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F2" w:rsidRDefault="00662CF2" w:rsidP="00662CF2">
      <w:pPr>
        <w:rPr>
          <w:rFonts w:ascii="Arial" w:hAnsi="Arial" w:cs="Arial"/>
          <w:sz w:val="24"/>
          <w:szCs w:val="24"/>
        </w:rPr>
      </w:pPr>
    </w:p>
    <w:p w:rsidR="00FC7DF8" w:rsidRPr="00FC7DF8" w:rsidRDefault="00FC7DF8" w:rsidP="00FC7DF8">
      <w:pPr>
        <w:jc w:val="center"/>
        <w:rPr>
          <w:rFonts w:ascii="Arial" w:hAnsi="Arial" w:cs="Arial"/>
          <w:b/>
          <w:sz w:val="20"/>
          <w:szCs w:val="20"/>
        </w:rPr>
      </w:pPr>
      <w:r w:rsidRPr="00FC7DF8">
        <w:rPr>
          <w:rFonts w:ascii="Arial" w:hAnsi="Arial" w:cs="Arial"/>
          <w:b/>
          <w:sz w:val="24"/>
          <w:szCs w:val="24"/>
        </w:rPr>
        <w:t>Calificación de invalidez</w:t>
      </w:r>
    </w:p>
    <w:tbl>
      <w:tblPr>
        <w:tblStyle w:val="Tablaconcuadrcula"/>
        <w:tblW w:w="0" w:type="auto"/>
        <w:tblLook w:val="04A0"/>
      </w:tblPr>
      <w:tblGrid>
        <w:gridCol w:w="1951"/>
        <w:gridCol w:w="7367"/>
      </w:tblGrid>
      <w:tr w:rsidR="00FC7DF8" w:rsidRPr="00FC7DF8" w:rsidTr="00FC7DF8">
        <w:tc>
          <w:tcPr>
            <w:tcW w:w="1951" w:type="dxa"/>
          </w:tcPr>
          <w:p w:rsidR="00FC7DF8" w:rsidRPr="00FC7DF8" w:rsidRDefault="00FC7DF8" w:rsidP="00FC7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7D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  <w:t>Objetivo:</w:t>
            </w:r>
          </w:p>
        </w:tc>
        <w:tc>
          <w:tcPr>
            <w:tcW w:w="7367" w:type="dxa"/>
          </w:tcPr>
          <w:p w:rsidR="00FC7DF8" w:rsidRPr="00FC7DF8" w:rsidRDefault="00FC7DF8" w:rsidP="00FC7D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13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Evaluar y calificar con calidad técnica y científica en forma homogénea a todos los trabajadores afiliados y sus beneficiarios a diferentes Instituciones Previsionales Públicas (ISSS e INPEP) y Privadas (AFP).</w:t>
            </w:r>
          </w:p>
        </w:tc>
      </w:tr>
      <w:tr w:rsidR="00FC7DF8" w:rsidRPr="00FC7DF8" w:rsidTr="00FC7DF8">
        <w:tc>
          <w:tcPr>
            <w:tcW w:w="1951" w:type="dxa"/>
          </w:tcPr>
          <w:p w:rsidR="00FC7DF8" w:rsidRPr="00FC7DF8" w:rsidRDefault="00FC7DF8" w:rsidP="00FC7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7D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  <w:t>Requisitos:</w:t>
            </w:r>
          </w:p>
        </w:tc>
        <w:tc>
          <w:tcPr>
            <w:tcW w:w="7367" w:type="dxa"/>
          </w:tcPr>
          <w:p w:rsidR="00FC7DF8" w:rsidRPr="00CF13FD" w:rsidRDefault="00FC7DF8" w:rsidP="00FC7DF8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-</w:t>
            </w:r>
            <w:r w:rsidRPr="00CF13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Completar "Solicitud de Calificación de Invalidez de Trabajador Afiliado", "Solicitud de Reevaluación de Invalidez de Trabajador Afiliado" o "Solicitud de Calificación de Invalidez de Beneficiario Sobreviviente", según sea el caso y en la Institución Previsional donde está afiliado el trabajador.</w:t>
            </w:r>
          </w:p>
          <w:p w:rsidR="00FC7DF8" w:rsidRPr="00CF13FD" w:rsidRDefault="00FC7DF8" w:rsidP="00FC7DF8">
            <w:pPr>
              <w:spacing w:before="150" w:after="225" w:line="32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s-ES"/>
              </w:rPr>
            </w:pPr>
            <w:r w:rsidRPr="00CF13FD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es-ES"/>
              </w:rPr>
              <w:t xml:space="preserve">Información requerida por la Institución Previsional para complementar solicitudes: </w:t>
            </w:r>
          </w:p>
          <w:p w:rsidR="00FC7DF8" w:rsidRPr="00CF13FD" w:rsidRDefault="00FC7DF8" w:rsidP="00FC7DF8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-</w:t>
            </w:r>
            <w:r w:rsidRPr="00CF13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Informe de Médico Tratante (el que puede solicitar en nuestras oficinas o en las oficinas de Trabajo Social del Hospital donde está siendo atendido).</w:t>
            </w:r>
          </w:p>
          <w:p w:rsidR="00FC7DF8" w:rsidRPr="00CF13FD" w:rsidRDefault="00FC7DF8" w:rsidP="00FC7DF8">
            <w:pPr>
              <w:spacing w:before="150" w:after="225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-</w:t>
            </w:r>
            <w:r w:rsidRPr="00CF13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Fotocopia de:</w:t>
            </w:r>
          </w:p>
          <w:p w:rsidR="00FC7DF8" w:rsidRPr="00CF13FD" w:rsidRDefault="00FC7DF8" w:rsidP="00FC7DF8">
            <w:pPr>
              <w:numPr>
                <w:ilvl w:val="0"/>
                <w:numId w:val="4"/>
              </w:numPr>
              <w:spacing w:before="100" w:beforeAutospacing="1" w:after="100" w:afterAutospacing="1" w:line="32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F13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DUI</w:t>
            </w:r>
            <w:r w:rsidRPr="00CF1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FC7DF8" w:rsidRPr="00CF13FD" w:rsidRDefault="00FC7DF8" w:rsidP="00FC7DF8">
            <w:pPr>
              <w:numPr>
                <w:ilvl w:val="0"/>
                <w:numId w:val="4"/>
              </w:numPr>
              <w:spacing w:before="100" w:beforeAutospacing="1" w:after="100" w:afterAutospacing="1" w:line="32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F13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 xml:space="preserve">Carnet del ISSS </w:t>
            </w:r>
          </w:p>
          <w:p w:rsidR="00FC7DF8" w:rsidRPr="00CF13FD" w:rsidRDefault="00FC7DF8" w:rsidP="00FC7DF8">
            <w:pPr>
              <w:numPr>
                <w:ilvl w:val="0"/>
                <w:numId w:val="4"/>
              </w:numPr>
              <w:spacing w:before="100" w:beforeAutospacing="1" w:after="100" w:afterAutospacing="1" w:line="32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F13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NUP</w:t>
            </w:r>
            <w:r w:rsidRPr="00CF1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FC7DF8" w:rsidRPr="00CF13FD" w:rsidRDefault="00FC7DF8" w:rsidP="00FC7DF8">
            <w:pPr>
              <w:numPr>
                <w:ilvl w:val="0"/>
                <w:numId w:val="4"/>
              </w:numPr>
              <w:spacing w:before="100" w:beforeAutospacing="1" w:after="100" w:afterAutospacing="1" w:line="32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F13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 xml:space="preserve">Aviso de vencimiento de subsidio del ISSS (Cuando es afiliado activo) </w:t>
            </w:r>
          </w:p>
          <w:p w:rsidR="00FC7DF8" w:rsidRPr="00FC7DF8" w:rsidRDefault="00FC7DF8" w:rsidP="00FC7DF8">
            <w:pPr>
              <w:numPr>
                <w:ilvl w:val="0"/>
                <w:numId w:val="4"/>
              </w:numPr>
              <w:spacing w:before="100" w:beforeAutospacing="1" w:after="100" w:afterAutospacing="1" w:line="32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F13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 xml:space="preserve">Partida de nacimiento original reciente </w:t>
            </w:r>
          </w:p>
          <w:p w:rsidR="00FC7DF8" w:rsidRPr="00FC7DF8" w:rsidRDefault="00FC7DF8" w:rsidP="00FC7DF8">
            <w:pPr>
              <w:numPr>
                <w:ilvl w:val="0"/>
                <w:numId w:val="4"/>
              </w:numPr>
              <w:spacing w:before="100" w:beforeAutospacing="1" w:after="100" w:afterAutospacing="1" w:line="32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F13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Partida de defunción del afiliado (cuando el solicitante es Beneficiario</w:t>
            </w:r>
            <w:r w:rsidRPr="00FC7D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  <w:tr w:rsidR="00FC7DF8" w:rsidRPr="00FC7DF8" w:rsidTr="00FC7DF8">
        <w:tc>
          <w:tcPr>
            <w:tcW w:w="1951" w:type="dxa"/>
          </w:tcPr>
          <w:p w:rsidR="00FC7DF8" w:rsidRPr="00FC7DF8" w:rsidRDefault="00FC7DF8" w:rsidP="00FC7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7D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 de Asistencia:</w:t>
            </w:r>
          </w:p>
        </w:tc>
        <w:tc>
          <w:tcPr>
            <w:tcW w:w="7367" w:type="dxa"/>
          </w:tcPr>
          <w:p w:rsidR="00FC7DF8" w:rsidRDefault="00FC7DF8" w:rsidP="00FC7DF8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F13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El procedimiento de atención al usuario se hará en tres vías, visita personal a la oficina de atención, por orientación telefónica y por consulta vía correo electrónico.</w:t>
            </w:r>
          </w:p>
          <w:p w:rsidR="00FC7DF8" w:rsidRPr="00FC7DF8" w:rsidRDefault="00FC7DF8" w:rsidP="00FC7D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7DF8" w:rsidRPr="00FC7DF8" w:rsidTr="00FC7DF8">
        <w:tc>
          <w:tcPr>
            <w:tcW w:w="1951" w:type="dxa"/>
          </w:tcPr>
          <w:p w:rsidR="00FC7DF8" w:rsidRPr="00FC7DF8" w:rsidRDefault="00FC7DF8" w:rsidP="00FC7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7D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7367" w:type="dxa"/>
          </w:tcPr>
          <w:p w:rsidR="00FC7DF8" w:rsidRDefault="00FC7DF8" w:rsidP="00FC7DF8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F13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Edificio Gerardo Barrios, local II, sobre Alameda Juan Pablo II, frente a parque infantil, San Salvador.</w:t>
            </w:r>
          </w:p>
          <w:p w:rsidR="00FC7DF8" w:rsidRPr="00FC7DF8" w:rsidRDefault="00FC7DF8" w:rsidP="00FC7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7DF8" w:rsidRPr="00FC7DF8" w:rsidTr="00FC7DF8">
        <w:tc>
          <w:tcPr>
            <w:tcW w:w="1951" w:type="dxa"/>
          </w:tcPr>
          <w:p w:rsidR="00FC7DF8" w:rsidRPr="00FC7DF8" w:rsidRDefault="00FC7DF8" w:rsidP="00FC7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7D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  <w:t>Horario de Atención:</w:t>
            </w:r>
          </w:p>
        </w:tc>
        <w:tc>
          <w:tcPr>
            <w:tcW w:w="7367" w:type="dxa"/>
          </w:tcPr>
          <w:p w:rsidR="00FC7DF8" w:rsidRDefault="00FC7DF8" w:rsidP="00FC7DF8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F13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De Lunes a Viernes en el horario de 8:30 A.M. a 12:15 PM y de 1:00 P.M. a 4:30 P.M.</w:t>
            </w:r>
          </w:p>
          <w:p w:rsidR="00FC7DF8" w:rsidRPr="00FC7DF8" w:rsidRDefault="00FC7DF8" w:rsidP="00FC7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7DF8" w:rsidRPr="00FC7DF8" w:rsidTr="00FC7DF8">
        <w:tc>
          <w:tcPr>
            <w:tcW w:w="1951" w:type="dxa"/>
          </w:tcPr>
          <w:p w:rsidR="00FC7DF8" w:rsidRPr="00FC7DF8" w:rsidRDefault="00FC7DF8" w:rsidP="00FC7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7D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367" w:type="dxa"/>
          </w:tcPr>
          <w:p w:rsidR="00FC7DF8" w:rsidRDefault="00FC7DF8" w:rsidP="00FC7DF8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F13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(503) 2271-1703 y 2222-8855.</w:t>
            </w:r>
          </w:p>
          <w:p w:rsidR="00FC7DF8" w:rsidRPr="00FC7DF8" w:rsidRDefault="00FC7DF8" w:rsidP="00FC7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7DF8" w:rsidRPr="00FC7DF8" w:rsidTr="00FC7DF8">
        <w:tc>
          <w:tcPr>
            <w:tcW w:w="1951" w:type="dxa"/>
          </w:tcPr>
          <w:p w:rsidR="00FC7DF8" w:rsidRPr="00FC7DF8" w:rsidRDefault="00FC7DF8" w:rsidP="00FC7DF8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C7D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  <w:t>Responsable:</w:t>
            </w:r>
          </w:p>
        </w:tc>
        <w:tc>
          <w:tcPr>
            <w:tcW w:w="7367" w:type="dxa"/>
          </w:tcPr>
          <w:p w:rsidR="00FC7DF8" w:rsidRPr="00FC7DF8" w:rsidRDefault="00FC7DF8" w:rsidP="00FC7DF8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F13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Dr. Emérita Flores de Brizuela.</w:t>
            </w:r>
          </w:p>
        </w:tc>
      </w:tr>
    </w:tbl>
    <w:p w:rsidR="0086430B" w:rsidRPr="003B4107" w:rsidRDefault="0086430B" w:rsidP="00680E6A">
      <w:pPr>
        <w:spacing w:after="0" w:line="240" w:lineRule="auto"/>
        <w:jc w:val="both"/>
        <w:rPr>
          <w:b/>
        </w:rPr>
      </w:pPr>
    </w:p>
    <w:sectPr w:rsidR="0086430B" w:rsidRPr="003B4107" w:rsidSect="00B12FA4">
      <w:headerReference w:type="even" r:id="rId8"/>
      <w:headerReference w:type="default" r:id="rId9"/>
      <w:footerReference w:type="default" r:id="rId10"/>
      <w:pgSz w:w="12240" w:h="15840" w:code="1"/>
      <w:pgMar w:top="1418" w:right="1304" w:bottom="1418" w:left="1758" w:header="28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2E2" w:rsidRDefault="006912E2" w:rsidP="00F90EE2">
      <w:pPr>
        <w:spacing w:after="0" w:line="240" w:lineRule="auto"/>
      </w:pPr>
      <w:r>
        <w:separator/>
      </w:r>
    </w:p>
  </w:endnote>
  <w:endnote w:type="continuationSeparator" w:id="0">
    <w:p w:rsidR="006912E2" w:rsidRDefault="006912E2" w:rsidP="00F9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1D" w:rsidRDefault="00E7771D" w:rsidP="00CC012A">
    <w:pPr>
      <w:spacing w:after="0" w:line="240" w:lineRule="auto"/>
      <w:jc w:val="center"/>
      <w:rPr>
        <w:rFonts w:ascii="Helvetica LT Std" w:hAnsi="Helvetica LT Std"/>
        <w:color w:val="002A43"/>
      </w:rPr>
    </w:pPr>
  </w:p>
  <w:p w:rsidR="00E7771D" w:rsidRDefault="00E7771D" w:rsidP="004B5CC8">
    <w:pPr>
      <w:spacing w:after="0" w:line="240" w:lineRule="auto"/>
      <w:rPr>
        <w:rFonts w:ascii="Helvetica LT Std" w:hAnsi="Helvetica LT Std"/>
        <w:color w:val="002A43"/>
      </w:rPr>
    </w:pPr>
  </w:p>
  <w:p w:rsidR="00F90EE2" w:rsidRPr="004B5CC8" w:rsidRDefault="00F90EE2" w:rsidP="00990D4B">
    <w:pPr>
      <w:spacing w:after="0" w:line="240" w:lineRule="auto"/>
      <w:jc w:val="center"/>
      <w:rPr>
        <w:rFonts w:ascii="Helvetica LT Std" w:hAnsi="Helvetica LT Std"/>
        <w:color w:val="002A43"/>
        <w:sz w:val="20"/>
        <w:szCs w:val="20"/>
      </w:rPr>
    </w:pPr>
    <w:r w:rsidRPr="004B5CC8">
      <w:rPr>
        <w:rFonts w:ascii="Helvetica LT Std" w:hAnsi="Helvetica LT Std"/>
        <w:color w:val="002A43"/>
        <w:sz w:val="20"/>
        <w:szCs w:val="20"/>
      </w:rPr>
      <w:t>7a. Avenida Norte # 240,</w:t>
    </w:r>
    <w:r w:rsidR="00063C44" w:rsidRPr="004B5CC8">
      <w:rPr>
        <w:rFonts w:ascii="Helvetica LT Std" w:hAnsi="Helvetica LT Std"/>
        <w:color w:val="002A43"/>
        <w:sz w:val="20"/>
        <w:szCs w:val="20"/>
      </w:rPr>
      <w:t xml:space="preserve"> Apto</w:t>
    </w:r>
    <w:r w:rsidR="00930378" w:rsidRPr="004B5CC8">
      <w:rPr>
        <w:rFonts w:ascii="Helvetica LT Std" w:hAnsi="Helvetica LT Std"/>
        <w:color w:val="002A43"/>
        <w:sz w:val="20"/>
        <w:szCs w:val="20"/>
      </w:rPr>
      <w:t>.</w:t>
    </w:r>
    <w:r w:rsidR="00063C44" w:rsidRPr="004B5CC8">
      <w:rPr>
        <w:rFonts w:ascii="Helvetica LT Std" w:hAnsi="Helvetica LT Std"/>
        <w:color w:val="002A43"/>
        <w:sz w:val="20"/>
        <w:szCs w:val="20"/>
      </w:rPr>
      <w:t xml:space="preserve"> Postal #2942, </w:t>
    </w:r>
    <w:r w:rsidRPr="004B5CC8">
      <w:rPr>
        <w:rFonts w:ascii="Helvetica LT Std" w:hAnsi="Helvetica LT Std"/>
        <w:color w:val="002A43"/>
        <w:sz w:val="20"/>
        <w:szCs w:val="20"/>
      </w:rPr>
      <w:t xml:space="preserve"> San Salvador,  El Salvador,  C.A.</w:t>
    </w:r>
    <w:r w:rsidR="00CC012A" w:rsidRPr="004B5CC8">
      <w:rPr>
        <w:rFonts w:ascii="Helvetica LT Std" w:hAnsi="Helvetica LT Std"/>
        <w:color w:val="002A43"/>
        <w:sz w:val="20"/>
        <w:szCs w:val="20"/>
      </w:rPr>
      <w:t xml:space="preserve"> </w:t>
    </w:r>
    <w:r w:rsidR="00063C44" w:rsidRPr="004B5CC8">
      <w:rPr>
        <w:rFonts w:ascii="Helvetica LT Std" w:hAnsi="Helvetica LT Std"/>
        <w:color w:val="002A43"/>
        <w:sz w:val="20"/>
        <w:szCs w:val="20"/>
      </w:rPr>
      <w:br/>
    </w:r>
    <w:r w:rsidR="004B5CC8">
      <w:rPr>
        <w:rFonts w:ascii="Helvetica LT Std" w:hAnsi="Helvetica LT Std"/>
        <w:color w:val="002A43"/>
        <w:sz w:val="20"/>
        <w:szCs w:val="20"/>
      </w:rPr>
      <w:t xml:space="preserve">                          </w:t>
    </w:r>
    <w:r w:rsidRPr="004B5CC8">
      <w:rPr>
        <w:rFonts w:ascii="Helvetica LT Std" w:hAnsi="Helvetica LT Std"/>
        <w:color w:val="002A43"/>
        <w:sz w:val="20"/>
        <w:szCs w:val="20"/>
      </w:rPr>
      <w:t>Tel: (503) 2281-2444</w:t>
    </w:r>
    <w:r w:rsidR="00063C44" w:rsidRPr="004B5CC8">
      <w:rPr>
        <w:rFonts w:ascii="Helvetica LT Std" w:hAnsi="Helvetica LT Std"/>
        <w:color w:val="002A43"/>
        <w:sz w:val="20"/>
        <w:szCs w:val="20"/>
      </w:rPr>
      <w:t xml:space="preserve"> -</w:t>
    </w:r>
    <w:r w:rsidR="00975D97" w:rsidRPr="004B5CC8">
      <w:rPr>
        <w:rFonts w:ascii="Helvetica LT Std" w:hAnsi="Helvetica LT Std"/>
        <w:color w:val="002A43"/>
        <w:sz w:val="20"/>
        <w:szCs w:val="20"/>
      </w:rPr>
      <w:t xml:space="preserve"> contacto</w:t>
    </w:r>
    <w:r w:rsidRPr="004B5CC8">
      <w:rPr>
        <w:rFonts w:ascii="Helvetica LT Std" w:hAnsi="Helvetica LT Std"/>
        <w:color w:val="002A43"/>
        <w:sz w:val="20"/>
        <w:szCs w:val="20"/>
      </w:rPr>
      <w:t>@ssf.gob.sv - www.ssf.gob.sv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2E2" w:rsidRDefault="006912E2" w:rsidP="00F90EE2">
      <w:pPr>
        <w:spacing w:after="0" w:line="240" w:lineRule="auto"/>
      </w:pPr>
      <w:r>
        <w:separator/>
      </w:r>
    </w:p>
  </w:footnote>
  <w:footnote w:type="continuationSeparator" w:id="0">
    <w:p w:rsidR="006912E2" w:rsidRDefault="006912E2" w:rsidP="00F9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1D" w:rsidRDefault="00E7771D">
    <w:r>
      <w:t>fsdffffffffffffffffffffff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B9" w:rsidRDefault="005534B9" w:rsidP="00E7771D">
    <w:pPr>
      <w:pStyle w:val="Encabezado"/>
    </w:pPr>
  </w:p>
  <w:p w:rsidR="00E7771D" w:rsidRDefault="00E7771D" w:rsidP="00E7771D">
    <w:pPr>
      <w:pStyle w:val="Encabezado"/>
    </w:pPr>
    <w:r w:rsidRPr="00E7771D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-82608</wp:posOffset>
          </wp:positionH>
          <wp:positionV relativeFrom="paragraph">
            <wp:posOffset>-1575</wp:posOffset>
          </wp:positionV>
          <wp:extent cx="1033154" cy="950026"/>
          <wp:effectExtent l="0" t="0" r="0" b="0"/>
          <wp:wrapNone/>
          <wp:docPr id="3" name="0 Imagen" descr="Logo SSF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SF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771D" w:rsidRDefault="00CF19A7" w:rsidP="00E7771D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8.2pt;margin-top:7pt;width:253pt;height:22pt;z-index:251660288;mso-width-relative:margin;mso-height-relative:margin" stroked="f">
          <v:textbox style="mso-next-textbox:#_x0000_s2051">
            <w:txbxContent>
              <w:p w:rsidR="00CC516E" w:rsidRPr="004B5CC8" w:rsidRDefault="00A87CF7" w:rsidP="00CC516E">
                <w:pPr>
                  <w:rPr>
                    <w:rFonts w:ascii="Arial" w:hAnsi="Arial" w:cs="Arial"/>
                    <w:b/>
                    <w:color w:val="002A43"/>
                    <w:sz w:val="24"/>
                    <w:szCs w:val="24"/>
                    <w:lang w:val="es-ES"/>
                  </w:rPr>
                </w:pPr>
                <w:r>
                  <w:rPr>
                    <w:rFonts w:ascii="Arial" w:hAnsi="Arial" w:cs="Arial"/>
                    <w:b/>
                    <w:color w:val="002A43"/>
                    <w:sz w:val="24"/>
                    <w:szCs w:val="24"/>
                    <w:lang w:val="es-ES"/>
                  </w:rPr>
                  <w:t>Superintendencia del Sistema Financiero</w:t>
                </w:r>
              </w:p>
            </w:txbxContent>
          </v:textbox>
        </v:shape>
      </w:pict>
    </w:r>
  </w:p>
  <w:p w:rsidR="00E7771D" w:rsidRDefault="00E7771D" w:rsidP="00E7771D">
    <w:pPr>
      <w:pStyle w:val="Encabezado"/>
    </w:pPr>
    <w:r>
      <w:t xml:space="preserve">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F73"/>
    <w:multiLevelType w:val="multilevel"/>
    <w:tmpl w:val="3A58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43174"/>
    <w:multiLevelType w:val="multilevel"/>
    <w:tmpl w:val="BE6E2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3642F71"/>
    <w:multiLevelType w:val="hybridMultilevel"/>
    <w:tmpl w:val="3FB460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A6CDB"/>
    <w:multiLevelType w:val="hybridMultilevel"/>
    <w:tmpl w:val="2E583D4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0EE2"/>
    <w:rsid w:val="00006212"/>
    <w:rsid w:val="0000705F"/>
    <w:rsid w:val="00056CFA"/>
    <w:rsid w:val="00063C44"/>
    <w:rsid w:val="000705A7"/>
    <w:rsid w:val="000763AA"/>
    <w:rsid w:val="00087D24"/>
    <w:rsid w:val="0009465E"/>
    <w:rsid w:val="000B77F8"/>
    <w:rsid w:val="000F633E"/>
    <w:rsid w:val="00103236"/>
    <w:rsid w:val="00117761"/>
    <w:rsid w:val="001216AC"/>
    <w:rsid w:val="001316AB"/>
    <w:rsid w:val="00131905"/>
    <w:rsid w:val="001924F0"/>
    <w:rsid w:val="0019748B"/>
    <w:rsid w:val="001E18D2"/>
    <w:rsid w:val="001E2D28"/>
    <w:rsid w:val="001F6B50"/>
    <w:rsid w:val="002004C6"/>
    <w:rsid w:val="00220B0D"/>
    <w:rsid w:val="00227322"/>
    <w:rsid w:val="00244FA9"/>
    <w:rsid w:val="002516FD"/>
    <w:rsid w:val="00273CD9"/>
    <w:rsid w:val="002B1C76"/>
    <w:rsid w:val="002D50C0"/>
    <w:rsid w:val="002D52EF"/>
    <w:rsid w:val="00303D4A"/>
    <w:rsid w:val="00304605"/>
    <w:rsid w:val="00323A0F"/>
    <w:rsid w:val="00325859"/>
    <w:rsid w:val="00333D21"/>
    <w:rsid w:val="00337D58"/>
    <w:rsid w:val="003416FC"/>
    <w:rsid w:val="00342EE1"/>
    <w:rsid w:val="0038734E"/>
    <w:rsid w:val="00387557"/>
    <w:rsid w:val="00392AF5"/>
    <w:rsid w:val="003A27D7"/>
    <w:rsid w:val="003B4107"/>
    <w:rsid w:val="003E568F"/>
    <w:rsid w:val="003F18D0"/>
    <w:rsid w:val="00406BCE"/>
    <w:rsid w:val="00424EA6"/>
    <w:rsid w:val="00462897"/>
    <w:rsid w:val="004636EF"/>
    <w:rsid w:val="00491F52"/>
    <w:rsid w:val="004B5CC8"/>
    <w:rsid w:val="004B5FBA"/>
    <w:rsid w:val="004B6C91"/>
    <w:rsid w:val="004C4EBA"/>
    <w:rsid w:val="00517CDF"/>
    <w:rsid w:val="00521772"/>
    <w:rsid w:val="0055070C"/>
    <w:rsid w:val="005534B9"/>
    <w:rsid w:val="00584682"/>
    <w:rsid w:val="005E588E"/>
    <w:rsid w:val="005F24AA"/>
    <w:rsid w:val="00662CF2"/>
    <w:rsid w:val="00680E6A"/>
    <w:rsid w:val="006912E2"/>
    <w:rsid w:val="006C020E"/>
    <w:rsid w:val="006D45CC"/>
    <w:rsid w:val="00702B01"/>
    <w:rsid w:val="007170DE"/>
    <w:rsid w:val="00733C52"/>
    <w:rsid w:val="00737313"/>
    <w:rsid w:val="00763055"/>
    <w:rsid w:val="00766B8C"/>
    <w:rsid w:val="007864BA"/>
    <w:rsid w:val="007B1300"/>
    <w:rsid w:val="007F3BCE"/>
    <w:rsid w:val="00804590"/>
    <w:rsid w:val="00833598"/>
    <w:rsid w:val="00835F06"/>
    <w:rsid w:val="0085698A"/>
    <w:rsid w:val="0086430B"/>
    <w:rsid w:val="00864AD4"/>
    <w:rsid w:val="00873551"/>
    <w:rsid w:val="008873B7"/>
    <w:rsid w:val="00895A51"/>
    <w:rsid w:val="008B094F"/>
    <w:rsid w:val="008B3D95"/>
    <w:rsid w:val="00930378"/>
    <w:rsid w:val="009369A3"/>
    <w:rsid w:val="00972801"/>
    <w:rsid w:val="00975D97"/>
    <w:rsid w:val="00990905"/>
    <w:rsid w:val="00990D4B"/>
    <w:rsid w:val="009E1B26"/>
    <w:rsid w:val="009E2C36"/>
    <w:rsid w:val="00A06D4C"/>
    <w:rsid w:val="00A11B1D"/>
    <w:rsid w:val="00A7731A"/>
    <w:rsid w:val="00A87CF7"/>
    <w:rsid w:val="00AC02EE"/>
    <w:rsid w:val="00B12FA4"/>
    <w:rsid w:val="00B27D08"/>
    <w:rsid w:val="00B45231"/>
    <w:rsid w:val="00B644B5"/>
    <w:rsid w:val="00B727CD"/>
    <w:rsid w:val="00B907EC"/>
    <w:rsid w:val="00B9124C"/>
    <w:rsid w:val="00B91B37"/>
    <w:rsid w:val="00B96E4F"/>
    <w:rsid w:val="00BD6321"/>
    <w:rsid w:val="00C24A99"/>
    <w:rsid w:val="00C81A61"/>
    <w:rsid w:val="00C85ECB"/>
    <w:rsid w:val="00CC012A"/>
    <w:rsid w:val="00CC516E"/>
    <w:rsid w:val="00CF19A7"/>
    <w:rsid w:val="00D42541"/>
    <w:rsid w:val="00D62B7D"/>
    <w:rsid w:val="00DB7857"/>
    <w:rsid w:val="00DE43DA"/>
    <w:rsid w:val="00DF6E26"/>
    <w:rsid w:val="00E00420"/>
    <w:rsid w:val="00E11C6D"/>
    <w:rsid w:val="00E17AC2"/>
    <w:rsid w:val="00E33E4C"/>
    <w:rsid w:val="00E42CDF"/>
    <w:rsid w:val="00E70D75"/>
    <w:rsid w:val="00E7771D"/>
    <w:rsid w:val="00E810D7"/>
    <w:rsid w:val="00E948B5"/>
    <w:rsid w:val="00EB58BE"/>
    <w:rsid w:val="00EE44A7"/>
    <w:rsid w:val="00EF29D9"/>
    <w:rsid w:val="00F12890"/>
    <w:rsid w:val="00F358D3"/>
    <w:rsid w:val="00F454A2"/>
    <w:rsid w:val="00F65C95"/>
    <w:rsid w:val="00F90EE2"/>
    <w:rsid w:val="00F911CA"/>
    <w:rsid w:val="00FA477A"/>
    <w:rsid w:val="00FB62FC"/>
    <w:rsid w:val="00FC7DF8"/>
    <w:rsid w:val="00FF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90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0EE2"/>
  </w:style>
  <w:style w:type="paragraph" w:styleId="Piedepgina">
    <w:name w:val="footer"/>
    <w:basedOn w:val="Normal"/>
    <w:link w:val="PiedepginaCar"/>
    <w:uiPriority w:val="99"/>
    <w:semiHidden/>
    <w:unhideWhenUsed/>
    <w:rsid w:val="00F90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0EE2"/>
  </w:style>
  <w:style w:type="paragraph" w:styleId="Textodeglobo">
    <w:name w:val="Balloon Text"/>
    <w:basedOn w:val="Normal"/>
    <w:link w:val="TextodegloboCar"/>
    <w:uiPriority w:val="99"/>
    <w:semiHidden/>
    <w:unhideWhenUsed/>
    <w:rsid w:val="00F9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E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73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62CF2"/>
    <w:pPr>
      <w:ind w:left="720"/>
      <w:contextualSpacing/>
    </w:pPr>
    <w:rPr>
      <w:lang w:val="es-ES"/>
    </w:rPr>
  </w:style>
  <w:style w:type="paragraph" w:customStyle="1" w:styleId="Default">
    <w:name w:val="Default"/>
    <w:rsid w:val="00662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FC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1994-35F5-4FA4-B7F5-B0B374AA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Digital Werkstat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Portillo</dc:creator>
  <cp:keywords/>
  <dc:description/>
  <cp:lastModifiedBy>cmmn</cp:lastModifiedBy>
  <cp:revision>3</cp:revision>
  <cp:lastPrinted>2013-12-16T15:40:00Z</cp:lastPrinted>
  <dcterms:created xsi:type="dcterms:W3CDTF">2014-01-16T17:24:00Z</dcterms:created>
  <dcterms:modified xsi:type="dcterms:W3CDTF">2014-01-16T17:25:00Z</dcterms:modified>
</cp:coreProperties>
</file>