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8A0" w:rsidRPr="00743880" w:rsidRDefault="004F68A0" w:rsidP="004F68A0">
      <w:pPr>
        <w:pStyle w:val="Ttulo1"/>
        <w:jc w:val="center"/>
        <w:rPr>
          <w:color w:val="auto"/>
          <w:sz w:val="40"/>
          <w:szCs w:val="40"/>
        </w:rPr>
      </w:pPr>
      <w:r w:rsidRPr="00743880">
        <w:rPr>
          <w:color w:val="auto"/>
          <w:sz w:val="40"/>
          <w:szCs w:val="40"/>
        </w:rPr>
        <w:t>ORGANISMO PROMOTOR DE EXPORTACIONES E INVESIONES DE EL SALVADOR</w:t>
      </w:r>
    </w:p>
    <w:p w:rsidR="004F68A0" w:rsidRDefault="004F68A0" w:rsidP="004F68A0">
      <w:pPr>
        <w:jc w:val="center"/>
      </w:pPr>
    </w:p>
    <w:p w:rsidR="004F68A0" w:rsidRDefault="004F68A0" w:rsidP="004F68A0">
      <w:pPr>
        <w:jc w:val="center"/>
      </w:pPr>
    </w:p>
    <w:p w:rsidR="004F68A0" w:rsidRDefault="004F68A0" w:rsidP="004F68A0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C6AE9D4" wp14:editId="1C99414F">
            <wp:simplePos x="0" y="0"/>
            <wp:positionH relativeFrom="column">
              <wp:posOffset>2119488</wp:posOffset>
            </wp:positionH>
            <wp:positionV relativeFrom="paragraph">
              <wp:posOffset>1411201</wp:posOffset>
            </wp:positionV>
            <wp:extent cx="1533525" cy="57213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PROESA transparente-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inline distT="0" distB="0" distL="0" distR="0" wp14:anchorId="3E6B3EA1" wp14:editId="334E728B">
            <wp:extent cx="3063922" cy="1612918"/>
            <wp:effectExtent l="0" t="0" r="0" b="6350"/>
            <wp:docPr id="4" name="Imagen 4" descr="C:\Users\kmoreno\Desktop\PROESA\LogoOIR_ 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oreno\Desktop\PROESA\LogoOIR_ w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6"/>
                    <a:stretch/>
                  </pic:blipFill>
                  <pic:spPr bwMode="auto">
                    <a:xfrm>
                      <a:off x="0" y="0"/>
                      <a:ext cx="3073356" cy="16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8A0" w:rsidRDefault="004F68A0" w:rsidP="004F68A0">
      <w:pPr>
        <w:tabs>
          <w:tab w:val="left" w:pos="5212"/>
        </w:tabs>
      </w:pPr>
      <w:r>
        <w:tab/>
      </w:r>
    </w:p>
    <w:p w:rsidR="004F68A0" w:rsidRDefault="004F68A0" w:rsidP="00282F6D">
      <w:pPr>
        <w:pStyle w:val="Ttulo"/>
        <w:pBdr>
          <w:bottom w:val="single" w:sz="8" w:space="27" w:color="4F81BD" w:themeColor="accent1"/>
        </w:pBdr>
        <w:jc w:val="center"/>
        <w:rPr>
          <w:color w:val="auto"/>
        </w:rPr>
      </w:pPr>
    </w:p>
    <w:p w:rsidR="004F68A0" w:rsidRPr="004F68A0" w:rsidRDefault="004F68A0" w:rsidP="004F68A0">
      <w:pPr>
        <w:pStyle w:val="Ttulo"/>
        <w:pBdr>
          <w:bottom w:val="single" w:sz="8" w:space="11" w:color="4F81BD" w:themeColor="accent1"/>
        </w:pBdr>
        <w:jc w:val="center"/>
        <w:rPr>
          <w:b/>
          <w:color w:val="auto"/>
          <w:sz w:val="48"/>
          <w:szCs w:val="48"/>
        </w:rPr>
      </w:pPr>
      <w:r w:rsidRPr="004F68A0">
        <w:rPr>
          <w:b/>
          <w:color w:val="auto"/>
          <w:sz w:val="48"/>
          <w:szCs w:val="48"/>
        </w:rPr>
        <w:t>MECANISMOS DE PARTICIPACIÓN CIUDADANA</w:t>
      </w:r>
    </w:p>
    <w:p w:rsidR="004F68A0" w:rsidRPr="00743880" w:rsidRDefault="004F68A0" w:rsidP="004F68A0"/>
    <w:p w:rsidR="004F68A0" w:rsidRPr="00743880" w:rsidRDefault="004F68A0" w:rsidP="004F68A0"/>
    <w:p w:rsidR="004F68A0" w:rsidRPr="007D09D4" w:rsidRDefault="004F68A0" w:rsidP="004F68A0">
      <w:pPr>
        <w:jc w:val="center"/>
      </w:pPr>
    </w:p>
    <w:p w:rsidR="004F68A0" w:rsidRDefault="004F68A0" w:rsidP="004F68A0">
      <w:pPr>
        <w:pStyle w:val="Default"/>
        <w:rPr>
          <w:sz w:val="23"/>
          <w:szCs w:val="23"/>
        </w:rPr>
      </w:pPr>
      <w:r w:rsidRPr="007D09D4">
        <w:rPr>
          <w:color w:val="auto"/>
        </w:rPr>
        <w:br w:type="page"/>
      </w:r>
    </w:p>
    <w:p w:rsidR="004F68A0" w:rsidRDefault="004F68A0" w:rsidP="004F68A0">
      <w:pPr>
        <w:pStyle w:val="Default"/>
        <w:rPr>
          <w:color w:val="auto"/>
          <w:sz w:val="23"/>
          <w:szCs w:val="23"/>
        </w:rPr>
      </w:pPr>
    </w:p>
    <w:p w:rsidR="00A237E7" w:rsidRPr="00956A92" w:rsidRDefault="004F68A0" w:rsidP="00A237E7">
      <w:pPr>
        <w:pStyle w:val="Default"/>
        <w:spacing w:line="360" w:lineRule="auto"/>
        <w:jc w:val="both"/>
        <w:rPr>
          <w:rFonts w:ascii="Arial Narrow" w:hAnsi="Arial Narrow" w:cs="Calibri"/>
          <w:color w:val="auto"/>
          <w:sz w:val="22"/>
          <w:szCs w:val="22"/>
        </w:rPr>
      </w:pPr>
      <w:r w:rsidRPr="00956A92">
        <w:rPr>
          <w:rFonts w:ascii="Arial Narrow" w:hAnsi="Arial Narrow" w:cs="Calibri"/>
          <w:color w:val="auto"/>
          <w:sz w:val="22"/>
          <w:szCs w:val="22"/>
        </w:rPr>
        <w:t>L</w:t>
      </w:r>
      <w:r w:rsidR="00D77E6F" w:rsidRPr="00956A92">
        <w:rPr>
          <w:rFonts w:ascii="Arial Narrow" w:hAnsi="Arial Narrow" w:cs="Calibri"/>
          <w:color w:val="auto"/>
          <w:sz w:val="22"/>
          <w:szCs w:val="22"/>
        </w:rPr>
        <w:t>a participación ciudadana como el</w:t>
      </w:r>
      <w:r w:rsidRPr="00956A92">
        <w:rPr>
          <w:rFonts w:ascii="Arial Narrow" w:hAnsi="Arial Narrow" w:cs="Calibri"/>
          <w:color w:val="auto"/>
          <w:sz w:val="22"/>
          <w:szCs w:val="22"/>
        </w:rPr>
        <w:t xml:space="preserve"> conjunto de acciones o iniciativas que pretenden impulsar el desarrollo y la democracia participativa a través de la integració</w:t>
      </w:r>
      <w:r w:rsidR="00D77E6F" w:rsidRPr="00956A92">
        <w:rPr>
          <w:rFonts w:ascii="Arial Narrow" w:hAnsi="Arial Narrow" w:cs="Calibri"/>
          <w:color w:val="auto"/>
          <w:sz w:val="22"/>
          <w:szCs w:val="22"/>
        </w:rPr>
        <w:t>n de la comunidad al quehacer público</w:t>
      </w:r>
      <w:r w:rsidRPr="00956A92">
        <w:rPr>
          <w:rFonts w:ascii="Arial Narrow" w:hAnsi="Arial Narrow" w:cs="Calibri"/>
          <w:color w:val="auto"/>
          <w:sz w:val="22"/>
          <w:szCs w:val="22"/>
        </w:rPr>
        <w:t xml:space="preserve"> administrativo de las diferentes entidades estatales, </w:t>
      </w:r>
      <w:r w:rsidR="00A237E7" w:rsidRPr="00956A92">
        <w:rPr>
          <w:rFonts w:ascii="Arial Narrow" w:hAnsi="Arial Narrow" w:cs="Calibri"/>
          <w:color w:val="auto"/>
          <w:sz w:val="22"/>
          <w:szCs w:val="22"/>
        </w:rPr>
        <w:t>contribuye al fortalecimiento de las instituciones públicas, al mejoramiento de la calidad de la democracia y a l</w:t>
      </w:r>
      <w:r w:rsidR="00E45D23">
        <w:rPr>
          <w:rFonts w:ascii="Arial Narrow" w:hAnsi="Arial Narrow" w:cs="Calibri"/>
          <w:color w:val="auto"/>
          <w:sz w:val="22"/>
          <w:szCs w:val="22"/>
        </w:rPr>
        <w:t>a plena vigencia del Estado de D</w:t>
      </w:r>
      <w:r w:rsidR="00A237E7" w:rsidRPr="00956A92">
        <w:rPr>
          <w:rFonts w:ascii="Arial Narrow" w:hAnsi="Arial Narrow" w:cs="Calibri"/>
          <w:color w:val="auto"/>
          <w:sz w:val="22"/>
          <w:szCs w:val="22"/>
        </w:rPr>
        <w:t xml:space="preserve">erecho.  </w:t>
      </w:r>
    </w:p>
    <w:p w:rsidR="00F818AF" w:rsidRPr="00956A92" w:rsidRDefault="00F818AF" w:rsidP="00F818AF">
      <w:pPr>
        <w:pStyle w:val="Default"/>
        <w:spacing w:line="360" w:lineRule="auto"/>
        <w:jc w:val="both"/>
        <w:rPr>
          <w:rFonts w:ascii="Arial Narrow" w:hAnsi="Arial Narrow" w:cs="Calibri"/>
          <w:color w:val="auto"/>
          <w:sz w:val="22"/>
          <w:szCs w:val="22"/>
        </w:rPr>
      </w:pPr>
    </w:p>
    <w:p w:rsidR="00F818AF" w:rsidRPr="00956A92" w:rsidRDefault="00F818AF" w:rsidP="00F818AF">
      <w:pPr>
        <w:pStyle w:val="Default"/>
        <w:spacing w:line="360" w:lineRule="auto"/>
        <w:jc w:val="both"/>
        <w:rPr>
          <w:rFonts w:ascii="Arial Narrow" w:hAnsi="Arial Narrow" w:cs="Calibri"/>
          <w:color w:val="auto"/>
          <w:sz w:val="22"/>
          <w:szCs w:val="22"/>
        </w:rPr>
      </w:pPr>
      <w:r w:rsidRPr="00956A92">
        <w:rPr>
          <w:rFonts w:ascii="Arial Narrow" w:hAnsi="Arial Narrow" w:cs="Calibri"/>
          <w:color w:val="auto"/>
          <w:sz w:val="22"/>
          <w:szCs w:val="22"/>
        </w:rPr>
        <w:t xml:space="preserve">Por lo anterior, el Organismo Promotor de Exportaciones e Inversiones de El Salvador, PROESA cuenta con herramientas que garantizan el derecho que tienen todas las personas de conocer la información que se derive de la gestión documental y del manejo de los recursos públicos,  mismos que posibilitan dar a conocer las diferentes actividades desarrolladas por PROESA. </w:t>
      </w:r>
    </w:p>
    <w:p w:rsidR="00A237E7" w:rsidRPr="00956A92" w:rsidRDefault="00A237E7" w:rsidP="004F68A0">
      <w:pPr>
        <w:pStyle w:val="Default"/>
        <w:spacing w:line="360" w:lineRule="auto"/>
        <w:jc w:val="both"/>
        <w:rPr>
          <w:rFonts w:ascii="Arial Narrow" w:hAnsi="Arial Narrow" w:cs="Calibri"/>
          <w:color w:val="auto"/>
          <w:sz w:val="22"/>
          <w:szCs w:val="22"/>
        </w:rPr>
      </w:pPr>
    </w:p>
    <w:p w:rsidR="004F68A0" w:rsidRPr="00956A92" w:rsidRDefault="00A237E7" w:rsidP="004F68A0">
      <w:pPr>
        <w:pStyle w:val="Default"/>
        <w:spacing w:line="360" w:lineRule="auto"/>
        <w:jc w:val="both"/>
        <w:rPr>
          <w:rFonts w:ascii="Arial Narrow" w:hAnsi="Arial Narrow" w:cs="Calibri"/>
          <w:color w:val="auto"/>
          <w:sz w:val="22"/>
          <w:szCs w:val="22"/>
        </w:rPr>
      </w:pPr>
      <w:r w:rsidRPr="00956A92">
        <w:rPr>
          <w:rFonts w:ascii="Arial Narrow" w:hAnsi="Arial Narrow" w:cs="Calibri"/>
          <w:color w:val="auto"/>
          <w:sz w:val="22"/>
          <w:szCs w:val="22"/>
        </w:rPr>
        <w:t xml:space="preserve">PROESA fomenta la participación de la </w:t>
      </w:r>
      <w:r w:rsidR="004F68A0" w:rsidRPr="00956A92">
        <w:rPr>
          <w:rFonts w:ascii="Arial Narrow" w:hAnsi="Arial Narrow" w:cs="Calibri"/>
          <w:color w:val="auto"/>
          <w:sz w:val="22"/>
          <w:szCs w:val="22"/>
        </w:rPr>
        <w:t xml:space="preserve">población </w:t>
      </w:r>
      <w:r w:rsidRPr="00956A92">
        <w:rPr>
          <w:rFonts w:ascii="Arial Narrow" w:hAnsi="Arial Narrow" w:cs="Calibri"/>
          <w:color w:val="auto"/>
          <w:sz w:val="22"/>
          <w:szCs w:val="22"/>
        </w:rPr>
        <w:t xml:space="preserve">mediante la implementación </w:t>
      </w:r>
      <w:r w:rsidR="00B80327" w:rsidRPr="00956A92">
        <w:rPr>
          <w:rFonts w:ascii="Arial Narrow" w:hAnsi="Arial Narrow" w:cs="Calibri"/>
          <w:color w:val="auto"/>
          <w:sz w:val="22"/>
          <w:szCs w:val="22"/>
        </w:rPr>
        <w:t>de lo</w:t>
      </w:r>
      <w:r w:rsidRPr="00956A92">
        <w:rPr>
          <w:rFonts w:ascii="Arial Narrow" w:hAnsi="Arial Narrow" w:cs="Calibri"/>
          <w:color w:val="auto"/>
          <w:sz w:val="22"/>
          <w:szCs w:val="22"/>
        </w:rPr>
        <w:t xml:space="preserve">s siguientes </w:t>
      </w:r>
      <w:r w:rsidR="00B80327" w:rsidRPr="00956A92">
        <w:rPr>
          <w:rFonts w:ascii="Arial Narrow" w:hAnsi="Arial Narrow" w:cs="Calibri"/>
          <w:color w:val="auto"/>
          <w:sz w:val="22"/>
          <w:szCs w:val="22"/>
        </w:rPr>
        <w:t>mecanismos:</w:t>
      </w:r>
      <w:r w:rsidR="004F68A0" w:rsidRPr="00956A92">
        <w:rPr>
          <w:rFonts w:ascii="Arial Narrow" w:hAnsi="Arial Narrow" w:cs="Calibri"/>
          <w:color w:val="auto"/>
          <w:sz w:val="22"/>
          <w:szCs w:val="22"/>
        </w:rPr>
        <w:t xml:space="preserve"> </w:t>
      </w:r>
    </w:p>
    <w:tbl>
      <w:tblPr>
        <w:tblW w:w="4836" w:type="dxa"/>
        <w:tblInd w:w="2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1449"/>
        <w:gridCol w:w="2868"/>
      </w:tblGrid>
      <w:tr w:rsidR="004F68A0" w:rsidRPr="00956A92" w:rsidTr="00C5089C">
        <w:trPr>
          <w:trHeight w:val="301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r w:rsidRPr="00956A92">
              <w:rPr>
                <w:rFonts w:ascii="Arial Narrow" w:hAnsi="Arial Narrow"/>
                <w:lang w:eastAsia="es-SV"/>
              </w:rPr>
              <w:t> </w:t>
            </w:r>
          </w:p>
        </w:tc>
        <w:tc>
          <w:tcPr>
            <w:tcW w:w="14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b/>
                <w:bCs/>
                <w:lang w:eastAsia="es-SV"/>
              </w:rPr>
            </w:pPr>
            <w:r w:rsidRPr="00956A92">
              <w:rPr>
                <w:rFonts w:ascii="Arial Narrow" w:hAnsi="Arial Narrow"/>
                <w:b/>
                <w:bCs/>
                <w:lang w:eastAsia="es-SV"/>
              </w:rPr>
              <w:t>Red</w:t>
            </w:r>
          </w:p>
        </w:tc>
        <w:tc>
          <w:tcPr>
            <w:tcW w:w="2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b/>
                <w:bCs/>
                <w:lang w:eastAsia="es-SV"/>
              </w:rPr>
            </w:pPr>
            <w:r w:rsidRPr="00956A92">
              <w:rPr>
                <w:rFonts w:ascii="Arial Narrow" w:hAnsi="Arial Narrow"/>
                <w:b/>
                <w:bCs/>
                <w:lang w:eastAsia="es-SV"/>
              </w:rPr>
              <w:t>Usuario</w:t>
            </w:r>
          </w:p>
        </w:tc>
      </w:tr>
      <w:tr w:rsidR="004F68A0" w:rsidRPr="00956A92" w:rsidTr="00C5089C">
        <w:trPr>
          <w:trHeight w:val="301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68A0" w:rsidRPr="00956A92" w:rsidRDefault="004F68A0" w:rsidP="004F68A0">
            <w:pPr>
              <w:spacing w:after="0" w:line="360" w:lineRule="auto"/>
              <w:jc w:val="center"/>
              <w:rPr>
                <w:rFonts w:ascii="Arial Narrow" w:hAnsi="Arial Narrow"/>
                <w:b/>
                <w:bCs/>
                <w:lang w:eastAsia="es-SV"/>
              </w:rPr>
            </w:pPr>
            <w:r w:rsidRPr="00956A92">
              <w:rPr>
                <w:rFonts w:ascii="Arial Narrow" w:hAnsi="Arial Narrow"/>
                <w:b/>
                <w:bCs/>
                <w:lang w:eastAsia="es-SV"/>
              </w:rPr>
              <w:t>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r w:rsidRPr="00956A92">
              <w:rPr>
                <w:rFonts w:ascii="Arial Narrow" w:hAnsi="Arial Narrow"/>
                <w:lang w:eastAsia="es-SV"/>
              </w:rPr>
              <w:t>Twitter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13234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hyperlink r:id="rId9" w:history="1">
              <w:r w:rsidR="004F68A0" w:rsidRPr="00956A92">
                <w:rPr>
                  <w:rStyle w:val="Hipervnculo"/>
                  <w:rFonts w:ascii="Arial Narrow" w:hAnsi="Arial Narrow"/>
                  <w:color w:val="auto"/>
                  <w:u w:val="none"/>
                  <w:lang w:eastAsia="es-SV"/>
                </w:rPr>
                <w:t>@</w:t>
              </w:r>
              <w:proofErr w:type="spellStart"/>
              <w:r w:rsidR="004F68A0" w:rsidRPr="00956A92">
                <w:rPr>
                  <w:rStyle w:val="Hipervnculo"/>
                  <w:rFonts w:ascii="Arial Narrow" w:hAnsi="Arial Narrow"/>
                  <w:color w:val="auto"/>
                  <w:u w:val="none"/>
                  <w:lang w:eastAsia="es-SV"/>
                </w:rPr>
                <w:t>Proesa_sv</w:t>
              </w:r>
              <w:proofErr w:type="spellEnd"/>
            </w:hyperlink>
          </w:p>
        </w:tc>
      </w:tr>
      <w:tr w:rsidR="004F68A0" w:rsidRPr="00956A92" w:rsidTr="00C5089C">
        <w:trPr>
          <w:trHeight w:val="301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68A0" w:rsidRPr="00956A92" w:rsidRDefault="004F68A0" w:rsidP="004F68A0">
            <w:pPr>
              <w:spacing w:after="0" w:line="360" w:lineRule="auto"/>
              <w:jc w:val="center"/>
              <w:rPr>
                <w:rFonts w:ascii="Arial Narrow" w:hAnsi="Arial Narrow"/>
                <w:b/>
                <w:bCs/>
                <w:lang w:eastAsia="es-SV"/>
              </w:rPr>
            </w:pPr>
            <w:r w:rsidRPr="00956A92">
              <w:rPr>
                <w:rFonts w:ascii="Arial Narrow" w:hAnsi="Arial Narrow"/>
                <w:b/>
                <w:bCs/>
                <w:lang w:eastAsia="es-SV"/>
              </w:rPr>
              <w:t>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proofErr w:type="spellStart"/>
            <w:r w:rsidRPr="00956A92">
              <w:rPr>
                <w:rFonts w:ascii="Arial Narrow" w:hAnsi="Arial Narrow"/>
                <w:lang w:eastAsia="es-SV"/>
              </w:rPr>
              <w:t>Youtube</w:t>
            </w:r>
            <w:proofErr w:type="spellEnd"/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r w:rsidRPr="00956A92">
              <w:rPr>
                <w:rFonts w:ascii="Arial Narrow" w:hAnsi="Arial Narrow"/>
                <w:lang w:eastAsia="es-SV"/>
              </w:rPr>
              <w:t xml:space="preserve">PROESA El </w:t>
            </w:r>
            <w:hyperlink r:id="rId10" w:history="1">
              <w:r w:rsidRPr="00956A92">
                <w:rPr>
                  <w:rStyle w:val="Hipervnculo"/>
                  <w:rFonts w:ascii="Arial Narrow" w:hAnsi="Arial Narrow"/>
                  <w:color w:val="auto"/>
                  <w:u w:val="none"/>
                  <w:lang w:eastAsia="es-SV"/>
                </w:rPr>
                <w:t>Salvador</w:t>
              </w:r>
            </w:hyperlink>
          </w:p>
        </w:tc>
      </w:tr>
      <w:tr w:rsidR="004F68A0" w:rsidRPr="00956A92" w:rsidTr="00C5089C">
        <w:trPr>
          <w:trHeight w:val="301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68A0" w:rsidRPr="00956A92" w:rsidRDefault="004F68A0" w:rsidP="004F68A0">
            <w:pPr>
              <w:spacing w:after="0" w:line="360" w:lineRule="auto"/>
              <w:jc w:val="center"/>
              <w:rPr>
                <w:rFonts w:ascii="Arial Narrow" w:hAnsi="Arial Narrow"/>
                <w:b/>
                <w:bCs/>
                <w:lang w:eastAsia="es-SV"/>
              </w:rPr>
            </w:pPr>
            <w:r w:rsidRPr="00956A92">
              <w:rPr>
                <w:rFonts w:ascii="Arial Narrow" w:hAnsi="Arial Narrow"/>
                <w:b/>
                <w:bCs/>
                <w:lang w:eastAsia="es-SV"/>
              </w:rPr>
              <w:t>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proofErr w:type="spellStart"/>
            <w:r w:rsidRPr="00956A92">
              <w:rPr>
                <w:rFonts w:ascii="Arial Narrow" w:hAnsi="Arial Narrow"/>
                <w:lang w:eastAsia="es-SV"/>
              </w:rPr>
              <w:t>Linkedin</w:t>
            </w:r>
            <w:proofErr w:type="spellEnd"/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13234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hyperlink r:id="rId11" w:history="1">
              <w:r w:rsidR="004F68A0" w:rsidRPr="00956A92">
                <w:rPr>
                  <w:rStyle w:val="Hipervnculo"/>
                  <w:rFonts w:ascii="Arial Narrow" w:hAnsi="Arial Narrow"/>
                  <w:color w:val="auto"/>
                  <w:u w:val="none"/>
                  <w:lang w:eastAsia="es-SV"/>
                </w:rPr>
                <w:t>PROESA</w:t>
              </w:r>
            </w:hyperlink>
            <w:r w:rsidR="004F68A0" w:rsidRPr="00956A92">
              <w:rPr>
                <w:rFonts w:ascii="Arial Narrow" w:hAnsi="Arial Narrow"/>
                <w:lang w:eastAsia="es-SV"/>
              </w:rPr>
              <w:t xml:space="preserve"> El </w:t>
            </w:r>
            <w:hyperlink r:id="rId12" w:history="1">
              <w:r w:rsidR="004F68A0" w:rsidRPr="00956A92">
                <w:rPr>
                  <w:rStyle w:val="Hipervnculo"/>
                  <w:rFonts w:ascii="Arial Narrow" w:hAnsi="Arial Narrow"/>
                  <w:color w:val="auto"/>
                  <w:u w:val="none"/>
                  <w:lang w:eastAsia="es-SV"/>
                </w:rPr>
                <w:t>Salvador</w:t>
              </w:r>
            </w:hyperlink>
          </w:p>
        </w:tc>
      </w:tr>
      <w:tr w:rsidR="004F68A0" w:rsidRPr="00956A92" w:rsidTr="00C5089C">
        <w:trPr>
          <w:trHeight w:val="301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68A0" w:rsidRPr="00956A92" w:rsidRDefault="004F68A0" w:rsidP="004F68A0">
            <w:pPr>
              <w:spacing w:after="0" w:line="360" w:lineRule="auto"/>
              <w:jc w:val="center"/>
              <w:rPr>
                <w:rFonts w:ascii="Arial Narrow" w:hAnsi="Arial Narrow"/>
                <w:b/>
                <w:bCs/>
                <w:lang w:eastAsia="es-SV"/>
              </w:rPr>
            </w:pPr>
            <w:r w:rsidRPr="00956A92">
              <w:rPr>
                <w:rFonts w:ascii="Arial Narrow" w:hAnsi="Arial Narrow"/>
                <w:b/>
                <w:bCs/>
                <w:lang w:eastAsia="es-SV"/>
              </w:rPr>
              <w:t>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4F68A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proofErr w:type="spellStart"/>
            <w:r w:rsidRPr="00956A92">
              <w:rPr>
                <w:rFonts w:ascii="Arial Narrow" w:hAnsi="Arial Narrow"/>
                <w:lang w:eastAsia="es-SV"/>
              </w:rPr>
              <w:t>Slideshare</w:t>
            </w:r>
            <w:proofErr w:type="spellEnd"/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F68A0" w:rsidRPr="00956A92" w:rsidRDefault="00132340" w:rsidP="004F68A0">
            <w:pPr>
              <w:spacing w:after="0" w:line="360" w:lineRule="auto"/>
              <w:rPr>
                <w:rFonts w:ascii="Arial Narrow" w:hAnsi="Arial Narrow"/>
                <w:lang w:eastAsia="es-SV"/>
              </w:rPr>
            </w:pPr>
            <w:hyperlink r:id="rId13" w:history="1">
              <w:r w:rsidR="004F68A0" w:rsidRPr="00956A92">
                <w:rPr>
                  <w:rStyle w:val="Hipervnculo"/>
                  <w:rFonts w:ascii="Arial Narrow" w:hAnsi="Arial Narrow"/>
                  <w:color w:val="auto"/>
                  <w:u w:val="none"/>
                  <w:lang w:eastAsia="es-SV"/>
                </w:rPr>
                <w:t>PROESA_SV</w:t>
              </w:r>
            </w:hyperlink>
          </w:p>
        </w:tc>
      </w:tr>
    </w:tbl>
    <w:p w:rsidR="004F68A0" w:rsidRPr="00956A92" w:rsidRDefault="004F68A0" w:rsidP="004F68A0">
      <w:pPr>
        <w:spacing w:after="0" w:line="360" w:lineRule="auto"/>
        <w:rPr>
          <w:rFonts w:ascii="Arial Narrow" w:hAnsi="Arial Narrow"/>
        </w:rPr>
      </w:pPr>
    </w:p>
    <w:p w:rsidR="004F68A0" w:rsidRPr="00956A92" w:rsidRDefault="004F68A0" w:rsidP="00D77E6F">
      <w:pPr>
        <w:spacing w:after="0" w:line="360" w:lineRule="auto"/>
        <w:jc w:val="both"/>
        <w:rPr>
          <w:rFonts w:ascii="Arial Narrow" w:hAnsi="Arial Narrow"/>
        </w:rPr>
      </w:pPr>
      <w:r w:rsidRPr="00956A92">
        <w:rPr>
          <w:rFonts w:ascii="Arial Narrow" w:hAnsi="Arial Narrow"/>
        </w:rPr>
        <w:t xml:space="preserve">Asimismo, nos permitimos indicarle </w:t>
      </w:r>
      <w:r w:rsidR="00D77E6F" w:rsidRPr="00956A92">
        <w:rPr>
          <w:rFonts w:ascii="Arial Narrow" w:hAnsi="Arial Narrow"/>
        </w:rPr>
        <w:t xml:space="preserve">que las </w:t>
      </w:r>
      <w:r w:rsidRPr="00956A92">
        <w:rPr>
          <w:rFonts w:ascii="Arial Narrow" w:hAnsi="Arial Narrow"/>
        </w:rPr>
        <w:t xml:space="preserve">herramientas de participación </w:t>
      </w:r>
      <w:r w:rsidR="00D77E6F" w:rsidRPr="00956A92">
        <w:rPr>
          <w:rFonts w:ascii="Arial Narrow" w:hAnsi="Arial Narrow"/>
        </w:rPr>
        <w:t>ciudadana antes mencionadas</w:t>
      </w:r>
      <w:r w:rsidRPr="00956A92">
        <w:rPr>
          <w:rFonts w:ascii="Arial Narrow" w:hAnsi="Arial Narrow"/>
        </w:rPr>
        <w:t xml:space="preserve"> están ubicados </w:t>
      </w:r>
      <w:r w:rsidR="00D77E6F" w:rsidRPr="00956A92">
        <w:rPr>
          <w:rFonts w:ascii="Arial Narrow" w:hAnsi="Arial Narrow"/>
        </w:rPr>
        <w:t>en la esquina superior derecha de la página web de PROESA, www.proesa.gob.sv.</w:t>
      </w:r>
    </w:p>
    <w:p w:rsidR="00956A92" w:rsidRPr="00956A92" w:rsidRDefault="004F68A0" w:rsidP="00956A92">
      <w:pPr>
        <w:rPr>
          <w:color w:val="1F497D"/>
        </w:rPr>
      </w:pPr>
      <w:bookmarkStart w:id="0" w:name="_GoBack"/>
      <w:bookmarkEnd w:id="0"/>
      <w:r>
        <w:rPr>
          <w:noProof/>
          <w:color w:val="1F497D"/>
          <w:lang w:eastAsia="es-S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246617</wp:posOffset>
            </wp:positionV>
            <wp:extent cx="4640239" cy="2731033"/>
            <wp:effectExtent l="0" t="0" r="8255" b="0"/>
            <wp:wrapNone/>
            <wp:docPr id="5" name="Imagen 5" descr="cid:image003.png@01CFD25C.3504B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id:image003.png@01CFD25C.3504B98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39" cy="27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A92" w:rsidRPr="00956A92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340" w:rsidRDefault="00132340" w:rsidP="004F68A0">
      <w:pPr>
        <w:spacing w:after="0" w:line="240" w:lineRule="auto"/>
      </w:pPr>
      <w:r>
        <w:separator/>
      </w:r>
    </w:p>
  </w:endnote>
  <w:endnote w:type="continuationSeparator" w:id="0">
    <w:p w:rsidR="00132340" w:rsidRDefault="00132340" w:rsidP="004F6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340" w:rsidRDefault="00132340" w:rsidP="004F68A0">
      <w:pPr>
        <w:spacing w:after="0" w:line="240" w:lineRule="auto"/>
      </w:pPr>
      <w:r>
        <w:separator/>
      </w:r>
    </w:p>
  </w:footnote>
  <w:footnote w:type="continuationSeparator" w:id="0">
    <w:p w:rsidR="00132340" w:rsidRDefault="00132340" w:rsidP="004F6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8A0" w:rsidRPr="003C51F1" w:rsidRDefault="004F68A0" w:rsidP="004F68A0">
    <w:pPr>
      <w:tabs>
        <w:tab w:val="center" w:pos="4252"/>
        <w:tab w:val="right" w:pos="8504"/>
      </w:tabs>
      <w:spacing w:after="0" w:line="240" w:lineRule="auto"/>
      <w:jc w:val="center"/>
      <w:rPr>
        <w:rFonts w:ascii="Myriad Pro" w:eastAsia="MS Mincho" w:hAnsi="Myriad Pro" w:cs="Times New Roman"/>
        <w:color w:val="365F91"/>
        <w:sz w:val="24"/>
        <w:szCs w:val="24"/>
        <w:lang w:val="es-ES"/>
      </w:rPr>
    </w:pPr>
    <w:r w:rsidRPr="003C51F1">
      <w:rPr>
        <w:rFonts w:ascii="Cambria" w:eastAsia="MS Mincho" w:hAnsi="Cambria" w:cs="Times New Roman"/>
        <w:noProof/>
        <w:sz w:val="24"/>
        <w:szCs w:val="24"/>
        <w:lang w:eastAsia="es-SV"/>
      </w:rPr>
      <w:drawing>
        <wp:anchor distT="0" distB="0" distL="114300" distR="114300" simplePos="0" relativeHeight="251661312" behindDoc="0" locked="0" layoutInCell="1" allowOverlap="1" wp14:anchorId="5B4317F8" wp14:editId="37FB6993">
          <wp:simplePos x="0" y="0"/>
          <wp:positionH relativeFrom="column">
            <wp:posOffset>4323715</wp:posOffset>
          </wp:positionH>
          <wp:positionV relativeFrom="paragraph">
            <wp:posOffset>-323850</wp:posOffset>
          </wp:positionV>
          <wp:extent cx="1746250" cy="622300"/>
          <wp:effectExtent l="0" t="0" r="6350" b="12700"/>
          <wp:wrapThrough wrapText="bothSides">
            <wp:wrapPolygon edited="0">
              <wp:start x="0" y="0"/>
              <wp:lineTo x="0" y="21159"/>
              <wp:lineTo x="21364" y="21159"/>
              <wp:lineTo x="21364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51F1">
      <w:rPr>
        <w:rFonts w:ascii="Cambria" w:eastAsia="MS Mincho" w:hAnsi="Cambria" w:cs="Times New Roman"/>
        <w:noProof/>
        <w:sz w:val="24"/>
        <w:szCs w:val="24"/>
        <w:lang w:eastAsia="es-SV"/>
      </w:rPr>
      <w:drawing>
        <wp:anchor distT="0" distB="0" distL="114300" distR="114300" simplePos="0" relativeHeight="251659264" behindDoc="0" locked="0" layoutInCell="1" allowOverlap="1" wp14:anchorId="430DF622" wp14:editId="09A84601">
          <wp:simplePos x="0" y="0"/>
          <wp:positionH relativeFrom="column">
            <wp:posOffset>-457200</wp:posOffset>
          </wp:positionH>
          <wp:positionV relativeFrom="paragraph">
            <wp:posOffset>-285750</wp:posOffset>
          </wp:positionV>
          <wp:extent cx="1533525" cy="572135"/>
          <wp:effectExtent l="0" t="0" r="0" b="12065"/>
          <wp:wrapThrough wrapText="bothSides">
            <wp:wrapPolygon edited="0">
              <wp:start x="12522" y="0"/>
              <wp:lineTo x="0" y="9589"/>
              <wp:lineTo x="0" y="21097"/>
              <wp:lineTo x="21108" y="21097"/>
              <wp:lineTo x="21108" y="10548"/>
              <wp:lineTo x="19319" y="2877"/>
              <wp:lineTo x="17173" y="0"/>
              <wp:lineTo x="12522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PROESA transparente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68A0" w:rsidRPr="003C51F1" w:rsidRDefault="004F68A0" w:rsidP="004F68A0">
    <w:pPr>
      <w:tabs>
        <w:tab w:val="center" w:pos="4252"/>
        <w:tab w:val="right" w:pos="8504"/>
      </w:tabs>
      <w:spacing w:after="0" w:line="240" w:lineRule="auto"/>
      <w:jc w:val="center"/>
      <w:rPr>
        <w:rFonts w:ascii="Myriad Pro" w:eastAsia="MS Mincho" w:hAnsi="Myriad Pro" w:cs="Times New Roman"/>
        <w:color w:val="365F91"/>
        <w:sz w:val="24"/>
        <w:szCs w:val="24"/>
        <w:lang w:val="es-ES"/>
      </w:rPr>
    </w:pPr>
  </w:p>
  <w:p w:rsidR="004F68A0" w:rsidRPr="003C51F1" w:rsidRDefault="004F68A0" w:rsidP="004F68A0">
    <w:pPr>
      <w:tabs>
        <w:tab w:val="center" w:pos="4252"/>
        <w:tab w:val="right" w:pos="8504"/>
      </w:tabs>
      <w:spacing w:after="0" w:line="240" w:lineRule="auto"/>
      <w:rPr>
        <w:rFonts w:ascii="Cambria" w:eastAsia="MS Mincho" w:hAnsi="Cambria" w:cs="Times New Roman"/>
        <w:sz w:val="24"/>
        <w:szCs w:val="24"/>
        <w:lang w:val="es-ES"/>
      </w:rPr>
    </w:pPr>
    <w:r w:rsidRPr="003C51F1">
      <w:rPr>
        <w:rFonts w:ascii="Cambria" w:eastAsia="MS Mincho" w:hAnsi="Cambria" w:cs="Times New Roman"/>
        <w:noProof/>
        <w:sz w:val="24"/>
        <w:szCs w:val="24"/>
        <w:lang w:eastAsia="es-S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924B10" wp14:editId="62566F37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6" style="position:absolute;margin-left:-62.95pt;margin-top:.8pt;width:56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CVNxs2SgMAABQ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A0"/>
    <w:rsid w:val="00132340"/>
    <w:rsid w:val="00145749"/>
    <w:rsid w:val="001501D0"/>
    <w:rsid w:val="0017696D"/>
    <w:rsid w:val="00282F6D"/>
    <w:rsid w:val="004F68A0"/>
    <w:rsid w:val="005B5447"/>
    <w:rsid w:val="00956A92"/>
    <w:rsid w:val="00956F6B"/>
    <w:rsid w:val="00A237E7"/>
    <w:rsid w:val="00B80327"/>
    <w:rsid w:val="00C5089C"/>
    <w:rsid w:val="00D77E6F"/>
    <w:rsid w:val="00E102CB"/>
    <w:rsid w:val="00E45D23"/>
    <w:rsid w:val="00F818AF"/>
    <w:rsid w:val="00FA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8A0"/>
  </w:style>
  <w:style w:type="paragraph" w:styleId="Ttulo1">
    <w:name w:val="heading 1"/>
    <w:basedOn w:val="Normal"/>
    <w:next w:val="Normal"/>
    <w:link w:val="Ttulo1Car"/>
    <w:uiPriority w:val="9"/>
    <w:qFormat/>
    <w:rsid w:val="004F68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8A0"/>
  </w:style>
  <w:style w:type="paragraph" w:styleId="Piedepgina">
    <w:name w:val="footer"/>
    <w:basedOn w:val="Normal"/>
    <w:link w:val="PiedepginaCar"/>
    <w:uiPriority w:val="99"/>
    <w:unhideWhenUsed/>
    <w:rsid w:val="004F6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8A0"/>
  </w:style>
  <w:style w:type="character" w:customStyle="1" w:styleId="Ttulo1Car">
    <w:name w:val="Título 1 Car"/>
    <w:basedOn w:val="Fuentedeprrafopredeter"/>
    <w:link w:val="Ttulo1"/>
    <w:uiPriority w:val="9"/>
    <w:rsid w:val="004F6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4F68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F68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68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F68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8A0"/>
  </w:style>
  <w:style w:type="paragraph" w:styleId="Ttulo1">
    <w:name w:val="heading 1"/>
    <w:basedOn w:val="Normal"/>
    <w:next w:val="Normal"/>
    <w:link w:val="Ttulo1Car"/>
    <w:uiPriority w:val="9"/>
    <w:qFormat/>
    <w:rsid w:val="004F68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8A0"/>
  </w:style>
  <w:style w:type="paragraph" w:styleId="Piedepgina">
    <w:name w:val="footer"/>
    <w:basedOn w:val="Normal"/>
    <w:link w:val="PiedepginaCar"/>
    <w:uiPriority w:val="99"/>
    <w:unhideWhenUsed/>
    <w:rsid w:val="004F6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8A0"/>
  </w:style>
  <w:style w:type="character" w:customStyle="1" w:styleId="Ttulo1Car">
    <w:name w:val="Título 1 Car"/>
    <w:basedOn w:val="Fuentedeprrafopredeter"/>
    <w:link w:val="Ttulo1"/>
    <w:uiPriority w:val="9"/>
    <w:rsid w:val="004F6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4F68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F68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68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F68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lideshare.net/proesa_s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inkedin.com/in/proesa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proesa" TargetMode="External"/><Relationship Id="rId5" Type="http://schemas.openxmlformats.org/officeDocument/2006/relationships/footnotes" Target="footnotes.xml"/><Relationship Id="rId15" Type="http://schemas.openxmlformats.org/officeDocument/2006/relationships/image" Target="cid:image003.png@01CFD25C.3504B980" TargetMode="External"/><Relationship Id="rId10" Type="http://schemas.openxmlformats.org/officeDocument/2006/relationships/hyperlink" Target="https://www.youtube.com/user/comunicacionesproe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Proesa_sv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Karlen Moreno</dc:creator>
  <cp:lastModifiedBy>Karlen Moreno</cp:lastModifiedBy>
  <cp:revision>11</cp:revision>
  <dcterms:created xsi:type="dcterms:W3CDTF">2014-09-26T14:50:00Z</dcterms:created>
  <dcterms:modified xsi:type="dcterms:W3CDTF">2014-10-10T17:42:00Z</dcterms:modified>
</cp:coreProperties>
</file>