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4FD" w:rsidRDefault="00656C60">
      <w:pPr>
        <w:rPr>
          <w:b/>
          <w:caps/>
        </w:rPr>
      </w:pPr>
      <w:r>
        <w:rPr>
          <w:b/>
          <w:caps/>
          <w:noProof/>
          <w:lang w:eastAsia="es-S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-793115</wp:posOffset>
            </wp:positionV>
            <wp:extent cx="8637905" cy="10046335"/>
            <wp:effectExtent l="19050" t="0" r="0" b="0"/>
            <wp:wrapTight wrapText="bothSides">
              <wp:wrapPolygon edited="0">
                <wp:start x="-48" y="0"/>
                <wp:lineTo x="-48" y="21544"/>
                <wp:lineTo x="21579" y="21544"/>
                <wp:lineTo x="21579" y="0"/>
                <wp:lineTo x="-48" y="0"/>
              </wp:wrapPolygon>
            </wp:wrapTight>
            <wp:docPr id="1" name="0 Imagen" descr="Portada RC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RC 201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37905" cy="1004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6C60" w:rsidRDefault="00656C60">
      <w:pPr>
        <w:rPr>
          <w:b/>
          <w:caps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s-SV"/>
        </w:rPr>
        <w:id w:val="23764506"/>
        <w:docPartObj>
          <w:docPartGallery w:val="Table of Contents"/>
          <w:docPartUnique/>
        </w:docPartObj>
      </w:sdtPr>
      <w:sdtEndPr/>
      <w:sdtContent>
        <w:p w:rsidR="00197364" w:rsidRDefault="00197364">
          <w:pPr>
            <w:pStyle w:val="TtuloTDC"/>
          </w:pPr>
          <w:r>
            <w:t>Tabla de contenido</w:t>
          </w:r>
        </w:p>
        <w:p w:rsidR="00197364" w:rsidRPr="00197364" w:rsidRDefault="00197364" w:rsidP="00197364">
          <w:pPr>
            <w:rPr>
              <w:lang w:val="es-ES"/>
            </w:rPr>
          </w:pPr>
        </w:p>
        <w:p w:rsidR="00197364" w:rsidRDefault="00197364">
          <w:pPr>
            <w:pStyle w:val="TDC1"/>
            <w:tabs>
              <w:tab w:val="right" w:leader="dot" w:pos="8828"/>
            </w:tabs>
            <w:rPr>
              <w:noProof/>
            </w:rPr>
          </w:pPr>
          <w:r>
            <w:rPr>
              <w:lang w:val="es-ES"/>
            </w:rPr>
            <w:fldChar w:fldCharType="begin"/>
          </w:r>
          <w:r>
            <w:rPr>
              <w:lang w:val="es-ES"/>
            </w:rPr>
            <w:instrText xml:space="preserve"> TOC \o "1-3" \h \z \u </w:instrText>
          </w:r>
          <w:r>
            <w:rPr>
              <w:lang w:val="es-ES"/>
            </w:rPr>
            <w:fldChar w:fldCharType="separate"/>
          </w:r>
          <w:hyperlink w:anchor="_Toc468364815" w:history="1">
            <w:r w:rsidRPr="00242208">
              <w:rPr>
                <w:rStyle w:val="Hipervnculo"/>
                <w:noProof/>
              </w:rPr>
              <w:t>Antecedentes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_Toc468364815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71E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7364" w:rsidRDefault="00585F01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468364816" w:history="1">
            <w:r w:rsidR="00197364" w:rsidRPr="00242208">
              <w:rPr>
                <w:rStyle w:val="Hipervnculo"/>
                <w:noProof/>
              </w:rPr>
              <w:t>Rendición de cuentas de 2010 - 2016</w:t>
            </w:r>
            <w:r w:rsidR="00197364">
              <w:rPr>
                <w:noProof/>
                <w:webHidden/>
              </w:rPr>
              <w:tab/>
            </w:r>
            <w:r w:rsidR="00197364">
              <w:rPr>
                <w:noProof/>
                <w:webHidden/>
              </w:rPr>
              <w:fldChar w:fldCharType="begin"/>
            </w:r>
            <w:r w:rsidR="00197364">
              <w:rPr>
                <w:noProof/>
                <w:webHidden/>
              </w:rPr>
              <w:instrText xml:space="preserve"> PAGEREF _Toc468364816 \h </w:instrText>
            </w:r>
            <w:r w:rsidR="00197364">
              <w:rPr>
                <w:noProof/>
                <w:webHidden/>
              </w:rPr>
            </w:r>
            <w:r w:rsidR="00197364">
              <w:rPr>
                <w:noProof/>
                <w:webHidden/>
              </w:rPr>
              <w:fldChar w:fldCharType="separate"/>
            </w:r>
            <w:r w:rsidR="00E071EB">
              <w:rPr>
                <w:noProof/>
                <w:webHidden/>
              </w:rPr>
              <w:t>6</w:t>
            </w:r>
            <w:r w:rsidR="00197364">
              <w:rPr>
                <w:noProof/>
                <w:webHidden/>
              </w:rPr>
              <w:fldChar w:fldCharType="end"/>
            </w:r>
          </w:hyperlink>
        </w:p>
        <w:p w:rsidR="00197364" w:rsidRDefault="00585F01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468364817" w:history="1">
            <w:r w:rsidR="00197364" w:rsidRPr="00242208">
              <w:rPr>
                <w:rStyle w:val="Hipervnculo"/>
                <w:noProof/>
              </w:rPr>
              <w:t>Resultados de Rendición de Cuentas 2016</w:t>
            </w:r>
            <w:r w:rsidR="00197364">
              <w:rPr>
                <w:noProof/>
                <w:webHidden/>
              </w:rPr>
              <w:tab/>
            </w:r>
            <w:r w:rsidR="00197364">
              <w:rPr>
                <w:noProof/>
                <w:webHidden/>
              </w:rPr>
              <w:fldChar w:fldCharType="begin"/>
            </w:r>
            <w:r w:rsidR="00197364">
              <w:rPr>
                <w:noProof/>
                <w:webHidden/>
              </w:rPr>
              <w:instrText xml:space="preserve"> PAGEREF _Toc468364817 \h </w:instrText>
            </w:r>
            <w:r w:rsidR="00197364">
              <w:rPr>
                <w:noProof/>
                <w:webHidden/>
              </w:rPr>
            </w:r>
            <w:r w:rsidR="00197364">
              <w:rPr>
                <w:noProof/>
                <w:webHidden/>
              </w:rPr>
              <w:fldChar w:fldCharType="separate"/>
            </w:r>
            <w:r w:rsidR="00E071EB">
              <w:rPr>
                <w:noProof/>
                <w:webHidden/>
              </w:rPr>
              <w:t>7</w:t>
            </w:r>
            <w:r w:rsidR="00197364">
              <w:rPr>
                <w:noProof/>
                <w:webHidden/>
              </w:rPr>
              <w:fldChar w:fldCharType="end"/>
            </w:r>
          </w:hyperlink>
        </w:p>
        <w:p w:rsidR="00197364" w:rsidRDefault="00585F01">
          <w:pPr>
            <w:pStyle w:val="TDC2"/>
            <w:tabs>
              <w:tab w:val="left" w:pos="660"/>
              <w:tab w:val="right" w:leader="dot" w:pos="8828"/>
            </w:tabs>
            <w:rPr>
              <w:noProof/>
            </w:rPr>
          </w:pPr>
          <w:hyperlink w:anchor="_Toc468364818" w:history="1">
            <w:r w:rsidR="00197364" w:rsidRPr="00242208">
              <w:rPr>
                <w:rStyle w:val="Hipervnculo"/>
                <w:noProof/>
              </w:rPr>
              <w:t>A-</w:t>
            </w:r>
            <w:r w:rsidR="00197364">
              <w:rPr>
                <w:noProof/>
              </w:rPr>
              <w:tab/>
            </w:r>
            <w:r w:rsidR="00197364" w:rsidRPr="00242208">
              <w:rPr>
                <w:rStyle w:val="Hipervnculo"/>
                <w:noProof/>
              </w:rPr>
              <w:t>Metodología e instrumento de evaluación</w:t>
            </w:r>
            <w:r w:rsidR="00197364">
              <w:rPr>
                <w:noProof/>
                <w:webHidden/>
              </w:rPr>
              <w:tab/>
            </w:r>
            <w:r w:rsidR="00197364">
              <w:rPr>
                <w:noProof/>
                <w:webHidden/>
              </w:rPr>
              <w:fldChar w:fldCharType="begin"/>
            </w:r>
            <w:r w:rsidR="00197364">
              <w:rPr>
                <w:noProof/>
                <w:webHidden/>
              </w:rPr>
              <w:instrText xml:space="preserve"> PAGEREF _Toc468364818 \h </w:instrText>
            </w:r>
            <w:r w:rsidR="00197364">
              <w:rPr>
                <w:noProof/>
                <w:webHidden/>
              </w:rPr>
            </w:r>
            <w:r w:rsidR="00197364">
              <w:rPr>
                <w:noProof/>
                <w:webHidden/>
              </w:rPr>
              <w:fldChar w:fldCharType="separate"/>
            </w:r>
            <w:r w:rsidR="00E071EB">
              <w:rPr>
                <w:noProof/>
                <w:webHidden/>
              </w:rPr>
              <w:t>8</w:t>
            </w:r>
            <w:r w:rsidR="00197364">
              <w:rPr>
                <w:noProof/>
                <w:webHidden/>
              </w:rPr>
              <w:fldChar w:fldCharType="end"/>
            </w:r>
          </w:hyperlink>
        </w:p>
        <w:p w:rsidR="00197364" w:rsidRDefault="00585F01">
          <w:pPr>
            <w:pStyle w:val="TDC2"/>
            <w:tabs>
              <w:tab w:val="left" w:pos="660"/>
              <w:tab w:val="right" w:leader="dot" w:pos="8828"/>
            </w:tabs>
            <w:rPr>
              <w:noProof/>
            </w:rPr>
          </w:pPr>
          <w:hyperlink w:anchor="_Toc468364819" w:history="1">
            <w:r w:rsidR="00197364" w:rsidRPr="00242208">
              <w:rPr>
                <w:rStyle w:val="Hipervnculo"/>
                <w:noProof/>
              </w:rPr>
              <w:t>B-</w:t>
            </w:r>
            <w:r w:rsidR="00197364">
              <w:rPr>
                <w:noProof/>
              </w:rPr>
              <w:tab/>
            </w:r>
            <w:r w:rsidR="00197364" w:rsidRPr="00242208">
              <w:rPr>
                <w:rStyle w:val="Hipervnculo"/>
                <w:noProof/>
              </w:rPr>
              <w:t>Primer Ranking Nacional de Rendición de Cuentas 2016</w:t>
            </w:r>
            <w:r w:rsidR="00197364">
              <w:rPr>
                <w:noProof/>
                <w:webHidden/>
              </w:rPr>
              <w:tab/>
            </w:r>
            <w:r w:rsidR="00197364">
              <w:rPr>
                <w:noProof/>
                <w:webHidden/>
              </w:rPr>
              <w:fldChar w:fldCharType="begin"/>
            </w:r>
            <w:r w:rsidR="00197364">
              <w:rPr>
                <w:noProof/>
                <w:webHidden/>
              </w:rPr>
              <w:instrText xml:space="preserve"> PAGEREF _Toc468364819 \h </w:instrText>
            </w:r>
            <w:r w:rsidR="00197364">
              <w:rPr>
                <w:noProof/>
                <w:webHidden/>
              </w:rPr>
            </w:r>
            <w:r w:rsidR="00197364">
              <w:rPr>
                <w:noProof/>
                <w:webHidden/>
              </w:rPr>
              <w:fldChar w:fldCharType="separate"/>
            </w:r>
            <w:r w:rsidR="00E071EB">
              <w:rPr>
                <w:noProof/>
                <w:webHidden/>
              </w:rPr>
              <w:t>12</w:t>
            </w:r>
            <w:r w:rsidR="00197364">
              <w:rPr>
                <w:noProof/>
                <w:webHidden/>
              </w:rPr>
              <w:fldChar w:fldCharType="end"/>
            </w:r>
          </w:hyperlink>
        </w:p>
        <w:p w:rsidR="00197364" w:rsidRDefault="00585F01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468364820" w:history="1">
            <w:r w:rsidR="00197364" w:rsidRPr="00242208">
              <w:rPr>
                <w:rStyle w:val="Hipervnculo"/>
                <w:noProof/>
              </w:rPr>
              <w:t>C-Cumplimiento por tipo de institución</w:t>
            </w:r>
            <w:r w:rsidR="00197364">
              <w:rPr>
                <w:noProof/>
                <w:webHidden/>
              </w:rPr>
              <w:tab/>
            </w:r>
            <w:r w:rsidR="00197364">
              <w:rPr>
                <w:noProof/>
                <w:webHidden/>
              </w:rPr>
              <w:fldChar w:fldCharType="begin"/>
            </w:r>
            <w:r w:rsidR="00197364">
              <w:rPr>
                <w:noProof/>
                <w:webHidden/>
              </w:rPr>
              <w:instrText xml:space="preserve"> PAGEREF _Toc468364820 \h </w:instrText>
            </w:r>
            <w:r w:rsidR="00197364">
              <w:rPr>
                <w:noProof/>
                <w:webHidden/>
              </w:rPr>
            </w:r>
            <w:r w:rsidR="00197364">
              <w:rPr>
                <w:noProof/>
                <w:webHidden/>
              </w:rPr>
              <w:fldChar w:fldCharType="separate"/>
            </w:r>
            <w:r w:rsidR="00E071EB">
              <w:rPr>
                <w:noProof/>
                <w:webHidden/>
              </w:rPr>
              <w:t>15</w:t>
            </w:r>
            <w:r w:rsidR="00197364">
              <w:rPr>
                <w:noProof/>
                <w:webHidden/>
              </w:rPr>
              <w:fldChar w:fldCharType="end"/>
            </w:r>
          </w:hyperlink>
        </w:p>
        <w:p w:rsidR="00197364" w:rsidRDefault="00585F01">
          <w:pPr>
            <w:pStyle w:val="TDC2"/>
            <w:tabs>
              <w:tab w:val="left" w:pos="660"/>
              <w:tab w:val="right" w:leader="dot" w:pos="8828"/>
            </w:tabs>
            <w:rPr>
              <w:noProof/>
            </w:rPr>
          </w:pPr>
          <w:hyperlink w:anchor="_Toc468364821" w:history="1">
            <w:r w:rsidR="00197364" w:rsidRPr="00242208">
              <w:rPr>
                <w:rStyle w:val="Hipervnculo"/>
                <w:noProof/>
              </w:rPr>
              <w:t>D-</w:t>
            </w:r>
            <w:r w:rsidR="00197364">
              <w:rPr>
                <w:noProof/>
              </w:rPr>
              <w:tab/>
            </w:r>
            <w:r w:rsidR="00197364" w:rsidRPr="00242208">
              <w:rPr>
                <w:rStyle w:val="Hipervnculo"/>
                <w:noProof/>
              </w:rPr>
              <w:t>Fortalezas y debilidades encontradas</w:t>
            </w:r>
            <w:r w:rsidR="00197364">
              <w:rPr>
                <w:noProof/>
                <w:webHidden/>
              </w:rPr>
              <w:tab/>
            </w:r>
            <w:r w:rsidR="00197364">
              <w:rPr>
                <w:noProof/>
                <w:webHidden/>
              </w:rPr>
              <w:fldChar w:fldCharType="begin"/>
            </w:r>
            <w:r w:rsidR="00197364">
              <w:rPr>
                <w:noProof/>
                <w:webHidden/>
              </w:rPr>
              <w:instrText xml:space="preserve"> PAGEREF _Toc468364821 \h </w:instrText>
            </w:r>
            <w:r w:rsidR="00197364">
              <w:rPr>
                <w:noProof/>
                <w:webHidden/>
              </w:rPr>
            </w:r>
            <w:r w:rsidR="00197364">
              <w:rPr>
                <w:noProof/>
                <w:webHidden/>
              </w:rPr>
              <w:fldChar w:fldCharType="separate"/>
            </w:r>
            <w:r w:rsidR="00E071EB">
              <w:rPr>
                <w:noProof/>
                <w:webHidden/>
              </w:rPr>
              <w:t>16</w:t>
            </w:r>
            <w:r w:rsidR="00197364">
              <w:rPr>
                <w:noProof/>
                <w:webHidden/>
              </w:rPr>
              <w:fldChar w:fldCharType="end"/>
            </w:r>
          </w:hyperlink>
        </w:p>
        <w:p w:rsidR="00197364" w:rsidRDefault="00585F01">
          <w:pPr>
            <w:pStyle w:val="TDC2"/>
            <w:tabs>
              <w:tab w:val="left" w:pos="660"/>
              <w:tab w:val="right" w:leader="dot" w:pos="8828"/>
            </w:tabs>
            <w:rPr>
              <w:noProof/>
            </w:rPr>
          </w:pPr>
          <w:hyperlink w:anchor="_Toc468364822" w:history="1">
            <w:r w:rsidR="00197364" w:rsidRPr="00242208">
              <w:rPr>
                <w:rStyle w:val="Hipervnculo"/>
                <w:noProof/>
              </w:rPr>
              <w:t>E-</w:t>
            </w:r>
            <w:r w:rsidR="00197364">
              <w:rPr>
                <w:noProof/>
              </w:rPr>
              <w:tab/>
            </w:r>
            <w:r w:rsidR="00197364" w:rsidRPr="00242208">
              <w:rPr>
                <w:rStyle w:val="Hipervnculo"/>
                <w:noProof/>
              </w:rPr>
              <w:t>Evaluación ciudadana en general</w:t>
            </w:r>
            <w:r w:rsidR="00197364">
              <w:rPr>
                <w:noProof/>
                <w:webHidden/>
              </w:rPr>
              <w:tab/>
            </w:r>
            <w:r w:rsidR="00197364">
              <w:rPr>
                <w:noProof/>
                <w:webHidden/>
              </w:rPr>
              <w:fldChar w:fldCharType="begin"/>
            </w:r>
            <w:r w:rsidR="00197364">
              <w:rPr>
                <w:noProof/>
                <w:webHidden/>
              </w:rPr>
              <w:instrText xml:space="preserve"> PAGEREF _Toc468364822 \h </w:instrText>
            </w:r>
            <w:r w:rsidR="00197364">
              <w:rPr>
                <w:noProof/>
                <w:webHidden/>
              </w:rPr>
            </w:r>
            <w:r w:rsidR="00197364">
              <w:rPr>
                <w:noProof/>
                <w:webHidden/>
              </w:rPr>
              <w:fldChar w:fldCharType="separate"/>
            </w:r>
            <w:r w:rsidR="00E071EB">
              <w:rPr>
                <w:noProof/>
                <w:webHidden/>
              </w:rPr>
              <w:t>17</w:t>
            </w:r>
            <w:r w:rsidR="00197364">
              <w:rPr>
                <w:noProof/>
                <w:webHidden/>
              </w:rPr>
              <w:fldChar w:fldCharType="end"/>
            </w:r>
          </w:hyperlink>
        </w:p>
        <w:p w:rsidR="00197364" w:rsidRDefault="00585F01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468364823" w:history="1">
            <w:r w:rsidR="00197364" w:rsidRPr="00242208">
              <w:rPr>
                <w:rStyle w:val="Hipervnculo"/>
                <w:noProof/>
              </w:rPr>
              <w:t>Conclusiones</w:t>
            </w:r>
            <w:r w:rsidR="00197364">
              <w:rPr>
                <w:noProof/>
                <w:webHidden/>
              </w:rPr>
              <w:tab/>
            </w:r>
            <w:r w:rsidR="00197364">
              <w:rPr>
                <w:noProof/>
                <w:webHidden/>
              </w:rPr>
              <w:fldChar w:fldCharType="begin"/>
            </w:r>
            <w:r w:rsidR="00197364">
              <w:rPr>
                <w:noProof/>
                <w:webHidden/>
              </w:rPr>
              <w:instrText xml:space="preserve"> PAGEREF _Toc468364823 \h </w:instrText>
            </w:r>
            <w:r w:rsidR="00197364">
              <w:rPr>
                <w:noProof/>
                <w:webHidden/>
              </w:rPr>
            </w:r>
            <w:r w:rsidR="00197364">
              <w:rPr>
                <w:noProof/>
                <w:webHidden/>
              </w:rPr>
              <w:fldChar w:fldCharType="separate"/>
            </w:r>
            <w:r w:rsidR="00E071EB">
              <w:rPr>
                <w:noProof/>
                <w:webHidden/>
              </w:rPr>
              <w:t>23</w:t>
            </w:r>
            <w:r w:rsidR="00197364">
              <w:rPr>
                <w:noProof/>
                <w:webHidden/>
              </w:rPr>
              <w:fldChar w:fldCharType="end"/>
            </w:r>
          </w:hyperlink>
        </w:p>
        <w:p w:rsidR="00197364" w:rsidRDefault="00585F01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468364824" w:history="1">
            <w:r w:rsidR="00197364" w:rsidRPr="00242208">
              <w:rPr>
                <w:rStyle w:val="Hipervnculo"/>
                <w:noProof/>
              </w:rPr>
              <w:t>ANEXOS</w:t>
            </w:r>
            <w:r w:rsidR="00197364">
              <w:rPr>
                <w:noProof/>
                <w:webHidden/>
              </w:rPr>
              <w:tab/>
            </w:r>
            <w:r w:rsidR="00197364">
              <w:rPr>
                <w:noProof/>
                <w:webHidden/>
              </w:rPr>
              <w:fldChar w:fldCharType="begin"/>
            </w:r>
            <w:r w:rsidR="00197364">
              <w:rPr>
                <w:noProof/>
                <w:webHidden/>
              </w:rPr>
              <w:instrText xml:space="preserve"> PAGEREF _Toc468364824 \h </w:instrText>
            </w:r>
            <w:r w:rsidR="00197364">
              <w:rPr>
                <w:noProof/>
                <w:webHidden/>
              </w:rPr>
            </w:r>
            <w:r w:rsidR="00197364">
              <w:rPr>
                <w:noProof/>
                <w:webHidden/>
              </w:rPr>
              <w:fldChar w:fldCharType="separate"/>
            </w:r>
            <w:r w:rsidR="00E071EB">
              <w:rPr>
                <w:noProof/>
                <w:webHidden/>
              </w:rPr>
              <w:t>25</w:t>
            </w:r>
            <w:r w:rsidR="00197364">
              <w:rPr>
                <w:noProof/>
                <w:webHidden/>
              </w:rPr>
              <w:fldChar w:fldCharType="end"/>
            </w:r>
          </w:hyperlink>
        </w:p>
        <w:p w:rsidR="00197364" w:rsidRDefault="00585F01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468364825" w:history="1">
            <w:r w:rsidR="00197364" w:rsidRPr="00242208">
              <w:rPr>
                <w:rStyle w:val="Hipervnculo"/>
                <w:noProof/>
              </w:rPr>
              <w:t>Anexo 1: Formulario 1 de evaluación interna</w:t>
            </w:r>
            <w:r w:rsidR="00197364">
              <w:rPr>
                <w:noProof/>
                <w:webHidden/>
              </w:rPr>
              <w:tab/>
            </w:r>
            <w:r w:rsidR="00197364">
              <w:rPr>
                <w:noProof/>
                <w:webHidden/>
              </w:rPr>
              <w:fldChar w:fldCharType="begin"/>
            </w:r>
            <w:r w:rsidR="00197364">
              <w:rPr>
                <w:noProof/>
                <w:webHidden/>
              </w:rPr>
              <w:instrText xml:space="preserve"> PAGEREF _Toc468364825 \h </w:instrText>
            </w:r>
            <w:r w:rsidR="00197364">
              <w:rPr>
                <w:noProof/>
                <w:webHidden/>
              </w:rPr>
            </w:r>
            <w:r w:rsidR="00197364">
              <w:rPr>
                <w:noProof/>
                <w:webHidden/>
              </w:rPr>
              <w:fldChar w:fldCharType="separate"/>
            </w:r>
            <w:r w:rsidR="00E071EB">
              <w:rPr>
                <w:noProof/>
                <w:webHidden/>
              </w:rPr>
              <w:t>25</w:t>
            </w:r>
            <w:r w:rsidR="00197364">
              <w:rPr>
                <w:noProof/>
                <w:webHidden/>
              </w:rPr>
              <w:fldChar w:fldCharType="end"/>
            </w:r>
          </w:hyperlink>
        </w:p>
        <w:p w:rsidR="00197364" w:rsidRDefault="00585F01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468364826" w:history="1">
            <w:r w:rsidR="00197364" w:rsidRPr="00242208">
              <w:rPr>
                <w:rStyle w:val="Hipervnculo"/>
                <w:noProof/>
              </w:rPr>
              <w:t>Anexo 2: Formulario 2 de evaluación técnica</w:t>
            </w:r>
            <w:r w:rsidR="00197364">
              <w:rPr>
                <w:noProof/>
                <w:webHidden/>
              </w:rPr>
              <w:tab/>
            </w:r>
            <w:r w:rsidR="00197364">
              <w:rPr>
                <w:noProof/>
                <w:webHidden/>
              </w:rPr>
              <w:fldChar w:fldCharType="begin"/>
            </w:r>
            <w:r w:rsidR="00197364">
              <w:rPr>
                <w:noProof/>
                <w:webHidden/>
              </w:rPr>
              <w:instrText xml:space="preserve"> PAGEREF _Toc468364826 \h </w:instrText>
            </w:r>
            <w:r w:rsidR="00197364">
              <w:rPr>
                <w:noProof/>
                <w:webHidden/>
              </w:rPr>
            </w:r>
            <w:r w:rsidR="00197364">
              <w:rPr>
                <w:noProof/>
                <w:webHidden/>
              </w:rPr>
              <w:fldChar w:fldCharType="separate"/>
            </w:r>
            <w:r w:rsidR="00E071EB">
              <w:rPr>
                <w:noProof/>
                <w:webHidden/>
              </w:rPr>
              <w:t>29</w:t>
            </w:r>
            <w:r w:rsidR="00197364">
              <w:rPr>
                <w:noProof/>
                <w:webHidden/>
              </w:rPr>
              <w:fldChar w:fldCharType="end"/>
            </w:r>
          </w:hyperlink>
        </w:p>
        <w:p w:rsidR="00197364" w:rsidRDefault="00585F01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468364827" w:history="1">
            <w:r w:rsidR="00197364" w:rsidRPr="00242208">
              <w:rPr>
                <w:rStyle w:val="Hipervnculo"/>
                <w:noProof/>
              </w:rPr>
              <w:t>Anexo 3: Formulario 3 de evaluación ciudadana</w:t>
            </w:r>
            <w:r w:rsidR="00197364">
              <w:rPr>
                <w:noProof/>
                <w:webHidden/>
              </w:rPr>
              <w:tab/>
            </w:r>
            <w:r w:rsidR="00197364">
              <w:rPr>
                <w:noProof/>
                <w:webHidden/>
              </w:rPr>
              <w:fldChar w:fldCharType="begin"/>
            </w:r>
            <w:r w:rsidR="00197364">
              <w:rPr>
                <w:noProof/>
                <w:webHidden/>
              </w:rPr>
              <w:instrText xml:space="preserve"> PAGEREF _Toc468364827 \h </w:instrText>
            </w:r>
            <w:r w:rsidR="00197364">
              <w:rPr>
                <w:noProof/>
                <w:webHidden/>
              </w:rPr>
            </w:r>
            <w:r w:rsidR="00197364">
              <w:rPr>
                <w:noProof/>
                <w:webHidden/>
              </w:rPr>
              <w:fldChar w:fldCharType="separate"/>
            </w:r>
            <w:r w:rsidR="00E071EB">
              <w:rPr>
                <w:noProof/>
                <w:webHidden/>
              </w:rPr>
              <w:t>31</w:t>
            </w:r>
            <w:r w:rsidR="00197364">
              <w:rPr>
                <w:noProof/>
                <w:webHidden/>
              </w:rPr>
              <w:fldChar w:fldCharType="end"/>
            </w:r>
          </w:hyperlink>
        </w:p>
        <w:p w:rsidR="00197364" w:rsidRDefault="00585F01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468364828" w:history="1">
            <w:r w:rsidR="00197364" w:rsidRPr="00242208">
              <w:rPr>
                <w:rStyle w:val="Hipervnculo"/>
                <w:noProof/>
              </w:rPr>
              <w:t>Anexo 4: Instituciones que no rindieron cuentas y no están en el Ranking Nacional</w:t>
            </w:r>
            <w:r w:rsidR="00197364">
              <w:rPr>
                <w:noProof/>
                <w:webHidden/>
              </w:rPr>
              <w:tab/>
            </w:r>
            <w:r w:rsidR="00197364">
              <w:rPr>
                <w:noProof/>
                <w:webHidden/>
              </w:rPr>
              <w:fldChar w:fldCharType="begin"/>
            </w:r>
            <w:r w:rsidR="00197364">
              <w:rPr>
                <w:noProof/>
                <w:webHidden/>
              </w:rPr>
              <w:instrText xml:space="preserve"> PAGEREF _Toc468364828 \h </w:instrText>
            </w:r>
            <w:r w:rsidR="00197364">
              <w:rPr>
                <w:noProof/>
                <w:webHidden/>
              </w:rPr>
            </w:r>
            <w:r w:rsidR="00197364">
              <w:rPr>
                <w:noProof/>
                <w:webHidden/>
              </w:rPr>
              <w:fldChar w:fldCharType="separate"/>
            </w:r>
            <w:r w:rsidR="00E071EB">
              <w:rPr>
                <w:noProof/>
                <w:webHidden/>
              </w:rPr>
              <w:t>33</w:t>
            </w:r>
            <w:r w:rsidR="00197364">
              <w:rPr>
                <w:noProof/>
                <w:webHidden/>
              </w:rPr>
              <w:fldChar w:fldCharType="end"/>
            </w:r>
          </w:hyperlink>
        </w:p>
        <w:p w:rsidR="00197364" w:rsidRDefault="00585F01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468364829" w:history="1">
            <w:r w:rsidR="00197364" w:rsidRPr="00242208">
              <w:rPr>
                <w:rStyle w:val="Hipervnculo"/>
                <w:noProof/>
              </w:rPr>
              <w:t>Anexo 4: Primer Ranking Nacional de Rendiciones de Cuentas</w:t>
            </w:r>
            <w:r w:rsidR="00197364">
              <w:rPr>
                <w:noProof/>
                <w:webHidden/>
              </w:rPr>
              <w:tab/>
            </w:r>
            <w:r w:rsidR="00197364">
              <w:rPr>
                <w:noProof/>
                <w:webHidden/>
              </w:rPr>
              <w:fldChar w:fldCharType="begin"/>
            </w:r>
            <w:r w:rsidR="00197364">
              <w:rPr>
                <w:noProof/>
                <w:webHidden/>
              </w:rPr>
              <w:instrText xml:space="preserve"> PAGEREF _Toc468364829 \h </w:instrText>
            </w:r>
            <w:r w:rsidR="00197364">
              <w:rPr>
                <w:noProof/>
                <w:webHidden/>
              </w:rPr>
            </w:r>
            <w:r w:rsidR="00197364">
              <w:rPr>
                <w:noProof/>
                <w:webHidden/>
              </w:rPr>
              <w:fldChar w:fldCharType="separate"/>
            </w:r>
            <w:r w:rsidR="00E071EB">
              <w:rPr>
                <w:noProof/>
                <w:webHidden/>
              </w:rPr>
              <w:t>34</w:t>
            </w:r>
            <w:r w:rsidR="00197364">
              <w:rPr>
                <w:noProof/>
                <w:webHidden/>
              </w:rPr>
              <w:fldChar w:fldCharType="end"/>
            </w:r>
          </w:hyperlink>
        </w:p>
        <w:p w:rsidR="00197364" w:rsidRDefault="00585F01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468364830" w:history="1">
            <w:r w:rsidR="00197364" w:rsidRPr="00242208">
              <w:rPr>
                <w:rStyle w:val="Hipervnculo"/>
                <w:noProof/>
              </w:rPr>
              <w:t>Anexo 5: Formulario de evaluación interna para DDE</w:t>
            </w:r>
            <w:r w:rsidR="00197364">
              <w:rPr>
                <w:noProof/>
                <w:webHidden/>
              </w:rPr>
              <w:tab/>
            </w:r>
            <w:r w:rsidR="00197364">
              <w:rPr>
                <w:noProof/>
                <w:webHidden/>
              </w:rPr>
              <w:fldChar w:fldCharType="begin"/>
            </w:r>
            <w:r w:rsidR="00197364">
              <w:rPr>
                <w:noProof/>
                <w:webHidden/>
              </w:rPr>
              <w:instrText xml:space="preserve"> PAGEREF _Toc468364830 \h </w:instrText>
            </w:r>
            <w:r w:rsidR="00197364">
              <w:rPr>
                <w:noProof/>
                <w:webHidden/>
              </w:rPr>
            </w:r>
            <w:r w:rsidR="00197364">
              <w:rPr>
                <w:noProof/>
                <w:webHidden/>
              </w:rPr>
              <w:fldChar w:fldCharType="separate"/>
            </w:r>
            <w:r w:rsidR="00E071EB">
              <w:rPr>
                <w:noProof/>
                <w:webHidden/>
              </w:rPr>
              <w:t>36</w:t>
            </w:r>
            <w:r w:rsidR="00197364">
              <w:rPr>
                <w:noProof/>
                <w:webHidden/>
              </w:rPr>
              <w:fldChar w:fldCharType="end"/>
            </w:r>
          </w:hyperlink>
        </w:p>
        <w:p w:rsidR="00197364" w:rsidRDefault="00585F01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468364831" w:history="1">
            <w:r w:rsidR="00197364" w:rsidRPr="00242208">
              <w:rPr>
                <w:rStyle w:val="Hipervnculo"/>
                <w:noProof/>
              </w:rPr>
              <w:t>Anexo 6: Formulario de evaluación técnica para DDE</w:t>
            </w:r>
            <w:r w:rsidR="00197364">
              <w:rPr>
                <w:noProof/>
                <w:webHidden/>
              </w:rPr>
              <w:tab/>
            </w:r>
            <w:r w:rsidR="00197364">
              <w:rPr>
                <w:noProof/>
                <w:webHidden/>
              </w:rPr>
              <w:fldChar w:fldCharType="begin"/>
            </w:r>
            <w:r w:rsidR="00197364">
              <w:rPr>
                <w:noProof/>
                <w:webHidden/>
              </w:rPr>
              <w:instrText xml:space="preserve"> PAGEREF _Toc468364831 \h </w:instrText>
            </w:r>
            <w:r w:rsidR="00197364">
              <w:rPr>
                <w:noProof/>
                <w:webHidden/>
              </w:rPr>
            </w:r>
            <w:r w:rsidR="00197364">
              <w:rPr>
                <w:noProof/>
                <w:webHidden/>
              </w:rPr>
              <w:fldChar w:fldCharType="separate"/>
            </w:r>
            <w:r w:rsidR="00E071EB">
              <w:rPr>
                <w:noProof/>
                <w:webHidden/>
              </w:rPr>
              <w:t>39</w:t>
            </w:r>
            <w:r w:rsidR="00197364">
              <w:rPr>
                <w:noProof/>
                <w:webHidden/>
              </w:rPr>
              <w:fldChar w:fldCharType="end"/>
            </w:r>
          </w:hyperlink>
        </w:p>
        <w:p w:rsidR="00197364" w:rsidRDefault="00585F01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468364832" w:history="1">
            <w:r w:rsidR="00197364" w:rsidRPr="00242208">
              <w:rPr>
                <w:rStyle w:val="Hipervnculo"/>
                <w:noProof/>
              </w:rPr>
              <w:t>Anexo 7: Tabulación de Formulario 3 sobre la evaluación ciudadana</w:t>
            </w:r>
            <w:r w:rsidR="00197364">
              <w:rPr>
                <w:noProof/>
                <w:webHidden/>
              </w:rPr>
              <w:tab/>
            </w:r>
            <w:r w:rsidR="00197364">
              <w:rPr>
                <w:noProof/>
                <w:webHidden/>
              </w:rPr>
              <w:fldChar w:fldCharType="begin"/>
            </w:r>
            <w:r w:rsidR="00197364">
              <w:rPr>
                <w:noProof/>
                <w:webHidden/>
              </w:rPr>
              <w:instrText xml:space="preserve"> PAGEREF _Toc468364832 \h </w:instrText>
            </w:r>
            <w:r w:rsidR="00197364">
              <w:rPr>
                <w:noProof/>
                <w:webHidden/>
              </w:rPr>
            </w:r>
            <w:r w:rsidR="00197364">
              <w:rPr>
                <w:noProof/>
                <w:webHidden/>
              </w:rPr>
              <w:fldChar w:fldCharType="separate"/>
            </w:r>
            <w:r w:rsidR="00E071EB">
              <w:rPr>
                <w:noProof/>
                <w:webHidden/>
              </w:rPr>
              <w:t>41</w:t>
            </w:r>
            <w:r w:rsidR="00197364">
              <w:rPr>
                <w:noProof/>
                <w:webHidden/>
              </w:rPr>
              <w:fldChar w:fldCharType="end"/>
            </w:r>
          </w:hyperlink>
        </w:p>
        <w:p w:rsidR="00197364" w:rsidRDefault="00197364">
          <w:pPr>
            <w:rPr>
              <w:lang w:val="es-ES"/>
            </w:rPr>
          </w:pPr>
          <w:r>
            <w:rPr>
              <w:lang w:val="es-ES"/>
            </w:rPr>
            <w:fldChar w:fldCharType="end"/>
          </w:r>
        </w:p>
      </w:sdtContent>
    </w:sdt>
    <w:p w:rsidR="001D14FD" w:rsidRDefault="001D14FD">
      <w:pPr>
        <w:rPr>
          <w:b/>
          <w:caps/>
        </w:rPr>
      </w:pPr>
    </w:p>
    <w:p w:rsidR="001D14FD" w:rsidRDefault="001D14FD">
      <w:pPr>
        <w:rPr>
          <w:b/>
          <w:caps/>
        </w:rPr>
      </w:pPr>
    </w:p>
    <w:p w:rsidR="001D14FD" w:rsidRDefault="001D14FD">
      <w:pPr>
        <w:rPr>
          <w:b/>
          <w:caps/>
        </w:rPr>
      </w:pPr>
    </w:p>
    <w:p w:rsidR="001D14FD" w:rsidRDefault="001D14FD">
      <w:pPr>
        <w:rPr>
          <w:b/>
          <w:caps/>
        </w:rPr>
      </w:pPr>
    </w:p>
    <w:p w:rsidR="001D14FD" w:rsidRDefault="001D14FD">
      <w:pPr>
        <w:rPr>
          <w:b/>
          <w:caps/>
        </w:rPr>
      </w:pPr>
    </w:p>
    <w:p w:rsidR="001D14FD" w:rsidRDefault="001D14FD">
      <w:pPr>
        <w:rPr>
          <w:b/>
          <w:caps/>
        </w:rPr>
      </w:pPr>
    </w:p>
    <w:p w:rsidR="0044584A" w:rsidRPr="00A166E8" w:rsidRDefault="0044584A" w:rsidP="00010F7C">
      <w:pPr>
        <w:pStyle w:val="Ttulo1"/>
      </w:pPr>
      <w:bookmarkStart w:id="0" w:name="_Toc468364815"/>
      <w:r w:rsidRPr="00A166E8">
        <w:lastRenderedPageBreak/>
        <w:t>Antecedentes</w:t>
      </w:r>
      <w:bookmarkEnd w:id="0"/>
    </w:p>
    <w:p w:rsidR="00A166E8" w:rsidRDefault="00A166E8" w:rsidP="00A166E8">
      <w:pPr>
        <w:jc w:val="both"/>
      </w:pPr>
      <w:r>
        <w:t xml:space="preserve">El camino para institucionalizar las </w:t>
      </w:r>
      <w:r w:rsidRPr="008D53BD">
        <w:rPr>
          <w:b/>
        </w:rPr>
        <w:t xml:space="preserve">rendiciones de cuentas </w:t>
      </w:r>
      <w:r w:rsidRPr="008D53BD">
        <w:t>en El Salvador</w:t>
      </w:r>
      <w:r>
        <w:t xml:space="preserve">, comenzó en el año 2010, cuando el primero Gobierno del Cambio </w:t>
      </w:r>
      <w:r w:rsidR="00BC5BA5">
        <w:t>vio</w:t>
      </w:r>
      <w:r w:rsidR="008D53BD">
        <w:t xml:space="preserve">, en este tema, un pilar importante para el </w:t>
      </w:r>
      <w:r w:rsidR="00570E29">
        <w:t xml:space="preserve">fortalecimiento democrático </w:t>
      </w:r>
      <w:r w:rsidR="008D53BD">
        <w:t>del país</w:t>
      </w:r>
      <w:r w:rsidR="00570E29">
        <w:t xml:space="preserve">. Así, </w:t>
      </w:r>
      <w:r>
        <w:t xml:space="preserve">las entonces Subsecretaría de Transparencia y </w:t>
      </w:r>
      <w:r w:rsidR="00570E29">
        <w:t xml:space="preserve">Anticorrupción (SSTA) </w:t>
      </w:r>
      <w:r w:rsidR="008D53BD">
        <w:t>implementó</w:t>
      </w:r>
      <w:r w:rsidR="00570E29">
        <w:t xml:space="preserve"> las acciones necesarias para que el Órgano Ejecutivo</w:t>
      </w:r>
      <w:r w:rsidR="008D53BD">
        <w:t xml:space="preserve"> y las entidades Autónomas</w:t>
      </w:r>
      <w:r w:rsidR="00570E29">
        <w:t xml:space="preserve"> rindiera cuentas. </w:t>
      </w:r>
    </w:p>
    <w:p w:rsidR="003B39A4" w:rsidRDefault="00A45F41" w:rsidP="00A45F41">
      <w:pPr>
        <w:jc w:val="both"/>
      </w:pPr>
      <w:r>
        <w:t xml:space="preserve">Los resultados de esta iniciativa en el Órgano Ejecutivo y otras instituciones públicas fueron: </w:t>
      </w:r>
    </w:p>
    <w:p w:rsidR="00E05AF9" w:rsidRDefault="003B39A4" w:rsidP="00A166E8">
      <w:pPr>
        <w:jc w:val="both"/>
      </w:pPr>
      <w:r>
        <w:rPr>
          <w:noProof/>
          <w:lang w:eastAsia="es-SV"/>
        </w:rPr>
        <w:drawing>
          <wp:inline distT="0" distB="0" distL="0" distR="0">
            <wp:extent cx="5837914" cy="6353092"/>
            <wp:effectExtent l="38100" t="19050" r="67945" b="1016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9048F2" w:rsidRDefault="004614E2" w:rsidP="00A166E8">
      <w:pPr>
        <w:jc w:val="both"/>
      </w:pPr>
      <w:r>
        <w:lastRenderedPageBreak/>
        <w:t>En 2012 s</w:t>
      </w:r>
      <w:r w:rsidR="009048F2">
        <w:t xml:space="preserve">e creó el primer </w:t>
      </w:r>
      <w:r w:rsidR="009048F2" w:rsidRPr="004614E2">
        <w:rPr>
          <w:i/>
        </w:rPr>
        <w:t>Manual para las Rendiciones de cuentas</w:t>
      </w:r>
      <w:r>
        <w:rPr>
          <w:i/>
        </w:rPr>
        <w:t xml:space="preserve"> para el Órgano Ejecutivo, </w:t>
      </w:r>
      <w:r>
        <w:t>cuyo objetivo fue generar</w:t>
      </w:r>
      <w:r w:rsidR="009048F2">
        <w:t xml:space="preserve"> una </w:t>
      </w:r>
      <w:r w:rsidR="009048F2" w:rsidRPr="00934D50">
        <w:rPr>
          <w:b/>
        </w:rPr>
        <w:t>mejora metodológica</w:t>
      </w:r>
      <w:r>
        <w:t xml:space="preserve"> en la implementación de este mecanismo</w:t>
      </w:r>
      <w:r w:rsidR="009048F2">
        <w:t>.</w:t>
      </w:r>
      <w:r>
        <w:t xml:space="preserve"> Con esto, la Subsecretaría reforzó </w:t>
      </w:r>
      <w:r w:rsidR="009048F2">
        <w:t xml:space="preserve">los conocimientos </w:t>
      </w:r>
      <w:r>
        <w:t xml:space="preserve">de los servidores públicos encargados del tema, a través de </w:t>
      </w:r>
      <w:r w:rsidR="009048F2">
        <w:t xml:space="preserve">jornadas de capacitaciones a nivel nacional.  </w:t>
      </w:r>
    </w:p>
    <w:p w:rsidR="00746967" w:rsidRDefault="009048F2" w:rsidP="00A166E8">
      <w:pPr>
        <w:jc w:val="both"/>
      </w:pPr>
      <w:r w:rsidRPr="00746967">
        <w:t xml:space="preserve">Para complementar este trabajo, también se lanzó la </w:t>
      </w:r>
      <w:r w:rsidRPr="00746967">
        <w:rPr>
          <w:i/>
        </w:rPr>
        <w:t>Guía ciudadana para al Rendición de Cuentas</w:t>
      </w:r>
      <w:r w:rsidRPr="00746967">
        <w:t xml:space="preserve"> con el objetivo de</w:t>
      </w:r>
      <w:r w:rsidR="00746967">
        <w:t xml:space="preserve"> fortalecer la participación ciudadana</w:t>
      </w:r>
      <w:r w:rsidR="00A05692">
        <w:t xml:space="preserve"> en estas audiencias</w:t>
      </w:r>
      <w:r w:rsidR="00746967">
        <w:t xml:space="preserve"> y su injerencia dentro del quehacer institucional</w:t>
      </w:r>
      <w:r w:rsidR="00A05692">
        <w:t xml:space="preserve">. </w:t>
      </w:r>
    </w:p>
    <w:p w:rsidR="00A05692" w:rsidRDefault="00A05692" w:rsidP="00A166E8">
      <w:pPr>
        <w:jc w:val="both"/>
      </w:pPr>
      <w:r>
        <w:t xml:space="preserve">El año siguiente, en 2013, la Subsecretaría de Transparencia y Anticorrupción, en coordinación con la Dirección de Transparencia del Ministerio de Educación </w:t>
      </w:r>
      <w:r w:rsidR="00574EEE">
        <w:t xml:space="preserve">elaboraron la </w:t>
      </w:r>
      <w:r w:rsidR="00574EEE" w:rsidRPr="00574EEE">
        <w:rPr>
          <w:i/>
        </w:rPr>
        <w:t>Guía para la Rendición de Cuentas de Centros Escolares</w:t>
      </w:r>
      <w:r w:rsidR="00A20027">
        <w:t>. Su creación abrió las puertas para que directoras y directores de las escuelas públicas implementaran este mecanismo con su público meta: estudiante, maestros, padres de familia y la comunidad que los rodea</w:t>
      </w:r>
      <w:r w:rsidR="002352F4">
        <w:t xml:space="preserve">. </w:t>
      </w:r>
    </w:p>
    <w:p w:rsidR="009D2D57" w:rsidRDefault="00934D50" w:rsidP="00614830">
      <w:pPr>
        <w:jc w:val="both"/>
      </w:pPr>
      <w:r>
        <w:t>E</w:t>
      </w:r>
      <w:r w:rsidR="009048F2">
        <w:t xml:space="preserve">n </w:t>
      </w:r>
      <w:r w:rsidR="00614830">
        <w:t>2014</w:t>
      </w:r>
      <w:r>
        <w:t>, la Subsecretaría pasó a ser Secretaría de Participación, Transpa</w:t>
      </w:r>
      <w:r w:rsidR="003C347A">
        <w:t xml:space="preserve">rencia y Anticorrupción (SPTA) y sus esfuerzos se concentraron en que la población tuviera un rol más protagónico en </w:t>
      </w:r>
      <w:r w:rsidR="00A05692">
        <w:t xml:space="preserve">las Rendiciones de Cuentas, por ello se </w:t>
      </w:r>
      <w:r w:rsidR="00A05692" w:rsidRPr="00A05692">
        <w:rPr>
          <w:b/>
        </w:rPr>
        <w:t>mejoró</w:t>
      </w:r>
      <w:r w:rsidRPr="00A05692">
        <w:rPr>
          <w:b/>
        </w:rPr>
        <w:t xml:space="preserve"> el</w:t>
      </w:r>
      <w:r w:rsidR="009048F2" w:rsidRPr="00A05692">
        <w:rPr>
          <w:b/>
        </w:rPr>
        <w:t xml:space="preserve"> mec</w:t>
      </w:r>
      <w:r w:rsidR="009D2D57" w:rsidRPr="00A05692">
        <w:rPr>
          <w:b/>
        </w:rPr>
        <w:t>anismo</w:t>
      </w:r>
      <w:r w:rsidR="009D2D57" w:rsidRPr="00934D50">
        <w:rPr>
          <w:b/>
        </w:rPr>
        <w:t xml:space="preserve"> de evaluación</w:t>
      </w:r>
      <w:r w:rsidR="009D2D57">
        <w:t xml:space="preserve"> ciudadana, acorde a las necesidades de los participantes. Ese año, 3,115 personas emitieron su opinión sobre </w:t>
      </w:r>
      <w:r w:rsidR="00614830">
        <w:t>41 audiencia</w:t>
      </w:r>
      <w:r>
        <w:t>s, de las 81 registradas</w:t>
      </w:r>
      <w:r w:rsidR="00614830">
        <w:t>.</w:t>
      </w:r>
    </w:p>
    <w:p w:rsidR="009D2D57" w:rsidRDefault="009D2D57" w:rsidP="00614830">
      <w:pPr>
        <w:jc w:val="both"/>
      </w:pPr>
      <w:r>
        <w:t xml:space="preserve">El 2015, además de darle importancia a la evaluación de la ciudadanía, el énfasis </w:t>
      </w:r>
      <w:r w:rsidR="00D260B3">
        <w:t>fue</w:t>
      </w:r>
      <w:r>
        <w:t xml:space="preserve"> hacer </w:t>
      </w:r>
      <w:r w:rsidRPr="00934D50">
        <w:rPr>
          <w:b/>
        </w:rPr>
        <w:t xml:space="preserve">audiencias de rendiciones de cuentas </w:t>
      </w:r>
      <w:r w:rsidR="00A854F1">
        <w:rPr>
          <w:b/>
        </w:rPr>
        <w:t xml:space="preserve">descentralizadas y </w:t>
      </w:r>
      <w:r w:rsidRPr="00934D50">
        <w:rPr>
          <w:b/>
        </w:rPr>
        <w:t>al interior del país</w:t>
      </w:r>
      <w:r w:rsidR="00934D50">
        <w:t xml:space="preserve">. Así, 14 instituciones realizaron audiencias en el territorio y seis más las hicieron por sectores. </w:t>
      </w:r>
    </w:p>
    <w:p w:rsidR="00B000A9" w:rsidRDefault="00934D50" w:rsidP="00614830">
      <w:pPr>
        <w:jc w:val="both"/>
      </w:pPr>
      <w:r>
        <w:t>El</w:t>
      </w:r>
      <w:r w:rsidR="001D14FD">
        <w:t xml:space="preserve"> presente</w:t>
      </w:r>
      <w:r>
        <w:t xml:space="preserve"> año (2016), </w:t>
      </w:r>
      <w:r w:rsidR="00D260B3">
        <w:t>se lanz</w:t>
      </w:r>
      <w:r w:rsidR="00B000A9">
        <w:t xml:space="preserve">aron dos nuevas herramientas: </w:t>
      </w:r>
    </w:p>
    <w:p w:rsidR="00A854F1" w:rsidRDefault="00934D50" w:rsidP="00B000A9">
      <w:pPr>
        <w:pStyle w:val="Prrafodelista"/>
        <w:numPr>
          <w:ilvl w:val="0"/>
          <w:numId w:val="18"/>
        </w:numPr>
        <w:jc w:val="both"/>
      </w:pPr>
      <w:r>
        <w:t xml:space="preserve"> </w:t>
      </w:r>
      <w:r w:rsidR="00D260B3" w:rsidRPr="00B000A9">
        <w:rPr>
          <w:i/>
        </w:rPr>
        <w:t>Instructivo para la E</w:t>
      </w:r>
      <w:r w:rsidRPr="00B000A9">
        <w:rPr>
          <w:i/>
        </w:rPr>
        <w:t>valuación de la Rendición de Cuentas</w:t>
      </w:r>
      <w:r w:rsidR="00A854F1" w:rsidRPr="00B000A9">
        <w:rPr>
          <w:i/>
        </w:rPr>
        <w:t xml:space="preserve"> 2016</w:t>
      </w:r>
      <w:r w:rsidR="00D260B3">
        <w:t>, cuya prioridad se</w:t>
      </w:r>
      <w:r>
        <w:t xml:space="preserve"> concentró en mejorar la </w:t>
      </w:r>
      <w:r w:rsidRPr="00B000A9">
        <w:rPr>
          <w:b/>
        </w:rPr>
        <w:t>calidad de las audiencias</w:t>
      </w:r>
      <w:r w:rsidR="007B3BF9" w:rsidRPr="00B000A9">
        <w:rPr>
          <w:b/>
        </w:rPr>
        <w:t>,</w:t>
      </w:r>
      <w:r>
        <w:t xml:space="preserve"> </w:t>
      </w:r>
      <w:r w:rsidR="007B3BF9">
        <w:t xml:space="preserve">a través de indicaciones específicas y un nuevo sistema de evaluación técnica, cuyo resultado es, precisamente, la presentación del primer </w:t>
      </w:r>
      <w:r w:rsidR="007B3BF9" w:rsidRPr="00B000A9">
        <w:rPr>
          <w:b/>
        </w:rPr>
        <w:t>Ranking Nacional de Rendición de Cuentas</w:t>
      </w:r>
      <w:r w:rsidR="007B3BF9">
        <w:t>.</w:t>
      </w:r>
    </w:p>
    <w:p w:rsidR="00B000A9" w:rsidRDefault="00B000A9" w:rsidP="00B000A9">
      <w:pPr>
        <w:pStyle w:val="Prrafodelista"/>
        <w:numPr>
          <w:ilvl w:val="0"/>
          <w:numId w:val="18"/>
        </w:numPr>
        <w:jc w:val="both"/>
      </w:pPr>
      <w:r>
        <w:rPr>
          <w:i/>
        </w:rPr>
        <w:t>La Guía de Rendición de Cuentas para Organizaciones de la Sociedad Civil</w:t>
      </w:r>
      <w:r>
        <w:t>, la cual responde a extender la cultura de la transparencia más allá del sector público, e incluir a todas aquellas organizaciones que reciben fondos del Gobierno para desarrollar algunos de sus proyectos.</w:t>
      </w:r>
    </w:p>
    <w:p w:rsidR="00B000A9" w:rsidRDefault="00B000A9" w:rsidP="00614830">
      <w:pPr>
        <w:jc w:val="both"/>
      </w:pPr>
    </w:p>
    <w:p w:rsidR="004317EC" w:rsidRDefault="004317EC" w:rsidP="00B000A9">
      <w:pPr>
        <w:jc w:val="both"/>
      </w:pPr>
      <w:r>
        <w:rPr>
          <w:noProof/>
          <w:lang w:eastAsia="es-SV"/>
        </w:rPr>
        <w:lastRenderedPageBreak/>
        <w:drawing>
          <wp:inline distT="0" distB="0" distL="0" distR="0">
            <wp:extent cx="6364497" cy="3429503"/>
            <wp:effectExtent l="0" t="0" r="0" b="0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AC5EFD" w:rsidRDefault="00AC5EFD" w:rsidP="00B000A9">
      <w:pPr>
        <w:jc w:val="both"/>
      </w:pPr>
    </w:p>
    <w:p w:rsidR="0014667C" w:rsidRDefault="00010F7C" w:rsidP="00B000A9">
      <w:pPr>
        <w:jc w:val="both"/>
      </w:pPr>
      <w:r>
        <w:t>En estos</w:t>
      </w:r>
      <w:r w:rsidR="001D14FD">
        <w:t xml:space="preserve"> siete años</w:t>
      </w:r>
      <w:r>
        <w:t>,</w:t>
      </w:r>
      <w:r w:rsidR="001D14FD">
        <w:t xml:space="preserve"> la SPTA ha visto la necesidad de registrar, tanto los avances en este tema, como las debilidades que todavía</w:t>
      </w:r>
      <w:r>
        <w:t xml:space="preserve"> se</w:t>
      </w:r>
      <w:r w:rsidR="001D14FD">
        <w:t xml:space="preserve"> presenta</w:t>
      </w:r>
      <w:r>
        <w:t>n</w:t>
      </w:r>
      <w:r w:rsidR="001D14FD">
        <w:t xml:space="preserve"> y que son importantes solventar en los ejercicios venideros. </w:t>
      </w:r>
      <w:r>
        <w:t>Además, el impulso que el Plan Quinquenal de Desarrollo da a la p</w:t>
      </w:r>
      <w:r w:rsidR="00B000A9">
        <w:t>articipación ciudadana implica la</w:t>
      </w:r>
      <w:r>
        <w:t xml:space="preserve"> </w:t>
      </w:r>
      <w:r w:rsidR="001D14FD">
        <w:t xml:space="preserve">apertura </w:t>
      </w:r>
      <w:r>
        <w:t xml:space="preserve">por parte </w:t>
      </w:r>
      <w:r w:rsidR="001D14FD">
        <w:t xml:space="preserve">de las instituciones </w:t>
      </w:r>
      <w:r w:rsidR="00B000A9">
        <w:t xml:space="preserve">públicas a propiciar espacios de diálogo directo entre funcionarios y población. </w:t>
      </w:r>
    </w:p>
    <w:p w:rsidR="00921343" w:rsidRDefault="00921343" w:rsidP="008C5750">
      <w:pPr>
        <w:pStyle w:val="Ttulo1"/>
      </w:pPr>
    </w:p>
    <w:p w:rsidR="00921343" w:rsidRPr="00921343" w:rsidRDefault="00921343" w:rsidP="00921343"/>
    <w:p w:rsidR="00921343" w:rsidRDefault="00921343" w:rsidP="008C5750">
      <w:pPr>
        <w:pStyle w:val="Ttulo1"/>
      </w:pPr>
    </w:p>
    <w:p w:rsidR="00921343" w:rsidRDefault="00921343" w:rsidP="008C5750">
      <w:pPr>
        <w:pStyle w:val="Ttulo1"/>
      </w:pPr>
    </w:p>
    <w:p w:rsidR="00921343" w:rsidRDefault="00921343" w:rsidP="00921343"/>
    <w:p w:rsidR="00921343" w:rsidRDefault="00921343" w:rsidP="00921343"/>
    <w:p w:rsidR="00921343" w:rsidRPr="00921343" w:rsidRDefault="00921343" w:rsidP="00921343"/>
    <w:p w:rsidR="0044584A" w:rsidRDefault="0044584A" w:rsidP="008C5750">
      <w:pPr>
        <w:pStyle w:val="Ttulo1"/>
      </w:pPr>
      <w:bookmarkStart w:id="1" w:name="_Toc468364816"/>
      <w:r w:rsidRPr="001D14FD">
        <w:lastRenderedPageBreak/>
        <w:t xml:space="preserve">Rendición de cuentas de </w:t>
      </w:r>
      <w:r w:rsidR="001D4DF5">
        <w:t xml:space="preserve">2010 - </w:t>
      </w:r>
      <w:r w:rsidRPr="001D14FD">
        <w:t>2016</w:t>
      </w:r>
      <w:bookmarkEnd w:id="1"/>
    </w:p>
    <w:p w:rsidR="00424E8E" w:rsidRDefault="00BD3569" w:rsidP="00D15480">
      <w:pPr>
        <w:jc w:val="both"/>
      </w:pPr>
      <w:r>
        <w:br/>
      </w:r>
      <w:r w:rsidR="001D4DF5">
        <w:t xml:space="preserve">La evolución de las rendiciones de cuentas en los últimos </w:t>
      </w:r>
      <w:r w:rsidR="00125CF4">
        <w:t>siete</w:t>
      </w:r>
      <w:r w:rsidR="001D4DF5">
        <w:t xml:space="preserve"> años</w:t>
      </w:r>
      <w:r w:rsidR="00125CF4">
        <w:t xml:space="preserve"> ha tenido </w:t>
      </w:r>
      <w:r w:rsidR="002611E9">
        <w:t>diferente</w:t>
      </w:r>
      <w:r w:rsidR="00125CF4">
        <w:t xml:space="preserve">s momentos según la coyuntura en que han sido desarrolladas. Los primeros cuatro años, de 2010 a 2013, la tendencia fue de un </w:t>
      </w:r>
      <w:r w:rsidR="00125CF4" w:rsidRPr="00086245">
        <w:rPr>
          <w:b/>
        </w:rPr>
        <w:t>incremento constante</w:t>
      </w:r>
      <w:r w:rsidR="00125CF4">
        <w:t xml:space="preserve"> en el número de instituciones que realizaron sus aud</w:t>
      </w:r>
      <w:r w:rsidR="00BB201A">
        <w:t>iencias</w:t>
      </w:r>
      <w:r w:rsidR="00B06CA3">
        <w:t>.</w:t>
      </w:r>
      <w:r w:rsidR="00BB201A">
        <w:t xml:space="preserve"> </w:t>
      </w:r>
    </w:p>
    <w:p w:rsidR="00674AC4" w:rsidRDefault="00674AC4" w:rsidP="00674AC4">
      <w:pPr>
        <w:pStyle w:val="Descripcin"/>
        <w:jc w:val="center"/>
      </w:pPr>
      <w:r>
        <w:t xml:space="preserve">Gráfico </w:t>
      </w:r>
      <w:r w:rsidR="00585F01">
        <w:fldChar w:fldCharType="begin"/>
      </w:r>
      <w:r w:rsidR="00585F01">
        <w:instrText xml:space="preserve"> SEQ Gráfico \* ARABIC </w:instrText>
      </w:r>
      <w:r w:rsidR="00585F01">
        <w:fldChar w:fldCharType="separate"/>
      </w:r>
      <w:r>
        <w:rPr>
          <w:noProof/>
        </w:rPr>
        <w:t>1</w:t>
      </w:r>
      <w:r w:rsidR="00585F01">
        <w:rPr>
          <w:noProof/>
        </w:rPr>
        <w:fldChar w:fldCharType="end"/>
      </w:r>
      <w:r>
        <w:t>: Tendencia de Rendiciones de Cuentas entre 2010 y 2010 de las Instituciones Públicas</w:t>
      </w:r>
    </w:p>
    <w:p w:rsidR="00674AC4" w:rsidRPr="00674AC4" w:rsidRDefault="00424E8E" w:rsidP="00674AC4">
      <w:pPr>
        <w:keepNext/>
        <w:jc w:val="center"/>
      </w:pPr>
      <w:r w:rsidRPr="00424E8E">
        <w:rPr>
          <w:noProof/>
          <w:lang w:eastAsia="es-SV"/>
        </w:rPr>
        <w:drawing>
          <wp:inline distT="0" distB="0" distL="0" distR="0">
            <wp:extent cx="4572000" cy="2743200"/>
            <wp:effectExtent l="19050" t="0" r="19050" b="0"/>
            <wp:docPr id="11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674AC4">
        <w:br/>
      </w:r>
      <w:r w:rsidR="00674AC4" w:rsidRPr="00674AC4">
        <w:rPr>
          <w:sz w:val="18"/>
          <w:szCs w:val="18"/>
        </w:rPr>
        <w:t>Fuente: elaboración propia</w:t>
      </w:r>
    </w:p>
    <w:p w:rsidR="00921343" w:rsidRDefault="00921343" w:rsidP="00466819">
      <w:pPr>
        <w:jc w:val="both"/>
      </w:pPr>
    </w:p>
    <w:p w:rsidR="00F32F55" w:rsidRDefault="00B06CA3" w:rsidP="00466819">
      <w:pPr>
        <w:jc w:val="both"/>
      </w:pPr>
      <w:r>
        <w:t>De 2</w:t>
      </w:r>
      <w:r w:rsidR="00424E8E">
        <w:t>013 a 2015</w:t>
      </w:r>
      <w:r>
        <w:t xml:space="preserve">, se registró una baja en </w:t>
      </w:r>
      <w:r w:rsidR="00A40D9D">
        <w:t xml:space="preserve">el número de instituciones </w:t>
      </w:r>
      <w:r w:rsidR="006126C8">
        <w:t xml:space="preserve">nacionales </w:t>
      </w:r>
      <w:r w:rsidR="00A40D9D">
        <w:t>que rindieron cuentas</w:t>
      </w:r>
      <w:r w:rsidR="00F32F55">
        <w:t>, pues</w:t>
      </w:r>
      <w:r w:rsidR="00A40D9D">
        <w:t xml:space="preserve"> de 83</w:t>
      </w:r>
      <w:r w:rsidR="00424E8E">
        <w:t>, pasaron a ser 79</w:t>
      </w:r>
      <w:r>
        <w:t xml:space="preserve">. </w:t>
      </w:r>
      <w:r w:rsidR="00424E8E">
        <w:t>El</w:t>
      </w:r>
      <w:r w:rsidR="00064764">
        <w:t xml:space="preserve"> </w:t>
      </w:r>
      <w:r>
        <w:t xml:space="preserve">cambio de gestión gubernamental y las </w:t>
      </w:r>
      <w:r w:rsidR="00424E8E">
        <w:t xml:space="preserve">transiciones </w:t>
      </w:r>
      <w:r w:rsidR="00D15480">
        <w:t xml:space="preserve">dentro de cada institución </w:t>
      </w:r>
      <w:r w:rsidR="00424E8E">
        <w:t>modificaron</w:t>
      </w:r>
      <w:r w:rsidR="00D15480">
        <w:t xml:space="preserve"> el proceso en</w:t>
      </w:r>
      <w:r w:rsidR="00424E8E">
        <w:t xml:space="preserve"> algunas entidades, que solo elaboraron memorias de labores, pero no realizaron audiencias públicas.</w:t>
      </w:r>
    </w:p>
    <w:p w:rsidR="0014667C" w:rsidRDefault="00400FCC" w:rsidP="00466819">
      <w:pPr>
        <w:jc w:val="both"/>
      </w:pPr>
      <w:r>
        <w:t>En</w:t>
      </w:r>
      <w:r w:rsidR="00B06CA3">
        <w:t xml:space="preserve"> </w:t>
      </w:r>
      <w:r w:rsidR="00B06CA3" w:rsidRPr="00086245">
        <w:rPr>
          <w:b/>
        </w:rPr>
        <w:t xml:space="preserve">2016  </w:t>
      </w:r>
      <w:r>
        <w:rPr>
          <w:b/>
        </w:rPr>
        <w:t>se contabilizaron</w:t>
      </w:r>
      <w:r w:rsidR="00B06CA3">
        <w:t xml:space="preserve"> </w:t>
      </w:r>
      <w:r w:rsidR="00B06CA3" w:rsidRPr="00086245">
        <w:rPr>
          <w:b/>
        </w:rPr>
        <w:t>82</w:t>
      </w:r>
      <w:r w:rsidR="00B06CA3">
        <w:t xml:space="preserve"> en el siguiente </w:t>
      </w:r>
      <w:r w:rsidR="00064764">
        <w:t>año</w:t>
      </w:r>
      <w:r w:rsidR="00B06CA3">
        <w:t xml:space="preserve">. </w:t>
      </w:r>
    </w:p>
    <w:p w:rsidR="0014667C" w:rsidRDefault="0014667C" w:rsidP="00466819">
      <w:pPr>
        <w:jc w:val="both"/>
      </w:pPr>
      <w:r>
        <w:t xml:space="preserve">A nivel global, de 2010 a 2016, en El Salvador se han registrado </w:t>
      </w:r>
      <w:r w:rsidRPr="0014667C">
        <w:rPr>
          <w:b/>
        </w:rPr>
        <w:t>808</w:t>
      </w:r>
      <w:r>
        <w:t xml:space="preserve"> audiencias de rendiciones de cuentas a las cuales han asistido </w:t>
      </w:r>
      <w:r w:rsidRPr="0014667C">
        <w:rPr>
          <w:b/>
        </w:rPr>
        <w:t>130,477</w:t>
      </w:r>
      <w:r>
        <w:t xml:space="preserve"> personas. Lo que representa el resultado concreto de la SPTA en el impulso de este mecanismo de participación ciudadana.</w:t>
      </w:r>
    </w:p>
    <w:p w:rsidR="00921343" w:rsidRDefault="00921343" w:rsidP="00466819">
      <w:pPr>
        <w:jc w:val="both"/>
      </w:pPr>
    </w:p>
    <w:p w:rsidR="00921343" w:rsidRDefault="00921343" w:rsidP="00466819">
      <w:pPr>
        <w:jc w:val="both"/>
      </w:pPr>
    </w:p>
    <w:p w:rsidR="00921343" w:rsidRDefault="00921343" w:rsidP="00466819">
      <w:pPr>
        <w:jc w:val="both"/>
      </w:pPr>
    </w:p>
    <w:p w:rsidR="00885EB2" w:rsidRDefault="00885EB2" w:rsidP="00466819">
      <w:pPr>
        <w:jc w:val="both"/>
      </w:pPr>
    </w:p>
    <w:p w:rsidR="00921343" w:rsidRDefault="00921343" w:rsidP="00921343">
      <w:pPr>
        <w:pStyle w:val="Descripcin"/>
        <w:keepNext/>
        <w:jc w:val="center"/>
      </w:pPr>
      <w:r>
        <w:lastRenderedPageBreak/>
        <w:t xml:space="preserve">Tabla </w:t>
      </w:r>
      <w:r w:rsidR="00585F01">
        <w:fldChar w:fldCharType="begin"/>
      </w:r>
      <w:r w:rsidR="00585F01">
        <w:instrText xml:space="preserve"> SEQ Tabla \* ARABIC </w:instrText>
      </w:r>
      <w:r w:rsidR="00585F01">
        <w:fldChar w:fldCharType="separate"/>
      </w:r>
      <w:r w:rsidR="003262BB">
        <w:rPr>
          <w:noProof/>
        </w:rPr>
        <w:t>1</w:t>
      </w:r>
      <w:r w:rsidR="00585F01">
        <w:rPr>
          <w:noProof/>
        </w:rPr>
        <w:fldChar w:fldCharType="end"/>
      </w:r>
      <w:r>
        <w:t xml:space="preserve">: </w:t>
      </w:r>
      <w:r>
        <w:rPr>
          <w:noProof/>
        </w:rPr>
        <w:t>Recuento general de las audiencias de Rendicines de Cuentas Nacionales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"/>
        <w:gridCol w:w="1573"/>
        <w:gridCol w:w="1759"/>
        <w:gridCol w:w="1860"/>
        <w:gridCol w:w="1332"/>
        <w:gridCol w:w="1582"/>
      </w:tblGrid>
      <w:tr w:rsidR="00B06CA3" w:rsidRPr="008C4972" w:rsidTr="0014667C">
        <w:trPr>
          <w:trHeight w:val="227"/>
        </w:trPr>
        <w:tc>
          <w:tcPr>
            <w:tcW w:w="948" w:type="dxa"/>
            <w:shd w:val="clear" w:color="auto" w:fill="92D050"/>
          </w:tcPr>
          <w:p w:rsidR="00B06CA3" w:rsidRPr="008C4972" w:rsidRDefault="00B06CA3" w:rsidP="001841EA">
            <w:pPr>
              <w:jc w:val="center"/>
              <w:rPr>
                <w:b/>
                <w:sz w:val="18"/>
                <w:szCs w:val="18"/>
              </w:rPr>
            </w:pPr>
            <w:r w:rsidRPr="008C4972">
              <w:rPr>
                <w:b/>
                <w:sz w:val="18"/>
                <w:szCs w:val="18"/>
              </w:rPr>
              <w:t>AÑO</w:t>
            </w:r>
          </w:p>
        </w:tc>
        <w:tc>
          <w:tcPr>
            <w:tcW w:w="1573" w:type="dxa"/>
            <w:shd w:val="clear" w:color="auto" w:fill="92D050"/>
          </w:tcPr>
          <w:p w:rsidR="00B06CA3" w:rsidRPr="008C4972" w:rsidRDefault="00B06CA3" w:rsidP="001841EA">
            <w:pPr>
              <w:jc w:val="center"/>
              <w:rPr>
                <w:b/>
                <w:sz w:val="18"/>
                <w:szCs w:val="18"/>
              </w:rPr>
            </w:pPr>
            <w:r w:rsidRPr="008C4972">
              <w:rPr>
                <w:b/>
                <w:sz w:val="18"/>
                <w:szCs w:val="18"/>
              </w:rPr>
              <w:t>NO. DE INSTITUCIONES PÚBLICAS</w:t>
            </w:r>
          </w:p>
        </w:tc>
        <w:tc>
          <w:tcPr>
            <w:tcW w:w="1759" w:type="dxa"/>
            <w:shd w:val="clear" w:color="auto" w:fill="92D050"/>
          </w:tcPr>
          <w:p w:rsidR="00B06CA3" w:rsidRPr="008C4972" w:rsidRDefault="00B06CA3" w:rsidP="001841EA">
            <w:pPr>
              <w:jc w:val="center"/>
              <w:rPr>
                <w:b/>
                <w:sz w:val="18"/>
                <w:szCs w:val="18"/>
              </w:rPr>
            </w:pPr>
            <w:r w:rsidRPr="008C4972">
              <w:rPr>
                <w:b/>
                <w:sz w:val="18"/>
                <w:szCs w:val="18"/>
              </w:rPr>
              <w:t>NO. GABINETES DE GESTIÓN DEPARTAMENTAL</w:t>
            </w:r>
          </w:p>
        </w:tc>
        <w:tc>
          <w:tcPr>
            <w:tcW w:w="1860" w:type="dxa"/>
            <w:shd w:val="clear" w:color="auto" w:fill="92D050"/>
          </w:tcPr>
          <w:p w:rsidR="00B06CA3" w:rsidRPr="008C4972" w:rsidRDefault="00B06CA3" w:rsidP="001841EA">
            <w:pPr>
              <w:jc w:val="center"/>
              <w:rPr>
                <w:b/>
                <w:sz w:val="18"/>
                <w:szCs w:val="18"/>
              </w:rPr>
            </w:pPr>
            <w:r w:rsidRPr="008C4972">
              <w:rPr>
                <w:b/>
                <w:sz w:val="18"/>
                <w:szCs w:val="18"/>
              </w:rPr>
              <w:t>NO. DE DIRECCIONES DEPARTAMENTALES ESCOLARES</w:t>
            </w:r>
          </w:p>
        </w:tc>
        <w:tc>
          <w:tcPr>
            <w:tcW w:w="1332" w:type="dxa"/>
            <w:shd w:val="clear" w:color="auto" w:fill="92D050"/>
          </w:tcPr>
          <w:p w:rsidR="00B06CA3" w:rsidRPr="008C4972" w:rsidRDefault="00B06CA3" w:rsidP="001841EA">
            <w:pPr>
              <w:jc w:val="center"/>
              <w:rPr>
                <w:b/>
                <w:sz w:val="18"/>
                <w:szCs w:val="18"/>
              </w:rPr>
            </w:pPr>
            <w:r w:rsidRPr="008C4972">
              <w:rPr>
                <w:b/>
                <w:sz w:val="18"/>
                <w:szCs w:val="18"/>
              </w:rPr>
              <w:t>NO. TOTAL DE AUDIENCIAS DE RC</w:t>
            </w:r>
          </w:p>
        </w:tc>
        <w:tc>
          <w:tcPr>
            <w:tcW w:w="1582" w:type="dxa"/>
            <w:shd w:val="clear" w:color="auto" w:fill="92D050"/>
          </w:tcPr>
          <w:p w:rsidR="00B06CA3" w:rsidRPr="008C4972" w:rsidRDefault="00B06CA3" w:rsidP="001841EA">
            <w:pPr>
              <w:jc w:val="center"/>
              <w:rPr>
                <w:b/>
                <w:sz w:val="18"/>
                <w:szCs w:val="18"/>
              </w:rPr>
            </w:pPr>
            <w:r w:rsidRPr="008C4972">
              <w:rPr>
                <w:b/>
                <w:sz w:val="18"/>
                <w:szCs w:val="18"/>
              </w:rPr>
              <w:t>TOTAL DE PARTICIPANTES</w:t>
            </w:r>
          </w:p>
        </w:tc>
      </w:tr>
      <w:tr w:rsidR="00B06CA3" w:rsidRPr="008C4972" w:rsidTr="0014667C">
        <w:trPr>
          <w:trHeight w:val="227"/>
        </w:trPr>
        <w:tc>
          <w:tcPr>
            <w:tcW w:w="948" w:type="dxa"/>
          </w:tcPr>
          <w:p w:rsidR="00B06CA3" w:rsidRPr="008C4972" w:rsidRDefault="00B06CA3" w:rsidP="001841EA">
            <w:pPr>
              <w:rPr>
                <w:b/>
                <w:sz w:val="18"/>
                <w:szCs w:val="18"/>
              </w:rPr>
            </w:pPr>
            <w:r w:rsidRPr="008C4972">
              <w:rPr>
                <w:b/>
                <w:sz w:val="18"/>
                <w:szCs w:val="18"/>
              </w:rPr>
              <w:t>2010</w:t>
            </w:r>
          </w:p>
        </w:tc>
        <w:tc>
          <w:tcPr>
            <w:tcW w:w="1573" w:type="dxa"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  <w:r w:rsidRPr="008C4972">
              <w:rPr>
                <w:sz w:val="18"/>
                <w:szCs w:val="18"/>
              </w:rPr>
              <w:t>37</w:t>
            </w:r>
          </w:p>
        </w:tc>
        <w:tc>
          <w:tcPr>
            <w:tcW w:w="1759" w:type="dxa"/>
          </w:tcPr>
          <w:p w:rsidR="00B06CA3" w:rsidRPr="008C4972" w:rsidRDefault="00187297" w:rsidP="001841E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 hubo</w:t>
            </w:r>
          </w:p>
        </w:tc>
        <w:tc>
          <w:tcPr>
            <w:tcW w:w="1860" w:type="dxa"/>
            <w:vMerge w:val="restart"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</w:p>
          <w:p w:rsidR="00B06CA3" w:rsidRPr="008C4972" w:rsidRDefault="00B06CA3" w:rsidP="001841EA">
            <w:pPr>
              <w:rPr>
                <w:sz w:val="18"/>
                <w:szCs w:val="18"/>
              </w:rPr>
            </w:pPr>
          </w:p>
          <w:p w:rsidR="00B06CA3" w:rsidRPr="008C4972" w:rsidRDefault="008C16FA" w:rsidP="008C16F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 años anteriores esta actividad no se sistematizaba</w:t>
            </w:r>
          </w:p>
        </w:tc>
        <w:tc>
          <w:tcPr>
            <w:tcW w:w="1332" w:type="dxa"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  <w:r w:rsidRPr="008C4972">
              <w:rPr>
                <w:sz w:val="18"/>
                <w:szCs w:val="18"/>
              </w:rPr>
              <w:t>42</w:t>
            </w:r>
          </w:p>
        </w:tc>
        <w:tc>
          <w:tcPr>
            <w:tcW w:w="1582" w:type="dxa"/>
          </w:tcPr>
          <w:p w:rsidR="00B06CA3" w:rsidRPr="008C4972" w:rsidRDefault="00935AE6" w:rsidP="00D478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5,544</w:t>
            </w:r>
          </w:p>
        </w:tc>
      </w:tr>
      <w:tr w:rsidR="00B06CA3" w:rsidRPr="008C4972" w:rsidTr="0014667C">
        <w:trPr>
          <w:trHeight w:val="227"/>
        </w:trPr>
        <w:tc>
          <w:tcPr>
            <w:tcW w:w="948" w:type="dxa"/>
          </w:tcPr>
          <w:p w:rsidR="00B06CA3" w:rsidRPr="008C4972" w:rsidRDefault="00B06CA3" w:rsidP="001841EA">
            <w:pPr>
              <w:rPr>
                <w:b/>
                <w:sz w:val="18"/>
                <w:szCs w:val="18"/>
              </w:rPr>
            </w:pPr>
            <w:r w:rsidRPr="008C4972">
              <w:rPr>
                <w:b/>
                <w:sz w:val="18"/>
                <w:szCs w:val="18"/>
              </w:rPr>
              <w:t>2011</w:t>
            </w:r>
          </w:p>
        </w:tc>
        <w:tc>
          <w:tcPr>
            <w:tcW w:w="1573" w:type="dxa"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  <w:r w:rsidRPr="008C4972">
              <w:rPr>
                <w:sz w:val="18"/>
                <w:szCs w:val="18"/>
              </w:rPr>
              <w:t>64</w:t>
            </w:r>
          </w:p>
        </w:tc>
        <w:tc>
          <w:tcPr>
            <w:tcW w:w="1759" w:type="dxa"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  <w:r w:rsidRPr="008C4972">
              <w:rPr>
                <w:sz w:val="18"/>
                <w:szCs w:val="18"/>
              </w:rPr>
              <w:t>14</w:t>
            </w:r>
          </w:p>
        </w:tc>
        <w:tc>
          <w:tcPr>
            <w:tcW w:w="1860" w:type="dxa"/>
            <w:vMerge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</w:p>
        </w:tc>
        <w:tc>
          <w:tcPr>
            <w:tcW w:w="1332" w:type="dxa"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  <w:r w:rsidRPr="008C4972">
              <w:rPr>
                <w:sz w:val="18"/>
                <w:szCs w:val="18"/>
              </w:rPr>
              <w:t>91</w:t>
            </w:r>
          </w:p>
        </w:tc>
        <w:tc>
          <w:tcPr>
            <w:tcW w:w="1582" w:type="dxa"/>
          </w:tcPr>
          <w:p w:rsidR="00B06CA3" w:rsidRPr="008C4972" w:rsidRDefault="00935AE6" w:rsidP="001841E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10,138</w:t>
            </w:r>
          </w:p>
        </w:tc>
      </w:tr>
      <w:tr w:rsidR="00B06CA3" w:rsidRPr="008C4972" w:rsidTr="0014667C">
        <w:trPr>
          <w:trHeight w:val="227"/>
        </w:trPr>
        <w:tc>
          <w:tcPr>
            <w:tcW w:w="948" w:type="dxa"/>
          </w:tcPr>
          <w:p w:rsidR="00B06CA3" w:rsidRPr="008C4972" w:rsidRDefault="00B06CA3" w:rsidP="001841EA">
            <w:pPr>
              <w:rPr>
                <w:b/>
                <w:sz w:val="18"/>
                <w:szCs w:val="18"/>
              </w:rPr>
            </w:pPr>
            <w:r w:rsidRPr="008C4972">
              <w:rPr>
                <w:b/>
                <w:sz w:val="18"/>
                <w:szCs w:val="18"/>
              </w:rPr>
              <w:t>2012</w:t>
            </w:r>
          </w:p>
        </w:tc>
        <w:tc>
          <w:tcPr>
            <w:tcW w:w="1573" w:type="dxa"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  <w:r w:rsidRPr="008C4972">
              <w:rPr>
                <w:sz w:val="18"/>
                <w:szCs w:val="18"/>
              </w:rPr>
              <w:t>72</w:t>
            </w:r>
          </w:p>
        </w:tc>
        <w:tc>
          <w:tcPr>
            <w:tcW w:w="1759" w:type="dxa"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  <w:r w:rsidRPr="008C4972">
              <w:rPr>
                <w:sz w:val="18"/>
                <w:szCs w:val="18"/>
              </w:rPr>
              <w:t>13</w:t>
            </w:r>
          </w:p>
        </w:tc>
        <w:tc>
          <w:tcPr>
            <w:tcW w:w="1860" w:type="dxa"/>
            <w:vMerge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</w:p>
        </w:tc>
        <w:tc>
          <w:tcPr>
            <w:tcW w:w="1332" w:type="dxa"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  <w:r w:rsidRPr="008C4972">
              <w:rPr>
                <w:sz w:val="18"/>
                <w:szCs w:val="18"/>
              </w:rPr>
              <w:t>140</w:t>
            </w:r>
          </w:p>
        </w:tc>
        <w:tc>
          <w:tcPr>
            <w:tcW w:w="1582" w:type="dxa"/>
          </w:tcPr>
          <w:p w:rsidR="00B06CA3" w:rsidRPr="008C4972" w:rsidRDefault="00935AE6" w:rsidP="001841E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17,021</w:t>
            </w:r>
          </w:p>
        </w:tc>
      </w:tr>
      <w:tr w:rsidR="00B06CA3" w:rsidRPr="008C4972" w:rsidTr="0014667C">
        <w:trPr>
          <w:trHeight w:val="227"/>
        </w:trPr>
        <w:tc>
          <w:tcPr>
            <w:tcW w:w="948" w:type="dxa"/>
          </w:tcPr>
          <w:p w:rsidR="00B06CA3" w:rsidRPr="008C4972" w:rsidRDefault="00B06CA3" w:rsidP="001841EA">
            <w:pPr>
              <w:rPr>
                <w:b/>
                <w:sz w:val="18"/>
                <w:szCs w:val="18"/>
              </w:rPr>
            </w:pPr>
            <w:r w:rsidRPr="008C4972">
              <w:rPr>
                <w:b/>
                <w:sz w:val="18"/>
                <w:szCs w:val="18"/>
              </w:rPr>
              <w:t>2013</w:t>
            </w:r>
          </w:p>
        </w:tc>
        <w:tc>
          <w:tcPr>
            <w:tcW w:w="1573" w:type="dxa"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  <w:r w:rsidRPr="008C4972">
              <w:rPr>
                <w:sz w:val="18"/>
                <w:szCs w:val="18"/>
              </w:rPr>
              <w:t>83</w:t>
            </w:r>
          </w:p>
        </w:tc>
        <w:tc>
          <w:tcPr>
            <w:tcW w:w="1759" w:type="dxa"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  <w:r w:rsidRPr="008C4972">
              <w:rPr>
                <w:sz w:val="18"/>
                <w:szCs w:val="18"/>
              </w:rPr>
              <w:t>14</w:t>
            </w:r>
          </w:p>
        </w:tc>
        <w:tc>
          <w:tcPr>
            <w:tcW w:w="1860" w:type="dxa"/>
            <w:vMerge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</w:p>
        </w:tc>
        <w:tc>
          <w:tcPr>
            <w:tcW w:w="1332" w:type="dxa"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  <w:r w:rsidRPr="008C4972">
              <w:rPr>
                <w:sz w:val="18"/>
                <w:szCs w:val="18"/>
              </w:rPr>
              <w:t>143</w:t>
            </w:r>
          </w:p>
        </w:tc>
        <w:tc>
          <w:tcPr>
            <w:tcW w:w="1582" w:type="dxa"/>
          </w:tcPr>
          <w:p w:rsidR="00B06CA3" w:rsidRPr="008C4972" w:rsidRDefault="00935AE6" w:rsidP="001841E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31,348</w:t>
            </w:r>
          </w:p>
        </w:tc>
      </w:tr>
      <w:tr w:rsidR="00B06CA3" w:rsidRPr="008C4972" w:rsidTr="0014667C">
        <w:trPr>
          <w:trHeight w:val="227"/>
        </w:trPr>
        <w:tc>
          <w:tcPr>
            <w:tcW w:w="948" w:type="dxa"/>
          </w:tcPr>
          <w:p w:rsidR="00B06CA3" w:rsidRPr="008C4972" w:rsidRDefault="00B06CA3" w:rsidP="001841EA">
            <w:pPr>
              <w:rPr>
                <w:b/>
                <w:sz w:val="18"/>
                <w:szCs w:val="18"/>
              </w:rPr>
            </w:pPr>
            <w:r w:rsidRPr="008C4972">
              <w:rPr>
                <w:b/>
                <w:sz w:val="18"/>
                <w:szCs w:val="18"/>
              </w:rPr>
              <w:t>2014</w:t>
            </w:r>
          </w:p>
        </w:tc>
        <w:tc>
          <w:tcPr>
            <w:tcW w:w="1573" w:type="dxa"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  <w:r w:rsidRPr="008C4972">
              <w:rPr>
                <w:sz w:val="18"/>
                <w:szCs w:val="18"/>
              </w:rPr>
              <w:t>81</w:t>
            </w:r>
          </w:p>
        </w:tc>
        <w:tc>
          <w:tcPr>
            <w:tcW w:w="1759" w:type="dxa"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  <w:r w:rsidRPr="008C4972">
              <w:rPr>
                <w:sz w:val="18"/>
                <w:szCs w:val="18"/>
              </w:rPr>
              <w:t>14</w:t>
            </w:r>
          </w:p>
        </w:tc>
        <w:tc>
          <w:tcPr>
            <w:tcW w:w="1860" w:type="dxa"/>
            <w:vMerge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</w:p>
        </w:tc>
        <w:tc>
          <w:tcPr>
            <w:tcW w:w="1332" w:type="dxa"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  <w:r w:rsidRPr="008C4972">
              <w:rPr>
                <w:sz w:val="18"/>
                <w:szCs w:val="18"/>
              </w:rPr>
              <w:t>103</w:t>
            </w:r>
          </w:p>
        </w:tc>
        <w:tc>
          <w:tcPr>
            <w:tcW w:w="1582" w:type="dxa"/>
          </w:tcPr>
          <w:p w:rsidR="00B06CA3" w:rsidRPr="008C4972" w:rsidRDefault="00935AE6" w:rsidP="001841E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14,985</w:t>
            </w:r>
          </w:p>
        </w:tc>
      </w:tr>
      <w:tr w:rsidR="00B06CA3" w:rsidRPr="008C4972" w:rsidTr="0014667C">
        <w:trPr>
          <w:trHeight w:val="227"/>
        </w:trPr>
        <w:tc>
          <w:tcPr>
            <w:tcW w:w="948" w:type="dxa"/>
          </w:tcPr>
          <w:p w:rsidR="00B06CA3" w:rsidRPr="008C4972" w:rsidRDefault="00B06CA3" w:rsidP="001841EA">
            <w:pPr>
              <w:rPr>
                <w:b/>
                <w:sz w:val="18"/>
                <w:szCs w:val="18"/>
              </w:rPr>
            </w:pPr>
            <w:r w:rsidRPr="008C4972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1573" w:type="dxa"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  <w:r w:rsidRPr="008C4972">
              <w:rPr>
                <w:sz w:val="18"/>
                <w:szCs w:val="18"/>
              </w:rPr>
              <w:t>79</w:t>
            </w:r>
          </w:p>
        </w:tc>
        <w:tc>
          <w:tcPr>
            <w:tcW w:w="1759" w:type="dxa"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  <w:r w:rsidRPr="008C4972">
              <w:rPr>
                <w:sz w:val="18"/>
                <w:szCs w:val="18"/>
              </w:rPr>
              <w:t>14</w:t>
            </w:r>
          </w:p>
        </w:tc>
        <w:tc>
          <w:tcPr>
            <w:tcW w:w="1860" w:type="dxa"/>
            <w:vMerge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</w:p>
        </w:tc>
        <w:tc>
          <w:tcPr>
            <w:tcW w:w="1332" w:type="dxa"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  <w:r w:rsidRPr="008C4972">
              <w:rPr>
                <w:sz w:val="18"/>
                <w:szCs w:val="18"/>
              </w:rPr>
              <w:t>132</w:t>
            </w:r>
          </w:p>
        </w:tc>
        <w:tc>
          <w:tcPr>
            <w:tcW w:w="1582" w:type="dxa"/>
          </w:tcPr>
          <w:p w:rsidR="00B06CA3" w:rsidRPr="008C4972" w:rsidRDefault="00935AE6" w:rsidP="001841E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23,104</w:t>
            </w:r>
          </w:p>
        </w:tc>
      </w:tr>
      <w:tr w:rsidR="00B06CA3" w:rsidRPr="008C4972" w:rsidTr="0014667C">
        <w:trPr>
          <w:trHeight w:val="227"/>
        </w:trPr>
        <w:tc>
          <w:tcPr>
            <w:tcW w:w="948" w:type="dxa"/>
          </w:tcPr>
          <w:p w:rsidR="00B06CA3" w:rsidRPr="008C4972" w:rsidRDefault="00B06CA3" w:rsidP="001841EA">
            <w:pPr>
              <w:rPr>
                <w:b/>
                <w:sz w:val="18"/>
                <w:szCs w:val="18"/>
              </w:rPr>
            </w:pPr>
            <w:r w:rsidRPr="008C4972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573" w:type="dxa"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  <w:r w:rsidRPr="008C4972">
              <w:rPr>
                <w:sz w:val="18"/>
                <w:szCs w:val="18"/>
              </w:rPr>
              <w:t>82</w:t>
            </w:r>
          </w:p>
        </w:tc>
        <w:tc>
          <w:tcPr>
            <w:tcW w:w="1759" w:type="dxa"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  <w:r w:rsidRPr="008C4972">
              <w:rPr>
                <w:sz w:val="18"/>
                <w:szCs w:val="18"/>
              </w:rPr>
              <w:t>14</w:t>
            </w:r>
          </w:p>
        </w:tc>
        <w:tc>
          <w:tcPr>
            <w:tcW w:w="1860" w:type="dxa"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  <w:r w:rsidRPr="008C4972">
              <w:rPr>
                <w:sz w:val="18"/>
                <w:szCs w:val="18"/>
              </w:rPr>
              <w:t>13</w:t>
            </w:r>
          </w:p>
        </w:tc>
        <w:tc>
          <w:tcPr>
            <w:tcW w:w="1332" w:type="dxa"/>
          </w:tcPr>
          <w:p w:rsidR="00B06CA3" w:rsidRPr="008C4972" w:rsidRDefault="00B06CA3" w:rsidP="001841EA">
            <w:pPr>
              <w:rPr>
                <w:sz w:val="18"/>
                <w:szCs w:val="18"/>
              </w:rPr>
            </w:pPr>
            <w:r w:rsidRPr="008C4972">
              <w:rPr>
                <w:sz w:val="18"/>
                <w:szCs w:val="18"/>
              </w:rPr>
              <w:t>157</w:t>
            </w:r>
          </w:p>
        </w:tc>
        <w:tc>
          <w:tcPr>
            <w:tcW w:w="1582" w:type="dxa"/>
          </w:tcPr>
          <w:p w:rsidR="00B06CA3" w:rsidRPr="008C4972" w:rsidRDefault="001F0A0C" w:rsidP="001841E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28,337</w:t>
            </w:r>
          </w:p>
        </w:tc>
      </w:tr>
      <w:tr w:rsidR="0014667C" w:rsidRPr="008C4972" w:rsidTr="0014667C">
        <w:trPr>
          <w:trHeight w:val="227"/>
        </w:trPr>
        <w:tc>
          <w:tcPr>
            <w:tcW w:w="6140" w:type="dxa"/>
            <w:gridSpan w:val="4"/>
          </w:tcPr>
          <w:p w:rsidR="0014667C" w:rsidRPr="008C4972" w:rsidRDefault="0014667C" w:rsidP="0014667C">
            <w:pPr>
              <w:jc w:val="center"/>
              <w:rPr>
                <w:b/>
                <w:sz w:val="18"/>
                <w:szCs w:val="18"/>
              </w:rPr>
            </w:pPr>
            <w:r w:rsidRPr="008C4972">
              <w:rPr>
                <w:b/>
                <w:sz w:val="18"/>
                <w:szCs w:val="18"/>
              </w:rPr>
              <w:t>TOTALES</w:t>
            </w:r>
          </w:p>
        </w:tc>
        <w:tc>
          <w:tcPr>
            <w:tcW w:w="1332" w:type="dxa"/>
          </w:tcPr>
          <w:p w:rsidR="0014667C" w:rsidRPr="008C4972" w:rsidRDefault="0014667C" w:rsidP="001841EA">
            <w:pPr>
              <w:rPr>
                <w:b/>
                <w:sz w:val="18"/>
                <w:szCs w:val="18"/>
              </w:rPr>
            </w:pPr>
            <w:r w:rsidRPr="008C4972">
              <w:rPr>
                <w:b/>
                <w:sz w:val="18"/>
                <w:szCs w:val="18"/>
              </w:rPr>
              <w:t>808</w:t>
            </w:r>
          </w:p>
        </w:tc>
        <w:tc>
          <w:tcPr>
            <w:tcW w:w="1582" w:type="dxa"/>
          </w:tcPr>
          <w:p w:rsidR="0014667C" w:rsidRPr="008C4972" w:rsidRDefault="0014667C" w:rsidP="001841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130,477</w:t>
            </w:r>
          </w:p>
        </w:tc>
      </w:tr>
    </w:tbl>
    <w:p w:rsidR="00921343" w:rsidRDefault="00921343" w:rsidP="00921343">
      <w:pPr>
        <w:jc w:val="center"/>
        <w:rPr>
          <w:b/>
          <w:u w:val="single"/>
        </w:rPr>
      </w:pPr>
      <w:r w:rsidRPr="00674AC4">
        <w:rPr>
          <w:sz w:val="18"/>
          <w:szCs w:val="18"/>
        </w:rPr>
        <w:t>Fuente: elaboración propia</w:t>
      </w:r>
    </w:p>
    <w:p w:rsidR="00C16FD9" w:rsidRDefault="00D15480" w:rsidP="00C16FD9">
      <w:pPr>
        <w:pStyle w:val="Ttulo1"/>
      </w:pPr>
      <w:bookmarkStart w:id="2" w:name="_Toc468364817"/>
      <w:r w:rsidRPr="0002598A">
        <w:t>Resultados</w:t>
      </w:r>
      <w:r w:rsidR="00106CCF">
        <w:t xml:space="preserve"> de</w:t>
      </w:r>
      <w:r w:rsidRPr="0002598A">
        <w:t xml:space="preserve"> </w:t>
      </w:r>
      <w:r w:rsidR="00C16FD9">
        <w:t xml:space="preserve">Rendición de Cuentas </w:t>
      </w:r>
      <w:r w:rsidR="00106CCF">
        <w:t>2016</w:t>
      </w:r>
      <w:bookmarkEnd w:id="2"/>
    </w:p>
    <w:p w:rsidR="00106CCF" w:rsidRDefault="00106CCF" w:rsidP="0014667C">
      <w:pPr>
        <w:jc w:val="both"/>
      </w:pPr>
    </w:p>
    <w:p w:rsidR="0014667C" w:rsidRDefault="00C16FD9" w:rsidP="0014667C">
      <w:pPr>
        <w:jc w:val="both"/>
      </w:pPr>
      <w:r>
        <w:t>E</w:t>
      </w:r>
      <w:r w:rsidR="00500376">
        <w:t xml:space="preserve">n total, </w:t>
      </w:r>
      <w:r w:rsidR="00D15480">
        <w:rPr>
          <w:b/>
        </w:rPr>
        <w:t>109</w:t>
      </w:r>
      <w:r w:rsidR="00500376" w:rsidRPr="00B7124E">
        <w:rPr>
          <w:b/>
        </w:rPr>
        <w:t xml:space="preserve"> </w:t>
      </w:r>
      <w:r w:rsidR="00B7124E">
        <w:rPr>
          <w:b/>
        </w:rPr>
        <w:t>entidades</w:t>
      </w:r>
      <w:r w:rsidR="00D15480">
        <w:rPr>
          <w:b/>
        </w:rPr>
        <w:t xml:space="preserve"> realizaron</w:t>
      </w:r>
      <w:r w:rsidR="00500376" w:rsidRPr="00B7124E">
        <w:rPr>
          <w:b/>
        </w:rPr>
        <w:t xml:space="preserve"> </w:t>
      </w:r>
      <w:r w:rsidR="00B7124E" w:rsidRPr="00B7124E">
        <w:rPr>
          <w:b/>
        </w:rPr>
        <w:t>audiencias</w:t>
      </w:r>
      <w:r w:rsidR="00064764">
        <w:rPr>
          <w:b/>
        </w:rPr>
        <w:t xml:space="preserve"> de rendiciones de cuentas</w:t>
      </w:r>
      <w:r w:rsidR="00B7124E">
        <w:t xml:space="preserve">: </w:t>
      </w:r>
      <w:r w:rsidR="00B7124E" w:rsidRPr="00B7124E">
        <w:rPr>
          <w:b/>
        </w:rPr>
        <w:t>82</w:t>
      </w:r>
      <w:r w:rsidR="00B7124E">
        <w:t xml:space="preserve"> </w:t>
      </w:r>
      <w:r w:rsidR="00D15480">
        <w:t xml:space="preserve">fueron </w:t>
      </w:r>
      <w:r w:rsidR="00B7124E">
        <w:t xml:space="preserve">instituciones </w:t>
      </w:r>
      <w:r w:rsidR="00106CCF">
        <w:t>nacionale</w:t>
      </w:r>
      <w:r w:rsidR="00B7124E">
        <w:t xml:space="preserve">s, </w:t>
      </w:r>
      <w:r w:rsidR="00B7124E" w:rsidRPr="00B7124E">
        <w:rPr>
          <w:b/>
        </w:rPr>
        <w:t>14</w:t>
      </w:r>
      <w:r w:rsidR="00B7124E">
        <w:t xml:space="preserve"> Gabinetes de Gestión Departamental y </w:t>
      </w:r>
      <w:r w:rsidR="00B7124E" w:rsidRPr="00B7124E">
        <w:rPr>
          <w:b/>
        </w:rPr>
        <w:t>13</w:t>
      </w:r>
      <w:r w:rsidR="00B7124E">
        <w:t xml:space="preserve"> Direcc</w:t>
      </w:r>
      <w:r w:rsidR="003A17F7">
        <w:t>iones Departamentales Escolares (ver Tabla 1).</w:t>
      </w:r>
    </w:p>
    <w:p w:rsidR="00B7124E" w:rsidRDefault="00B7124E" w:rsidP="0014667C">
      <w:pPr>
        <w:jc w:val="both"/>
      </w:pPr>
      <w:r>
        <w:t xml:space="preserve">Todas ellas sumaron </w:t>
      </w:r>
      <w:r w:rsidRPr="00B7124E">
        <w:rPr>
          <w:b/>
        </w:rPr>
        <w:t xml:space="preserve">157 audiencias </w:t>
      </w:r>
      <w:r>
        <w:t>a nivel nacional,</w:t>
      </w:r>
      <w:r w:rsidR="003A17F7">
        <w:t xml:space="preserve"> en la que participaron un total de </w:t>
      </w:r>
      <w:r w:rsidR="0014667C">
        <w:t>28,337</w:t>
      </w:r>
      <w:r w:rsidR="003A17F7">
        <w:t xml:space="preserve"> personas</w:t>
      </w:r>
      <w:r w:rsidR="0014667C">
        <w:t>. Esto c</w:t>
      </w:r>
      <w:r>
        <w:t>o</w:t>
      </w:r>
      <w:r w:rsidR="0014667C">
        <w:t>loca</w:t>
      </w:r>
      <w:r>
        <w:t xml:space="preserve"> a 2016 como el año en que más </w:t>
      </w:r>
      <w:r w:rsidR="00064764">
        <w:t>eventos de este tipo</w:t>
      </w:r>
      <w:r>
        <w:t xml:space="preserve"> se </w:t>
      </w:r>
      <w:r w:rsidR="003364AA">
        <w:t>registraron</w:t>
      </w:r>
      <w:r>
        <w:t xml:space="preserve">, desde 2010.  </w:t>
      </w:r>
    </w:p>
    <w:p w:rsidR="00106CCF" w:rsidRDefault="00A53413" w:rsidP="0014667C">
      <w:pPr>
        <w:jc w:val="both"/>
      </w:pPr>
      <w:r>
        <w:t xml:space="preserve">Hubo </w:t>
      </w:r>
      <w:r w:rsidRPr="0014667C">
        <w:rPr>
          <w:b/>
        </w:rPr>
        <w:t>13</w:t>
      </w:r>
      <w:r>
        <w:t xml:space="preserve"> instituciones que programaron</w:t>
      </w:r>
      <w:r w:rsidR="00FE6247">
        <w:t>, en total</w:t>
      </w:r>
      <w:r w:rsidR="00D15480">
        <w:t>,</w:t>
      </w:r>
      <w:r w:rsidR="00FE6247">
        <w:t xml:space="preserve"> </w:t>
      </w:r>
      <w:r w:rsidR="00FE6247" w:rsidRPr="00FE6247">
        <w:rPr>
          <w:b/>
        </w:rPr>
        <w:t>43</w:t>
      </w:r>
      <w:r w:rsidR="00106CCF">
        <w:rPr>
          <w:b/>
        </w:rPr>
        <w:t xml:space="preserve"> rendiciones </w:t>
      </w:r>
      <w:r w:rsidRPr="00FE6247">
        <w:rPr>
          <w:b/>
        </w:rPr>
        <w:t>de cuentas territoriales y sectorizadas</w:t>
      </w:r>
      <w:r w:rsidR="00FE6247" w:rsidRPr="00FE6247">
        <w:t>; e</w:t>
      </w:r>
      <w:r w:rsidRPr="00FE6247">
        <w:t>llas</w:t>
      </w:r>
      <w:r>
        <w:t xml:space="preserve"> son: </w:t>
      </w:r>
    </w:p>
    <w:p w:rsidR="00106CCF" w:rsidRDefault="00106CCF" w:rsidP="00106CCF">
      <w:pPr>
        <w:pStyle w:val="Descripcin"/>
        <w:keepNext/>
        <w:jc w:val="center"/>
      </w:pPr>
      <w:r>
        <w:t xml:space="preserve">Tabla </w:t>
      </w:r>
      <w:r w:rsidR="00585F01">
        <w:fldChar w:fldCharType="begin"/>
      </w:r>
      <w:r w:rsidR="00585F01">
        <w:instrText xml:space="preserve"> SEQ Tabla \* ARABIC </w:instrText>
      </w:r>
      <w:r w:rsidR="00585F01">
        <w:fldChar w:fldCharType="separate"/>
      </w:r>
      <w:r w:rsidR="003262BB">
        <w:rPr>
          <w:noProof/>
        </w:rPr>
        <w:t>2</w:t>
      </w:r>
      <w:r w:rsidR="00585F01">
        <w:rPr>
          <w:noProof/>
        </w:rPr>
        <w:fldChar w:fldCharType="end"/>
      </w:r>
      <w:r>
        <w:t>: Instituciones que rindieron cuentas en el territorio o por sectores</w:t>
      </w:r>
    </w:p>
    <w:tbl>
      <w:tblPr>
        <w:tblW w:w="6946" w:type="dxa"/>
        <w:tblInd w:w="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7"/>
        <w:gridCol w:w="4123"/>
        <w:gridCol w:w="1140"/>
        <w:gridCol w:w="1126"/>
      </w:tblGrid>
      <w:tr w:rsidR="00D15480" w:rsidRPr="000A7DB2" w:rsidTr="00106CCF">
        <w:trPr>
          <w:trHeight w:val="2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4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Institución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Siglas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Cantidad de audiencias</w:t>
            </w:r>
          </w:p>
        </w:tc>
      </w:tr>
      <w:tr w:rsidR="00D15480" w:rsidRPr="000A7DB2" w:rsidTr="00106CCF">
        <w:trPr>
          <w:trHeight w:val="24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480" w:rsidRPr="000A7DB2" w:rsidRDefault="00D15480" w:rsidP="0014667C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Comisión Ejecutiva Por</w:t>
            </w:r>
            <w:r w:rsidR="00926508"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t</w:t>
            </w: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uaria Autónoma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80" w:rsidRPr="0014667C" w:rsidRDefault="00926508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1466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CEPA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</w:tr>
      <w:tr w:rsidR="00D15480" w:rsidRPr="000A7DB2" w:rsidTr="00106CCF">
        <w:trPr>
          <w:trHeight w:val="24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480" w:rsidRPr="000A7DB2" w:rsidRDefault="00D15480" w:rsidP="0014667C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D</w:t>
            </w:r>
            <w:r w:rsidR="00926508"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 xml:space="preserve">efensoría del </w:t>
            </w: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C</w:t>
            </w:r>
            <w:r w:rsidR="00926508"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onsumidor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80" w:rsidRPr="0014667C" w:rsidRDefault="00926508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1466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DC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5</w:t>
            </w:r>
          </w:p>
        </w:tc>
      </w:tr>
      <w:tr w:rsidR="00D15480" w:rsidRPr="000A7DB2" w:rsidTr="00106CCF">
        <w:trPr>
          <w:trHeight w:val="24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480" w:rsidRPr="000A7DB2" w:rsidRDefault="00D15480" w:rsidP="0014667C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I</w:t>
            </w:r>
            <w:r w:rsidR="00926508"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 xml:space="preserve">nstituto </w:t>
            </w: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S</w:t>
            </w:r>
            <w:r w:rsidR="00926508"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 xml:space="preserve">alvadoreño de Transformación </w:t>
            </w: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A</w:t>
            </w:r>
            <w:r w:rsidR="00926508"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graria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80" w:rsidRPr="0014667C" w:rsidRDefault="00926508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1466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ISTA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5</w:t>
            </w:r>
          </w:p>
        </w:tc>
      </w:tr>
      <w:tr w:rsidR="00D15480" w:rsidRPr="000A7DB2" w:rsidTr="00106CCF">
        <w:trPr>
          <w:trHeight w:val="24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480" w:rsidRPr="000A7DB2" w:rsidRDefault="00D15480" w:rsidP="0014667C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I</w:t>
            </w:r>
            <w:r w:rsidR="00F32F55"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 xml:space="preserve">nstituto </w:t>
            </w: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S</w:t>
            </w:r>
            <w:r w:rsidR="00F32F55"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 xml:space="preserve">alvadoreño de </w:t>
            </w: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B</w:t>
            </w:r>
            <w:r w:rsidR="00F32F55"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 xml:space="preserve">ienestar </w:t>
            </w: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M</w:t>
            </w:r>
            <w:r w:rsidR="00F32F55"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agisterial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80" w:rsidRPr="0014667C" w:rsidRDefault="00F32F55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1466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ISBM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</w:tr>
      <w:tr w:rsidR="00D15480" w:rsidRPr="000A7DB2" w:rsidTr="00106CCF">
        <w:trPr>
          <w:trHeight w:val="24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480" w:rsidRPr="000A7DB2" w:rsidRDefault="00D15480" w:rsidP="0014667C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I</w:t>
            </w:r>
            <w:r w:rsidR="00F32F55"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nstituto Salvadoreño de Fomento Cooperativo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80" w:rsidRPr="0014667C" w:rsidRDefault="00F32F55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1466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INSAFOCOOP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</w:tr>
      <w:tr w:rsidR="00D15480" w:rsidRPr="000A7DB2" w:rsidTr="00106CCF">
        <w:trPr>
          <w:trHeight w:val="24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6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480" w:rsidRPr="000A7DB2" w:rsidRDefault="00D15480" w:rsidP="0014667C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F</w:t>
            </w:r>
            <w:r w:rsidR="00F32F55"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ondo de Inversión Social para el Desarrollo Local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80" w:rsidRPr="0014667C" w:rsidRDefault="00F32F55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1466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FISDL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</w:tr>
      <w:tr w:rsidR="00D15480" w:rsidRPr="000A7DB2" w:rsidTr="00106CCF">
        <w:trPr>
          <w:trHeight w:val="24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7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480" w:rsidRPr="000A7DB2" w:rsidRDefault="00D15480" w:rsidP="0014667C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S</w:t>
            </w:r>
            <w:r w:rsidR="00F32F55"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ecretaría de Participación Transparencia y Anticorrupción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80" w:rsidRPr="0014667C" w:rsidRDefault="00F32F55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1466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SPTA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5</w:t>
            </w:r>
          </w:p>
        </w:tc>
      </w:tr>
      <w:tr w:rsidR="00D15480" w:rsidRPr="000A7DB2" w:rsidTr="00106CCF">
        <w:trPr>
          <w:trHeight w:val="24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480" w:rsidRPr="000A7DB2" w:rsidRDefault="00D15480" w:rsidP="0014667C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M</w:t>
            </w:r>
            <w:r w:rsidR="00F32F55"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 xml:space="preserve">inisterio de </w:t>
            </w: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T</w:t>
            </w:r>
            <w:r w:rsidR="00F32F55"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 xml:space="preserve">rabajo y </w:t>
            </w: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P</w:t>
            </w:r>
            <w:r w:rsidR="00F32F55"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 xml:space="preserve">revisión </w:t>
            </w: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S</w:t>
            </w:r>
            <w:r w:rsidR="00F32F55"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ocial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80" w:rsidRPr="0014667C" w:rsidRDefault="00F32F55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1466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MTPS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</w:tr>
      <w:tr w:rsidR="00D15480" w:rsidRPr="000A7DB2" w:rsidTr="00106CCF">
        <w:trPr>
          <w:trHeight w:val="24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480" w:rsidRPr="000A7DB2" w:rsidRDefault="00D15480" w:rsidP="0014667C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C</w:t>
            </w:r>
            <w:r w:rsidR="00F32F55"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onsejo Nacional de Atención Integral a la Persona con Discapacidad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80" w:rsidRPr="0014667C" w:rsidRDefault="00F32F55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1466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CONAIPD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</w:tr>
      <w:tr w:rsidR="00D15480" w:rsidRPr="000A7DB2" w:rsidTr="00106CCF">
        <w:trPr>
          <w:trHeight w:val="24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480" w:rsidRPr="000A7DB2" w:rsidRDefault="00D15480" w:rsidP="0014667C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M</w:t>
            </w:r>
            <w:r w:rsidR="00F32F55"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inisterio de Medio Ambiente y Recursos Naturales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80" w:rsidRPr="0014667C" w:rsidRDefault="00F32F55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1466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MARN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</w:tr>
      <w:tr w:rsidR="00D15480" w:rsidRPr="000A7DB2" w:rsidTr="00106CCF">
        <w:trPr>
          <w:trHeight w:val="24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11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480" w:rsidRPr="000A7DB2" w:rsidRDefault="00D15480" w:rsidP="0014667C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I</w:t>
            </w:r>
            <w:r w:rsidR="00F32F55"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nstituto Salvadoreño del Seguro Social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80" w:rsidRPr="0014667C" w:rsidRDefault="00F32F55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1466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ISSS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</w:tr>
      <w:tr w:rsidR="00D15480" w:rsidRPr="000A7DB2" w:rsidTr="00106CCF">
        <w:trPr>
          <w:trHeight w:val="24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480" w:rsidRPr="000A7DB2" w:rsidRDefault="00D15480" w:rsidP="0014667C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F</w:t>
            </w:r>
            <w:r w:rsidR="00F32F55"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ondo Ambiental de El Salvador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80" w:rsidRPr="0014667C" w:rsidRDefault="00F32F55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1466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FONAES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</w:tr>
      <w:tr w:rsidR="00D15480" w:rsidRPr="000A7DB2" w:rsidTr="00106CCF">
        <w:trPr>
          <w:trHeight w:val="2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13</w:t>
            </w:r>
          </w:p>
        </w:tc>
        <w:tc>
          <w:tcPr>
            <w:tcW w:w="4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480" w:rsidRPr="000A7DB2" w:rsidRDefault="00D15480" w:rsidP="0014667C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I</w:t>
            </w:r>
            <w:r w:rsidR="00F32F55"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nstituto Nacional de la Juventud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80" w:rsidRPr="0014667C" w:rsidRDefault="00F32F55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1466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INJUVE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480" w:rsidRPr="000A7DB2" w:rsidRDefault="00D15480" w:rsidP="001841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</w:tr>
      <w:tr w:rsidR="00F32F55" w:rsidRPr="000A7DB2" w:rsidTr="00106CCF">
        <w:trPr>
          <w:trHeight w:val="240"/>
        </w:trPr>
        <w:tc>
          <w:tcPr>
            <w:tcW w:w="5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F55" w:rsidRPr="000A7DB2" w:rsidRDefault="00F32F55" w:rsidP="00F32F55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TOTAL: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F55" w:rsidRPr="000A7DB2" w:rsidRDefault="00F32F55" w:rsidP="001841E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43</w:t>
            </w:r>
          </w:p>
        </w:tc>
      </w:tr>
    </w:tbl>
    <w:p w:rsidR="00106CCF" w:rsidRDefault="00106CCF" w:rsidP="00106CCF">
      <w:pPr>
        <w:jc w:val="center"/>
        <w:rPr>
          <w:b/>
          <w:u w:val="single"/>
        </w:rPr>
      </w:pPr>
      <w:r w:rsidRPr="00674AC4">
        <w:rPr>
          <w:sz w:val="18"/>
          <w:szCs w:val="18"/>
        </w:rPr>
        <w:t>Fuente: elaboración propia</w:t>
      </w:r>
    </w:p>
    <w:p w:rsidR="00D9217F" w:rsidRDefault="003A17F7" w:rsidP="00D478F2">
      <w:pPr>
        <w:jc w:val="both"/>
      </w:pPr>
      <w:r>
        <w:lastRenderedPageBreak/>
        <w:t>L</w:t>
      </w:r>
      <w:r w:rsidR="002611E9">
        <w:t>os Gabinetes de Gestión</w:t>
      </w:r>
      <w:r w:rsidR="00086245">
        <w:t xml:space="preserve"> Departamental </w:t>
      </w:r>
      <w:r w:rsidR="00106CCF">
        <w:t>muestran</w:t>
      </w:r>
      <w:r w:rsidR="00086245">
        <w:t xml:space="preserve"> una tendencia estable en los seis años que han rendido cuentas. En 2011, comenzaron a desarrollar </w:t>
      </w:r>
      <w:r w:rsidR="00466819">
        <w:t xml:space="preserve">estas </w:t>
      </w:r>
      <w:r w:rsidR="00086245">
        <w:t xml:space="preserve">audiencias para </w:t>
      </w:r>
      <w:r w:rsidR="00466819">
        <w:t xml:space="preserve">abrir </w:t>
      </w:r>
      <w:r w:rsidR="00086245">
        <w:t xml:space="preserve">espacios </w:t>
      </w:r>
      <w:r w:rsidR="00D9217F">
        <w:t xml:space="preserve">de comunicación entre los gobernadores, </w:t>
      </w:r>
      <w:r w:rsidR="00086245">
        <w:t>los miembros de todo el gabinete</w:t>
      </w:r>
      <w:r w:rsidR="00D9217F">
        <w:t xml:space="preserve"> y la población</w:t>
      </w:r>
      <w:r w:rsidR="00086245">
        <w:t xml:space="preserve">. </w:t>
      </w:r>
    </w:p>
    <w:p w:rsidR="001D4DF5" w:rsidRDefault="00086245" w:rsidP="00D478F2">
      <w:pPr>
        <w:jc w:val="both"/>
      </w:pPr>
      <w:r>
        <w:t>Para 2012, solo un Gabinete no logró hacer su audiencia, pero en los siguientes años</w:t>
      </w:r>
      <w:r w:rsidR="00D9217F">
        <w:t>,</w:t>
      </w:r>
      <w:r>
        <w:t xml:space="preserve"> </w:t>
      </w:r>
      <w:r w:rsidR="00D9217F">
        <w:t xml:space="preserve">los 14 </w:t>
      </w:r>
      <w:r w:rsidR="00466819">
        <w:t>han rendido cuentas</w:t>
      </w:r>
      <w:r>
        <w:t xml:space="preserve"> (ver Tabla 1).</w:t>
      </w:r>
    </w:p>
    <w:p w:rsidR="000D24B3" w:rsidRDefault="003A17F7" w:rsidP="00D478F2">
      <w:pPr>
        <w:jc w:val="both"/>
      </w:pPr>
      <w:r w:rsidRPr="003A17F7">
        <w:t xml:space="preserve">Por </w:t>
      </w:r>
      <w:r w:rsidR="00636E8A">
        <w:t>otro lado</w:t>
      </w:r>
      <w:r>
        <w:t>, 2016 es el primer año en que se sistematizaron las rendiciones de cuentas de las Direcciones Departamentales Escolares (DDE)</w:t>
      </w:r>
      <w:r w:rsidR="00DB5549">
        <w:t>, g</w:t>
      </w:r>
      <w:r>
        <w:t xml:space="preserve">racias al impulso que la </w:t>
      </w:r>
      <w:r w:rsidRPr="00636E8A">
        <w:rPr>
          <w:b/>
        </w:rPr>
        <w:t>Dirección de Transparencia del Ministerio de Educación</w:t>
      </w:r>
      <w:r>
        <w:t xml:space="preserve"> le ha dado a este tema</w:t>
      </w:r>
      <w:r w:rsidR="00636E8A">
        <w:t xml:space="preserve">: en total </w:t>
      </w:r>
      <w:r w:rsidR="00636E8A">
        <w:rPr>
          <w:b/>
        </w:rPr>
        <w:t xml:space="preserve">13 de las 14 DDE </w:t>
      </w:r>
      <w:r w:rsidR="00636E8A">
        <w:t>realizaron sus audiencias.</w:t>
      </w:r>
      <w:r w:rsidR="00636E8A">
        <w:rPr>
          <w:b/>
        </w:rPr>
        <w:t xml:space="preserve"> </w:t>
      </w:r>
    </w:p>
    <w:p w:rsidR="00513CCA" w:rsidRDefault="003A17F7" w:rsidP="00D478F2">
      <w:pPr>
        <w:jc w:val="both"/>
      </w:pPr>
      <w:r>
        <w:t>En el</w:t>
      </w:r>
      <w:r w:rsidR="00636E8A">
        <w:t xml:space="preserve"> caso de las instituciones </w:t>
      </w:r>
      <w:r w:rsidR="00106CCF">
        <w:t>nacionales</w:t>
      </w:r>
      <w:r w:rsidR="00636E8A">
        <w:t xml:space="preserve">, se identificaron nueve </w:t>
      </w:r>
      <w:r w:rsidR="0014667C">
        <w:t xml:space="preserve">entidades </w:t>
      </w:r>
      <w:r>
        <w:t>qu</w:t>
      </w:r>
      <w:r w:rsidR="00A53413">
        <w:t>e</w:t>
      </w:r>
      <w:r w:rsidR="00106CCF">
        <w:t>, al cierre de este informe habían realizado su audiencia de rendición de cuentas</w:t>
      </w:r>
      <w:r w:rsidR="0014667C">
        <w:t xml:space="preserve">: </w:t>
      </w:r>
    </w:p>
    <w:p w:rsidR="00106CCF" w:rsidRDefault="00A53413" w:rsidP="00106CCF">
      <w:pPr>
        <w:pStyle w:val="Descripcin"/>
        <w:keepNext/>
        <w:jc w:val="center"/>
      </w:pPr>
      <w:r>
        <w:t xml:space="preserve"> </w:t>
      </w:r>
      <w:r w:rsidR="00106CCF">
        <w:t xml:space="preserve">Tabla </w:t>
      </w:r>
      <w:r w:rsidR="00585F01">
        <w:fldChar w:fldCharType="begin"/>
      </w:r>
      <w:r w:rsidR="00585F01">
        <w:instrText xml:space="preserve"> SEQ Tabla \* ARABIC </w:instrText>
      </w:r>
      <w:r w:rsidR="00585F01">
        <w:fldChar w:fldCharType="separate"/>
      </w:r>
      <w:r w:rsidR="003262BB">
        <w:rPr>
          <w:noProof/>
        </w:rPr>
        <w:t>3</w:t>
      </w:r>
      <w:r w:rsidR="00585F01">
        <w:rPr>
          <w:noProof/>
        </w:rPr>
        <w:fldChar w:fldCharType="end"/>
      </w:r>
      <w:r w:rsidR="00106CCF">
        <w:t>: Instituciones del Órgano Ejecutivo y Dirección Departamental Escolar que no rindieron cuentas</w:t>
      </w:r>
    </w:p>
    <w:tbl>
      <w:tblPr>
        <w:tblW w:w="585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4480"/>
        <w:gridCol w:w="909"/>
      </w:tblGrid>
      <w:tr w:rsidR="003A17F7" w:rsidRPr="000A7DB2" w:rsidTr="0014667C">
        <w:trPr>
          <w:trHeight w:val="300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A17F7" w:rsidRPr="000A7DB2" w:rsidRDefault="003A17F7" w:rsidP="008C497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No.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A17F7" w:rsidRPr="000A7DB2" w:rsidRDefault="003A17F7" w:rsidP="003A17F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Institución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A17F7" w:rsidRPr="000A7DB2" w:rsidRDefault="003A17F7" w:rsidP="003A17F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Siglas</w:t>
            </w:r>
          </w:p>
        </w:tc>
      </w:tr>
      <w:tr w:rsidR="003A17F7" w:rsidRPr="000A7DB2" w:rsidTr="0014667C">
        <w:trPr>
          <w:trHeight w:val="387"/>
          <w:jc w:val="center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7" w:rsidRPr="00636E8A" w:rsidRDefault="003A17F7" w:rsidP="008C497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636E8A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A17F7" w:rsidRPr="000A7DB2" w:rsidRDefault="003A17F7" w:rsidP="003A17F7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Ministerio de Justicia y Seguridad Pública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F7" w:rsidRPr="000A7DB2" w:rsidRDefault="003A17F7" w:rsidP="003A17F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MJSP</w:t>
            </w:r>
          </w:p>
        </w:tc>
      </w:tr>
      <w:tr w:rsidR="003A17F7" w:rsidRPr="000A7DB2" w:rsidTr="0014667C">
        <w:trPr>
          <w:trHeight w:val="394"/>
          <w:jc w:val="center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7" w:rsidRPr="00636E8A" w:rsidRDefault="003A17F7" w:rsidP="008C497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636E8A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A17F7" w:rsidRPr="000A7DB2" w:rsidRDefault="003A17F7" w:rsidP="003A17F7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Academia Nacional de Seguridad Pública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F7" w:rsidRPr="000A7DB2" w:rsidRDefault="003A17F7" w:rsidP="003A17F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ANSP</w:t>
            </w:r>
          </w:p>
        </w:tc>
      </w:tr>
      <w:tr w:rsidR="003A17F7" w:rsidRPr="000A7DB2" w:rsidTr="0014667C">
        <w:trPr>
          <w:trHeight w:val="400"/>
          <w:jc w:val="center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7" w:rsidRPr="00636E8A" w:rsidRDefault="003A17F7" w:rsidP="008C497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636E8A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A17F7" w:rsidRPr="000A7DB2" w:rsidRDefault="003A17F7" w:rsidP="003A17F7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Dirección General de Centros Penales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F7" w:rsidRPr="000A7DB2" w:rsidRDefault="003A17F7" w:rsidP="003A17F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DGCP</w:t>
            </w:r>
          </w:p>
        </w:tc>
      </w:tr>
      <w:tr w:rsidR="003A17F7" w:rsidRPr="000A7DB2" w:rsidTr="0014667C">
        <w:trPr>
          <w:trHeight w:val="392"/>
          <w:jc w:val="center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7" w:rsidRPr="00636E8A" w:rsidRDefault="003A17F7" w:rsidP="008C497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636E8A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A17F7" w:rsidRPr="000A7DB2" w:rsidRDefault="003A17F7" w:rsidP="003A17F7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Dirección General de Migración y Extranjería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F7" w:rsidRPr="000A7DB2" w:rsidRDefault="003A17F7" w:rsidP="003A17F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DGME</w:t>
            </w:r>
          </w:p>
        </w:tc>
      </w:tr>
      <w:tr w:rsidR="003A17F7" w:rsidRPr="000A7DB2" w:rsidTr="0014667C">
        <w:trPr>
          <w:trHeight w:val="300"/>
          <w:jc w:val="center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7" w:rsidRPr="00636E8A" w:rsidRDefault="003A17F7" w:rsidP="008C497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636E8A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A17F7" w:rsidRPr="000A7DB2" w:rsidRDefault="003A17F7" w:rsidP="003A17F7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Policía Nacional Civil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F7" w:rsidRPr="000A7DB2" w:rsidRDefault="003A17F7" w:rsidP="003A17F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PNC</w:t>
            </w:r>
          </w:p>
        </w:tc>
      </w:tr>
      <w:tr w:rsidR="003A17F7" w:rsidRPr="000A7DB2" w:rsidTr="0014667C">
        <w:trPr>
          <w:trHeight w:val="218"/>
          <w:jc w:val="center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7" w:rsidRPr="00636E8A" w:rsidRDefault="003A17F7" w:rsidP="008C497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636E8A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6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A17F7" w:rsidRPr="000A7DB2" w:rsidRDefault="003A17F7" w:rsidP="003A17F7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Consejo Nacional de Calidad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F7" w:rsidRPr="000A7DB2" w:rsidRDefault="003A17F7" w:rsidP="003A17F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CNC</w:t>
            </w:r>
          </w:p>
        </w:tc>
      </w:tr>
      <w:tr w:rsidR="003A17F7" w:rsidRPr="000A7DB2" w:rsidTr="0014667C">
        <w:trPr>
          <w:trHeight w:val="561"/>
          <w:jc w:val="center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7" w:rsidRPr="00636E8A" w:rsidRDefault="003A17F7" w:rsidP="008C497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636E8A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A17F7" w:rsidRPr="000A7DB2" w:rsidRDefault="003A17F7" w:rsidP="003A17F7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 xml:space="preserve">Fondo Especial de los Recursos provenientes de la Privatización de ANTEL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F7" w:rsidRPr="000A7DB2" w:rsidRDefault="003A17F7" w:rsidP="003A17F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FANTEL</w:t>
            </w:r>
          </w:p>
        </w:tc>
      </w:tr>
      <w:tr w:rsidR="003A17F7" w:rsidRPr="000A7DB2" w:rsidTr="0014667C">
        <w:trPr>
          <w:trHeight w:val="499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7" w:rsidRPr="00636E8A" w:rsidRDefault="003A17F7" w:rsidP="008C497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636E8A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A17F7" w:rsidRPr="000A7DB2" w:rsidRDefault="003A17F7" w:rsidP="003A17F7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Fondo para la Atención a las Víctimas de Accidente de Tránsito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F7" w:rsidRPr="000A7DB2" w:rsidRDefault="003A17F7" w:rsidP="003A17F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FONAT</w:t>
            </w:r>
          </w:p>
        </w:tc>
      </w:tr>
      <w:tr w:rsidR="003A17F7" w:rsidRPr="000A7DB2" w:rsidTr="0014667C">
        <w:trPr>
          <w:trHeight w:val="499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7F7" w:rsidRPr="00636E8A" w:rsidRDefault="003A17F7" w:rsidP="008C497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636E8A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A17F7" w:rsidRPr="000A7DB2" w:rsidRDefault="003A17F7" w:rsidP="003A17F7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Dirección Departamental de Educación de Sonsonate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F7" w:rsidRPr="000A7DB2" w:rsidRDefault="003A17F7" w:rsidP="003A17F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0A7DB2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DDE Sonsonate</w:t>
            </w:r>
          </w:p>
        </w:tc>
      </w:tr>
    </w:tbl>
    <w:p w:rsidR="00106CCF" w:rsidRDefault="00106CCF" w:rsidP="00106CCF">
      <w:pPr>
        <w:jc w:val="center"/>
        <w:rPr>
          <w:b/>
          <w:u w:val="single"/>
        </w:rPr>
      </w:pPr>
      <w:r w:rsidRPr="00674AC4">
        <w:rPr>
          <w:sz w:val="18"/>
          <w:szCs w:val="18"/>
        </w:rPr>
        <w:t>Fuente: elaboración propia</w:t>
      </w:r>
    </w:p>
    <w:p w:rsidR="00365C80" w:rsidRDefault="00365C80" w:rsidP="00636E8A"/>
    <w:p w:rsidR="000D24B3" w:rsidRDefault="000D24B3" w:rsidP="000D24B3">
      <w:pPr>
        <w:pStyle w:val="Ttulo2"/>
        <w:numPr>
          <w:ilvl w:val="0"/>
          <w:numId w:val="5"/>
        </w:numPr>
      </w:pPr>
      <w:bookmarkStart w:id="3" w:name="_Toc468364818"/>
      <w:r>
        <w:t>Metodología e instrumento de evaluación</w:t>
      </w:r>
      <w:bookmarkEnd w:id="3"/>
      <w:r>
        <w:t xml:space="preserve"> </w:t>
      </w:r>
    </w:p>
    <w:p w:rsidR="00010F7C" w:rsidRDefault="00BD3569" w:rsidP="00E93AFC">
      <w:pPr>
        <w:jc w:val="both"/>
        <w:rPr>
          <w:i/>
        </w:rPr>
      </w:pPr>
      <w:r>
        <w:br/>
      </w:r>
      <w:r w:rsidR="00DB5549">
        <w:t>Con el fin de impulsar la participación ciudadana y la apertura de las instituciones</w:t>
      </w:r>
      <w:r w:rsidR="00D9217F">
        <w:t xml:space="preserve">, en mayo de 2016, la SPTA </w:t>
      </w:r>
      <w:r w:rsidR="00DB5549">
        <w:t>lanzó el</w:t>
      </w:r>
      <w:r w:rsidR="00D9217F">
        <w:t xml:space="preserve"> </w:t>
      </w:r>
      <w:r w:rsidR="00365C80">
        <w:rPr>
          <w:i/>
        </w:rPr>
        <w:t>Instructivo para la e</w:t>
      </w:r>
      <w:r w:rsidR="00D9217F" w:rsidRPr="00DB5549">
        <w:rPr>
          <w:i/>
        </w:rPr>
        <w:t>valuación de las Rendiciones de Cuentas</w:t>
      </w:r>
      <w:r w:rsidR="00DB5549" w:rsidRPr="00DB5549">
        <w:rPr>
          <w:i/>
        </w:rPr>
        <w:t xml:space="preserve"> 2016</w:t>
      </w:r>
      <w:r w:rsidR="00D9217F">
        <w:t>,</w:t>
      </w:r>
      <w:r w:rsidR="00106CCF">
        <w:t xml:space="preserve"> que se elaboró tomando como base las evaluaciones ciudadanas de 2015 y las sugerencias que en ellas se encontraron. Es </w:t>
      </w:r>
      <w:r w:rsidR="00D9217F">
        <w:t xml:space="preserve">una herramienta complementaria </w:t>
      </w:r>
      <w:r w:rsidR="00010F7C">
        <w:t>a</w:t>
      </w:r>
      <w:r w:rsidR="00D9217F">
        <w:t xml:space="preserve">l </w:t>
      </w:r>
      <w:r w:rsidR="00D9217F" w:rsidRPr="00010F7C">
        <w:rPr>
          <w:i/>
        </w:rPr>
        <w:t xml:space="preserve">Manual </w:t>
      </w:r>
      <w:r w:rsidR="00010F7C" w:rsidRPr="00010F7C">
        <w:rPr>
          <w:i/>
        </w:rPr>
        <w:t>para las Rendiciones de Cuentas del Órgano Ejecutivo</w:t>
      </w:r>
      <w:r w:rsidR="00A53413">
        <w:rPr>
          <w:i/>
        </w:rPr>
        <w:t xml:space="preserve"> </w:t>
      </w:r>
      <w:r w:rsidR="00A53413" w:rsidRPr="00A53413">
        <w:t>de 2012</w:t>
      </w:r>
      <w:r w:rsidR="00A53413">
        <w:t>.</w:t>
      </w:r>
      <w:r w:rsidR="00010F7C">
        <w:rPr>
          <w:i/>
        </w:rPr>
        <w:t xml:space="preserve"> </w:t>
      </w:r>
    </w:p>
    <w:p w:rsidR="00230708" w:rsidRDefault="008C5750" w:rsidP="00E93AFC">
      <w:pPr>
        <w:jc w:val="both"/>
      </w:pPr>
      <w:r>
        <w:t xml:space="preserve">Dicho Instructivo </w:t>
      </w:r>
      <w:r w:rsidR="00010F7C">
        <w:t xml:space="preserve">contiene los aspectos técnicos básicos que toda institución debe </w:t>
      </w:r>
      <w:r>
        <w:t xml:space="preserve">tener presentes al </w:t>
      </w:r>
      <w:r w:rsidR="00010F7C">
        <w:t>prepara</w:t>
      </w:r>
      <w:r>
        <w:t xml:space="preserve">r </w:t>
      </w:r>
      <w:r w:rsidR="00010F7C">
        <w:t xml:space="preserve">su </w:t>
      </w:r>
      <w:r>
        <w:t xml:space="preserve">informe y su audiencia de </w:t>
      </w:r>
      <w:r w:rsidR="00010F7C">
        <w:t xml:space="preserve">rendición de cuentas y, además, propone un </w:t>
      </w:r>
      <w:r w:rsidR="00010F7C" w:rsidRPr="00245E11">
        <w:rPr>
          <w:b/>
        </w:rPr>
        <w:t>mecanismo de evaluación técnica</w:t>
      </w:r>
      <w:r w:rsidR="00010F7C">
        <w:t xml:space="preserve"> </w:t>
      </w:r>
      <w:r>
        <w:t>que</w:t>
      </w:r>
      <w:r w:rsidR="00010F7C">
        <w:t xml:space="preserve"> hace énfasis en mejorar los espacios de diálogo con la ciudadanía.</w:t>
      </w:r>
      <w:r w:rsidR="00DB5549">
        <w:t xml:space="preserve"> </w:t>
      </w:r>
      <w:r w:rsidR="00010F7C">
        <w:lastRenderedPageBreak/>
        <w:t xml:space="preserve">Como resultado de </w:t>
      </w:r>
      <w:r w:rsidR="00DB5549">
        <w:t>su</w:t>
      </w:r>
      <w:r w:rsidR="00010F7C">
        <w:t xml:space="preserve"> implem</w:t>
      </w:r>
      <w:r w:rsidR="00A13F8A">
        <w:t xml:space="preserve">entación, </w:t>
      </w:r>
      <w:r w:rsidR="00A13F8A" w:rsidRPr="00A13F8A">
        <w:rPr>
          <w:b/>
        </w:rPr>
        <w:t>la</w:t>
      </w:r>
      <w:r w:rsidR="00010F7C" w:rsidRPr="00A13F8A">
        <w:rPr>
          <w:b/>
        </w:rPr>
        <w:t xml:space="preserve"> SPT</w:t>
      </w:r>
      <w:r w:rsidRPr="00A13F8A">
        <w:rPr>
          <w:b/>
        </w:rPr>
        <w:t>A presenta su primer Ranking Nacional de Rendición de Cuentas.</w:t>
      </w:r>
    </w:p>
    <w:p w:rsidR="00220448" w:rsidRDefault="008C5750" w:rsidP="00E93AFC">
      <w:pPr>
        <w:jc w:val="both"/>
      </w:pPr>
      <w:r>
        <w:t xml:space="preserve">Para </w:t>
      </w:r>
      <w:r w:rsidR="002F4029">
        <w:t xml:space="preserve">obtener las calificaciones, se </w:t>
      </w:r>
      <w:r w:rsidR="00524039">
        <w:t>tomó una muestra de</w:t>
      </w:r>
      <w:r w:rsidR="002F4029">
        <w:t xml:space="preserve"> </w:t>
      </w:r>
      <w:r w:rsidR="00D22D88" w:rsidRPr="00D22D88">
        <w:rPr>
          <w:b/>
        </w:rPr>
        <w:t>97 audiencias</w:t>
      </w:r>
      <w:r w:rsidR="00524039">
        <w:rPr>
          <w:b/>
        </w:rPr>
        <w:t xml:space="preserve"> </w:t>
      </w:r>
      <w:r w:rsidR="00524039">
        <w:t xml:space="preserve">realizadas por </w:t>
      </w:r>
      <w:r w:rsidR="002F4029" w:rsidRPr="00A53413">
        <w:rPr>
          <w:b/>
        </w:rPr>
        <w:t xml:space="preserve">76 </w:t>
      </w:r>
      <w:r w:rsidR="002F4029" w:rsidRPr="00B26F72">
        <w:t>instituciones</w:t>
      </w:r>
      <w:r w:rsidR="00524039">
        <w:t xml:space="preserve">: 67 entidades </w:t>
      </w:r>
      <w:r w:rsidR="00524039" w:rsidRPr="00524039">
        <w:t>nacionales</w:t>
      </w:r>
      <w:r w:rsidR="002F4029" w:rsidRPr="00A53413">
        <w:t xml:space="preserve"> y</w:t>
      </w:r>
      <w:r w:rsidR="002F4029">
        <w:t xml:space="preserve"> </w:t>
      </w:r>
      <w:r w:rsidR="003402AF">
        <w:t>nueve</w:t>
      </w:r>
      <w:r w:rsidR="00524039">
        <w:t xml:space="preserve"> </w:t>
      </w:r>
      <w:r w:rsidR="002F4029">
        <w:t>Gabinetes de Gestión Departamenta</w:t>
      </w:r>
      <w:r w:rsidR="00230708">
        <w:t>l</w:t>
      </w:r>
      <w:r w:rsidR="00BB0EB7">
        <w:t>,</w:t>
      </w:r>
      <w:r w:rsidR="00203D5C">
        <w:t xml:space="preserve"> </w:t>
      </w:r>
      <w:r w:rsidR="00524039">
        <w:t>programadas</w:t>
      </w:r>
      <w:r w:rsidR="00203D5C">
        <w:t xml:space="preserve"> </w:t>
      </w:r>
      <w:r w:rsidR="00B26F72" w:rsidRPr="00524039">
        <w:t>entre</w:t>
      </w:r>
      <w:r w:rsidR="00B26F72">
        <w:rPr>
          <w:b/>
        </w:rPr>
        <w:t xml:space="preserve"> Junio y S</w:t>
      </w:r>
      <w:r w:rsidR="00203D5C" w:rsidRPr="00CB2268">
        <w:rPr>
          <w:b/>
        </w:rPr>
        <w:t>eptiembre de 2016</w:t>
      </w:r>
      <w:r w:rsidR="00220448">
        <w:t xml:space="preserve">. </w:t>
      </w:r>
    </w:p>
    <w:p w:rsidR="00220448" w:rsidRDefault="0083072A" w:rsidP="00E93AFC">
      <w:pPr>
        <w:jc w:val="both"/>
      </w:pPr>
      <w:r>
        <w:t>A todos ellos se les calificó</w:t>
      </w:r>
      <w:r w:rsidR="003402AF">
        <w:t xml:space="preserve"> utilizando dos formularios creados por la Secretaría, que </w:t>
      </w:r>
      <w:r w:rsidR="00A06E2B">
        <w:t>evalúan</w:t>
      </w:r>
      <w:r w:rsidR="003402AF">
        <w:t xml:space="preserve"> aspectos técnicos de la organización de la Rendición de Cuentas que responden al contenido del </w:t>
      </w:r>
      <w:r w:rsidR="003402AF" w:rsidRPr="003402AF">
        <w:rPr>
          <w:i/>
        </w:rPr>
        <w:t>Instructivo para la Rendición de Cuentas 2016.</w:t>
      </w:r>
      <w:r w:rsidR="001F4E5B">
        <w:t xml:space="preserve"> </w:t>
      </w:r>
    </w:p>
    <w:p w:rsidR="00A06E2B" w:rsidRDefault="00A06E2B" w:rsidP="00E93AFC">
      <w:pPr>
        <w:jc w:val="both"/>
      </w:pPr>
      <w:r>
        <w:t xml:space="preserve">El </w:t>
      </w:r>
      <w:r w:rsidRPr="00A06E2B">
        <w:rPr>
          <w:b/>
        </w:rPr>
        <w:t>Formulario 1</w:t>
      </w:r>
      <w:r>
        <w:t>, de evaluación interna, debe llenarlo la institución que rinde cuentas al finalizar el proceso de elaboración del informe y de realización de su o sus audiencias públicas. Luego, debe enviarlo a la SPTA para que se tabulen sus resultados y se obtenga una calificación en base a 10.</w:t>
      </w:r>
    </w:p>
    <w:p w:rsidR="00A06E2B" w:rsidRDefault="00A06E2B" w:rsidP="00C253A4">
      <w:pPr>
        <w:jc w:val="both"/>
      </w:pPr>
      <w:r>
        <w:t xml:space="preserve">El </w:t>
      </w:r>
      <w:r w:rsidRPr="00FB186D">
        <w:rPr>
          <w:b/>
        </w:rPr>
        <w:t>Formulario 2</w:t>
      </w:r>
      <w:r>
        <w:t>, de evaluación técnica institucional, fue llenado por personal delegado por la Dirección de Transparencia Institucional de la SPTA</w:t>
      </w:r>
      <w:r w:rsidR="00FB186D">
        <w:t>, quien realizó la evaluación insitu, el día de la audiencia de rendición de cuentas de cada institución. De él, también se obtienen notas en base a 10.</w:t>
      </w:r>
    </w:p>
    <w:p w:rsidR="00C253A4" w:rsidRDefault="00FB186D" w:rsidP="004F0F09">
      <w:pPr>
        <w:jc w:val="both"/>
        <w:rPr>
          <w:noProof/>
          <w:lang w:eastAsia="es-SV"/>
        </w:rPr>
      </w:pPr>
      <w:r>
        <w:rPr>
          <w:noProof/>
          <w:lang w:eastAsia="es-SV"/>
        </w:rPr>
        <w:t xml:space="preserve">La calificación </w:t>
      </w:r>
      <w:r w:rsidR="00DE3E14">
        <w:rPr>
          <w:noProof/>
          <w:lang w:eastAsia="es-SV"/>
        </w:rPr>
        <w:t>final del Ranking se obtiene al promediar la nota de los dos formularios</w:t>
      </w:r>
      <w:r w:rsidR="00651B20">
        <w:rPr>
          <w:noProof/>
          <w:lang w:eastAsia="es-SV"/>
        </w:rPr>
        <w:t xml:space="preserve"> (</w:t>
      </w:r>
      <w:r w:rsidR="00651B20" w:rsidRPr="00190108">
        <w:rPr>
          <w:noProof/>
          <w:lang w:eastAsia="es-SV"/>
        </w:rPr>
        <w:t>ver Anexo XXXX)</w:t>
      </w:r>
      <w:r w:rsidR="00DE3E14" w:rsidRPr="00190108">
        <w:rPr>
          <w:noProof/>
          <w:lang w:eastAsia="es-SV"/>
        </w:rPr>
        <w:t>.</w:t>
      </w:r>
      <w:bookmarkStart w:id="4" w:name="_GoBack"/>
      <w:bookmarkEnd w:id="4"/>
    </w:p>
    <w:p w:rsidR="00F54C30" w:rsidRPr="00F54C30" w:rsidRDefault="00DE3E14" w:rsidP="00F54C30">
      <w:pPr>
        <w:pStyle w:val="Descripcin"/>
        <w:keepNext/>
        <w:jc w:val="center"/>
      </w:pPr>
      <w:r>
        <w:t xml:space="preserve">Tabla </w:t>
      </w:r>
      <w:r w:rsidR="00585F01">
        <w:fldChar w:fldCharType="begin"/>
      </w:r>
      <w:r w:rsidR="00585F01">
        <w:instrText xml:space="preserve"> SEQ Tabla \* ARABIC </w:instrText>
      </w:r>
      <w:r w:rsidR="00585F01">
        <w:fldChar w:fldCharType="separate"/>
      </w:r>
      <w:r w:rsidR="003262BB">
        <w:rPr>
          <w:noProof/>
        </w:rPr>
        <w:t>4</w:t>
      </w:r>
      <w:r w:rsidR="00585F01">
        <w:rPr>
          <w:noProof/>
        </w:rPr>
        <w:fldChar w:fldCharType="end"/>
      </w:r>
      <w:r>
        <w:t>: Aspectos calificados para la elaboración del Ranking Nacional de Rendición de Cuenta</w:t>
      </w:r>
      <w:r w:rsidR="00F54C30">
        <w:t>s</w:t>
      </w:r>
    </w:p>
    <w:tbl>
      <w:tblPr>
        <w:tblStyle w:val="Listaclara-nfasis3"/>
        <w:tblW w:w="9703" w:type="dxa"/>
        <w:tblLook w:val="04A0" w:firstRow="1" w:lastRow="0" w:firstColumn="1" w:lastColumn="0" w:noHBand="0" w:noVBand="1"/>
      </w:tblPr>
      <w:tblGrid>
        <w:gridCol w:w="480"/>
        <w:gridCol w:w="1756"/>
        <w:gridCol w:w="793"/>
        <w:gridCol w:w="3062"/>
        <w:gridCol w:w="793"/>
        <w:gridCol w:w="2819"/>
      </w:tblGrid>
      <w:tr w:rsidR="00A63E0A" w:rsidRPr="00A63E0A" w:rsidTr="00F54C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vMerge w:val="restart"/>
            <w:hideMark/>
          </w:tcPr>
          <w:p w:rsidR="00A63E0A" w:rsidRPr="00A63E0A" w:rsidRDefault="00A63E0A" w:rsidP="00A63E0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No.</w:t>
            </w:r>
          </w:p>
        </w:tc>
        <w:tc>
          <w:tcPr>
            <w:tcW w:w="1756" w:type="dxa"/>
            <w:vMerge w:val="restart"/>
            <w:hideMark/>
          </w:tcPr>
          <w:p w:rsidR="00A63E0A" w:rsidRPr="00A63E0A" w:rsidRDefault="00A63E0A" w:rsidP="00A63E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Aspectos a evaluar</w:t>
            </w:r>
          </w:p>
        </w:tc>
        <w:tc>
          <w:tcPr>
            <w:tcW w:w="3855" w:type="dxa"/>
            <w:gridSpan w:val="2"/>
            <w:hideMark/>
          </w:tcPr>
          <w:p w:rsidR="00A63E0A" w:rsidRPr="00A63E0A" w:rsidRDefault="00A63E0A" w:rsidP="00A63E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Formulario 1</w:t>
            </w:r>
            <w:r w:rsidR="00220448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eastAsia="es-SV"/>
              </w:rPr>
              <w:t>: evaluación interna</w:t>
            </w:r>
          </w:p>
        </w:tc>
        <w:tc>
          <w:tcPr>
            <w:tcW w:w="3612" w:type="dxa"/>
            <w:gridSpan w:val="2"/>
            <w:hideMark/>
          </w:tcPr>
          <w:p w:rsidR="00A63E0A" w:rsidRPr="00A63E0A" w:rsidRDefault="00A63E0A" w:rsidP="00A63E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Formulario 2</w:t>
            </w:r>
            <w:r w:rsidR="00220448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eastAsia="es-SV"/>
              </w:rPr>
              <w:t>: evaluación técnica institucional</w:t>
            </w:r>
          </w:p>
        </w:tc>
      </w:tr>
      <w:tr w:rsidR="00F54C30" w:rsidRPr="00A63E0A" w:rsidTr="00F54C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vMerge/>
            <w:hideMark/>
          </w:tcPr>
          <w:p w:rsidR="00A63E0A" w:rsidRPr="00A63E0A" w:rsidRDefault="00A63E0A" w:rsidP="00A63E0A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56" w:type="dxa"/>
            <w:vMerge/>
            <w:hideMark/>
          </w:tcPr>
          <w:p w:rsidR="00A63E0A" w:rsidRPr="00A63E0A" w:rsidRDefault="00A63E0A" w:rsidP="00A63E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Puntaje</w:t>
            </w:r>
          </w:p>
        </w:tc>
        <w:tc>
          <w:tcPr>
            <w:tcW w:w="3062" w:type="dxa"/>
            <w:hideMark/>
          </w:tcPr>
          <w:p w:rsidR="00A63E0A" w:rsidRPr="00A63E0A" w:rsidRDefault="00A63E0A" w:rsidP="00A63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Detalles evaluados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Puntaje</w:t>
            </w:r>
          </w:p>
        </w:tc>
        <w:tc>
          <w:tcPr>
            <w:tcW w:w="2819" w:type="dxa"/>
            <w:hideMark/>
          </w:tcPr>
          <w:p w:rsidR="00A63E0A" w:rsidRPr="00A63E0A" w:rsidRDefault="00A63E0A" w:rsidP="00A63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Detalles evaluados</w:t>
            </w:r>
          </w:p>
        </w:tc>
      </w:tr>
      <w:tr w:rsidR="00F54C30" w:rsidRPr="00A63E0A" w:rsidTr="00F54C30">
        <w:trPr>
          <w:trHeight w:val="8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A63E0A" w:rsidRPr="00A63E0A" w:rsidRDefault="00A63E0A" w:rsidP="00A63E0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756" w:type="dxa"/>
            <w:hideMark/>
          </w:tcPr>
          <w:p w:rsidR="00A63E0A" w:rsidRPr="00A63E0A" w:rsidRDefault="00A63E0A" w:rsidP="00A63E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Comisión Institucional de Rendición de Cuentas (CIRC)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3062" w:type="dxa"/>
            <w:hideMark/>
          </w:tcPr>
          <w:p w:rsidR="00A63E0A" w:rsidRDefault="00A63E0A" w:rsidP="00A63E0A">
            <w:pPr>
              <w:pStyle w:val="Prrafodelista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Conformación de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 la CIRC</w:t>
            </w:r>
          </w:p>
          <w:p w:rsidR="00A63E0A" w:rsidRPr="00A63E0A" w:rsidRDefault="00A63E0A" w:rsidP="00A63E0A">
            <w:pPr>
              <w:pStyle w:val="Prrafodelista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Elaboración de un plan de trabajo para hacer el informe y montar la audiencia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2819" w:type="dxa"/>
            <w:hideMark/>
          </w:tcPr>
          <w:p w:rsidR="00A63E0A" w:rsidRPr="00A63E0A" w:rsidRDefault="00A63E0A" w:rsidP="00A63E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N/A</w:t>
            </w:r>
          </w:p>
        </w:tc>
      </w:tr>
      <w:tr w:rsidR="00F54C30" w:rsidRPr="00A63E0A" w:rsidTr="00F54C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A63E0A" w:rsidRPr="00A63E0A" w:rsidRDefault="00A63E0A" w:rsidP="00A63E0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756" w:type="dxa"/>
            <w:hideMark/>
          </w:tcPr>
          <w:p w:rsidR="00A63E0A" w:rsidRPr="00A63E0A" w:rsidRDefault="00A63E0A" w:rsidP="00A63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Consulta Pública Previa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2.2</w:t>
            </w:r>
          </w:p>
        </w:tc>
        <w:tc>
          <w:tcPr>
            <w:tcW w:w="3062" w:type="dxa"/>
            <w:hideMark/>
          </w:tcPr>
          <w:p w:rsidR="00A63E0A" w:rsidRDefault="00A63E0A" w:rsidP="00A63E0A">
            <w:pPr>
              <w:pStyle w:val="Prrafodelista"/>
              <w:numPr>
                <w:ilvl w:val="0"/>
                <w:numId w:val="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Realización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 de la Consulta Pública Previa</w:t>
            </w:r>
          </w:p>
          <w:p w:rsidR="00A63E0A" w:rsidRDefault="00A63E0A" w:rsidP="00A63E0A">
            <w:pPr>
              <w:pStyle w:val="Prrafodelista"/>
              <w:numPr>
                <w:ilvl w:val="0"/>
                <w:numId w:val="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Periodo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 en que se realizó la consulta</w:t>
            </w:r>
          </w:p>
          <w:p w:rsidR="00A63E0A" w:rsidRPr="00A63E0A" w:rsidRDefault="00A63E0A" w:rsidP="00A63E0A">
            <w:pPr>
              <w:pStyle w:val="Prrafodelista"/>
              <w:numPr>
                <w:ilvl w:val="0"/>
                <w:numId w:val="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Creación del documento que sistematiza dicha consulta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2819" w:type="dxa"/>
            <w:hideMark/>
          </w:tcPr>
          <w:p w:rsidR="00A63E0A" w:rsidRPr="00A63E0A" w:rsidRDefault="00A63E0A" w:rsidP="00A63E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N/A</w:t>
            </w:r>
          </w:p>
        </w:tc>
      </w:tr>
      <w:tr w:rsidR="00F54C30" w:rsidRPr="00A63E0A" w:rsidTr="00F54C30">
        <w:trPr>
          <w:trHeight w:val="1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A63E0A" w:rsidRPr="00A63E0A" w:rsidRDefault="00A63E0A" w:rsidP="00A63E0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756" w:type="dxa"/>
            <w:hideMark/>
          </w:tcPr>
          <w:p w:rsidR="00A63E0A" w:rsidRPr="00A63E0A" w:rsidRDefault="00A63E0A" w:rsidP="00A63E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Divulgación del informe de rendición de cuentas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1.2</w:t>
            </w:r>
          </w:p>
        </w:tc>
        <w:tc>
          <w:tcPr>
            <w:tcW w:w="3062" w:type="dxa"/>
            <w:hideMark/>
          </w:tcPr>
          <w:p w:rsidR="00A63E0A" w:rsidRDefault="00A63E0A" w:rsidP="00A63E0A">
            <w:pPr>
              <w:pStyle w:val="Prrafodelista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Periodo en que se hizo la divulgación del i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nforme de Rendición de Cuentas</w:t>
            </w:r>
          </w:p>
          <w:p w:rsidR="00A63E0A" w:rsidRPr="00A63E0A" w:rsidRDefault="00A63E0A" w:rsidP="00A63E0A">
            <w:pPr>
              <w:pStyle w:val="Prrafodelista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Fecha de su publicación en el portal de Gobierno Abierto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2819" w:type="dxa"/>
            <w:hideMark/>
          </w:tcPr>
          <w:p w:rsidR="00A63E0A" w:rsidRPr="00A63E0A" w:rsidRDefault="00A63E0A" w:rsidP="00A63E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N/A</w:t>
            </w:r>
          </w:p>
        </w:tc>
      </w:tr>
      <w:tr w:rsidR="00F54C30" w:rsidRPr="00A63E0A" w:rsidTr="00F54C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A63E0A" w:rsidRPr="00A63E0A" w:rsidRDefault="00A63E0A" w:rsidP="00A63E0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756" w:type="dxa"/>
            <w:hideMark/>
          </w:tcPr>
          <w:p w:rsidR="00A63E0A" w:rsidRPr="00A63E0A" w:rsidRDefault="00A63E0A" w:rsidP="00A63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Presentación visual para la audiencia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0.7</w:t>
            </w:r>
          </w:p>
        </w:tc>
        <w:tc>
          <w:tcPr>
            <w:tcW w:w="3062" w:type="dxa"/>
            <w:hideMark/>
          </w:tcPr>
          <w:p w:rsidR="00A63E0A" w:rsidRPr="00A63E0A" w:rsidRDefault="00A63E0A" w:rsidP="00A63E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Elaboración de la presentación visual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1.4</w:t>
            </w:r>
          </w:p>
        </w:tc>
        <w:tc>
          <w:tcPr>
            <w:tcW w:w="2819" w:type="dxa"/>
            <w:hideMark/>
          </w:tcPr>
          <w:p w:rsidR="00A63E0A" w:rsidRDefault="00A63E0A" w:rsidP="00A63E0A">
            <w:pPr>
              <w:pStyle w:val="Prrafodelista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Elaborac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ión de la presentación visual </w:t>
            </w:r>
          </w:p>
          <w:p w:rsidR="00A63E0A" w:rsidRDefault="00A63E0A" w:rsidP="00A63E0A">
            <w:pPr>
              <w:pStyle w:val="Prrafodelista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Si la presentación estaba saturada de información o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 no</w:t>
            </w:r>
          </w:p>
          <w:p w:rsidR="00A63E0A" w:rsidRPr="00A63E0A" w:rsidRDefault="00A63E0A" w:rsidP="00A63E0A">
            <w:pPr>
              <w:pStyle w:val="Prrafodelista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Si la presentación contenía información poco clara (gráficos inentendibles o letra pequeña)</w:t>
            </w:r>
          </w:p>
        </w:tc>
      </w:tr>
      <w:tr w:rsidR="00F54C30" w:rsidRPr="00A63E0A" w:rsidTr="00F54C30">
        <w:trPr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A63E0A" w:rsidRPr="00A63E0A" w:rsidRDefault="00A63E0A" w:rsidP="00A63E0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lastRenderedPageBreak/>
              <w:t>5</w:t>
            </w:r>
          </w:p>
        </w:tc>
        <w:tc>
          <w:tcPr>
            <w:tcW w:w="1756" w:type="dxa"/>
            <w:hideMark/>
          </w:tcPr>
          <w:p w:rsidR="00A63E0A" w:rsidRPr="00A63E0A" w:rsidRDefault="00A63E0A" w:rsidP="00A63E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Socialización interna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0.7</w:t>
            </w:r>
          </w:p>
        </w:tc>
        <w:tc>
          <w:tcPr>
            <w:tcW w:w="3062" w:type="dxa"/>
            <w:hideMark/>
          </w:tcPr>
          <w:p w:rsidR="00A63E0A" w:rsidRPr="00A63E0A" w:rsidRDefault="00A63E0A" w:rsidP="00A63E0A">
            <w:pPr>
              <w:pStyle w:val="Prrafodelista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Realización de la Socialización del informe de Rendición de Cuentas al personal de la institución 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2819" w:type="dxa"/>
            <w:hideMark/>
          </w:tcPr>
          <w:p w:rsidR="00A63E0A" w:rsidRPr="00A63E0A" w:rsidRDefault="00A63E0A" w:rsidP="00A63E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N/A</w:t>
            </w:r>
          </w:p>
        </w:tc>
      </w:tr>
      <w:tr w:rsidR="00F54C30" w:rsidRPr="00A63E0A" w:rsidTr="00F54C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A63E0A" w:rsidRPr="00A63E0A" w:rsidRDefault="00A63E0A" w:rsidP="00A63E0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</w:t>
            </w:r>
          </w:p>
        </w:tc>
        <w:tc>
          <w:tcPr>
            <w:tcW w:w="1756" w:type="dxa"/>
            <w:hideMark/>
          </w:tcPr>
          <w:p w:rsidR="00A63E0A" w:rsidRPr="00A63E0A" w:rsidRDefault="00A63E0A" w:rsidP="00A63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Convocatoria externa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3062" w:type="dxa"/>
            <w:hideMark/>
          </w:tcPr>
          <w:p w:rsidR="00A63E0A" w:rsidRPr="00A63E0A" w:rsidRDefault="00A63E0A" w:rsidP="00A63E0A">
            <w:pPr>
              <w:pStyle w:val="Prrafodelista"/>
              <w:numPr>
                <w:ilvl w:val="0"/>
                <w:numId w:val="2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Fechas en que se realizó la convocatoria y sus recordatorios y confirmaciones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2819" w:type="dxa"/>
            <w:hideMark/>
          </w:tcPr>
          <w:p w:rsidR="00A63E0A" w:rsidRPr="00A63E0A" w:rsidRDefault="00A63E0A" w:rsidP="00A63E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N/A</w:t>
            </w:r>
          </w:p>
        </w:tc>
      </w:tr>
      <w:tr w:rsidR="00F54C30" w:rsidRPr="00A63E0A" w:rsidTr="00F54C30">
        <w:trPr>
          <w:trHeight w:val="3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A63E0A" w:rsidRPr="00A63E0A" w:rsidRDefault="00A63E0A" w:rsidP="00A63E0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</w:t>
            </w:r>
          </w:p>
        </w:tc>
        <w:tc>
          <w:tcPr>
            <w:tcW w:w="1756" w:type="dxa"/>
            <w:hideMark/>
          </w:tcPr>
          <w:p w:rsidR="00A63E0A" w:rsidRPr="00A63E0A" w:rsidRDefault="00A63E0A" w:rsidP="00A63E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Audiencia de Rendición de Cuentas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1.7</w:t>
            </w:r>
          </w:p>
        </w:tc>
        <w:tc>
          <w:tcPr>
            <w:tcW w:w="3062" w:type="dxa"/>
            <w:hideMark/>
          </w:tcPr>
          <w:p w:rsidR="00A63E0A" w:rsidRDefault="00A63E0A" w:rsidP="00A63E0A">
            <w:pPr>
              <w:pStyle w:val="Prrafodelista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Elaboració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 de la agenda de la audiencia</w:t>
            </w:r>
          </w:p>
          <w:p w:rsidR="00A63E0A" w:rsidRDefault="00A63E0A" w:rsidP="00A63E0A">
            <w:pPr>
              <w:pStyle w:val="Prrafodelista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El tiempo de agenda destinado a la exposición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debía ser más de 60 minutos</w:t>
            </w:r>
          </w:p>
          <w:p w:rsidR="00A63E0A" w:rsidRPr="00A63E0A" w:rsidRDefault="00A63E0A" w:rsidP="00A63E0A">
            <w:pPr>
              <w:pStyle w:val="Prrafodelista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El tiempo de agenda destinado a la participación ciudadana debía ser, al menos, de 50 minutos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2819" w:type="dxa"/>
            <w:hideMark/>
          </w:tcPr>
          <w:p w:rsidR="00A63E0A" w:rsidRDefault="00A63E0A" w:rsidP="00A63E0A">
            <w:pPr>
              <w:pStyle w:val="Prrafodelista"/>
              <w:numPr>
                <w:ilvl w:val="0"/>
                <w:numId w:val="25"/>
              </w:num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Elaboració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 de la agenda de la audiencia</w:t>
            </w:r>
          </w:p>
          <w:p w:rsidR="00A63E0A" w:rsidRDefault="00A63E0A" w:rsidP="00A63E0A">
            <w:pPr>
              <w:pStyle w:val="Prrafodelista"/>
              <w:numPr>
                <w:ilvl w:val="0"/>
                <w:numId w:val="25"/>
              </w:num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Que se res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peten los tiempos de la agenda</w:t>
            </w:r>
          </w:p>
          <w:p w:rsidR="00A63E0A" w:rsidRDefault="00A63E0A" w:rsidP="00A63E0A">
            <w:pPr>
              <w:pStyle w:val="Prrafodelista"/>
              <w:numPr>
                <w:ilvl w:val="0"/>
                <w:numId w:val="25"/>
              </w:num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La accesibilidad del lugar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 donde se realizó la audiencia</w:t>
            </w:r>
          </w:p>
          <w:p w:rsidR="00A63E0A" w:rsidRDefault="00A63E0A" w:rsidP="00A63E0A">
            <w:pPr>
              <w:pStyle w:val="Prrafodelista"/>
              <w:numPr>
                <w:ilvl w:val="0"/>
                <w:numId w:val="25"/>
              </w:num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Espacio adecuado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para la cantidad de asistentes</w:t>
            </w:r>
          </w:p>
          <w:p w:rsidR="00A63E0A" w:rsidRDefault="00A63E0A" w:rsidP="00A63E0A">
            <w:pPr>
              <w:pStyle w:val="Prrafodelista"/>
              <w:numPr>
                <w:ilvl w:val="0"/>
                <w:numId w:val="25"/>
              </w:num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Existencia de accesos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para personas con discapacidad</w:t>
            </w:r>
          </w:p>
          <w:p w:rsidR="00A63E0A" w:rsidRDefault="00A63E0A" w:rsidP="00A63E0A">
            <w:pPr>
              <w:pStyle w:val="Prrafodelista"/>
              <w:numPr>
                <w:ilvl w:val="0"/>
                <w:numId w:val="25"/>
              </w:num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Sonido adecuado</w:t>
            </w:r>
          </w:p>
          <w:p w:rsidR="00A63E0A" w:rsidRDefault="00A63E0A" w:rsidP="00A63E0A">
            <w:pPr>
              <w:pStyle w:val="Prrafodelista"/>
              <w:numPr>
                <w:ilvl w:val="0"/>
                <w:numId w:val="25"/>
              </w:num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Iluminación adecuada</w:t>
            </w:r>
          </w:p>
          <w:p w:rsidR="00A63E0A" w:rsidRPr="00A63E0A" w:rsidRDefault="00A63E0A" w:rsidP="00A63E0A">
            <w:pPr>
              <w:pStyle w:val="Prrafodelista"/>
              <w:numPr>
                <w:ilvl w:val="0"/>
                <w:numId w:val="25"/>
              </w:num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Entrega de material divulgativo sobre el informe</w:t>
            </w:r>
          </w:p>
        </w:tc>
      </w:tr>
      <w:tr w:rsidR="00F54C30" w:rsidRPr="00A63E0A" w:rsidTr="00F54C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A63E0A" w:rsidRPr="00A63E0A" w:rsidRDefault="00A63E0A" w:rsidP="00A63E0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1756" w:type="dxa"/>
            <w:hideMark/>
          </w:tcPr>
          <w:p w:rsidR="00A63E0A" w:rsidRPr="00A63E0A" w:rsidRDefault="00A63E0A" w:rsidP="00A63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Exposición del informe en la audiencia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3062" w:type="dxa"/>
            <w:hideMark/>
          </w:tcPr>
          <w:p w:rsidR="00A63E0A" w:rsidRPr="00A63E0A" w:rsidRDefault="00A63E0A" w:rsidP="00A63E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N/A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3.6</w:t>
            </w:r>
          </w:p>
        </w:tc>
        <w:tc>
          <w:tcPr>
            <w:tcW w:w="2819" w:type="dxa"/>
            <w:hideMark/>
          </w:tcPr>
          <w:p w:rsidR="00A63E0A" w:rsidRDefault="00A63E0A" w:rsidP="00A63E0A">
            <w:pPr>
              <w:pStyle w:val="Prrafodelista"/>
              <w:numPr>
                <w:ilvl w:val="0"/>
                <w:numId w:val="26"/>
              </w:num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Que la exposición s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ea precisa: entendible y clara</w:t>
            </w:r>
          </w:p>
          <w:p w:rsidR="00A63E0A" w:rsidRDefault="00A63E0A" w:rsidP="00A63E0A">
            <w:pPr>
              <w:pStyle w:val="Prrafodelista"/>
              <w:numPr>
                <w:ilvl w:val="0"/>
                <w:numId w:val="26"/>
              </w:num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Que la exposición se enfocara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 en los contenidos del informe</w:t>
            </w:r>
          </w:p>
          <w:p w:rsidR="00A63E0A" w:rsidRDefault="00A63E0A" w:rsidP="00A63E0A">
            <w:pPr>
              <w:pStyle w:val="Prrafodelista"/>
              <w:numPr>
                <w:ilvl w:val="0"/>
                <w:numId w:val="26"/>
              </w:num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Que se explicara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 las decisiones de la gestión</w:t>
            </w:r>
          </w:p>
          <w:p w:rsidR="00A63E0A" w:rsidRPr="00A63E0A" w:rsidRDefault="00A63E0A" w:rsidP="00A63E0A">
            <w:pPr>
              <w:pStyle w:val="Prrafodelista"/>
              <w:numPr>
                <w:ilvl w:val="0"/>
                <w:numId w:val="26"/>
              </w:num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Tiempo real que duró la exposición</w:t>
            </w:r>
          </w:p>
        </w:tc>
      </w:tr>
      <w:tr w:rsidR="00F54C30" w:rsidRPr="00A63E0A" w:rsidTr="00F54C30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A63E0A" w:rsidRPr="00A63E0A" w:rsidRDefault="00A63E0A" w:rsidP="00A63E0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1756" w:type="dxa"/>
            <w:hideMark/>
          </w:tcPr>
          <w:p w:rsidR="00A63E0A" w:rsidRPr="00A63E0A" w:rsidRDefault="00A63E0A" w:rsidP="00A63E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Participación ciudadana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3062" w:type="dxa"/>
            <w:hideMark/>
          </w:tcPr>
          <w:p w:rsidR="00A63E0A" w:rsidRPr="006E63D7" w:rsidRDefault="00A63E0A" w:rsidP="006E63D7">
            <w:pPr>
              <w:pStyle w:val="Prrafodelista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6E63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Se solicitó el número de participantes registrado por la institución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0.5</w:t>
            </w:r>
          </w:p>
        </w:tc>
        <w:tc>
          <w:tcPr>
            <w:tcW w:w="2819" w:type="dxa"/>
            <w:hideMark/>
          </w:tcPr>
          <w:p w:rsidR="00A63E0A" w:rsidRPr="006E63D7" w:rsidRDefault="00A63E0A" w:rsidP="006E63D7">
            <w:pPr>
              <w:pStyle w:val="Prrafodelista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6E63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Métodos que se utilizaron para motivar la participación ciudadana</w:t>
            </w:r>
          </w:p>
        </w:tc>
      </w:tr>
      <w:tr w:rsidR="00F54C30" w:rsidRPr="00A63E0A" w:rsidTr="00F54C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A63E0A" w:rsidRPr="00A63E0A" w:rsidRDefault="00A63E0A" w:rsidP="00A63E0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1756" w:type="dxa"/>
            <w:hideMark/>
          </w:tcPr>
          <w:p w:rsidR="00A63E0A" w:rsidRPr="00A63E0A" w:rsidRDefault="00A63E0A" w:rsidP="00A63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Asistencia de personas externas a la institución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SV"/>
              </w:rPr>
              <w:t>0.5</w:t>
            </w:r>
          </w:p>
        </w:tc>
        <w:tc>
          <w:tcPr>
            <w:tcW w:w="3062" w:type="dxa"/>
            <w:hideMark/>
          </w:tcPr>
          <w:p w:rsidR="00A63E0A" w:rsidRPr="006E63D7" w:rsidRDefault="00A63E0A" w:rsidP="006E63D7">
            <w:pPr>
              <w:pStyle w:val="Prrafodelista"/>
              <w:numPr>
                <w:ilvl w:val="0"/>
                <w:numId w:val="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6E63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Que, al menos, el 80% de los asistentes a la audiencia eran personas externas a la institución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SV"/>
              </w:rPr>
              <w:t>0.9</w:t>
            </w:r>
          </w:p>
        </w:tc>
        <w:tc>
          <w:tcPr>
            <w:tcW w:w="2819" w:type="dxa"/>
            <w:hideMark/>
          </w:tcPr>
          <w:p w:rsidR="00A63E0A" w:rsidRPr="006E63D7" w:rsidRDefault="00A63E0A" w:rsidP="006E63D7">
            <w:pPr>
              <w:pStyle w:val="Prrafodelista"/>
              <w:numPr>
                <w:ilvl w:val="0"/>
                <w:numId w:val="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6E63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Corroborar que, al menos, el 80% de los asistentes a la audiencia eran personas externas a la institución</w:t>
            </w:r>
          </w:p>
        </w:tc>
      </w:tr>
      <w:tr w:rsidR="00F54C30" w:rsidRPr="00A63E0A" w:rsidTr="00F54C30">
        <w:trPr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A63E0A" w:rsidRPr="00A63E0A" w:rsidRDefault="00A63E0A" w:rsidP="00A63E0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11</w:t>
            </w:r>
          </w:p>
        </w:tc>
        <w:tc>
          <w:tcPr>
            <w:tcW w:w="1756" w:type="dxa"/>
            <w:hideMark/>
          </w:tcPr>
          <w:p w:rsidR="00A63E0A" w:rsidRPr="00A63E0A" w:rsidRDefault="00A63E0A" w:rsidP="00A63E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Aportes a la gestión por parte del público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3062" w:type="dxa"/>
            <w:hideMark/>
          </w:tcPr>
          <w:p w:rsidR="00A63E0A" w:rsidRPr="006E63D7" w:rsidRDefault="00A63E0A" w:rsidP="006E63D7">
            <w:pPr>
              <w:pStyle w:val="Prrafodelista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6E63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Método en que sistematizó la participación de la ciudadanía en la audiencia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0.6</w:t>
            </w:r>
          </w:p>
        </w:tc>
        <w:tc>
          <w:tcPr>
            <w:tcW w:w="2819" w:type="dxa"/>
            <w:hideMark/>
          </w:tcPr>
          <w:p w:rsidR="00A63E0A" w:rsidRPr="006E63D7" w:rsidRDefault="00A63E0A" w:rsidP="006E63D7">
            <w:pPr>
              <w:pStyle w:val="Prrafodelista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6E63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Publicación de los aportes del púbico en Gobierno Abierto</w:t>
            </w:r>
          </w:p>
        </w:tc>
      </w:tr>
      <w:tr w:rsidR="00F54C30" w:rsidRPr="00A63E0A" w:rsidTr="00F54C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A63E0A" w:rsidRPr="00A63E0A" w:rsidRDefault="00A63E0A" w:rsidP="00A63E0A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56" w:type="dxa"/>
            <w:hideMark/>
          </w:tcPr>
          <w:p w:rsidR="00A63E0A" w:rsidRPr="00A63E0A" w:rsidRDefault="00A63E0A" w:rsidP="00A63E0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Total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3062" w:type="dxa"/>
            <w:hideMark/>
          </w:tcPr>
          <w:p w:rsidR="00A63E0A" w:rsidRPr="00A63E0A" w:rsidRDefault="00A63E0A" w:rsidP="00A63E0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Total</w:t>
            </w:r>
          </w:p>
        </w:tc>
        <w:tc>
          <w:tcPr>
            <w:tcW w:w="793" w:type="dxa"/>
            <w:hideMark/>
          </w:tcPr>
          <w:p w:rsidR="00A63E0A" w:rsidRPr="00A63E0A" w:rsidRDefault="00A63E0A" w:rsidP="00A63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A63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2819" w:type="dxa"/>
            <w:hideMark/>
          </w:tcPr>
          <w:p w:rsidR="00A63E0A" w:rsidRPr="00A63E0A" w:rsidRDefault="00A63E0A" w:rsidP="00A63E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</w:tbl>
    <w:p w:rsidR="00DB5549" w:rsidRPr="003F41F7" w:rsidRDefault="00F54C30" w:rsidP="003F41F7">
      <w:pPr>
        <w:jc w:val="center"/>
        <w:rPr>
          <w:b/>
          <w:u w:val="single"/>
        </w:rPr>
      </w:pPr>
      <w:r w:rsidRPr="00674AC4">
        <w:rPr>
          <w:sz w:val="18"/>
          <w:szCs w:val="18"/>
        </w:rPr>
        <w:t>Fuente: elaboración propia</w:t>
      </w:r>
    </w:p>
    <w:p w:rsidR="003F41F7" w:rsidRDefault="003F41F7" w:rsidP="005A13A8">
      <w:pPr>
        <w:jc w:val="both"/>
        <w:rPr>
          <w:noProof/>
          <w:lang w:eastAsia="es-SV"/>
        </w:rPr>
      </w:pPr>
    </w:p>
    <w:p w:rsidR="005A13A8" w:rsidRDefault="0015089C" w:rsidP="005A13A8">
      <w:pPr>
        <w:jc w:val="both"/>
        <w:rPr>
          <w:noProof/>
          <w:lang w:eastAsia="es-SV"/>
        </w:rPr>
      </w:pPr>
      <w:r>
        <w:rPr>
          <w:noProof/>
          <w:lang w:eastAsia="es-SV"/>
        </w:rPr>
        <w:t>Para</w:t>
      </w:r>
      <w:r w:rsidR="00C253A4">
        <w:rPr>
          <w:noProof/>
          <w:lang w:eastAsia="es-SV"/>
        </w:rPr>
        <w:t xml:space="preserve"> tener una mayor cob</w:t>
      </w:r>
      <w:r>
        <w:rPr>
          <w:noProof/>
          <w:lang w:eastAsia="es-SV"/>
        </w:rPr>
        <w:t xml:space="preserve">ertura en la </w:t>
      </w:r>
      <w:r w:rsidR="00C54696">
        <w:rPr>
          <w:noProof/>
          <w:lang w:eastAsia="es-SV"/>
        </w:rPr>
        <w:t>calificación</w:t>
      </w:r>
      <w:r>
        <w:rPr>
          <w:noProof/>
          <w:lang w:eastAsia="es-SV"/>
        </w:rPr>
        <w:t xml:space="preserve"> institucional, la Secretaría se auxilió</w:t>
      </w:r>
      <w:r w:rsidR="00C54696">
        <w:rPr>
          <w:noProof/>
          <w:lang w:eastAsia="es-SV"/>
        </w:rPr>
        <w:t xml:space="preserve"> de la Red de Oficiales de I</w:t>
      </w:r>
      <w:r w:rsidR="00C253A4">
        <w:rPr>
          <w:noProof/>
          <w:lang w:eastAsia="es-SV"/>
        </w:rPr>
        <w:t>nformación del Órgano Ejecutivo e implementó e</w:t>
      </w:r>
      <w:r w:rsidR="00C54696">
        <w:rPr>
          <w:noProof/>
          <w:lang w:eastAsia="es-SV"/>
        </w:rPr>
        <w:t xml:space="preserve">l </w:t>
      </w:r>
      <w:r w:rsidR="00C54696" w:rsidRPr="00C735C8">
        <w:rPr>
          <w:b/>
          <w:noProof/>
          <w:u w:val="single"/>
          <w:lang w:eastAsia="es-SV"/>
        </w:rPr>
        <w:t>Plan de Acompañamiento para la evaluación de las Rendiciones de Cuentas</w:t>
      </w:r>
      <w:r w:rsidR="00C54696">
        <w:rPr>
          <w:noProof/>
          <w:lang w:eastAsia="es-SV"/>
        </w:rPr>
        <w:t xml:space="preserve">. </w:t>
      </w:r>
    </w:p>
    <w:p w:rsidR="003F41F7" w:rsidRDefault="00C735C8" w:rsidP="005A13A8">
      <w:pPr>
        <w:jc w:val="both"/>
        <w:rPr>
          <w:noProof/>
          <w:lang w:eastAsia="es-SV"/>
        </w:rPr>
      </w:pPr>
      <w:r>
        <w:rPr>
          <w:noProof/>
          <w:lang w:eastAsia="es-SV"/>
        </w:rPr>
        <w:t xml:space="preserve">Así, la SPTA solicitó colaboración a  </w:t>
      </w:r>
      <w:r w:rsidR="005A13A8">
        <w:rPr>
          <w:noProof/>
          <w:lang w:eastAsia="es-SV"/>
        </w:rPr>
        <w:t>39 instituciones que se sumaron al equipo de la Dirección de Transparencia Institucional para realizar esta tarea. Los oficiales de información que colaboraron fueron capacitados en el mecanismo de evaluación a utilizar</w:t>
      </w:r>
      <w:r w:rsidR="004B3AC5">
        <w:rPr>
          <w:noProof/>
          <w:lang w:eastAsia="es-SV"/>
        </w:rPr>
        <w:t>,</w:t>
      </w:r>
      <w:r w:rsidR="005A13A8">
        <w:rPr>
          <w:noProof/>
          <w:lang w:eastAsia="es-SV"/>
        </w:rPr>
        <w:t xml:space="preserve"> de tal manera que tuvieran completo dominio de la Evaluación técnica institucional. </w:t>
      </w:r>
    </w:p>
    <w:p w:rsidR="005A13A8" w:rsidRDefault="005A13A8" w:rsidP="005A13A8">
      <w:pPr>
        <w:jc w:val="both"/>
        <w:rPr>
          <w:noProof/>
          <w:lang w:eastAsia="es-SV"/>
        </w:rPr>
      </w:pPr>
      <w:r>
        <w:rPr>
          <w:noProof/>
          <w:lang w:eastAsia="es-SV"/>
        </w:rPr>
        <w:lastRenderedPageBreak/>
        <w:t>Este Ranking es producto del trabajo en equipo y de la actitud de colaboración permanente que tiene las autoridades y los oficiales de inform</w:t>
      </w:r>
      <w:r w:rsidR="00C253A4">
        <w:rPr>
          <w:noProof/>
          <w:lang w:eastAsia="es-SV"/>
        </w:rPr>
        <w:t>a</w:t>
      </w:r>
      <w:r>
        <w:rPr>
          <w:noProof/>
          <w:lang w:eastAsia="es-SV"/>
        </w:rPr>
        <w:t>ción</w:t>
      </w:r>
      <w:r w:rsidR="00387247">
        <w:rPr>
          <w:noProof/>
          <w:lang w:eastAsia="es-SV"/>
        </w:rPr>
        <w:t xml:space="preserve"> de diversas instituciones del Órgano Ejecutivo; en este caso, de 4</w:t>
      </w:r>
      <w:r w:rsidR="00F3236E">
        <w:rPr>
          <w:noProof/>
          <w:lang w:eastAsia="es-SV"/>
        </w:rPr>
        <w:t>0</w:t>
      </w:r>
      <w:r>
        <w:rPr>
          <w:noProof/>
          <w:lang w:eastAsia="es-SV"/>
        </w:rPr>
        <w:t xml:space="preserve">  instituciones: </w:t>
      </w:r>
    </w:p>
    <w:p w:rsidR="00F54C30" w:rsidRDefault="00F54C30" w:rsidP="00F54C30">
      <w:pPr>
        <w:pStyle w:val="Descripcin"/>
        <w:keepNext/>
        <w:jc w:val="center"/>
      </w:pPr>
      <w:r>
        <w:t xml:space="preserve">Tabla </w:t>
      </w:r>
      <w:r w:rsidR="00585F01">
        <w:fldChar w:fldCharType="begin"/>
      </w:r>
      <w:r w:rsidR="00585F01">
        <w:instrText xml:space="preserve"> SEQ Tabla \* ARABIC </w:instrText>
      </w:r>
      <w:r w:rsidR="00585F01">
        <w:fldChar w:fldCharType="separate"/>
      </w:r>
      <w:r w:rsidR="003262BB">
        <w:rPr>
          <w:noProof/>
        </w:rPr>
        <w:t>5</w:t>
      </w:r>
      <w:r w:rsidR="00585F01">
        <w:rPr>
          <w:noProof/>
        </w:rPr>
        <w:fldChar w:fldCharType="end"/>
      </w:r>
      <w:r>
        <w:t>: Instituciones que formaron parte del Plan de Acompañamiento a las RC 2016</w:t>
      </w:r>
    </w:p>
    <w:tbl>
      <w:tblPr>
        <w:tblW w:w="9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"/>
        <w:gridCol w:w="1340"/>
        <w:gridCol w:w="3140"/>
        <w:gridCol w:w="404"/>
        <w:gridCol w:w="1351"/>
        <w:gridCol w:w="3140"/>
      </w:tblGrid>
      <w:tr w:rsidR="00C735C8" w:rsidRPr="00C735C8" w:rsidTr="004B3AC5">
        <w:trPr>
          <w:trHeight w:val="397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4200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>No.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4200"/>
            <w:noWrap/>
            <w:vAlign w:val="center"/>
            <w:hideMark/>
          </w:tcPr>
          <w:p w:rsidR="00C735C8" w:rsidRPr="00C735C8" w:rsidRDefault="00387247" w:rsidP="00C735C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>Institución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4200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>Oficial de información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4200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>No.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4200"/>
            <w:noWrap/>
            <w:vAlign w:val="center"/>
            <w:hideMark/>
          </w:tcPr>
          <w:p w:rsidR="00C735C8" w:rsidRPr="00C735C8" w:rsidRDefault="00387247" w:rsidP="00C735C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>Institución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4200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>Oficial de información</w:t>
            </w:r>
          </w:p>
        </w:tc>
      </w:tr>
      <w:tr w:rsidR="00C735C8" w:rsidRPr="00C735C8" w:rsidTr="004B3AC5">
        <w:trPr>
          <w:trHeight w:val="397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ANSP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Mariella Guadalupe Vega Gutiérrez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21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FOSOFAMILIA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Haydee Romero</w:t>
            </w:r>
          </w:p>
        </w:tc>
      </w:tr>
      <w:tr w:rsidR="00C735C8" w:rsidRPr="00C735C8" w:rsidTr="004B3AC5">
        <w:trPr>
          <w:trHeight w:val="397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BCR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Flor Idania Romero de Fernández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22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FOSALUD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Juan Anibal Corea Villalta</w:t>
            </w:r>
          </w:p>
        </w:tc>
      </w:tr>
      <w:tr w:rsidR="00C735C8" w:rsidRPr="00C735C8" w:rsidTr="004B3AC5">
        <w:trPr>
          <w:trHeight w:val="397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BANDESAL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Roberto Méndez Vásquez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23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ILP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 xml:space="preserve">Mariam Sofía Alfaro Zablah  </w:t>
            </w:r>
          </w:p>
        </w:tc>
      </w:tr>
      <w:tr w:rsidR="00C735C8" w:rsidRPr="00C735C8" w:rsidTr="004B3AC5">
        <w:trPr>
          <w:trHeight w:val="397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BFA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Edith Yariela Nohemy Escamilla de Corozo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24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IPSFA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Eliú Fuentes Velarde</w:t>
            </w:r>
          </w:p>
        </w:tc>
      </w:tr>
      <w:tr w:rsidR="00C735C8" w:rsidRPr="00C735C8" w:rsidTr="004B3AC5">
        <w:trPr>
          <w:trHeight w:val="397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CAJA MINED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Cecilia Medina de Castro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25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INDES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Wendy Carolina Gómez Hernández</w:t>
            </w:r>
          </w:p>
        </w:tc>
      </w:tr>
      <w:tr w:rsidR="00C735C8" w:rsidRPr="00C735C8" w:rsidTr="004B3AC5">
        <w:trPr>
          <w:trHeight w:val="397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CNR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Edgar Ignacio Flamenco Martínez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26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INPEP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Jackeline Avoleván de  Durán</w:t>
            </w:r>
          </w:p>
        </w:tc>
      </w:tr>
      <w:tr w:rsidR="00C735C8" w:rsidRPr="00C735C8" w:rsidTr="004B3AC5">
        <w:trPr>
          <w:trHeight w:val="397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CENTA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Silvia Margoth Mejía Alvarado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27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ISDEM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Merlyn Minely Muñoz Reyes</w:t>
            </w:r>
          </w:p>
        </w:tc>
      </w:tr>
      <w:tr w:rsidR="00C735C8" w:rsidRPr="00C735C8" w:rsidTr="004B3AC5">
        <w:trPr>
          <w:trHeight w:val="397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CONAMYPE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Erika Maricela Miranda Ramírez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28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INSAFORP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Morena Guadalupe García de Gómez</w:t>
            </w:r>
          </w:p>
        </w:tc>
      </w:tr>
      <w:tr w:rsidR="00C735C8" w:rsidRPr="00C735C8" w:rsidTr="004B3AC5">
        <w:trPr>
          <w:trHeight w:val="397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CNE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Francisco Antonio Mejía Méndez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29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ISRI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Luis Javier Suárez</w:t>
            </w:r>
          </w:p>
        </w:tc>
      </w:tr>
      <w:tr w:rsidR="00C735C8" w:rsidRPr="00C735C8" w:rsidTr="004B3AC5">
        <w:trPr>
          <w:trHeight w:val="397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CONSAA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 xml:space="preserve">Juana Bautista Montoya 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30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ISTA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Xenia Yosabeth Zúniga</w:t>
            </w:r>
          </w:p>
        </w:tc>
      </w:tr>
      <w:tr w:rsidR="00C735C8" w:rsidRPr="00C735C8" w:rsidTr="004B3AC5">
        <w:trPr>
          <w:trHeight w:val="397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CSSP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Aura Ivette Morales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31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ISTU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René Mauricio Canelo</w:t>
            </w:r>
          </w:p>
        </w:tc>
      </w:tr>
      <w:tr w:rsidR="00C735C8" w:rsidRPr="00C735C8" w:rsidTr="004B3AC5">
        <w:trPr>
          <w:trHeight w:val="397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CORSAIN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5A13A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 xml:space="preserve">María Gabriela Ramos </w:t>
            </w:r>
            <w:r w:rsidR="004B3AC5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Manzanarez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32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ISSS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Ena Violeta Mirón</w:t>
            </w:r>
          </w:p>
        </w:tc>
      </w:tr>
      <w:tr w:rsidR="00C735C8" w:rsidRPr="00C735C8" w:rsidTr="004B3AC5">
        <w:trPr>
          <w:trHeight w:val="397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DC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Aida Elena Funes Rivas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33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ISNA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Óscar Leonel Alfaro Rodríguez</w:t>
            </w:r>
          </w:p>
        </w:tc>
      </w:tr>
      <w:tr w:rsidR="00C735C8" w:rsidRPr="00C735C8" w:rsidTr="004B3AC5">
        <w:trPr>
          <w:trHeight w:val="397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DGCP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Marlene Cardona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34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LNB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Adán Ernesto Delgado Gutierrez</w:t>
            </w:r>
          </w:p>
        </w:tc>
      </w:tr>
      <w:tr w:rsidR="00C735C8" w:rsidRPr="00C735C8" w:rsidTr="004B3AC5">
        <w:trPr>
          <w:trHeight w:val="397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DNM</w:t>
            </w:r>
            <w:r w:rsidR="006E486D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GGD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Daysi Concepción Orellana de Larín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35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MAG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Ana Patricia Sánchez de Cruz</w:t>
            </w:r>
          </w:p>
        </w:tc>
      </w:tr>
      <w:tr w:rsidR="00C735C8" w:rsidRPr="00C735C8" w:rsidTr="004B3AC5">
        <w:trPr>
          <w:trHeight w:val="397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16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FONAES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Rodrigo Cabrera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36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sz w:val="18"/>
                <w:szCs w:val="18"/>
                <w:lang w:eastAsia="es-SV"/>
              </w:rPr>
              <w:t>MTPS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Yeny Banessa García Reyes</w:t>
            </w:r>
          </w:p>
        </w:tc>
      </w:tr>
      <w:tr w:rsidR="00C735C8" w:rsidRPr="00C735C8" w:rsidTr="004B3AC5">
        <w:trPr>
          <w:trHeight w:val="397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FOVIAL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Adela Bernal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37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Presidencia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Marcela</w:t>
            </w:r>
            <w:r w:rsidR="004B3AC5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 xml:space="preserve"> Barahona</w:t>
            </w:r>
          </w:p>
        </w:tc>
      </w:tr>
      <w:tr w:rsidR="00C735C8" w:rsidRPr="00C735C8" w:rsidTr="004B3AC5">
        <w:trPr>
          <w:trHeight w:val="397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FOPROLYD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Miguel Angel Aquino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38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RNPN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Óscar Ernesto Aguilar Crespín</w:t>
            </w:r>
          </w:p>
        </w:tc>
      </w:tr>
      <w:tr w:rsidR="00C735C8" w:rsidRPr="00C735C8" w:rsidTr="00387247">
        <w:trPr>
          <w:trHeight w:val="397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FONAVIPO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Sandra Idalia Reyes de Melgar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39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SIGET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Claudia Emilia Auxiliadora Porras Martínez</w:t>
            </w:r>
          </w:p>
        </w:tc>
      </w:tr>
      <w:tr w:rsidR="00C735C8" w:rsidRPr="00C735C8" w:rsidTr="00387247">
        <w:trPr>
          <w:trHeight w:val="397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FONAT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C8" w:rsidRPr="00C735C8" w:rsidRDefault="00C735C8" w:rsidP="00C735C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</w:pPr>
            <w:r w:rsidRPr="00C735C8">
              <w:rPr>
                <w:rFonts w:eastAsia="Times New Roman" w:cs="Arial"/>
                <w:color w:val="000000"/>
                <w:sz w:val="18"/>
                <w:szCs w:val="18"/>
                <w:lang w:eastAsia="es-SV"/>
              </w:rPr>
              <w:t>Heysel Alarcón de Caballero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387247" w:rsidP="00C735C8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40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387247" w:rsidP="00C735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GGD San Miguel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C8" w:rsidRPr="00C735C8" w:rsidRDefault="00387247" w:rsidP="00C735C8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Glenda Pérez</w:t>
            </w:r>
          </w:p>
        </w:tc>
      </w:tr>
    </w:tbl>
    <w:p w:rsidR="00F346D4" w:rsidRPr="0093301C" w:rsidRDefault="00F54C30" w:rsidP="0093301C">
      <w:pPr>
        <w:jc w:val="center"/>
        <w:rPr>
          <w:b/>
          <w:u w:val="single"/>
        </w:rPr>
      </w:pPr>
      <w:r w:rsidRPr="00674AC4">
        <w:rPr>
          <w:sz w:val="18"/>
          <w:szCs w:val="18"/>
        </w:rPr>
        <w:t>Fuente: elaboración propia</w:t>
      </w:r>
    </w:p>
    <w:p w:rsidR="00183731" w:rsidRDefault="00183731" w:rsidP="0093301C">
      <w:pPr>
        <w:jc w:val="both"/>
        <w:rPr>
          <w:noProof/>
          <w:lang w:eastAsia="es-SV"/>
        </w:rPr>
      </w:pPr>
    </w:p>
    <w:p w:rsidR="0093301C" w:rsidRDefault="004F0F09" w:rsidP="0093301C">
      <w:pPr>
        <w:jc w:val="both"/>
      </w:pPr>
      <w:r>
        <w:rPr>
          <w:noProof/>
          <w:lang w:eastAsia="es-SV"/>
        </w:rPr>
        <w:t xml:space="preserve">Complementario a esta evaluación técnica, se desarrolló la evaluación ciudadana, que permite conocer la perscepción del público sobre las audiencias, por medio del </w:t>
      </w:r>
      <w:r w:rsidRPr="00DE3E14">
        <w:rPr>
          <w:b/>
          <w:noProof/>
          <w:lang w:eastAsia="es-SV"/>
        </w:rPr>
        <w:t>Formulario 3</w:t>
      </w:r>
      <w:r w:rsidR="00651B20">
        <w:rPr>
          <w:b/>
          <w:noProof/>
          <w:lang w:eastAsia="es-SV"/>
        </w:rPr>
        <w:t xml:space="preserve"> </w:t>
      </w:r>
      <w:r w:rsidR="00651B20" w:rsidRPr="00F9074E">
        <w:rPr>
          <w:noProof/>
          <w:lang w:eastAsia="es-SV"/>
        </w:rPr>
        <w:t>(</w:t>
      </w:r>
      <w:r w:rsidR="00F9074E" w:rsidRPr="00F9074E">
        <w:rPr>
          <w:noProof/>
          <w:lang w:eastAsia="es-SV"/>
        </w:rPr>
        <w:t>ver Anexo 3</w:t>
      </w:r>
      <w:r w:rsidR="00651B20" w:rsidRPr="00F9074E">
        <w:rPr>
          <w:noProof/>
          <w:lang w:eastAsia="es-SV"/>
        </w:rPr>
        <w:t>)</w:t>
      </w:r>
      <w:r w:rsidRPr="00F9074E">
        <w:rPr>
          <w:noProof/>
          <w:lang w:eastAsia="es-SV"/>
        </w:rPr>
        <w:t>,</w:t>
      </w:r>
      <w:r>
        <w:rPr>
          <w:b/>
          <w:noProof/>
          <w:lang w:eastAsia="es-SV"/>
        </w:rPr>
        <w:t xml:space="preserve"> </w:t>
      </w:r>
      <w:r>
        <w:rPr>
          <w:noProof/>
          <w:lang w:eastAsia="es-SV"/>
        </w:rPr>
        <w:t xml:space="preserve">del que se obtuvieron </w:t>
      </w:r>
      <w:r w:rsidR="00F346D4">
        <w:rPr>
          <w:noProof/>
          <w:lang w:eastAsia="es-SV"/>
        </w:rPr>
        <w:t xml:space="preserve">datos estadísticos sobre la opinión del público </w:t>
      </w:r>
      <w:r w:rsidR="0093301C">
        <w:rPr>
          <w:noProof/>
          <w:lang w:eastAsia="es-SV"/>
        </w:rPr>
        <w:t xml:space="preserve">en los siguientes temas: </w:t>
      </w:r>
      <w:r w:rsidR="0093301C">
        <w:t xml:space="preserve">  </w:t>
      </w:r>
    </w:p>
    <w:p w:rsidR="003F41F7" w:rsidRDefault="003F41F7" w:rsidP="003F41F7">
      <w:pPr>
        <w:pStyle w:val="Prrafodelista"/>
        <w:numPr>
          <w:ilvl w:val="0"/>
          <w:numId w:val="30"/>
        </w:numPr>
        <w:jc w:val="both"/>
        <w:rPr>
          <w:noProof/>
          <w:lang w:eastAsia="es-SV"/>
        </w:rPr>
      </w:pPr>
      <w:r>
        <w:rPr>
          <w:noProof/>
          <w:lang w:eastAsia="es-SV"/>
        </w:rPr>
        <w:t>Sobre lo que hace la institución</w:t>
      </w:r>
      <w:r>
        <w:rPr>
          <w:noProof/>
          <w:lang w:eastAsia="es-SV"/>
        </w:rPr>
        <w:tab/>
      </w:r>
    </w:p>
    <w:p w:rsidR="003F41F7" w:rsidRDefault="003F41F7" w:rsidP="003F41F7">
      <w:pPr>
        <w:pStyle w:val="Prrafodelista"/>
        <w:numPr>
          <w:ilvl w:val="0"/>
          <w:numId w:val="30"/>
        </w:numPr>
        <w:jc w:val="both"/>
        <w:rPr>
          <w:noProof/>
          <w:lang w:eastAsia="es-SV"/>
        </w:rPr>
      </w:pPr>
      <w:r>
        <w:rPr>
          <w:noProof/>
          <w:lang w:eastAsia="es-SV"/>
        </w:rPr>
        <w:t>Sobre la divulgación del informe de rendición de cuentas</w:t>
      </w:r>
    </w:p>
    <w:p w:rsidR="003F41F7" w:rsidRDefault="003F41F7" w:rsidP="003F41F7">
      <w:pPr>
        <w:pStyle w:val="Prrafodelista"/>
        <w:numPr>
          <w:ilvl w:val="0"/>
          <w:numId w:val="30"/>
        </w:numPr>
        <w:jc w:val="both"/>
        <w:rPr>
          <w:noProof/>
          <w:lang w:eastAsia="es-SV"/>
        </w:rPr>
      </w:pPr>
      <w:r>
        <w:rPr>
          <w:noProof/>
          <w:lang w:eastAsia="es-SV"/>
        </w:rPr>
        <w:lastRenderedPageBreak/>
        <w:t>Sobre la realización de la audiencia de rendición de cuentas</w:t>
      </w:r>
    </w:p>
    <w:p w:rsidR="003F41F7" w:rsidRDefault="003F41F7" w:rsidP="003F41F7">
      <w:pPr>
        <w:pStyle w:val="Prrafodelista"/>
        <w:numPr>
          <w:ilvl w:val="0"/>
          <w:numId w:val="30"/>
        </w:numPr>
        <w:jc w:val="both"/>
        <w:rPr>
          <w:noProof/>
          <w:lang w:eastAsia="es-SV"/>
        </w:rPr>
      </w:pPr>
      <w:r>
        <w:rPr>
          <w:noProof/>
          <w:lang w:eastAsia="es-SV"/>
        </w:rPr>
        <w:t>Sobre la espoación de las autoriades</w:t>
      </w:r>
    </w:p>
    <w:p w:rsidR="003F41F7" w:rsidRDefault="003F41F7" w:rsidP="003F41F7">
      <w:pPr>
        <w:pStyle w:val="Prrafodelista"/>
        <w:numPr>
          <w:ilvl w:val="0"/>
          <w:numId w:val="30"/>
        </w:numPr>
        <w:jc w:val="both"/>
        <w:rPr>
          <w:noProof/>
          <w:lang w:eastAsia="es-SV"/>
        </w:rPr>
      </w:pPr>
      <w:r>
        <w:rPr>
          <w:noProof/>
          <w:lang w:eastAsia="es-SV"/>
        </w:rPr>
        <w:t>Sobre la comunicación entre insitutución y público</w:t>
      </w:r>
    </w:p>
    <w:p w:rsidR="0093301C" w:rsidRDefault="0093301C" w:rsidP="00A62836">
      <w:pPr>
        <w:jc w:val="both"/>
        <w:rPr>
          <w:noProof/>
          <w:lang w:eastAsia="es-SV"/>
        </w:rPr>
      </w:pPr>
    </w:p>
    <w:p w:rsidR="0044584A" w:rsidRDefault="0044584A" w:rsidP="001313CB">
      <w:pPr>
        <w:pStyle w:val="Ttulo2"/>
        <w:numPr>
          <w:ilvl w:val="0"/>
          <w:numId w:val="5"/>
        </w:numPr>
      </w:pPr>
      <w:bookmarkStart w:id="5" w:name="_Toc468364819"/>
      <w:r>
        <w:t xml:space="preserve">Primer Ranking </w:t>
      </w:r>
      <w:r w:rsidR="00500376">
        <w:t xml:space="preserve">Nacional </w:t>
      </w:r>
      <w:r>
        <w:t xml:space="preserve">de Rendición de </w:t>
      </w:r>
      <w:r w:rsidR="00500376">
        <w:t>C</w:t>
      </w:r>
      <w:r>
        <w:t>uentas 2016</w:t>
      </w:r>
      <w:bookmarkEnd w:id="5"/>
    </w:p>
    <w:p w:rsidR="001313CB" w:rsidRDefault="00166F42" w:rsidP="006655C4">
      <w:pPr>
        <w:jc w:val="both"/>
      </w:pPr>
      <w:r>
        <w:br/>
      </w:r>
      <w:r w:rsidR="004E34EB">
        <w:t>La creación de este Ranking Nacional de R</w:t>
      </w:r>
      <w:r w:rsidR="008632A4">
        <w:t>endición de Cuentas ti</w:t>
      </w:r>
      <w:r w:rsidR="004E34EB">
        <w:t>ene como objetivo promover una mejora constante en la calidad de las audiencias públicas y del diálogo que las instituciones propician con la gente a través de este mecanismo de participación ciudadana. La SPTA analizó el desempeño que las entidades tuvieron este año: de</w:t>
      </w:r>
      <w:r w:rsidR="00500376">
        <w:t xml:space="preserve"> un total de </w:t>
      </w:r>
      <w:r w:rsidR="00500376" w:rsidRPr="004E34EB">
        <w:rPr>
          <w:b/>
        </w:rPr>
        <w:t xml:space="preserve">109 </w:t>
      </w:r>
      <w:r w:rsidR="004378CA" w:rsidRPr="004E34EB">
        <w:rPr>
          <w:b/>
        </w:rPr>
        <w:t>instituciones</w:t>
      </w:r>
      <w:r w:rsidR="008C4972">
        <w:t xml:space="preserve"> que rindieron cuentas en 2016, se </w:t>
      </w:r>
      <w:r w:rsidR="008632A4">
        <w:t xml:space="preserve">seleccionaron a </w:t>
      </w:r>
      <w:r w:rsidR="008632A4" w:rsidRPr="008632A4">
        <w:rPr>
          <w:b/>
        </w:rPr>
        <w:t>7</w:t>
      </w:r>
      <w:r w:rsidR="00951B44" w:rsidRPr="00951B44">
        <w:rPr>
          <w:b/>
        </w:rPr>
        <w:t>6</w:t>
      </w:r>
      <w:r w:rsidR="008632A4">
        <w:rPr>
          <w:b/>
        </w:rPr>
        <w:t xml:space="preserve"> </w:t>
      </w:r>
      <w:r w:rsidR="008632A4" w:rsidRPr="008632A4">
        <w:t>para realizar la calificación del Ranking</w:t>
      </w:r>
      <w:r w:rsidR="004D101C" w:rsidRPr="008632A4">
        <w:t>;</w:t>
      </w:r>
      <w:r w:rsidR="004D101C" w:rsidRPr="004D101C">
        <w:t xml:space="preserve"> de ellas,</w:t>
      </w:r>
      <w:r w:rsidR="004D101C" w:rsidRPr="004D101C">
        <w:rPr>
          <w:b/>
        </w:rPr>
        <w:t xml:space="preserve"> </w:t>
      </w:r>
      <w:r w:rsidR="008C4972" w:rsidRPr="004D101C">
        <w:rPr>
          <w:b/>
        </w:rPr>
        <w:t>67</w:t>
      </w:r>
      <w:r w:rsidR="008C4972">
        <w:t xml:space="preserve"> son entidades </w:t>
      </w:r>
      <w:r w:rsidR="00463825">
        <w:t>nacionales</w:t>
      </w:r>
      <w:r w:rsidR="008C4972">
        <w:t xml:space="preserve"> y </w:t>
      </w:r>
      <w:r w:rsidR="004D101C" w:rsidRPr="004D101C">
        <w:rPr>
          <w:b/>
        </w:rPr>
        <w:t>nueve</w:t>
      </w:r>
      <w:r w:rsidR="008C4972">
        <w:t xml:space="preserve"> son Gabinetes de Gestión Departamentales. </w:t>
      </w:r>
    </w:p>
    <w:p w:rsidR="008C4972" w:rsidRDefault="008632A4" w:rsidP="006655C4">
      <w:pPr>
        <w:jc w:val="both"/>
      </w:pPr>
      <w:r>
        <w:t>Para l</w:t>
      </w:r>
      <w:r w:rsidR="008C4972">
        <w:t xml:space="preserve">as </w:t>
      </w:r>
      <w:r w:rsidR="008C4972" w:rsidRPr="004D101C">
        <w:rPr>
          <w:b/>
        </w:rPr>
        <w:t>13</w:t>
      </w:r>
      <w:r w:rsidR="008C4972">
        <w:t xml:space="preserve"> Direcciones Departamentales Escolares se </w:t>
      </w:r>
      <w:r>
        <w:t>realizó un proceso diferente de evaluación, pues los formularios fueron adaptados a las condiciones de este sector y su calificación no es comparable con el resto de las instituciones. Por ello no se incluyen en las tablas y gráficos siguientes.</w:t>
      </w:r>
    </w:p>
    <w:p w:rsidR="001C780A" w:rsidRDefault="008C4972" w:rsidP="001C780A">
      <w:pPr>
        <w:jc w:val="both"/>
      </w:pPr>
      <w:r>
        <w:t xml:space="preserve">Las </w:t>
      </w:r>
      <w:r w:rsidRPr="004D101C">
        <w:rPr>
          <w:b/>
        </w:rPr>
        <w:t xml:space="preserve">20 instituciones </w:t>
      </w:r>
      <w:r w:rsidR="008632A4">
        <w:rPr>
          <w:b/>
        </w:rPr>
        <w:t xml:space="preserve">que </w:t>
      </w:r>
      <w:r w:rsidRPr="004D101C">
        <w:rPr>
          <w:b/>
        </w:rPr>
        <w:t>no</w:t>
      </w:r>
      <w:r w:rsidR="008632A4">
        <w:rPr>
          <w:b/>
        </w:rPr>
        <w:t xml:space="preserve"> aparecen</w:t>
      </w:r>
      <w:r w:rsidR="001C780A">
        <w:rPr>
          <w:b/>
        </w:rPr>
        <w:t xml:space="preserve"> en este P</w:t>
      </w:r>
      <w:r w:rsidRPr="004D101C">
        <w:rPr>
          <w:b/>
        </w:rPr>
        <w:t>rimer Ranking Nacional</w:t>
      </w:r>
      <w:r w:rsidR="00203D5C">
        <w:t xml:space="preserve"> (</w:t>
      </w:r>
      <w:r w:rsidR="00203D5C" w:rsidRPr="00250549">
        <w:t>ver Anexo</w:t>
      </w:r>
      <w:r w:rsidR="00250549" w:rsidRPr="00250549">
        <w:t xml:space="preserve"> 3</w:t>
      </w:r>
      <w:r w:rsidR="00203D5C">
        <w:t xml:space="preserve">) rindieron cuentas, </w:t>
      </w:r>
      <w:r w:rsidR="001C780A">
        <w:t xml:space="preserve">pero </w:t>
      </w:r>
      <w:r w:rsidR="00203D5C">
        <w:t>algunas no son parte del Órgano Ejecutivo</w:t>
      </w:r>
      <w:r w:rsidR="001C780A">
        <w:t xml:space="preserve">, por lo tanto, no se encuentran dentro de la competencia de la SPTA. Otras </w:t>
      </w:r>
      <w:r w:rsidR="00203D5C">
        <w:t xml:space="preserve">programaron su audiencia </w:t>
      </w:r>
      <w:r w:rsidR="004D101C">
        <w:t xml:space="preserve">de rendición de cuentas </w:t>
      </w:r>
      <w:r w:rsidR="001C780A">
        <w:t xml:space="preserve">para el periodo en que la sistematización de los resultados ya estaba en proceso. </w:t>
      </w:r>
    </w:p>
    <w:p w:rsidR="006655C4" w:rsidRPr="00EA5B20" w:rsidRDefault="00323A9A" w:rsidP="001C780A">
      <w:pPr>
        <w:jc w:val="both"/>
        <w:rPr>
          <w:b/>
        </w:rPr>
      </w:pPr>
      <w:r w:rsidRPr="003D2933">
        <w:rPr>
          <w:b/>
          <w:u w:val="single"/>
        </w:rPr>
        <w:t>Resultados</w:t>
      </w:r>
      <w:r w:rsidR="0014242F" w:rsidRPr="003D2933">
        <w:rPr>
          <w:b/>
          <w:u w:val="single"/>
        </w:rPr>
        <w:t xml:space="preserve"> </w:t>
      </w:r>
      <w:r w:rsidRPr="003D2933">
        <w:rPr>
          <w:b/>
          <w:u w:val="single"/>
        </w:rPr>
        <w:t>Generales</w:t>
      </w:r>
      <w:r w:rsidR="001841EA">
        <w:rPr>
          <w:b/>
        </w:rPr>
        <w:t>:</w:t>
      </w:r>
      <w:r>
        <w:rPr>
          <w:b/>
        </w:rPr>
        <w:t xml:space="preserve"> </w:t>
      </w:r>
      <w:r w:rsidR="00EA5B20" w:rsidRPr="00EA5B20">
        <w:t>l</w:t>
      </w:r>
      <w:r>
        <w:t xml:space="preserve">a calificación promedio de las instituciones que conforman el </w:t>
      </w:r>
      <w:r w:rsidR="001C780A" w:rsidRPr="001C780A">
        <w:rPr>
          <w:b/>
        </w:rPr>
        <w:t>P</w:t>
      </w:r>
      <w:r w:rsidRPr="001C780A">
        <w:rPr>
          <w:b/>
        </w:rPr>
        <w:t>rimer</w:t>
      </w:r>
      <w:r>
        <w:t xml:space="preserve"> </w:t>
      </w:r>
      <w:r w:rsidRPr="003D2933">
        <w:rPr>
          <w:b/>
        </w:rPr>
        <w:t>Ranking Nacional de Rendición de Cuentas</w:t>
      </w:r>
      <w:r>
        <w:t xml:space="preserve"> es de </w:t>
      </w:r>
      <w:r w:rsidRPr="00323A9A">
        <w:rPr>
          <w:b/>
        </w:rPr>
        <w:t>8.3</w:t>
      </w:r>
      <w:r w:rsidR="001F3483">
        <w:rPr>
          <w:b/>
        </w:rPr>
        <w:t>9</w:t>
      </w:r>
      <w:r w:rsidR="0059712A">
        <w:rPr>
          <w:b/>
        </w:rPr>
        <w:t xml:space="preserve"> </w:t>
      </w:r>
      <w:r w:rsidR="0059712A" w:rsidRPr="0059712A">
        <w:t>(</w:t>
      </w:r>
      <w:r w:rsidR="0059712A">
        <w:t xml:space="preserve">ver </w:t>
      </w:r>
      <w:r w:rsidR="0059712A" w:rsidRPr="0059712A">
        <w:t>Ranking completo en Anexo 4)</w:t>
      </w:r>
      <w:r w:rsidRPr="0059712A">
        <w:t>.</w:t>
      </w:r>
      <w:r>
        <w:t xml:space="preserve"> </w:t>
      </w:r>
    </w:p>
    <w:p w:rsidR="0044584A" w:rsidRPr="006655C4" w:rsidRDefault="00D45DC5" w:rsidP="00C25EEC">
      <w:pPr>
        <w:jc w:val="both"/>
        <w:rPr>
          <w:b/>
        </w:rPr>
      </w:pPr>
      <w:r>
        <w:t xml:space="preserve">Las </w:t>
      </w:r>
      <w:r w:rsidRPr="003D2933">
        <w:rPr>
          <w:b/>
        </w:rPr>
        <w:t>21</w:t>
      </w:r>
      <w:r w:rsidR="006655C4">
        <w:t xml:space="preserve"> entidades</w:t>
      </w:r>
      <w:r w:rsidR="00414808">
        <w:t xml:space="preserve"> que </w:t>
      </w:r>
      <w:r w:rsidR="001C780A">
        <w:t>ob</w:t>
      </w:r>
      <w:r w:rsidR="00414808">
        <w:t xml:space="preserve">tuvieron mejores </w:t>
      </w:r>
      <w:r w:rsidR="001841EA">
        <w:t>notas</w:t>
      </w:r>
      <w:r w:rsidR="00414808">
        <w:t xml:space="preserve"> se colocaron en el rango </w:t>
      </w:r>
      <w:r w:rsidR="00EA6660">
        <w:t>de</w:t>
      </w:r>
      <w:r w:rsidR="00414808">
        <w:t xml:space="preserve"> </w:t>
      </w:r>
      <w:r>
        <w:rPr>
          <w:b/>
        </w:rPr>
        <w:t>9.00 y 9.78</w:t>
      </w:r>
      <w:r w:rsidR="00EA6660">
        <w:rPr>
          <w:b/>
        </w:rPr>
        <w:t xml:space="preserve">. </w:t>
      </w:r>
      <w:r w:rsidR="001841EA">
        <w:t>El primer lugar, lo obtuvo el Centro Nacional de Registro</w:t>
      </w:r>
      <w:r w:rsidR="008378C3">
        <w:t xml:space="preserve"> (CNR)</w:t>
      </w:r>
      <w:r w:rsidR="009B3ED0">
        <w:t>, cuya nota se vio disminuida porque más del 20% de sus asistentes fue personal interno</w:t>
      </w:r>
      <w:r w:rsidR="001841EA">
        <w:t xml:space="preserve">. </w:t>
      </w:r>
    </w:p>
    <w:p w:rsidR="009B3ED0" w:rsidRDefault="001841EA" w:rsidP="00C25EEC">
      <w:pPr>
        <w:jc w:val="both"/>
      </w:pPr>
      <w:r>
        <w:t>Tanto es</w:t>
      </w:r>
      <w:r w:rsidR="00D45DC5">
        <w:t>ta institución</w:t>
      </w:r>
      <w:r w:rsidR="009B3ED0">
        <w:t>,</w:t>
      </w:r>
      <w:r w:rsidR="00D45DC5">
        <w:t xml:space="preserve"> como las otras 20</w:t>
      </w:r>
      <w:r>
        <w:t xml:space="preserve"> (ver Tabla 5) demostraron un desempeño </w:t>
      </w:r>
      <w:r w:rsidR="009B29AB">
        <w:t xml:space="preserve">sobresaliente </w:t>
      </w:r>
      <w:r w:rsidR="001C780A">
        <w:t xml:space="preserve">en los indicadores sobre la claridad de sus exposiciones y que la realizaron </w:t>
      </w:r>
      <w:r w:rsidR="009B3ED0">
        <w:t>en un tiempo adecuado para no cansar a sus interlocutores. Además, pusieron empeño en promover la participación ciudadana</w:t>
      </w:r>
      <w:r w:rsidR="001C780A">
        <w:t xml:space="preserve">, pues utilizaron diversos mecanismos para que los asistentes se expresaran: preguntas a través de tablets, conformación de mesas de trabajo, entre otras. También fueron puntuales </w:t>
      </w:r>
      <w:r w:rsidR="009B3ED0">
        <w:t xml:space="preserve">al seguir los tiempos de sus agendas. </w:t>
      </w:r>
    </w:p>
    <w:p w:rsidR="003262BB" w:rsidRDefault="009B29AB" w:rsidP="00C25EEC">
      <w:pPr>
        <w:jc w:val="both"/>
      </w:pPr>
      <w:r>
        <w:t xml:space="preserve">Cabe destacar que el Gabinete de Gestión Departamental de San Vicente fue </w:t>
      </w:r>
      <w:r w:rsidR="002C7BA1">
        <w:t xml:space="preserve">la única gobernación </w:t>
      </w:r>
      <w:r>
        <w:t>que logró entrar en este rango de notas altas.</w:t>
      </w:r>
    </w:p>
    <w:p w:rsidR="003262BB" w:rsidRDefault="003262BB" w:rsidP="00C25EEC">
      <w:pPr>
        <w:jc w:val="both"/>
      </w:pPr>
    </w:p>
    <w:p w:rsidR="003262BB" w:rsidRDefault="003262BB" w:rsidP="003262BB">
      <w:pPr>
        <w:pStyle w:val="Descripcin"/>
        <w:keepNext/>
        <w:jc w:val="center"/>
      </w:pPr>
      <w:r>
        <w:lastRenderedPageBreak/>
        <w:t xml:space="preserve">Tabla </w:t>
      </w:r>
      <w:r w:rsidR="00585F01">
        <w:fldChar w:fldCharType="begin"/>
      </w:r>
      <w:r w:rsidR="00585F01">
        <w:instrText xml:space="preserve"> SEQ Tabla \* ARABIC </w:instrText>
      </w:r>
      <w:r w:rsidR="00585F01">
        <w:fldChar w:fldCharType="separate"/>
      </w:r>
      <w:r>
        <w:rPr>
          <w:noProof/>
        </w:rPr>
        <w:t>6</w:t>
      </w:r>
      <w:r w:rsidR="00585F01">
        <w:rPr>
          <w:noProof/>
        </w:rPr>
        <w:fldChar w:fldCharType="end"/>
      </w:r>
      <w:r>
        <w:t xml:space="preserve">: </w:t>
      </w:r>
      <w:r w:rsidRPr="000A3028">
        <w:t>Instituciones con las notas más altas del Ranking</w:t>
      </w:r>
    </w:p>
    <w:tbl>
      <w:tblPr>
        <w:tblW w:w="7867" w:type="dxa"/>
        <w:jc w:val="center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"/>
        <w:gridCol w:w="5348"/>
        <w:gridCol w:w="1134"/>
        <w:gridCol w:w="981"/>
      </w:tblGrid>
      <w:tr w:rsidR="006655C4" w:rsidRPr="000C517C" w:rsidTr="000C517C">
        <w:trPr>
          <w:trHeight w:val="300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655C4" w:rsidRPr="000C517C" w:rsidRDefault="006655C4" w:rsidP="009B29A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bCs/>
                <w:sz w:val="18"/>
                <w:szCs w:val="18"/>
                <w:lang w:eastAsia="es-SV"/>
              </w:rPr>
              <w:t xml:space="preserve">No. 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655C4" w:rsidRPr="000C517C" w:rsidRDefault="006655C4" w:rsidP="009B29A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bCs/>
                <w:sz w:val="18"/>
                <w:szCs w:val="18"/>
                <w:lang w:eastAsia="es-SV"/>
              </w:rPr>
              <w:t>Institución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655C4" w:rsidRPr="000C517C" w:rsidRDefault="006655C4" w:rsidP="009B29A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bCs/>
                <w:sz w:val="18"/>
                <w:szCs w:val="18"/>
                <w:lang w:eastAsia="es-SV"/>
              </w:rPr>
              <w:t>Siglas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655C4" w:rsidRPr="000C517C" w:rsidRDefault="006655C4" w:rsidP="009B29A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bCs/>
                <w:sz w:val="18"/>
                <w:szCs w:val="18"/>
                <w:lang w:eastAsia="es-SV"/>
              </w:rPr>
              <w:t>Nota</w:t>
            </w:r>
          </w:p>
        </w:tc>
      </w:tr>
      <w:tr w:rsidR="006655C4" w:rsidRPr="000C517C" w:rsidTr="000C517C">
        <w:trPr>
          <w:trHeight w:val="300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bCs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C517C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  <w:t>Centro Nacional de Registro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C4" w:rsidRPr="000A19EC" w:rsidRDefault="0072233E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s-SV"/>
              </w:rPr>
            </w:pPr>
            <w:r w:rsidRPr="000A19EC">
              <w:rPr>
                <w:rFonts w:eastAsia="Times New Roman" w:cs="Times New Roman"/>
                <w:b/>
                <w:bCs/>
                <w:sz w:val="18"/>
                <w:szCs w:val="18"/>
                <w:lang w:eastAsia="es-SV"/>
              </w:rPr>
              <w:t>CNR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  <w:t>9.78</w:t>
            </w:r>
          </w:p>
        </w:tc>
      </w:tr>
      <w:tr w:rsidR="006655C4" w:rsidRPr="000C517C" w:rsidTr="000C517C">
        <w:trPr>
          <w:trHeight w:val="300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C517C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  <w:t>Instituto Especializado de Educación Superior para la Formación Diplomática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C4" w:rsidRPr="000A19EC" w:rsidRDefault="0072233E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A19E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IEESFORD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9.70</w:t>
            </w:r>
          </w:p>
        </w:tc>
      </w:tr>
      <w:tr w:rsidR="006655C4" w:rsidRPr="000C517C" w:rsidTr="000C517C">
        <w:trPr>
          <w:trHeight w:val="300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C517C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  <w:t>Fondo Nacional de Vivienda Popular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C4" w:rsidRPr="000A19EC" w:rsidRDefault="0072233E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A19E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FONAVIPO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9.58</w:t>
            </w:r>
          </w:p>
        </w:tc>
      </w:tr>
      <w:tr w:rsidR="006655C4" w:rsidRPr="000C517C" w:rsidTr="000C517C">
        <w:trPr>
          <w:trHeight w:val="300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C517C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  <w:t>Defensoría del Consumidor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C4" w:rsidRPr="000A19EC" w:rsidRDefault="0072233E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A19E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DC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9.48</w:t>
            </w:r>
          </w:p>
        </w:tc>
      </w:tr>
      <w:tr w:rsidR="006655C4" w:rsidRPr="000C517C" w:rsidTr="000C517C">
        <w:trPr>
          <w:trHeight w:val="300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53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C517C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  <w:t>Instituto Salvadoreño de Formación Profesional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C4" w:rsidRPr="000A19EC" w:rsidRDefault="0072233E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A19E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INSAFORP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9.45</w:t>
            </w:r>
          </w:p>
        </w:tc>
      </w:tr>
      <w:tr w:rsidR="006655C4" w:rsidRPr="000C517C" w:rsidTr="000C517C">
        <w:trPr>
          <w:trHeight w:val="300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6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72233E" w:rsidP="000C517C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  <w:t>Fondo de Protecció</w:t>
            </w:r>
            <w:r w:rsidR="006655C4" w:rsidRPr="000C517C"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  <w:t>n de Lisiados y Discapacitados a Consecuencia del Conflicto Armado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C4" w:rsidRPr="000A19EC" w:rsidRDefault="0072233E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A19E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FOPROLYD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9.45</w:t>
            </w:r>
          </w:p>
        </w:tc>
      </w:tr>
      <w:tr w:rsidR="006655C4" w:rsidRPr="000C517C" w:rsidTr="000C517C">
        <w:trPr>
          <w:trHeight w:val="300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7</w:t>
            </w:r>
          </w:p>
        </w:tc>
        <w:tc>
          <w:tcPr>
            <w:tcW w:w="53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72233E" w:rsidP="000C517C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  <w:t>Fondo de Inversión Social para el Desarrollo Local de El Salvador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C4" w:rsidRPr="000A19EC" w:rsidRDefault="0072233E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A19E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FISDL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9.43</w:t>
            </w:r>
          </w:p>
        </w:tc>
      </w:tr>
      <w:tr w:rsidR="006655C4" w:rsidRPr="000C517C" w:rsidTr="000C517C">
        <w:trPr>
          <w:trHeight w:val="300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72233E" w:rsidP="000C517C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  <w:t>Secretaría de Participación, Transparencia y Anticorrupción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C4" w:rsidRPr="000A19EC" w:rsidRDefault="0072233E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A19E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SPTA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9.42</w:t>
            </w:r>
          </w:p>
        </w:tc>
      </w:tr>
      <w:tr w:rsidR="006655C4" w:rsidRPr="000C517C" w:rsidTr="000C517C">
        <w:trPr>
          <w:trHeight w:val="300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72233E" w:rsidP="000C517C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  <w:t>Consejo Salvadoreño del Café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C4" w:rsidRPr="000A19EC" w:rsidRDefault="0072233E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A19E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CSC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9.40</w:t>
            </w:r>
          </w:p>
        </w:tc>
      </w:tr>
      <w:tr w:rsidR="006655C4" w:rsidRPr="000C517C" w:rsidTr="000C517C">
        <w:trPr>
          <w:trHeight w:val="300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72233E" w:rsidP="000C517C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  <w:t>Ministerio de la Defensa Nacional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C4" w:rsidRPr="000A19EC" w:rsidRDefault="0072233E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A19E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MDN</w:t>
            </w:r>
          </w:p>
        </w:tc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9.35</w:t>
            </w:r>
          </w:p>
        </w:tc>
      </w:tr>
      <w:tr w:rsidR="006655C4" w:rsidRPr="000C517C" w:rsidTr="000C517C">
        <w:trPr>
          <w:trHeight w:val="300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11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72233E" w:rsidP="000C517C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  <w:t>Instituto de Previsión Social de la Fuerza Armada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C4" w:rsidRPr="000A19EC" w:rsidRDefault="0072233E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A19E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IPSFA</w:t>
            </w:r>
          </w:p>
        </w:tc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6655C4" w:rsidRPr="000C517C" w:rsidTr="000C517C">
        <w:trPr>
          <w:trHeight w:val="300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72233E" w:rsidP="000C517C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  <w:t>Instituto Salvadoreño de Bienestar Magisterial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C4" w:rsidRPr="000A19EC" w:rsidRDefault="0072233E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A19E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ISBM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9.33</w:t>
            </w:r>
          </w:p>
        </w:tc>
      </w:tr>
      <w:tr w:rsidR="006655C4" w:rsidRPr="000C517C" w:rsidTr="000C517C">
        <w:trPr>
          <w:trHeight w:val="300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13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72233E" w:rsidP="000C517C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  <w:t>Dirección Nacional de Medicamentos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C4" w:rsidRPr="000A19EC" w:rsidRDefault="0072233E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A19E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DNM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9.25</w:t>
            </w:r>
          </w:p>
        </w:tc>
      </w:tr>
      <w:tr w:rsidR="006655C4" w:rsidRPr="000C517C" w:rsidTr="000C517C">
        <w:trPr>
          <w:trHeight w:val="300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14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72233E" w:rsidP="000C517C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  <w:t>Centro Nacional de Tecnología Agrícola y Forestal, Enrique Álvarez Córdova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C4" w:rsidRPr="000A19EC" w:rsidRDefault="0072233E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A19E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CENTA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9.25</w:t>
            </w:r>
          </w:p>
        </w:tc>
      </w:tr>
      <w:tr w:rsidR="006655C4" w:rsidRPr="000C517C" w:rsidTr="000C517C">
        <w:trPr>
          <w:trHeight w:val="300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72233E" w:rsidP="000C517C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  <w:t>Consejo Nacional de Atención Integral a la Persona con Discapacidad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C4" w:rsidRPr="000A19EC" w:rsidRDefault="0072233E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A19E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CONAIPD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9.25</w:t>
            </w:r>
          </w:p>
        </w:tc>
      </w:tr>
      <w:tr w:rsidR="006655C4" w:rsidRPr="000C517C" w:rsidTr="000C517C">
        <w:trPr>
          <w:trHeight w:val="300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16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72233E" w:rsidP="000C517C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  <w:t>Instituto Salvadoreño de Desarrollo Municipal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C4" w:rsidRPr="000A19EC" w:rsidRDefault="0072233E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A19E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ISDEM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9.25</w:t>
            </w:r>
          </w:p>
        </w:tc>
      </w:tr>
      <w:tr w:rsidR="006655C4" w:rsidRPr="000C517C" w:rsidTr="000C517C">
        <w:trPr>
          <w:trHeight w:val="300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17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72233E" w:rsidP="000C517C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  <w:t>Ministerio de Trabajo y Previsión Social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C4" w:rsidRPr="000A19EC" w:rsidRDefault="0072233E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A19E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MTPS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9.20</w:t>
            </w:r>
          </w:p>
        </w:tc>
      </w:tr>
      <w:tr w:rsidR="006655C4" w:rsidRPr="000C517C" w:rsidTr="000C517C">
        <w:trPr>
          <w:trHeight w:val="600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18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72233E" w:rsidP="000C517C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Cs/>
                <w:sz w:val="18"/>
                <w:szCs w:val="18"/>
                <w:lang w:eastAsia="es-SV"/>
              </w:rPr>
              <w:t>Gabinete de Gestión Departamental de San Vicente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C4" w:rsidRPr="000A19EC" w:rsidRDefault="0072233E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A19E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GGD San Vicente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9.10</w:t>
            </w:r>
          </w:p>
        </w:tc>
      </w:tr>
      <w:tr w:rsidR="006655C4" w:rsidRPr="000C517C" w:rsidTr="000C517C">
        <w:trPr>
          <w:trHeight w:val="300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19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72233E" w:rsidP="000C517C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Administración Nacional de Acueductos y Alcantarillados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C4" w:rsidRPr="000A19EC" w:rsidRDefault="0072233E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A19E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ANDA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9.08</w:t>
            </w:r>
          </w:p>
        </w:tc>
      </w:tr>
      <w:tr w:rsidR="006655C4" w:rsidRPr="000C517C" w:rsidTr="000C517C">
        <w:trPr>
          <w:trHeight w:val="300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20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C04751" w:rsidP="00C04751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Fondo Social para</w:t>
            </w:r>
            <w:r w:rsidR="0072233E"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 xml:space="preserve"> la Vivienda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C4" w:rsidRPr="000A19EC" w:rsidRDefault="0072233E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A19E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FSV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9.08</w:t>
            </w:r>
          </w:p>
        </w:tc>
      </w:tr>
      <w:tr w:rsidR="006655C4" w:rsidRPr="000C517C" w:rsidTr="000C517C">
        <w:trPr>
          <w:trHeight w:val="300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21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C517C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M</w:t>
            </w:r>
            <w:r w:rsidR="0072233E"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 xml:space="preserve">inisterio de </w:t>
            </w:r>
            <w:r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H</w:t>
            </w:r>
            <w:r w:rsidR="0072233E"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acienda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C4" w:rsidRPr="000A19EC" w:rsidRDefault="0072233E" w:rsidP="000A7DB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0A19EC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SV"/>
              </w:rPr>
              <w:t>MH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5C4" w:rsidRPr="000C517C" w:rsidRDefault="006655C4" w:rsidP="000A7D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</w:pPr>
            <w:r w:rsidRPr="000C517C">
              <w:rPr>
                <w:rFonts w:eastAsia="Times New Roman" w:cs="Times New Roman"/>
                <w:color w:val="000000"/>
                <w:sz w:val="18"/>
                <w:szCs w:val="18"/>
                <w:lang w:eastAsia="es-SV"/>
              </w:rPr>
              <w:t>9.03</w:t>
            </w:r>
          </w:p>
        </w:tc>
      </w:tr>
    </w:tbl>
    <w:p w:rsidR="003262BB" w:rsidRDefault="003262BB" w:rsidP="003262BB">
      <w:pPr>
        <w:jc w:val="center"/>
        <w:rPr>
          <w:b/>
          <w:u w:val="single"/>
        </w:rPr>
      </w:pPr>
      <w:r w:rsidRPr="00674AC4">
        <w:rPr>
          <w:sz w:val="18"/>
          <w:szCs w:val="18"/>
        </w:rPr>
        <w:t>Fuente: elaboración propia</w:t>
      </w:r>
    </w:p>
    <w:p w:rsidR="002C7BA1" w:rsidRDefault="000A19EC" w:rsidP="00FB0DB0">
      <w:pPr>
        <w:jc w:val="both"/>
      </w:pPr>
      <w:r>
        <w:t xml:space="preserve">El 63% de las instituciones calificadas se ubican en el </w:t>
      </w:r>
      <w:r w:rsidR="00F3059F">
        <w:t xml:space="preserve">rango de </w:t>
      </w:r>
      <w:r>
        <w:t xml:space="preserve">notas entre </w:t>
      </w:r>
      <w:r w:rsidR="009B29AB" w:rsidRPr="00D22D88">
        <w:rPr>
          <w:b/>
        </w:rPr>
        <w:t>7 y 8.99</w:t>
      </w:r>
      <w:r>
        <w:t>; est</w:t>
      </w:r>
      <w:r w:rsidR="002C7BA1">
        <w:t xml:space="preserve">e porcentaje equivale a </w:t>
      </w:r>
      <w:r w:rsidRPr="000A19EC">
        <w:rPr>
          <w:b/>
        </w:rPr>
        <w:t>48</w:t>
      </w:r>
      <w:r w:rsidR="002C7BA1">
        <w:t xml:space="preserve"> entidades</w:t>
      </w:r>
      <w:r>
        <w:t>.</w:t>
      </w:r>
      <w:r w:rsidR="00D22D88">
        <w:t xml:space="preserve"> Según el comportamiento de las calificaciones técnicas que se hicieron </w:t>
      </w:r>
      <w:r w:rsidR="00BB0EB7">
        <w:t>a través del Formulario 2 (</w:t>
      </w:r>
      <w:r w:rsidR="00BB0EB7" w:rsidRPr="002C7BA1">
        <w:t>ver Anexo</w:t>
      </w:r>
      <w:r w:rsidR="002C7BA1">
        <w:t xml:space="preserve"> 2</w:t>
      </w:r>
      <w:r w:rsidR="00BB0EB7">
        <w:t>)</w:t>
      </w:r>
      <w:r w:rsidR="003B13E0">
        <w:t xml:space="preserve">, </w:t>
      </w:r>
      <w:r w:rsidR="00CF4C1E">
        <w:t>el aspecto</w:t>
      </w:r>
      <w:r w:rsidR="003B13E0">
        <w:t xml:space="preserve"> donde </w:t>
      </w:r>
      <w:r w:rsidR="00CF4C1E">
        <w:t xml:space="preserve">se encontró </w:t>
      </w:r>
      <w:r w:rsidR="00126B60">
        <w:t>debilidades</w:t>
      </w:r>
      <w:r w:rsidR="00CF4C1E">
        <w:t xml:space="preserve"> fue</w:t>
      </w:r>
      <w:r w:rsidR="003B13E0">
        <w:t xml:space="preserve"> en la </w:t>
      </w:r>
      <w:r w:rsidR="00CF4C1E">
        <w:t>e</w:t>
      </w:r>
      <w:r w:rsidR="003B13E0">
        <w:t xml:space="preserve">xposición del </w:t>
      </w:r>
      <w:r w:rsidR="00CF4C1E">
        <w:t>i</w:t>
      </w:r>
      <w:r w:rsidR="003B13E0">
        <w:t xml:space="preserve">nforme. </w:t>
      </w:r>
    </w:p>
    <w:p w:rsidR="00D45DC5" w:rsidRDefault="003B13E0" w:rsidP="00FB0DB0">
      <w:pPr>
        <w:jc w:val="both"/>
      </w:pPr>
      <w:r>
        <w:t>Pese a que la mayoría</w:t>
      </w:r>
      <w:r w:rsidR="00DC1AE4">
        <w:t xml:space="preserve"> utilizó</w:t>
      </w:r>
      <w:r>
        <w:t xml:space="preserve"> un lenguaje sencillo o adecuado para el tipo de público</w:t>
      </w:r>
      <w:r w:rsidR="00DC1AE4">
        <w:t xml:space="preserve"> de sus audiencias</w:t>
      </w:r>
      <w:r>
        <w:t xml:space="preserve">, en algunos casos los expositores se </w:t>
      </w:r>
      <w:r w:rsidR="000A19EC">
        <w:t xml:space="preserve">extendieron y </w:t>
      </w:r>
      <w:r w:rsidR="00DC1AE4">
        <w:t>se dispersaron</w:t>
      </w:r>
      <w:r w:rsidR="00D871F9">
        <w:t xml:space="preserve"> en los temas</w:t>
      </w:r>
      <w:r w:rsidR="00DC1AE4">
        <w:t xml:space="preserve">. </w:t>
      </w:r>
      <w:r w:rsidR="00F54C30">
        <w:t xml:space="preserve">Por lo que </w:t>
      </w:r>
      <w:r w:rsidR="00DC1AE4">
        <w:t xml:space="preserve">la presentación duró, en </w:t>
      </w:r>
      <w:r w:rsidR="00D5359C">
        <w:t>varias ocasiones</w:t>
      </w:r>
      <w:r w:rsidR="00DC1AE4">
        <w:t xml:space="preserve">, más de </w:t>
      </w:r>
      <w:r w:rsidR="00D871F9">
        <w:t>60 minu</w:t>
      </w:r>
      <w:r w:rsidR="00DC1AE4">
        <w:t>tos</w:t>
      </w:r>
      <w:r w:rsidR="00D871F9">
        <w:t xml:space="preserve">. </w:t>
      </w:r>
    </w:p>
    <w:p w:rsidR="00C40C14" w:rsidRDefault="006C651B" w:rsidP="00FB0DB0">
      <w:pPr>
        <w:jc w:val="both"/>
      </w:pPr>
      <w:r>
        <w:t xml:space="preserve">Sin embargo, el nivel de cumplimiento de </w:t>
      </w:r>
      <w:r w:rsidR="00D5359C">
        <w:t>los aspectos evaluados</w:t>
      </w:r>
      <w:r>
        <w:t xml:space="preserve"> por la SPTA fue alto, ya que ninguna institución tuvo notas menores de </w:t>
      </w:r>
      <w:r w:rsidRPr="006C651B">
        <w:rPr>
          <w:b/>
        </w:rPr>
        <w:t>cinco</w:t>
      </w:r>
      <w:r>
        <w:t xml:space="preserve">. </w:t>
      </w:r>
      <w:r w:rsidR="000A19EC">
        <w:t xml:space="preserve">Las que se ubicaron en el rango entre 5 y 6.99 fueron </w:t>
      </w:r>
      <w:r w:rsidR="000A19EC" w:rsidRPr="000A19EC">
        <w:rPr>
          <w:b/>
        </w:rPr>
        <w:t>siete</w:t>
      </w:r>
      <w:r w:rsidR="000A19EC">
        <w:rPr>
          <w:b/>
        </w:rPr>
        <w:t xml:space="preserve"> entidades</w:t>
      </w:r>
      <w:r w:rsidR="000A19EC">
        <w:t xml:space="preserve">: Lotería Nacional de Beneficencia (LNB), el Fondo de Saneamiento y Fortalecimiento Financiero (FOSAFFI), el Banco Hipotecario (BH) y cuatro Gabinetes de Gestión Departamental; el de San Salvador, San Miguel, Cabañas y Morazán. </w:t>
      </w:r>
    </w:p>
    <w:p w:rsidR="000A19EC" w:rsidRDefault="003D4B6F" w:rsidP="009C5E03">
      <w:pPr>
        <w:jc w:val="both"/>
      </w:pPr>
      <w:r>
        <w:lastRenderedPageBreak/>
        <w:t>Se identificó que este gr</w:t>
      </w:r>
      <w:r w:rsidR="00F54C30">
        <w:t>upo de instituciones no logró</w:t>
      </w:r>
      <w:r>
        <w:t xml:space="preserve"> cumplir con puntos específicos del </w:t>
      </w:r>
      <w:r w:rsidRPr="009C5E03">
        <w:rPr>
          <w:i/>
        </w:rPr>
        <w:t>Instructivo para la Rendición de Cuentas 2016</w:t>
      </w:r>
      <w:r>
        <w:t xml:space="preserve"> como: incentivar la participación ciudadana, hacer una agenda de la actividad, explicar las decisiones de la gestión, entre otros.</w:t>
      </w:r>
    </w:p>
    <w:p w:rsidR="003262BB" w:rsidRDefault="003262BB" w:rsidP="003262BB">
      <w:pPr>
        <w:pStyle w:val="Descripcin"/>
        <w:jc w:val="center"/>
      </w:pPr>
      <w:r>
        <w:t xml:space="preserve">Gráfico </w:t>
      </w:r>
      <w:r w:rsidR="00585F01">
        <w:fldChar w:fldCharType="begin"/>
      </w:r>
      <w:r w:rsidR="00585F01">
        <w:instrText xml:space="preserve"> SEQ Gráfico \* ARABIC </w:instrText>
      </w:r>
      <w:r w:rsidR="00585F01">
        <w:fldChar w:fldCharType="separate"/>
      </w:r>
      <w:r>
        <w:rPr>
          <w:noProof/>
        </w:rPr>
        <w:t>2</w:t>
      </w:r>
      <w:r w:rsidR="00585F01">
        <w:rPr>
          <w:noProof/>
        </w:rPr>
        <w:fldChar w:fldCharType="end"/>
      </w:r>
      <w:r>
        <w:t xml:space="preserve">: </w:t>
      </w:r>
      <w:r w:rsidRPr="00441766">
        <w:t>Porcentaje de instituciones según sus rangos de cumplimiento</w:t>
      </w:r>
    </w:p>
    <w:p w:rsidR="00D45DC5" w:rsidRPr="003262BB" w:rsidRDefault="00875ADC" w:rsidP="003262BB">
      <w:pPr>
        <w:keepNext/>
        <w:jc w:val="center"/>
      </w:pPr>
      <w:r w:rsidRPr="00875ADC">
        <w:rPr>
          <w:noProof/>
          <w:lang w:eastAsia="es-SV"/>
        </w:rPr>
        <w:drawing>
          <wp:inline distT="0" distB="0" distL="0" distR="0">
            <wp:extent cx="3792169" cy="2165299"/>
            <wp:effectExtent l="19050" t="0" r="17831" b="6401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3262BB">
        <w:br/>
      </w:r>
      <w:r w:rsidR="003262BB" w:rsidRPr="003262BB">
        <w:rPr>
          <w:sz w:val="18"/>
          <w:szCs w:val="18"/>
        </w:rPr>
        <w:t>Fuente: elaboración propia</w:t>
      </w:r>
    </w:p>
    <w:p w:rsidR="003262BB" w:rsidRDefault="003262BB" w:rsidP="009C5E03">
      <w:pPr>
        <w:jc w:val="both"/>
        <w:rPr>
          <w:b/>
          <w:u w:val="single"/>
        </w:rPr>
      </w:pPr>
    </w:p>
    <w:p w:rsidR="00176CCA" w:rsidRDefault="00DB1121" w:rsidP="009C5E03">
      <w:pPr>
        <w:jc w:val="both"/>
      </w:pPr>
      <w:r w:rsidRPr="009C5E03">
        <w:rPr>
          <w:b/>
          <w:u w:val="single"/>
        </w:rPr>
        <w:t>Cumplimiento Direcciones Departamentales Escolares (DDE)</w:t>
      </w:r>
      <w:r w:rsidRPr="00DB1121">
        <w:rPr>
          <w:b/>
        </w:rPr>
        <w:t xml:space="preserve">: </w:t>
      </w:r>
      <w:r w:rsidR="009C5E03" w:rsidRPr="00176CCA">
        <w:t>e</w:t>
      </w:r>
      <w:r>
        <w:t xml:space="preserve">n el Caso </w:t>
      </w:r>
      <w:r w:rsidR="009C5E03">
        <w:t>este grupo</w:t>
      </w:r>
      <w:r>
        <w:t xml:space="preserve">, se </w:t>
      </w:r>
      <w:r w:rsidRPr="00DB1121">
        <w:rPr>
          <w:b/>
        </w:rPr>
        <w:t>elaboró un Ranking con 11</w:t>
      </w:r>
      <w:r>
        <w:t xml:space="preserve"> de ellas, </w:t>
      </w:r>
      <w:r w:rsidR="009C5E03">
        <w:t xml:space="preserve">pues la Dirección Departamental de </w:t>
      </w:r>
      <w:r>
        <w:t xml:space="preserve">Sonsonate no rindió cuentas y la de San Vicente y la Paz no fueron evaluadas. </w:t>
      </w:r>
    </w:p>
    <w:p w:rsidR="00A55FD4" w:rsidRDefault="00DB1121" w:rsidP="009C5E03">
      <w:pPr>
        <w:jc w:val="both"/>
      </w:pPr>
      <w:r>
        <w:t xml:space="preserve">Los resultados responden al mismo sistema de calificación que el resto de las instituciones públicas, pero los Formularios de evaluación técnica </w:t>
      </w:r>
      <w:r w:rsidR="00176CCA">
        <w:t>e</w:t>
      </w:r>
      <w:r>
        <w:t xml:space="preserve"> interna fueron </w:t>
      </w:r>
      <w:r w:rsidR="00C050C5">
        <w:t xml:space="preserve">modificados para adaptarse a este tipo de institución </w:t>
      </w:r>
      <w:r>
        <w:t>(</w:t>
      </w:r>
      <w:r w:rsidR="00942687" w:rsidRPr="00942687">
        <w:t xml:space="preserve">ver </w:t>
      </w:r>
      <w:r w:rsidRPr="00942687">
        <w:t>Anexo</w:t>
      </w:r>
      <w:r w:rsidR="00DB1C96">
        <w:t xml:space="preserve"> 5</w:t>
      </w:r>
      <w:r w:rsidR="00942687" w:rsidRPr="00942687">
        <w:t xml:space="preserve"> y </w:t>
      </w:r>
      <w:r w:rsidR="00DB1C96">
        <w:t>6</w:t>
      </w:r>
      <w:r>
        <w:t>).</w:t>
      </w:r>
      <w:r w:rsidR="00A55FD4">
        <w:t xml:space="preserve"> </w:t>
      </w:r>
      <w:r w:rsidR="005F62BF">
        <w:t xml:space="preserve">Por ejemplo, los públicos y los participantes son diferentes, a estas audiencias no suelen ir medios de comunicación, pero </w:t>
      </w:r>
      <w:r w:rsidR="00620AC0">
        <w:t xml:space="preserve">sí </w:t>
      </w:r>
      <w:r w:rsidR="005F62BF">
        <w:t>voceros escolares</w:t>
      </w:r>
      <w:r w:rsidR="00620AC0">
        <w:t>; además; además,  no se les evaluó su</w:t>
      </w:r>
      <w:r w:rsidR="005F62BF">
        <w:t>s</w:t>
      </w:r>
      <w:r w:rsidR="00620AC0">
        <w:t xml:space="preserve"> publicaciones en Gobierno Abierto, pues este elemento no les corresponde. </w:t>
      </w:r>
    </w:p>
    <w:p w:rsidR="00176CCA" w:rsidRDefault="00DB1121" w:rsidP="009C5E03">
      <w:pPr>
        <w:jc w:val="both"/>
      </w:pPr>
      <w:r>
        <w:t>El nivel que mostraron en su desempeño fue alto</w:t>
      </w:r>
      <w:r w:rsidR="002D2F06">
        <w:t>, ya que su calificación promedio fue de 9.10. De</w:t>
      </w:r>
      <w:r>
        <w:t xml:space="preserve"> las 11 evaluadas, la DDE de La Unión y la de Morazán alcanzaron la nota de </w:t>
      </w:r>
      <w:r w:rsidRPr="00DB1121">
        <w:rPr>
          <w:b/>
        </w:rPr>
        <w:t>10;</w:t>
      </w:r>
      <w:r>
        <w:t xml:space="preserve"> mientras que Usulután obtuvo </w:t>
      </w:r>
      <w:r w:rsidRPr="00DB1121">
        <w:rPr>
          <w:b/>
        </w:rPr>
        <w:t>9.78</w:t>
      </w:r>
      <w:r>
        <w:t xml:space="preserve">, Chalatenango </w:t>
      </w:r>
      <w:r w:rsidRPr="00DB1121">
        <w:rPr>
          <w:b/>
        </w:rPr>
        <w:t>9.23</w:t>
      </w:r>
      <w:r>
        <w:t xml:space="preserve"> y San Miguel </w:t>
      </w:r>
      <w:r w:rsidRPr="00DB1121">
        <w:rPr>
          <w:b/>
        </w:rPr>
        <w:t>9.05</w:t>
      </w:r>
      <w:r>
        <w:t xml:space="preserve">. </w:t>
      </w:r>
    </w:p>
    <w:p w:rsidR="00176CCA" w:rsidRDefault="00DB1121" w:rsidP="009C5E03">
      <w:pPr>
        <w:jc w:val="both"/>
        <w:rPr>
          <w:b/>
        </w:rPr>
      </w:pPr>
      <w:r w:rsidRPr="00DB1121">
        <w:rPr>
          <w:b/>
        </w:rPr>
        <w:t xml:space="preserve">Las seis </w:t>
      </w:r>
      <w:r>
        <w:rPr>
          <w:b/>
        </w:rPr>
        <w:t>D</w:t>
      </w:r>
      <w:r w:rsidRPr="00DB1121">
        <w:rPr>
          <w:b/>
        </w:rPr>
        <w:t>irecciones</w:t>
      </w:r>
      <w:r>
        <w:t xml:space="preserve"> restantes se ubicaron en un rango de calificaciones entre </w:t>
      </w:r>
      <w:r w:rsidRPr="00DB1121">
        <w:rPr>
          <w:b/>
        </w:rPr>
        <w:t>8 y 8.99</w:t>
      </w:r>
      <w:r w:rsidR="00176CCA">
        <w:rPr>
          <w:b/>
        </w:rPr>
        <w:t xml:space="preserve">: </w:t>
      </w:r>
    </w:p>
    <w:p w:rsidR="002D2F06" w:rsidRDefault="00620AC0" w:rsidP="00620AC0">
      <w:pPr>
        <w:pStyle w:val="Descripcin"/>
        <w:keepNext/>
        <w:jc w:val="center"/>
      </w:pPr>
      <w:r>
        <w:t xml:space="preserve">Tabla </w:t>
      </w:r>
      <w:r w:rsidR="00585F01">
        <w:fldChar w:fldCharType="begin"/>
      </w:r>
      <w:r w:rsidR="00585F01">
        <w:instrText xml:space="preserve"> SEQ Tabla \* ARABIC </w:instrText>
      </w:r>
      <w:r w:rsidR="00585F01">
        <w:fldChar w:fldCharType="separate"/>
      </w:r>
      <w:r>
        <w:rPr>
          <w:noProof/>
        </w:rPr>
        <w:t>7</w:t>
      </w:r>
      <w:r w:rsidR="00585F01">
        <w:rPr>
          <w:noProof/>
        </w:rPr>
        <w:fldChar w:fldCharType="end"/>
      </w:r>
      <w:r>
        <w:t>: Ranking de Rendición de Cuentas de las Direcciones Departamentales Escolares</w:t>
      </w:r>
    </w:p>
    <w:tbl>
      <w:tblPr>
        <w:tblW w:w="427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"/>
        <w:gridCol w:w="2551"/>
        <w:gridCol w:w="993"/>
      </w:tblGrid>
      <w:tr w:rsidR="002D2F06" w:rsidRPr="00176CCA" w:rsidTr="00D82732">
        <w:trPr>
          <w:trHeight w:val="400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2D2F06" w:rsidRPr="00176CCA" w:rsidRDefault="002D2F06" w:rsidP="00D8273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b/>
                <w:bCs/>
                <w:sz w:val="20"/>
                <w:szCs w:val="20"/>
                <w:lang w:eastAsia="es-SV"/>
              </w:rPr>
              <w:t>No.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2D2F06" w:rsidRPr="00176CCA" w:rsidRDefault="002D2F06" w:rsidP="00D8273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b/>
                <w:bCs/>
                <w:sz w:val="20"/>
                <w:szCs w:val="20"/>
                <w:lang w:eastAsia="es-SV"/>
              </w:rPr>
              <w:t xml:space="preserve">Dirección Departamental de: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2D2F06" w:rsidRPr="00176CCA" w:rsidRDefault="002D2F06" w:rsidP="00D8273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b/>
                <w:bCs/>
                <w:sz w:val="20"/>
                <w:szCs w:val="20"/>
                <w:lang w:eastAsia="es-SV"/>
              </w:rPr>
              <w:t>Nota Final</w:t>
            </w:r>
          </w:p>
        </w:tc>
      </w:tr>
      <w:tr w:rsidR="002D2F06" w:rsidRPr="00176CCA" w:rsidTr="00D82732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La Unión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10</w:t>
            </w:r>
          </w:p>
        </w:tc>
      </w:tr>
      <w:tr w:rsidR="002D2F06" w:rsidRPr="00176CCA" w:rsidTr="00D82732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Morazán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10</w:t>
            </w:r>
          </w:p>
        </w:tc>
      </w:tr>
      <w:tr w:rsidR="002D2F06" w:rsidRPr="00176CCA" w:rsidTr="00D82732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Usulután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C87D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9.78</w:t>
            </w:r>
          </w:p>
        </w:tc>
      </w:tr>
      <w:tr w:rsidR="002D2F06" w:rsidRPr="00176CCA" w:rsidTr="00D82732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Chalatenango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9.23</w:t>
            </w:r>
          </w:p>
        </w:tc>
      </w:tr>
      <w:tr w:rsidR="002D2F06" w:rsidRPr="00176CCA" w:rsidTr="00D82732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lastRenderedPageBreak/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San Miguel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9.05</w:t>
            </w:r>
          </w:p>
        </w:tc>
      </w:tr>
      <w:tr w:rsidR="002D2F06" w:rsidRPr="00176CCA" w:rsidTr="00D82732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Santa Ana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8.93</w:t>
            </w:r>
          </w:p>
        </w:tc>
      </w:tr>
      <w:tr w:rsidR="002D2F06" w:rsidRPr="00176CCA" w:rsidTr="00D82732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La Libertad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8.8</w:t>
            </w:r>
          </w:p>
        </w:tc>
      </w:tr>
      <w:tr w:rsidR="002D2F06" w:rsidRPr="00176CCA" w:rsidTr="00D82732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Cabañas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8.78</w:t>
            </w:r>
          </w:p>
        </w:tc>
      </w:tr>
      <w:tr w:rsidR="002D2F06" w:rsidRPr="00176CCA" w:rsidTr="00D82732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Ahuachapán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8.75</w:t>
            </w:r>
          </w:p>
        </w:tc>
      </w:tr>
      <w:tr w:rsidR="002D2F06" w:rsidRPr="00176CCA" w:rsidTr="00D82732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Cuscatlán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8.48</w:t>
            </w:r>
          </w:p>
        </w:tc>
      </w:tr>
      <w:tr w:rsidR="002D2F06" w:rsidRPr="00176CCA" w:rsidTr="00D82732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San Salvador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8.33</w:t>
            </w:r>
          </w:p>
        </w:tc>
      </w:tr>
      <w:tr w:rsidR="002D2F06" w:rsidRPr="00176CCA" w:rsidTr="00D82732">
        <w:trPr>
          <w:trHeight w:val="300"/>
          <w:jc w:val="center"/>
        </w:trPr>
        <w:tc>
          <w:tcPr>
            <w:tcW w:w="3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Promedio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F06" w:rsidRPr="00176CCA" w:rsidRDefault="002D2F06" w:rsidP="00D82732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176CC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9.10</w:t>
            </w:r>
          </w:p>
        </w:tc>
      </w:tr>
    </w:tbl>
    <w:p w:rsidR="002D2F06" w:rsidRPr="00620AC0" w:rsidRDefault="00620AC0" w:rsidP="002D2F06">
      <w:pPr>
        <w:pStyle w:val="Descripcin"/>
        <w:keepNext/>
        <w:jc w:val="center"/>
        <w:rPr>
          <w:b w:val="0"/>
          <w:color w:val="auto"/>
        </w:rPr>
      </w:pPr>
      <w:r w:rsidRPr="00620AC0">
        <w:rPr>
          <w:b w:val="0"/>
          <w:color w:val="auto"/>
        </w:rPr>
        <w:t>Fuente: elaboración propia</w:t>
      </w:r>
      <w:r w:rsidR="00E57FAB" w:rsidRPr="00620AC0">
        <w:rPr>
          <w:b w:val="0"/>
          <w:color w:val="auto"/>
        </w:rPr>
        <w:br/>
      </w:r>
    </w:p>
    <w:p w:rsidR="00DB1121" w:rsidRDefault="00DB1121" w:rsidP="009B29AB"/>
    <w:p w:rsidR="003B13E0" w:rsidRDefault="00D5359C" w:rsidP="00197364">
      <w:pPr>
        <w:pStyle w:val="Ttulo2"/>
        <w:numPr>
          <w:ilvl w:val="0"/>
          <w:numId w:val="5"/>
        </w:numPr>
      </w:pPr>
      <w:bookmarkStart w:id="6" w:name="_Toc468364820"/>
      <w:r>
        <w:t xml:space="preserve">Cumplimiento </w:t>
      </w:r>
      <w:r w:rsidR="00532FBD">
        <w:t xml:space="preserve">por </w:t>
      </w:r>
      <w:r>
        <w:t>tipo de institución</w:t>
      </w:r>
      <w:bookmarkEnd w:id="6"/>
      <w:r>
        <w:t xml:space="preserve"> </w:t>
      </w:r>
    </w:p>
    <w:p w:rsidR="002D2F06" w:rsidRDefault="002D2F06" w:rsidP="00FB0DB0">
      <w:pPr>
        <w:jc w:val="both"/>
      </w:pPr>
    </w:p>
    <w:p w:rsidR="00927EFD" w:rsidRDefault="00927EFD" w:rsidP="00FB0DB0">
      <w:pPr>
        <w:jc w:val="both"/>
      </w:pPr>
      <w:r>
        <w:t xml:space="preserve">Los promedios de calificación por cada uno de los sectores evaluados son: </w:t>
      </w:r>
    </w:p>
    <w:p w:rsidR="00927EFD" w:rsidRDefault="00927EFD" w:rsidP="00927EFD">
      <w:pPr>
        <w:pStyle w:val="Prrafodelista"/>
        <w:numPr>
          <w:ilvl w:val="0"/>
          <w:numId w:val="29"/>
        </w:numPr>
        <w:jc w:val="both"/>
      </w:pPr>
      <w:r w:rsidRPr="00927EFD">
        <w:rPr>
          <w:b/>
        </w:rPr>
        <w:t>9.10</w:t>
      </w:r>
      <w:r>
        <w:t xml:space="preserve"> para l</w:t>
      </w:r>
      <w:r w:rsidR="00AF7019">
        <w:t xml:space="preserve">as </w:t>
      </w:r>
      <w:r w:rsidR="00AF7019" w:rsidRPr="00927EFD">
        <w:t>11 Direcciones Departamentales Escolares</w:t>
      </w:r>
      <w:r w:rsidRPr="00927EFD">
        <w:rPr>
          <w:b/>
        </w:rPr>
        <w:t xml:space="preserve"> </w:t>
      </w:r>
      <w:r w:rsidR="00AF7019">
        <w:t xml:space="preserve"> </w:t>
      </w:r>
    </w:p>
    <w:p w:rsidR="00927EFD" w:rsidRDefault="00927EFD" w:rsidP="00927EFD">
      <w:pPr>
        <w:pStyle w:val="Prrafodelista"/>
        <w:numPr>
          <w:ilvl w:val="0"/>
          <w:numId w:val="29"/>
        </w:numPr>
        <w:jc w:val="both"/>
      </w:pPr>
      <w:r w:rsidRPr="00927EFD">
        <w:rPr>
          <w:b/>
        </w:rPr>
        <w:t>8.52</w:t>
      </w:r>
      <w:r>
        <w:t xml:space="preserve"> para </w:t>
      </w:r>
      <w:r w:rsidRPr="00927EFD">
        <w:rPr>
          <w:b/>
        </w:rPr>
        <w:t>las 67 Instituciones Nacionales</w:t>
      </w:r>
    </w:p>
    <w:p w:rsidR="00927EFD" w:rsidRDefault="00927EFD" w:rsidP="00FB0DB0">
      <w:pPr>
        <w:pStyle w:val="Prrafodelista"/>
        <w:numPr>
          <w:ilvl w:val="0"/>
          <w:numId w:val="29"/>
        </w:numPr>
        <w:jc w:val="both"/>
      </w:pPr>
      <w:r w:rsidRPr="00927EFD">
        <w:rPr>
          <w:b/>
        </w:rPr>
        <w:t>7.45</w:t>
      </w:r>
      <w:r>
        <w:t xml:space="preserve"> para los nueve Gabinetes de Gestión Departamental</w:t>
      </w:r>
    </w:p>
    <w:p w:rsidR="002E5A75" w:rsidRDefault="00AF5866" w:rsidP="00FB0DB0">
      <w:pPr>
        <w:jc w:val="both"/>
      </w:pPr>
      <w:r>
        <w:t>La similitud que se encontró entre estos tres grupos de instituciones</w:t>
      </w:r>
      <w:r w:rsidR="00927EFD">
        <w:t xml:space="preserve"> es que la mayoría alcanzó calificaciones entre 7 y 8.99. En cuanto a las calificaciones altas, las instituciones nacionales </w:t>
      </w:r>
      <w:r w:rsidR="00FB0DB0">
        <w:t>y las DDE tiene</w:t>
      </w:r>
      <w:r w:rsidR="009C611A">
        <w:t>n</w:t>
      </w:r>
      <w:r w:rsidR="00FB0DB0">
        <w:t xml:space="preserve"> 30% y 45% respectivamente de cumplimiento en el rango de 9 y 10, mientas que los GGD están en un 1%. </w:t>
      </w:r>
    </w:p>
    <w:p w:rsidR="00927EFD" w:rsidRDefault="00927EFD" w:rsidP="00FB0DB0">
      <w:pPr>
        <w:jc w:val="both"/>
      </w:pPr>
      <w:r>
        <w:t xml:space="preserve">Son los Gabinetes de Gestión Departamental, los que muestran mayor cantidad de instituciones con notas entre 5 y 6.99, ya que el 44% de sus evaluados se ubicaron en este rango. </w:t>
      </w:r>
    </w:p>
    <w:p w:rsidR="00927EFD" w:rsidRPr="00C27938" w:rsidRDefault="00927EFD" w:rsidP="00C27938">
      <w:pPr>
        <w:pStyle w:val="Descripcin"/>
        <w:jc w:val="center"/>
        <w:rPr>
          <w:b w:val="0"/>
          <w:color w:val="auto"/>
        </w:rPr>
      </w:pPr>
      <w:r>
        <w:t xml:space="preserve">Gráfico </w:t>
      </w:r>
      <w:r w:rsidR="00585F01">
        <w:fldChar w:fldCharType="begin"/>
      </w:r>
      <w:r w:rsidR="00585F01">
        <w:instrText xml:space="preserve"> SEQ Gráfico \* ARABIC </w:instrText>
      </w:r>
      <w:r w:rsidR="00585F01">
        <w:fldChar w:fldCharType="separate"/>
      </w:r>
      <w:r>
        <w:rPr>
          <w:noProof/>
        </w:rPr>
        <w:t>3</w:t>
      </w:r>
      <w:r w:rsidR="00585F01">
        <w:rPr>
          <w:noProof/>
        </w:rPr>
        <w:fldChar w:fldCharType="end"/>
      </w:r>
      <w:r>
        <w:t>: Comparativo de cumplimiento según sector</w:t>
      </w:r>
      <w:r>
        <w:br/>
      </w:r>
      <w:r w:rsidR="00126B99" w:rsidRPr="00126B99">
        <w:rPr>
          <w:b w:val="0"/>
          <w:noProof/>
          <w:lang w:eastAsia="es-SV"/>
        </w:rPr>
        <w:drawing>
          <wp:inline distT="0" distB="0" distL="0" distR="0">
            <wp:extent cx="3825899" cy="2372264"/>
            <wp:effectExtent l="19050" t="0" r="22201" b="8986"/>
            <wp:docPr id="3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br/>
      </w:r>
      <w:r w:rsidRPr="00927EFD">
        <w:rPr>
          <w:b w:val="0"/>
          <w:color w:val="auto"/>
        </w:rPr>
        <w:t>Fuente: elaboración propia</w:t>
      </w:r>
    </w:p>
    <w:p w:rsidR="00461BFB" w:rsidRPr="00116463" w:rsidRDefault="00116463" w:rsidP="00116463">
      <w:pPr>
        <w:pStyle w:val="Ttulo2"/>
        <w:numPr>
          <w:ilvl w:val="0"/>
          <w:numId w:val="9"/>
        </w:numPr>
      </w:pPr>
      <w:bookmarkStart w:id="7" w:name="_Toc468364821"/>
      <w:r>
        <w:lastRenderedPageBreak/>
        <w:t>Fortalezas y debilidades</w:t>
      </w:r>
      <w:r w:rsidRPr="00116463">
        <w:t xml:space="preserve"> encontradas</w:t>
      </w:r>
      <w:bookmarkEnd w:id="7"/>
    </w:p>
    <w:p w:rsidR="00461BFB" w:rsidRDefault="00461BFB" w:rsidP="00126B99">
      <w:pPr>
        <w:jc w:val="center"/>
        <w:rPr>
          <w:b/>
        </w:rPr>
      </w:pPr>
    </w:p>
    <w:p w:rsidR="00D5359C" w:rsidRDefault="00E9428D" w:rsidP="00606200">
      <w:pPr>
        <w:jc w:val="both"/>
      </w:pPr>
      <w:r>
        <w:t xml:space="preserve">En el </w:t>
      </w:r>
      <w:r w:rsidRPr="00E9428D">
        <w:rPr>
          <w:i/>
        </w:rPr>
        <w:t>Instructivo para la evaluación de las Rendiciones de Cuentas 2016</w:t>
      </w:r>
      <w:r>
        <w:t xml:space="preserve">, la SPTA incluyó aspectos específicos </w:t>
      </w:r>
      <w:r w:rsidR="006B2500">
        <w:t xml:space="preserve">que fueron evaluados y </w:t>
      </w:r>
      <w:r>
        <w:t>que las instituciones debían cumplir para la realización de su</w:t>
      </w:r>
      <w:r w:rsidR="006B2500">
        <w:t>s</w:t>
      </w:r>
      <w:r>
        <w:t xml:space="preserve"> audiencia</w:t>
      </w:r>
      <w:r w:rsidR="006B2500">
        <w:t>s</w:t>
      </w:r>
      <w:r>
        <w:t xml:space="preserve"> pública</w:t>
      </w:r>
      <w:r w:rsidR="0059712A">
        <w:t>s</w:t>
      </w:r>
      <w:r>
        <w:t xml:space="preserve">. Es así que se encontraron varios puntos </w:t>
      </w:r>
      <w:r w:rsidR="002765B3">
        <w:t xml:space="preserve">en los que las instituciones se desempeñan bastante bien: </w:t>
      </w:r>
    </w:p>
    <w:p w:rsidR="002765B3" w:rsidRDefault="002765B3" w:rsidP="00606200">
      <w:pPr>
        <w:jc w:val="both"/>
      </w:pPr>
      <w:r>
        <w:t xml:space="preserve">De 97 Rendiciones de Cuentas evaluadas, </w:t>
      </w:r>
      <w:r w:rsidRPr="00C531CE">
        <w:rPr>
          <w:b/>
        </w:rPr>
        <w:t xml:space="preserve">96 </w:t>
      </w:r>
      <w:r>
        <w:t xml:space="preserve">hicieron su presentación en diapositivas y, algunas, incluyeron fragmentos de videos con explicaciones de programas y planes específicos o logros alcanzados. La única institución que no hizo presentación fue </w:t>
      </w:r>
      <w:r w:rsidR="00336C83">
        <w:t xml:space="preserve">la </w:t>
      </w:r>
      <w:r w:rsidR="00336C83" w:rsidRPr="00C531CE">
        <w:t>Caja Mutual para los Empleados</w:t>
      </w:r>
      <w:r w:rsidR="00336C83">
        <w:t xml:space="preserve"> del Ministerio de Educación porque hizo un conversatorio para el cual no necesitaba este tipo de soporte técnico. </w:t>
      </w:r>
    </w:p>
    <w:p w:rsidR="00C27938" w:rsidRDefault="00606200" w:rsidP="00A34BCE">
      <w:pPr>
        <w:jc w:val="both"/>
      </w:pPr>
      <w:r>
        <w:t>Otro punto fuerte fue la organización logística de las audiencias. Se identificó que</w:t>
      </w:r>
      <w:r w:rsidR="00BD2A60">
        <w:t xml:space="preserve"> </w:t>
      </w:r>
      <w:r w:rsidRPr="00C531CE">
        <w:rPr>
          <w:b/>
        </w:rPr>
        <w:t xml:space="preserve">91 </w:t>
      </w:r>
      <w:r>
        <w:t xml:space="preserve">de </w:t>
      </w:r>
      <w:r w:rsidR="00C531CE">
        <w:t>las 97</w:t>
      </w:r>
      <w:r w:rsidR="00BD2A60">
        <w:t xml:space="preserve">, </w:t>
      </w:r>
      <w:r>
        <w:t>se realizaron en lugares accesibles para la población y solo en tres fue poco adecuado</w:t>
      </w:r>
      <w:r w:rsidR="00C27938">
        <w:t xml:space="preserve"> a la cantidad de participantes. </w:t>
      </w:r>
    </w:p>
    <w:p w:rsidR="00C27938" w:rsidRDefault="00C27938" w:rsidP="00A34BCE">
      <w:pPr>
        <w:jc w:val="both"/>
      </w:pPr>
      <w:r>
        <w:t xml:space="preserve">Además del espacio, las instituciones debían tomar en cuenta la asistencia de población con discapacidad y se constató que en 85 de las audiencias evaluadas sí hubo condicione de acceso para personas con dificultades motrices. </w:t>
      </w:r>
    </w:p>
    <w:p w:rsidR="00336C83" w:rsidRPr="0093301C" w:rsidRDefault="00C27938" w:rsidP="00B50D9C">
      <w:pPr>
        <w:jc w:val="both"/>
      </w:pPr>
      <w:r>
        <w:t>O</w:t>
      </w:r>
      <w:r w:rsidR="00606200">
        <w:t>tros puntos en los que hace falta mejorar</w:t>
      </w:r>
      <w:r>
        <w:t xml:space="preserve"> están relacionados a que rendir cuenta cobra sentido cuando la población participa</w:t>
      </w:r>
      <w:r w:rsidR="00B50D9C">
        <w:t xml:space="preserve">, de tal forma que le orientó a las instituciones a sistematizar los </w:t>
      </w:r>
      <w:r w:rsidR="00B50D9C" w:rsidRPr="0093301C">
        <w:t>aportes recibidos y los publicara en su sitio</w:t>
      </w:r>
      <w:r w:rsidR="00606200" w:rsidRPr="0093301C">
        <w:t xml:space="preserve"> web a través del Estándar de Transparencia d</w:t>
      </w:r>
      <w:r w:rsidR="00CD6437" w:rsidRPr="0093301C">
        <w:t xml:space="preserve">enominado </w:t>
      </w:r>
      <w:r w:rsidR="00606200" w:rsidRPr="0093301C">
        <w:rPr>
          <w:i/>
        </w:rPr>
        <w:t>Mecanismos de Participación Ciudadana</w:t>
      </w:r>
      <w:r w:rsidR="00CD6437" w:rsidRPr="0093301C">
        <w:rPr>
          <w:i/>
        </w:rPr>
        <w:t>,</w:t>
      </w:r>
      <w:r w:rsidR="00606200" w:rsidRPr="0093301C">
        <w:t xml:space="preserve"> en</w:t>
      </w:r>
      <w:r w:rsidR="00CD6437" w:rsidRPr="0093301C">
        <w:t xml:space="preserve"> el portal de </w:t>
      </w:r>
      <w:r w:rsidR="00606200" w:rsidRPr="0093301C">
        <w:t xml:space="preserve">Gobierno Abierto. </w:t>
      </w:r>
      <w:r w:rsidR="00AD02D8" w:rsidRPr="0093301C">
        <w:t xml:space="preserve">Del total de 97 audiencias, </w:t>
      </w:r>
      <w:r w:rsidR="00CD6437" w:rsidRPr="0093301C">
        <w:t xml:space="preserve">solo </w:t>
      </w:r>
      <w:r w:rsidR="00B50D9C" w:rsidRPr="0093301C">
        <w:t xml:space="preserve">de </w:t>
      </w:r>
      <w:r w:rsidR="00CD6437" w:rsidRPr="0093301C">
        <w:t>21</w:t>
      </w:r>
      <w:r w:rsidR="00B50D9C" w:rsidRPr="0093301C">
        <w:t xml:space="preserve"> se publicó dicha i</w:t>
      </w:r>
      <w:r w:rsidR="00AD02D8" w:rsidRPr="0093301C">
        <w:t>nform</w:t>
      </w:r>
      <w:r w:rsidR="00CD6437" w:rsidRPr="0093301C">
        <w:t>ación</w:t>
      </w:r>
      <w:r w:rsidR="00A34BCE" w:rsidRPr="0093301C">
        <w:t xml:space="preserve">. Al cierre de este informe, no estaba el dato de las </w:t>
      </w:r>
      <w:r w:rsidR="00A34BCE" w:rsidRPr="0093301C">
        <w:rPr>
          <w:b/>
        </w:rPr>
        <w:t>76</w:t>
      </w:r>
      <w:r w:rsidR="00A34BCE" w:rsidRPr="0093301C">
        <w:t xml:space="preserve"> restantes. </w:t>
      </w:r>
    </w:p>
    <w:p w:rsidR="00A34BCE" w:rsidRDefault="00B50D9C" w:rsidP="00B50D9C">
      <w:pPr>
        <w:jc w:val="both"/>
      </w:pPr>
      <w:r w:rsidRPr="0093301C">
        <w:t>En cuanto al</w:t>
      </w:r>
      <w:r w:rsidR="00A34BCE" w:rsidRPr="0093301C">
        <w:t xml:space="preserve"> cumplimiento de los tiempos de la</w:t>
      </w:r>
      <w:r w:rsidR="00CD6437" w:rsidRPr="0093301C">
        <w:t>s</w:t>
      </w:r>
      <w:r w:rsidR="00A34BCE" w:rsidRPr="0093301C">
        <w:t xml:space="preserve"> agenda</w:t>
      </w:r>
      <w:r w:rsidR="00CD6437" w:rsidRPr="0093301C">
        <w:t>s</w:t>
      </w:r>
      <w:r w:rsidRPr="0093301C">
        <w:t>; e</w:t>
      </w:r>
      <w:r w:rsidR="00A34BCE" w:rsidRPr="0093301C">
        <w:t xml:space="preserve">n </w:t>
      </w:r>
      <w:r w:rsidR="00A34BCE" w:rsidRPr="0093301C">
        <w:rPr>
          <w:b/>
        </w:rPr>
        <w:t>59</w:t>
      </w:r>
      <w:r w:rsidR="00A34BCE" w:rsidRPr="0093301C">
        <w:t xml:space="preserve"> audiencias, </w:t>
      </w:r>
      <w:r w:rsidRPr="0093301C">
        <w:t>se logró;  pero las otras 38</w:t>
      </w:r>
      <w:r w:rsidR="00A34BCE" w:rsidRPr="0093301C">
        <w:t xml:space="preserve">, se registraron atrasos; en especial, al momento de </w:t>
      </w:r>
      <w:r w:rsidR="0024603D" w:rsidRPr="0093301C">
        <w:t>iniciar</w:t>
      </w:r>
      <w:r w:rsidR="00174835" w:rsidRPr="0093301C">
        <w:t xml:space="preserve"> la actividad</w:t>
      </w:r>
      <w:r w:rsidR="00A34BCE" w:rsidRPr="0093301C">
        <w:t xml:space="preserve"> o </w:t>
      </w:r>
      <w:r w:rsidR="00CD6437" w:rsidRPr="0093301C">
        <w:t>en la exposición de las autoridades.</w:t>
      </w:r>
    </w:p>
    <w:p w:rsidR="00A53C61" w:rsidRDefault="0093301C" w:rsidP="00B50D9C">
      <w:pPr>
        <w:jc w:val="both"/>
      </w:pPr>
      <w:r>
        <w:t>Finalmente,</w:t>
      </w:r>
      <w:r w:rsidR="00A34BCE">
        <w:t xml:space="preserve"> en </w:t>
      </w:r>
      <w:r w:rsidR="00A34BCE" w:rsidRPr="00174835">
        <w:rPr>
          <w:b/>
        </w:rPr>
        <w:t>35</w:t>
      </w:r>
      <w:r w:rsidR="00A34BCE">
        <w:t xml:space="preserve"> audiencias no se explicaron o justificaron las decisiones de la gestión y su impacto. Pese a que en las otras </w:t>
      </w:r>
      <w:r w:rsidR="00192218" w:rsidRPr="00174835">
        <w:rPr>
          <w:b/>
        </w:rPr>
        <w:t>62</w:t>
      </w:r>
      <w:r w:rsidR="00192218">
        <w:t xml:space="preserve"> </w:t>
      </w:r>
      <w:r w:rsidR="00A34BCE">
        <w:t xml:space="preserve">audiencias </w:t>
      </w:r>
      <w:r w:rsidR="00192218">
        <w:t>se hizo un esfuerzo para cumplir este aspe</w:t>
      </w:r>
      <w:r w:rsidR="00117ED5">
        <w:t xml:space="preserve">cto; en general, este </w:t>
      </w:r>
      <w:r w:rsidR="00174835">
        <w:t>punto no queda</w:t>
      </w:r>
      <w:r w:rsidR="0000754F">
        <w:t xml:space="preserve"> claro en las exposicio</w:t>
      </w:r>
      <w:r w:rsidR="00117ED5">
        <w:t>n</w:t>
      </w:r>
      <w:r w:rsidR="0000754F">
        <w:t>es</w:t>
      </w:r>
      <w:r w:rsidR="00174835">
        <w:t xml:space="preserve">, sino que se diluye cuando las autoridades enumeran las actividades realizadas sin argumentar su pertinencia. </w:t>
      </w:r>
    </w:p>
    <w:p w:rsidR="00AB2302" w:rsidRDefault="00AB2302" w:rsidP="00A53C61"/>
    <w:p w:rsidR="002D2D45" w:rsidRDefault="002D2D45" w:rsidP="00A53C61"/>
    <w:p w:rsidR="002D2D45" w:rsidRDefault="002D2D45" w:rsidP="00A53C61"/>
    <w:p w:rsidR="0044584A" w:rsidRDefault="0044584A" w:rsidP="00A53C61">
      <w:pPr>
        <w:pStyle w:val="Ttulo2"/>
        <w:numPr>
          <w:ilvl w:val="0"/>
          <w:numId w:val="9"/>
        </w:numPr>
      </w:pPr>
      <w:bookmarkStart w:id="8" w:name="_Toc468364822"/>
      <w:r>
        <w:lastRenderedPageBreak/>
        <w:t>Evaluación ciudadana en general</w:t>
      </w:r>
      <w:bookmarkEnd w:id="8"/>
    </w:p>
    <w:p w:rsidR="004C612B" w:rsidRDefault="004C612B" w:rsidP="004C612B">
      <w:pPr>
        <w:pStyle w:val="Prrafodelista"/>
        <w:ind w:left="1080"/>
      </w:pPr>
    </w:p>
    <w:p w:rsidR="00952E8B" w:rsidRDefault="008F185B" w:rsidP="0090194A">
      <w:pPr>
        <w:jc w:val="both"/>
      </w:pPr>
      <w:r>
        <w:t xml:space="preserve">En las Rendiciones de Cuentas de 2016 la ciudadanía también tuvo la oportunidad de hacer una evaluación respecto de las audiencias a las que asistieron. De 82 instituciones públicas y 14 GGD, se recibió </w:t>
      </w:r>
      <w:r w:rsidR="00AB41F6">
        <w:t>la</w:t>
      </w:r>
      <w:r w:rsidR="00952E8B">
        <w:t xml:space="preserve"> tabulación de las evaluacio</w:t>
      </w:r>
      <w:r w:rsidR="00AB41F6">
        <w:t>n</w:t>
      </w:r>
      <w:r w:rsidR="00952E8B">
        <w:t>es</w:t>
      </w:r>
      <w:r w:rsidR="00AB41F6">
        <w:t xml:space="preserve"> ciudadana</w:t>
      </w:r>
      <w:r w:rsidR="0093301C">
        <w:t>s</w:t>
      </w:r>
      <w:r w:rsidR="00AB41F6">
        <w:t xml:space="preserve"> hecha</w:t>
      </w:r>
      <w:r w:rsidR="00952E8B">
        <w:t>s</w:t>
      </w:r>
      <w:r w:rsidR="00AB41F6">
        <w:t xml:space="preserve"> a </w:t>
      </w:r>
      <w:r w:rsidR="00AB41F6" w:rsidRPr="00AB41F6">
        <w:rPr>
          <w:b/>
        </w:rPr>
        <w:t>61 instituciones</w:t>
      </w:r>
      <w:r w:rsidR="00952E8B">
        <w:t xml:space="preserve">: 54 </w:t>
      </w:r>
      <w:r w:rsidR="0093301C">
        <w:t>nacionales</w:t>
      </w:r>
      <w:r w:rsidR="00952E8B">
        <w:t xml:space="preserve"> y siete </w:t>
      </w:r>
      <w:r w:rsidR="0093301C">
        <w:t>Gabinetes de Gestión Departamental</w:t>
      </w:r>
      <w:r w:rsidR="00952E8B">
        <w:t xml:space="preserve">; es decir, </w:t>
      </w:r>
      <w:r w:rsidR="00AB41F6">
        <w:t>el 63.5% de entidades</w:t>
      </w:r>
      <w:r w:rsidR="00F25426">
        <w:t xml:space="preserve"> que rindieron cuentas</w:t>
      </w:r>
      <w:r w:rsidR="00AB41F6">
        <w:t xml:space="preserve">. </w:t>
      </w:r>
    </w:p>
    <w:p w:rsidR="0000754F" w:rsidRDefault="00AB41F6" w:rsidP="0090194A">
      <w:pPr>
        <w:jc w:val="both"/>
      </w:pPr>
      <w:r>
        <w:t xml:space="preserve">Así, para esta muestra, se contó con la opinión de </w:t>
      </w:r>
      <w:r w:rsidRPr="00AB41F6">
        <w:rPr>
          <w:b/>
        </w:rPr>
        <w:t>5,516</w:t>
      </w:r>
      <w:r w:rsidR="00F25426">
        <w:t xml:space="preserve"> personas, </w:t>
      </w:r>
      <w:r>
        <w:t xml:space="preserve">lo que representa </w:t>
      </w:r>
      <w:r w:rsidRPr="0033593E">
        <w:t>el</w:t>
      </w:r>
      <w:r w:rsidR="00AF54AF" w:rsidRPr="0033593E">
        <w:t xml:space="preserve"> </w:t>
      </w:r>
      <w:r w:rsidR="00AF54AF" w:rsidRPr="0033593E">
        <w:rPr>
          <w:b/>
        </w:rPr>
        <w:t>19.5</w:t>
      </w:r>
      <w:r w:rsidRPr="0033593E">
        <w:rPr>
          <w:b/>
        </w:rPr>
        <w:t>%</w:t>
      </w:r>
      <w:r w:rsidR="0093301C">
        <w:t xml:space="preserve"> del total de</w:t>
      </w:r>
      <w:r>
        <w:t xml:space="preserve"> asistentes a las rendiciones de cuentas en 2016.</w:t>
      </w:r>
    </w:p>
    <w:p w:rsidR="00AF3A9F" w:rsidRDefault="00AF3A9F" w:rsidP="0090194A">
      <w:pPr>
        <w:jc w:val="both"/>
      </w:pPr>
    </w:p>
    <w:p w:rsidR="0000754F" w:rsidRPr="00E4287B" w:rsidRDefault="0000754F" w:rsidP="00671BB0">
      <w:pPr>
        <w:pStyle w:val="Prrafodelista"/>
        <w:numPr>
          <w:ilvl w:val="0"/>
          <w:numId w:val="14"/>
        </w:numPr>
        <w:jc w:val="both"/>
        <w:rPr>
          <w:b/>
        </w:rPr>
      </w:pPr>
      <w:r w:rsidRPr="00677D82">
        <w:rPr>
          <w:b/>
        </w:rPr>
        <w:t>Sobre lo que hace la institución:</w:t>
      </w:r>
      <w:r>
        <w:rPr>
          <w:b/>
        </w:rPr>
        <w:t xml:space="preserve"> </w:t>
      </w:r>
      <w:r>
        <w:t xml:space="preserve">del total de asistentes que evaluaron las audiencias de rendiciones de cuentas, el 76% conocía el trabajo o el área en que se desempeña la institución; mientras que un 24% no sabía sobre este tema. </w:t>
      </w:r>
    </w:p>
    <w:p w:rsidR="0000754F" w:rsidRDefault="00AF3A9F" w:rsidP="00671BB0">
      <w:pPr>
        <w:ind w:left="708"/>
        <w:jc w:val="both"/>
      </w:pPr>
      <w:r>
        <w:t xml:space="preserve">De </w:t>
      </w:r>
      <w:r w:rsidR="0000754F">
        <w:t xml:space="preserve">5516 </w:t>
      </w:r>
      <w:r>
        <w:t>personas encuestadas</w:t>
      </w:r>
      <w:r w:rsidR="0000754F">
        <w:t xml:space="preserve">, el </w:t>
      </w:r>
      <w:r w:rsidR="0000754F" w:rsidRPr="00DD603D">
        <w:rPr>
          <w:b/>
        </w:rPr>
        <w:t>45%</w:t>
      </w:r>
      <w:r w:rsidR="0000754F">
        <w:t xml:space="preserve"> calificó como </w:t>
      </w:r>
      <w:r w:rsidR="0000754F" w:rsidRPr="00DD603D">
        <w:rPr>
          <w:b/>
        </w:rPr>
        <w:t>excelente</w:t>
      </w:r>
      <w:r w:rsidR="0000754F">
        <w:t xml:space="preserve"> la gestión de las instituciones, mientras que el </w:t>
      </w:r>
      <w:r w:rsidR="0000754F" w:rsidRPr="00DD603D">
        <w:rPr>
          <w:b/>
        </w:rPr>
        <w:t>34%</w:t>
      </w:r>
      <w:r w:rsidR="0000754F">
        <w:t xml:space="preserve"> lo consideró muy </w:t>
      </w:r>
      <w:r w:rsidR="0000754F" w:rsidRPr="00DD603D">
        <w:rPr>
          <w:b/>
        </w:rPr>
        <w:t>buena</w:t>
      </w:r>
      <w:r w:rsidR="0000754F">
        <w:t xml:space="preserve">. </w:t>
      </w:r>
      <w:r w:rsidR="00490104">
        <w:t>U</w:t>
      </w:r>
      <w:r w:rsidR="0000754F">
        <w:t xml:space="preserve">n 11% que consideró buena la gestión, y un 4% </w:t>
      </w:r>
      <w:r w:rsidR="00671BB0">
        <w:t xml:space="preserve">que la </w:t>
      </w:r>
      <w:r w:rsidR="0000754F">
        <w:t xml:space="preserve">evaluó como regular. </w:t>
      </w:r>
    </w:p>
    <w:p w:rsidR="00DD603D" w:rsidRDefault="00490104" w:rsidP="00490104">
      <w:pPr>
        <w:pStyle w:val="Descripcin"/>
        <w:jc w:val="center"/>
      </w:pPr>
      <w:r>
        <w:t xml:space="preserve">Gráfico </w:t>
      </w:r>
      <w:r w:rsidR="00585F01">
        <w:fldChar w:fldCharType="begin"/>
      </w:r>
      <w:r w:rsidR="00585F01">
        <w:instrText xml:space="preserve"> SEQ Gráfico \* ARABIC </w:instrText>
      </w:r>
      <w:r w:rsidR="00585F01">
        <w:fldChar w:fldCharType="separate"/>
      </w:r>
      <w:r>
        <w:rPr>
          <w:noProof/>
        </w:rPr>
        <w:t>4</w:t>
      </w:r>
      <w:r w:rsidR="00585F01">
        <w:rPr>
          <w:noProof/>
        </w:rPr>
        <w:fldChar w:fldCharType="end"/>
      </w:r>
      <w:r>
        <w:t>: Calificación del desempeño general de las instituciones</w:t>
      </w:r>
      <w:r>
        <w:br/>
      </w:r>
      <w:r w:rsidR="00DD603D" w:rsidRPr="00DD603D">
        <w:rPr>
          <w:noProof/>
          <w:lang w:eastAsia="es-SV"/>
        </w:rPr>
        <w:drawing>
          <wp:inline distT="0" distB="0" distL="0" distR="0">
            <wp:extent cx="4008755" cy="2781300"/>
            <wp:effectExtent l="19050" t="0" r="10795" b="0"/>
            <wp:docPr id="18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71BB0" w:rsidRPr="00490104" w:rsidRDefault="00490104" w:rsidP="00490104">
      <w:pPr>
        <w:pStyle w:val="Descripcin"/>
        <w:jc w:val="center"/>
        <w:rPr>
          <w:b w:val="0"/>
          <w:color w:val="auto"/>
        </w:rPr>
      </w:pPr>
      <w:r w:rsidRPr="00490104">
        <w:rPr>
          <w:b w:val="0"/>
          <w:color w:val="auto"/>
        </w:rPr>
        <w:t>Fuente: elaboración propia</w:t>
      </w:r>
    </w:p>
    <w:p w:rsidR="00490104" w:rsidRPr="00490104" w:rsidRDefault="00490104" w:rsidP="00490104"/>
    <w:p w:rsidR="00F25426" w:rsidRPr="0090194A" w:rsidRDefault="00F25426" w:rsidP="0090194A">
      <w:pPr>
        <w:pStyle w:val="Prrafodelista"/>
        <w:numPr>
          <w:ilvl w:val="0"/>
          <w:numId w:val="14"/>
        </w:numPr>
        <w:jc w:val="both"/>
      </w:pPr>
      <w:r w:rsidRPr="0090194A">
        <w:rPr>
          <w:b/>
        </w:rPr>
        <w:t xml:space="preserve">Divulgación del informe: </w:t>
      </w:r>
      <w:r>
        <w:t xml:space="preserve">con </w:t>
      </w:r>
      <w:r w:rsidR="00671BB0">
        <w:t xml:space="preserve">el objetivo </w:t>
      </w:r>
      <w:r>
        <w:t xml:space="preserve">de generar en la población un participación activa en los ejercicios de rendiciones de cuentas, las SPTA promovió que las </w:t>
      </w:r>
      <w:r w:rsidR="00671BB0">
        <w:t>instituciones dieran a conocer el documento del Informe de Rendición de Cuenta</w:t>
      </w:r>
      <w:r>
        <w:t xml:space="preserve"> antes de realizar la</w:t>
      </w:r>
      <w:r w:rsidR="0090194A">
        <w:t>s</w:t>
      </w:r>
      <w:r>
        <w:t xml:space="preserve"> </w:t>
      </w:r>
      <w:r>
        <w:lastRenderedPageBreak/>
        <w:t>audiencia</w:t>
      </w:r>
      <w:r w:rsidR="0090194A">
        <w:t>s</w:t>
      </w:r>
      <w:r>
        <w:t xml:space="preserve">. </w:t>
      </w:r>
      <w:r w:rsidR="0090194A">
        <w:t>S</w:t>
      </w:r>
      <w:r>
        <w:t>i la gente conoce de antemano este contenido,</w:t>
      </w:r>
      <w:r w:rsidR="0090194A">
        <w:t xml:space="preserve"> tiene la posibilidad de participar y hacer una mejor contraloría de lo expuesto. </w:t>
      </w:r>
    </w:p>
    <w:p w:rsidR="0011650A" w:rsidRDefault="0011650A" w:rsidP="0090194A">
      <w:pPr>
        <w:pStyle w:val="Prrafodelista"/>
        <w:jc w:val="both"/>
        <w:rPr>
          <w:b/>
        </w:rPr>
      </w:pPr>
    </w:p>
    <w:p w:rsidR="0090194A" w:rsidRDefault="0011650A" w:rsidP="0090194A">
      <w:pPr>
        <w:pStyle w:val="Prrafodelista"/>
        <w:jc w:val="both"/>
      </w:pPr>
      <w:r>
        <w:t xml:space="preserve">Del total de personas encuestadas, el </w:t>
      </w:r>
      <w:r w:rsidRPr="00671BB0">
        <w:rPr>
          <w:b/>
        </w:rPr>
        <w:t>59%</w:t>
      </w:r>
      <w:r>
        <w:t xml:space="preserve"> dijo que sí tuvo acceso a</w:t>
      </w:r>
      <w:r w:rsidR="00671BB0">
        <w:t xml:space="preserve"> dicho documento </w:t>
      </w:r>
      <w:r>
        <w:t>antes de la audiencia</w:t>
      </w:r>
      <w:r w:rsidR="00671BB0">
        <w:t xml:space="preserve"> pública</w:t>
      </w:r>
      <w:r w:rsidR="0090194A">
        <w:t xml:space="preserve">; el </w:t>
      </w:r>
      <w:r w:rsidR="0090194A" w:rsidRPr="00671BB0">
        <w:rPr>
          <w:b/>
        </w:rPr>
        <w:t>36%</w:t>
      </w:r>
      <w:r>
        <w:t xml:space="preserve"> aseguró que no lo había visto antes y un </w:t>
      </w:r>
      <w:r w:rsidRPr="00671BB0">
        <w:rPr>
          <w:b/>
        </w:rPr>
        <w:t>5%</w:t>
      </w:r>
      <w:r>
        <w:t xml:space="preserve"> no respondió. </w:t>
      </w:r>
      <w:r w:rsidR="00FF6981">
        <w:t xml:space="preserve">Aunque no es la mayoría, mucha gente llegaba a escuchar la exposición de las autoridades desconociendo </w:t>
      </w:r>
      <w:r w:rsidR="00490104">
        <w:t>el informe</w:t>
      </w:r>
      <w:r w:rsidR="00FF6981">
        <w:t xml:space="preserve">. </w:t>
      </w:r>
    </w:p>
    <w:p w:rsidR="00490104" w:rsidRDefault="00490104" w:rsidP="0090194A">
      <w:pPr>
        <w:pStyle w:val="Prrafodelista"/>
        <w:jc w:val="both"/>
      </w:pPr>
    </w:p>
    <w:p w:rsidR="00A967C7" w:rsidRDefault="00490104" w:rsidP="00490104">
      <w:pPr>
        <w:pStyle w:val="Descripcin"/>
        <w:jc w:val="center"/>
      </w:pPr>
      <w:r>
        <w:t xml:space="preserve">Gráfico </w:t>
      </w:r>
      <w:r w:rsidR="00585F01">
        <w:fldChar w:fldCharType="begin"/>
      </w:r>
      <w:r w:rsidR="00585F01">
        <w:instrText xml:space="preserve"> SEQ Gráfico \* ARABIC </w:instrText>
      </w:r>
      <w:r w:rsidR="00585F01">
        <w:fldChar w:fldCharType="separate"/>
      </w:r>
      <w:r>
        <w:rPr>
          <w:noProof/>
        </w:rPr>
        <w:t>5</w:t>
      </w:r>
      <w:r w:rsidR="00585F01">
        <w:rPr>
          <w:noProof/>
        </w:rPr>
        <w:fldChar w:fldCharType="end"/>
      </w:r>
      <w:r>
        <w:t>: Porcentaje de personas que tuvieron acceso al informe antes de la audiencia</w:t>
      </w:r>
      <w:r>
        <w:br/>
      </w:r>
      <w:r w:rsidR="0011650A" w:rsidRPr="0011650A">
        <w:rPr>
          <w:noProof/>
          <w:lang w:eastAsia="es-SV"/>
        </w:rPr>
        <w:drawing>
          <wp:inline distT="0" distB="0" distL="0" distR="0">
            <wp:extent cx="3594519" cy="2035834"/>
            <wp:effectExtent l="19050" t="0" r="24981" b="2516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90104" w:rsidRPr="00490104" w:rsidRDefault="00490104" w:rsidP="00930854">
      <w:pPr>
        <w:jc w:val="center"/>
        <w:rPr>
          <w:sz w:val="18"/>
          <w:szCs w:val="18"/>
        </w:rPr>
      </w:pPr>
      <w:r w:rsidRPr="00490104">
        <w:rPr>
          <w:sz w:val="18"/>
          <w:szCs w:val="18"/>
        </w:rPr>
        <w:t>Fuente: elaboración propia</w:t>
      </w:r>
    </w:p>
    <w:p w:rsidR="00F25426" w:rsidRDefault="00E32195" w:rsidP="00F0556D">
      <w:pPr>
        <w:pStyle w:val="Prrafodelista"/>
        <w:numPr>
          <w:ilvl w:val="0"/>
          <w:numId w:val="14"/>
        </w:numPr>
        <w:jc w:val="both"/>
      </w:pPr>
      <w:r>
        <w:rPr>
          <w:b/>
        </w:rPr>
        <w:t>Realización de l</w:t>
      </w:r>
      <w:r w:rsidR="0090194A" w:rsidRPr="0090194A">
        <w:rPr>
          <w:b/>
        </w:rPr>
        <w:t>a audiencia pública</w:t>
      </w:r>
      <w:r w:rsidR="0090194A">
        <w:t>: la mayoría de rendiciones de cuentas que se desarrollan en el país son masivas, es por eso que la accesibilidad del lugar donde se rea</w:t>
      </w:r>
      <w:r w:rsidR="001F7AFA">
        <w:t>licen las audiencias públicas es</w:t>
      </w:r>
      <w:r w:rsidR="0090194A">
        <w:t xml:space="preserve"> un punto i</w:t>
      </w:r>
      <w:r w:rsidR="001F7AFA">
        <w:t>mportante y que, en ocasiones, se convierte en</w:t>
      </w:r>
      <w:r w:rsidR="0090194A">
        <w:t xml:space="preserve"> determinante para tener una buena convocatoria. </w:t>
      </w:r>
    </w:p>
    <w:p w:rsidR="00AB41F6" w:rsidRDefault="00AB41F6" w:rsidP="00F0556D">
      <w:pPr>
        <w:pStyle w:val="Prrafodelista"/>
        <w:jc w:val="both"/>
      </w:pPr>
    </w:p>
    <w:p w:rsidR="00E32195" w:rsidRDefault="0090194A" w:rsidP="007F70D5">
      <w:pPr>
        <w:pStyle w:val="Prrafodelista"/>
        <w:jc w:val="both"/>
      </w:pPr>
      <w:r>
        <w:t>En esta ocasión</w:t>
      </w:r>
      <w:r w:rsidR="001F7AFA">
        <w:t>,</w:t>
      </w:r>
      <w:r>
        <w:t xml:space="preserve"> la mayoría de los encuestados, el </w:t>
      </w:r>
      <w:r w:rsidRPr="0090194A">
        <w:rPr>
          <w:b/>
        </w:rPr>
        <w:t>56%</w:t>
      </w:r>
      <w:r>
        <w:t xml:space="preserve">, opinaron que los lugares donde se celebraron las audiencias son </w:t>
      </w:r>
      <w:r w:rsidRPr="0090194A">
        <w:rPr>
          <w:b/>
        </w:rPr>
        <w:t>poco accesibles</w:t>
      </w:r>
      <w:r>
        <w:t xml:space="preserve">, y el </w:t>
      </w:r>
      <w:r w:rsidRPr="0090194A">
        <w:rPr>
          <w:b/>
        </w:rPr>
        <w:t>14%</w:t>
      </w:r>
      <w:r>
        <w:t xml:space="preserve"> dijo que </w:t>
      </w:r>
      <w:r w:rsidR="0066406A">
        <w:t>era</w:t>
      </w:r>
      <w:r>
        <w:t xml:space="preserve"> </w:t>
      </w:r>
      <w:r w:rsidRPr="0090194A">
        <w:rPr>
          <w:b/>
        </w:rPr>
        <w:t>nada accesible</w:t>
      </w:r>
      <w:r>
        <w:t xml:space="preserve">. Por su parte, los que consideraron </w:t>
      </w:r>
      <w:r w:rsidRPr="0090194A">
        <w:rPr>
          <w:b/>
        </w:rPr>
        <w:t>muy accesible</w:t>
      </w:r>
      <w:r>
        <w:t xml:space="preserve"> el lugar fueron el </w:t>
      </w:r>
      <w:r w:rsidRPr="0090194A">
        <w:rPr>
          <w:b/>
        </w:rPr>
        <w:t>21%</w:t>
      </w:r>
      <w:r w:rsidR="006E5993">
        <w:t>.</w:t>
      </w:r>
    </w:p>
    <w:p w:rsidR="00A967C7" w:rsidRDefault="007F70D5" w:rsidP="007F70D5">
      <w:pPr>
        <w:pStyle w:val="Descripcin"/>
        <w:jc w:val="center"/>
      </w:pPr>
      <w:r>
        <w:t xml:space="preserve">Gráfico </w:t>
      </w:r>
      <w:r w:rsidR="00585F01">
        <w:fldChar w:fldCharType="begin"/>
      </w:r>
      <w:r w:rsidR="00585F01">
        <w:instrText xml:space="preserve"> SEQ Gráfico \* ARABIC </w:instrText>
      </w:r>
      <w:r w:rsidR="00585F01">
        <w:fldChar w:fldCharType="separate"/>
      </w:r>
      <w:r>
        <w:rPr>
          <w:noProof/>
        </w:rPr>
        <w:t>6</w:t>
      </w:r>
      <w:r w:rsidR="00585F01">
        <w:rPr>
          <w:noProof/>
        </w:rPr>
        <w:fldChar w:fldCharType="end"/>
      </w:r>
      <w:r>
        <w:t>: Porcentaje de percepción de la accesibilidad a la audiencia de RC</w:t>
      </w:r>
      <w:r>
        <w:br/>
      </w:r>
      <w:r w:rsidR="00E32195" w:rsidRPr="00E32195">
        <w:rPr>
          <w:noProof/>
          <w:lang w:eastAsia="es-SV"/>
        </w:rPr>
        <w:drawing>
          <wp:inline distT="0" distB="0" distL="0" distR="0">
            <wp:extent cx="3554671" cy="1742536"/>
            <wp:effectExtent l="19050" t="0" r="26729" b="0"/>
            <wp:docPr id="7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F7AFA" w:rsidRPr="00BC2001" w:rsidRDefault="007F70D5" w:rsidP="00BC2001">
      <w:pPr>
        <w:jc w:val="center"/>
        <w:rPr>
          <w:sz w:val="18"/>
          <w:szCs w:val="18"/>
        </w:rPr>
      </w:pPr>
      <w:r w:rsidRPr="007F70D5">
        <w:rPr>
          <w:sz w:val="18"/>
          <w:szCs w:val="18"/>
        </w:rPr>
        <w:t>Fuente: elaboración propia</w:t>
      </w:r>
    </w:p>
    <w:p w:rsidR="00E32195" w:rsidRPr="00A11746" w:rsidRDefault="00E32195" w:rsidP="00F0556D">
      <w:pPr>
        <w:pStyle w:val="Prrafodelista"/>
        <w:numPr>
          <w:ilvl w:val="0"/>
          <w:numId w:val="14"/>
        </w:numPr>
        <w:jc w:val="both"/>
        <w:rPr>
          <w:b/>
        </w:rPr>
      </w:pPr>
      <w:r w:rsidRPr="00E32195">
        <w:rPr>
          <w:b/>
        </w:rPr>
        <w:lastRenderedPageBreak/>
        <w:t>Sobre la exposición de las autoridades</w:t>
      </w:r>
      <w:r>
        <w:rPr>
          <w:b/>
        </w:rPr>
        <w:t xml:space="preserve">: </w:t>
      </w:r>
      <w:r>
        <w:t>este es el espacio donde las autoridades dan a conocer el trabajo</w:t>
      </w:r>
      <w:r w:rsidR="0066406A">
        <w:t xml:space="preserve"> y resultados</w:t>
      </w:r>
      <w:r>
        <w:t xml:space="preserve"> de la institución a todos los participantes </w:t>
      </w:r>
      <w:r w:rsidR="00E96D10">
        <w:t>de</w:t>
      </w:r>
      <w:r>
        <w:t xml:space="preserve"> su</w:t>
      </w:r>
      <w:r w:rsidR="00030B50">
        <w:t>s</w:t>
      </w:r>
      <w:r>
        <w:t xml:space="preserve"> audiencia</w:t>
      </w:r>
      <w:r w:rsidR="00030B50">
        <w:t>s</w:t>
      </w:r>
      <w:r>
        <w:t xml:space="preserve">. </w:t>
      </w:r>
      <w:r w:rsidR="00A11746">
        <w:t xml:space="preserve">Es la primera parte del dialogo y, desde la SPTA, se recomienda que sea concisa, clara y que se adapte a las necesidades del público </w:t>
      </w:r>
      <w:r w:rsidR="00030B50">
        <w:t>asistente</w:t>
      </w:r>
      <w:r w:rsidR="00A11746">
        <w:t xml:space="preserve">. </w:t>
      </w:r>
    </w:p>
    <w:p w:rsidR="00A11746" w:rsidRDefault="00A11746" w:rsidP="00F0556D">
      <w:pPr>
        <w:ind w:left="708"/>
        <w:jc w:val="both"/>
      </w:pPr>
      <w:r>
        <w:t xml:space="preserve">Al consultarles a los </w:t>
      </w:r>
      <w:r w:rsidR="00030B50">
        <w:t>participantes</w:t>
      </w:r>
      <w:r>
        <w:t xml:space="preserve"> si la exposición</w:t>
      </w:r>
      <w:r w:rsidR="00D36C50">
        <w:t xml:space="preserve"> </w:t>
      </w:r>
      <w:r>
        <w:t xml:space="preserve">de las autoridades fue clara y entendible, </w:t>
      </w:r>
      <w:r w:rsidR="00D1353D">
        <w:t xml:space="preserve">el </w:t>
      </w:r>
      <w:r w:rsidR="00D1353D" w:rsidRPr="00827FA2">
        <w:rPr>
          <w:b/>
        </w:rPr>
        <w:t>79%</w:t>
      </w:r>
      <w:r w:rsidR="00D1353D">
        <w:t xml:space="preserve"> afirmó que sí; mientras que el resto se </w:t>
      </w:r>
      <w:r w:rsidR="0066406A">
        <w:t>distribuye</w:t>
      </w:r>
      <w:r w:rsidR="00D1353D">
        <w:t xml:space="preserve"> entre</w:t>
      </w:r>
      <w:r w:rsidR="00AD1238">
        <w:t xml:space="preserve"> el</w:t>
      </w:r>
      <w:r w:rsidR="00D1353D">
        <w:t xml:space="preserve"> </w:t>
      </w:r>
      <w:r w:rsidR="00D1353D" w:rsidRPr="00AD1238">
        <w:rPr>
          <w:b/>
        </w:rPr>
        <w:t>12%</w:t>
      </w:r>
      <w:r w:rsidR="00D1353D">
        <w:t xml:space="preserve"> </w:t>
      </w:r>
      <w:r w:rsidR="00AD1238">
        <w:t xml:space="preserve">que la consideró </w:t>
      </w:r>
      <w:r w:rsidR="00D1353D">
        <w:t>poco entendible y</w:t>
      </w:r>
      <w:r w:rsidR="00AD1238">
        <w:t xml:space="preserve"> el</w:t>
      </w:r>
      <w:r w:rsidR="00D1353D">
        <w:t xml:space="preserve"> 9%</w:t>
      </w:r>
      <w:r w:rsidR="00AD1238">
        <w:t>,</w:t>
      </w:r>
      <w:r w:rsidR="00D1353D">
        <w:t xml:space="preserve"> nada entendible. </w:t>
      </w:r>
    </w:p>
    <w:p w:rsidR="00AD1238" w:rsidRDefault="00D1353D" w:rsidP="00D36C50">
      <w:pPr>
        <w:ind w:left="708"/>
        <w:jc w:val="both"/>
      </w:pPr>
      <w:r>
        <w:t xml:space="preserve">Se hizo notar el esfuerzo de muchos titulares </w:t>
      </w:r>
      <w:r w:rsidR="00D36C50">
        <w:t xml:space="preserve">por ser </w:t>
      </w:r>
      <w:r w:rsidR="00AD1238">
        <w:t>muy didácticos</w:t>
      </w:r>
      <w:r w:rsidR="00D36C50">
        <w:t xml:space="preserve"> al dirigirse a diversos tipos de públicos, tanto en San Salvador, como al interior del país</w:t>
      </w:r>
      <w:r>
        <w:t>; tal es el caso de</w:t>
      </w:r>
      <w:r w:rsidR="00AD1238">
        <w:t xml:space="preserve"> los titulares de instituciones como el</w:t>
      </w:r>
      <w:r>
        <w:t xml:space="preserve"> ISTA, ISSS, ISBM, entre otros. </w:t>
      </w:r>
    </w:p>
    <w:p w:rsidR="00A11746" w:rsidRDefault="00E57CE6" w:rsidP="00D36C50">
      <w:pPr>
        <w:ind w:left="708"/>
        <w:jc w:val="both"/>
      </w:pPr>
      <w:r>
        <w:t xml:space="preserve">En </w:t>
      </w:r>
      <w:r w:rsidR="00D36C50">
        <w:t>cuanto a</w:t>
      </w:r>
      <w:r>
        <w:t xml:space="preserve"> instituciones como </w:t>
      </w:r>
      <w:r w:rsidR="00D1353D">
        <w:t xml:space="preserve">el FISDL, el CNR o el Banco Hipotecario, etc, </w:t>
      </w:r>
      <w:r>
        <w:t>se observó un interés</w:t>
      </w:r>
      <w:r w:rsidR="00AD1238">
        <w:t xml:space="preserve"> especial</w:t>
      </w:r>
      <w:r>
        <w:t xml:space="preserve"> por auxiliar sus exposiciones con</w:t>
      </w:r>
      <w:r w:rsidR="00D1353D">
        <w:t xml:space="preserve"> videos para ejemplificar los resultados de sus gestiones</w:t>
      </w:r>
      <w:r w:rsidR="00D36C50">
        <w:t xml:space="preserve"> y mantener la atención de sus públicos</w:t>
      </w:r>
      <w:r w:rsidR="00D1353D">
        <w:t xml:space="preserve">. </w:t>
      </w:r>
    </w:p>
    <w:p w:rsidR="00A967C7" w:rsidRDefault="00651A6F" w:rsidP="00651A6F">
      <w:pPr>
        <w:pStyle w:val="Descripcin"/>
        <w:jc w:val="center"/>
      </w:pPr>
      <w:r>
        <w:t xml:space="preserve">Gráfico </w:t>
      </w:r>
      <w:r w:rsidR="00585F01">
        <w:fldChar w:fldCharType="begin"/>
      </w:r>
      <w:r w:rsidR="00585F01">
        <w:instrText xml:space="preserve"> SEQ Gráfico \* ARABIC </w:instrText>
      </w:r>
      <w:r w:rsidR="00585F01">
        <w:fldChar w:fldCharType="separate"/>
      </w:r>
      <w:r>
        <w:rPr>
          <w:noProof/>
        </w:rPr>
        <w:t>7</w:t>
      </w:r>
      <w:r w:rsidR="00585F01">
        <w:rPr>
          <w:noProof/>
        </w:rPr>
        <w:fldChar w:fldCharType="end"/>
      </w:r>
      <w:r>
        <w:t>: A- percepción general de la claridad y precisión de la exposición</w:t>
      </w:r>
      <w:r>
        <w:br/>
      </w:r>
      <w:r w:rsidR="00A11746" w:rsidRPr="00A11746">
        <w:rPr>
          <w:b w:val="0"/>
          <w:noProof/>
          <w:lang w:eastAsia="es-SV"/>
        </w:rPr>
        <w:drawing>
          <wp:inline distT="0" distB="0" distL="0" distR="0">
            <wp:extent cx="3619500" cy="2476500"/>
            <wp:effectExtent l="19050" t="0" r="19050" b="0"/>
            <wp:docPr id="10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51A6F" w:rsidRPr="00651A6F" w:rsidRDefault="00651A6F" w:rsidP="00A967C7">
      <w:pPr>
        <w:keepNext/>
        <w:ind w:left="708"/>
        <w:jc w:val="center"/>
        <w:rPr>
          <w:sz w:val="18"/>
          <w:szCs w:val="18"/>
        </w:rPr>
      </w:pPr>
      <w:r w:rsidRPr="00651A6F">
        <w:rPr>
          <w:sz w:val="18"/>
          <w:szCs w:val="18"/>
        </w:rPr>
        <w:t>Fuente: elaboración propia</w:t>
      </w:r>
    </w:p>
    <w:p w:rsidR="00D36C50" w:rsidRDefault="00D36C50" w:rsidP="00C00DD9">
      <w:pPr>
        <w:ind w:left="708"/>
        <w:jc w:val="both"/>
      </w:pPr>
      <w:r>
        <w:t xml:space="preserve">Pese a que el tema de la </w:t>
      </w:r>
      <w:r w:rsidRPr="00827FA2">
        <w:rPr>
          <w:b/>
        </w:rPr>
        <w:t>ejecución financiera</w:t>
      </w:r>
      <w:r>
        <w:t xml:space="preserve"> puede ser complicado para muchos, es uno de los más importantes, pues aclara cómo han sido utilizados los fondos públicos asignados a la institución. El </w:t>
      </w:r>
      <w:r w:rsidRPr="00827FA2">
        <w:rPr>
          <w:b/>
        </w:rPr>
        <w:t>75%</w:t>
      </w:r>
      <w:r>
        <w:t xml:space="preserve"> del público</w:t>
      </w:r>
      <w:r w:rsidR="00827FA2">
        <w:t xml:space="preserve"> encuestado</w:t>
      </w:r>
      <w:r>
        <w:t xml:space="preserve"> consideró que este tema se explicó de forma muy clara. </w:t>
      </w:r>
    </w:p>
    <w:p w:rsidR="00B261B5" w:rsidRDefault="00C00DD9" w:rsidP="00B261B5">
      <w:pPr>
        <w:ind w:left="708"/>
        <w:jc w:val="both"/>
      </w:pPr>
      <w:r>
        <w:t>Sin embargo, a</w:t>
      </w:r>
      <w:r w:rsidR="00827FA2">
        <w:t>lgunas instituciones mencionan las finanzas hasta el final de sus exposiciones; d</w:t>
      </w:r>
      <w:r w:rsidR="00D36C50">
        <w:t xml:space="preserve">e ahí, que el </w:t>
      </w:r>
      <w:r w:rsidR="00D36C50" w:rsidRPr="00B261B5">
        <w:rPr>
          <w:b/>
        </w:rPr>
        <w:t>15%</w:t>
      </w:r>
      <w:r w:rsidR="00D36C50">
        <w:t xml:space="preserve"> de las personas consideren que la explicación fue poco clara y que el </w:t>
      </w:r>
      <w:r w:rsidR="00D36C50" w:rsidRPr="00B261B5">
        <w:rPr>
          <w:b/>
        </w:rPr>
        <w:t>2%</w:t>
      </w:r>
      <w:r w:rsidR="00D36C50">
        <w:t xml:space="preserve"> lo vea como nada clara. </w:t>
      </w:r>
      <w:r w:rsidR="00827FA2">
        <w:t>Sin embargo, este año, muchas hicieron un esfuerzo por presentar los gastos e inversiones hechas según iban explicando cada proyecto, lo que facil</w:t>
      </w:r>
      <w:r w:rsidR="00651A6F">
        <w:t>itó la comprensión del público.</w:t>
      </w:r>
      <w:r w:rsidR="00B261B5">
        <w:t xml:space="preserve"> </w:t>
      </w:r>
      <w:r w:rsidR="00827FA2">
        <w:t xml:space="preserve"> </w:t>
      </w:r>
    </w:p>
    <w:p w:rsidR="00930854" w:rsidRDefault="00930854" w:rsidP="00930854">
      <w:pPr>
        <w:pStyle w:val="Descripcin"/>
        <w:jc w:val="center"/>
      </w:pPr>
      <w:r>
        <w:lastRenderedPageBreak/>
        <w:t>Gráfico 7: B- Porcentaje de percepción de la claridad sobre la ejecución financiera</w:t>
      </w:r>
      <w:r>
        <w:br/>
      </w:r>
    </w:p>
    <w:p w:rsidR="00A967C7" w:rsidRDefault="00A967C7" w:rsidP="00A967C7">
      <w:pPr>
        <w:keepNext/>
        <w:ind w:left="708"/>
        <w:jc w:val="center"/>
      </w:pPr>
      <w:r w:rsidRPr="00A967C7">
        <w:rPr>
          <w:noProof/>
          <w:lang w:eastAsia="es-SV"/>
        </w:rPr>
        <w:drawing>
          <wp:inline distT="0" distB="0" distL="0" distR="0">
            <wp:extent cx="3581400" cy="2333625"/>
            <wp:effectExtent l="19050" t="0" r="19050" b="0"/>
            <wp:docPr id="19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30854" w:rsidRPr="00930854" w:rsidRDefault="00930854" w:rsidP="00A967C7">
      <w:pPr>
        <w:keepNext/>
        <w:ind w:left="708"/>
        <w:jc w:val="center"/>
        <w:rPr>
          <w:sz w:val="18"/>
          <w:szCs w:val="18"/>
        </w:rPr>
      </w:pPr>
      <w:r w:rsidRPr="00930854">
        <w:rPr>
          <w:sz w:val="18"/>
          <w:szCs w:val="18"/>
        </w:rPr>
        <w:t>Fuente: elaboración propia</w:t>
      </w:r>
    </w:p>
    <w:p w:rsidR="00AF1A69" w:rsidRPr="00AF1A69" w:rsidRDefault="00AF1A69" w:rsidP="00A967C7">
      <w:pPr>
        <w:ind w:left="708"/>
        <w:jc w:val="both"/>
      </w:pPr>
      <w:r w:rsidRPr="00AF1A69">
        <w:t xml:space="preserve">Al evaluar las explicaciones sobre los beneficios de los proyectos ejecutados por las entidades, al </w:t>
      </w:r>
      <w:r w:rsidRPr="00AF1A69">
        <w:rPr>
          <w:b/>
        </w:rPr>
        <w:t>78%</w:t>
      </w:r>
      <w:r w:rsidRPr="00AF1A69">
        <w:t xml:space="preserve"> de asistentes encuestados les parecieron claras. Ellos ponen mucha atención en ese punto específico, pues apunta de forma directa al impacto que los planes institucionales tienen a su entorno o en su calidad de vida. </w:t>
      </w:r>
    </w:p>
    <w:p w:rsidR="002A09FA" w:rsidRDefault="00D1353D" w:rsidP="00AF1A69">
      <w:pPr>
        <w:ind w:left="708"/>
        <w:jc w:val="both"/>
      </w:pPr>
      <w:r w:rsidRPr="007B3374">
        <w:t xml:space="preserve">Sin </w:t>
      </w:r>
      <w:r w:rsidR="002A09FA" w:rsidRPr="007B3374">
        <w:t xml:space="preserve">embargo no se percibe de la misma manera lo expuesto </w:t>
      </w:r>
      <w:r w:rsidR="0022561A" w:rsidRPr="007B3374">
        <w:t>sobre</w:t>
      </w:r>
      <w:r w:rsidR="002A09FA" w:rsidRPr="007B3374">
        <w:t xml:space="preserve"> los avances de la institución a nivel general. Mientras un </w:t>
      </w:r>
      <w:r w:rsidR="002A09FA" w:rsidRPr="007B3374">
        <w:rPr>
          <w:b/>
        </w:rPr>
        <w:t>41%</w:t>
      </w:r>
      <w:r w:rsidR="002A09FA" w:rsidRPr="007B3374">
        <w:t xml:space="preserve"> dijo haberlo </w:t>
      </w:r>
      <w:r w:rsidR="002A09FA" w:rsidRPr="007B3374">
        <w:rPr>
          <w:b/>
        </w:rPr>
        <w:t>entendido todo</w:t>
      </w:r>
      <w:r w:rsidR="002A09FA" w:rsidRPr="007B3374">
        <w:t xml:space="preserve">; hay un </w:t>
      </w:r>
      <w:r w:rsidR="002A09FA" w:rsidRPr="007B3374">
        <w:rPr>
          <w:b/>
        </w:rPr>
        <w:t>44%</w:t>
      </w:r>
      <w:r w:rsidR="002A09FA" w:rsidRPr="007B3374">
        <w:t xml:space="preserve"> que considera que comprende </w:t>
      </w:r>
      <w:r w:rsidR="002A09FA" w:rsidRPr="007B3374">
        <w:rPr>
          <w:b/>
        </w:rPr>
        <w:t>bastante</w:t>
      </w:r>
      <w:r w:rsidR="007B3374">
        <w:t>,</w:t>
      </w:r>
      <w:r w:rsidR="002A09FA" w:rsidRPr="002A09FA">
        <w:t xml:space="preserve"> pero no le</w:t>
      </w:r>
      <w:r w:rsidR="002A09FA">
        <w:t xml:space="preserve"> quedan claros todos los datos. </w:t>
      </w:r>
    </w:p>
    <w:p w:rsidR="00D1353D" w:rsidRDefault="00651A6F" w:rsidP="00F0556D">
      <w:pPr>
        <w:ind w:left="708"/>
        <w:jc w:val="both"/>
      </w:pPr>
      <w:r>
        <w:t>De</w:t>
      </w:r>
      <w:r w:rsidR="002A09FA">
        <w:t xml:space="preserve">l </w:t>
      </w:r>
      <w:r w:rsidR="002A09FA" w:rsidRPr="007B3374">
        <w:rPr>
          <w:b/>
        </w:rPr>
        <w:t>15%</w:t>
      </w:r>
      <w:r w:rsidR="002A09FA">
        <w:t xml:space="preserve"> restante,</w:t>
      </w:r>
      <w:r>
        <w:t xml:space="preserve"> el</w:t>
      </w:r>
      <w:r w:rsidR="007B3374">
        <w:t xml:space="preserve"> </w:t>
      </w:r>
      <w:r w:rsidR="002A09FA">
        <w:t xml:space="preserve">8% </w:t>
      </w:r>
      <w:r>
        <w:t xml:space="preserve">expresó que entendió poco, el 3% </w:t>
      </w:r>
      <w:r w:rsidR="002A09FA">
        <w:t>consideró que no se habló de los avanc</w:t>
      </w:r>
      <w:r>
        <w:t>es de la institución y el 4%</w:t>
      </w:r>
      <w:r w:rsidR="002A09FA">
        <w:t xml:space="preserve"> no respondió. </w:t>
      </w:r>
    </w:p>
    <w:p w:rsidR="006B6C93" w:rsidRDefault="00651A6F" w:rsidP="00651A6F">
      <w:pPr>
        <w:pStyle w:val="Descripcin"/>
        <w:jc w:val="center"/>
      </w:pPr>
      <w:r>
        <w:t>Gráfico 7: C- Porcentaje en que fue entendida la exposición de las autoridades</w:t>
      </w:r>
      <w:r>
        <w:br/>
      </w:r>
      <w:r w:rsidR="002A09FA" w:rsidRPr="002A09FA">
        <w:rPr>
          <w:b w:val="0"/>
          <w:noProof/>
          <w:lang w:eastAsia="es-SV"/>
        </w:rPr>
        <w:drawing>
          <wp:inline distT="0" distB="0" distL="0" distR="0">
            <wp:extent cx="3491901" cy="2112837"/>
            <wp:effectExtent l="19050" t="0" r="13299" b="1713"/>
            <wp:docPr id="14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51A6F" w:rsidRPr="00651A6F" w:rsidRDefault="00651A6F" w:rsidP="00651A6F">
      <w:pPr>
        <w:keepNext/>
        <w:jc w:val="center"/>
        <w:rPr>
          <w:sz w:val="18"/>
          <w:szCs w:val="18"/>
        </w:rPr>
      </w:pPr>
      <w:r w:rsidRPr="00651A6F">
        <w:rPr>
          <w:sz w:val="18"/>
          <w:szCs w:val="18"/>
        </w:rPr>
        <w:t>Fuente: elaboración propia</w:t>
      </w:r>
    </w:p>
    <w:p w:rsidR="00651A6F" w:rsidRDefault="00651A6F" w:rsidP="00841087">
      <w:pPr>
        <w:ind w:left="708"/>
        <w:jc w:val="both"/>
      </w:pPr>
    </w:p>
    <w:p w:rsidR="002A09FA" w:rsidRDefault="002A09FA" w:rsidP="00841087">
      <w:pPr>
        <w:ind w:left="708"/>
        <w:jc w:val="both"/>
      </w:pPr>
      <w:r w:rsidRPr="00F0556D">
        <w:lastRenderedPageBreak/>
        <w:t xml:space="preserve">Las rendiciones de cuentas </w:t>
      </w:r>
      <w:r w:rsidR="00A05C28">
        <w:t>son</w:t>
      </w:r>
      <w:r w:rsidRPr="00F0556D">
        <w:t xml:space="preserve"> más que </w:t>
      </w:r>
      <w:r w:rsidR="00F0556D" w:rsidRPr="00F0556D">
        <w:t>un</w:t>
      </w:r>
      <w:r w:rsidR="00A05C28">
        <w:t xml:space="preserve">a enumeración </w:t>
      </w:r>
      <w:r w:rsidR="00F0556D" w:rsidRPr="00F0556D">
        <w:t xml:space="preserve">de las actividades que han realizado las instituciones públicas en el último año. Uno de los factores que les da credibilidad es dar a conocer las </w:t>
      </w:r>
      <w:r w:rsidR="00F0556D" w:rsidRPr="001F4263">
        <w:rPr>
          <w:b/>
        </w:rPr>
        <w:t>dificultades y obstáculos</w:t>
      </w:r>
      <w:r w:rsidR="00F0556D" w:rsidRPr="00F0556D">
        <w:t xml:space="preserve"> que se presentan en </w:t>
      </w:r>
      <w:r w:rsidR="00F0556D">
        <w:t xml:space="preserve">el desarrollo de la gestión. </w:t>
      </w:r>
    </w:p>
    <w:p w:rsidR="00A05C28" w:rsidRDefault="00F0556D" w:rsidP="00A05C28">
      <w:pPr>
        <w:ind w:left="708"/>
        <w:jc w:val="both"/>
      </w:pPr>
      <w:r>
        <w:t xml:space="preserve">La percepción de los asistentes a </w:t>
      </w:r>
      <w:r w:rsidR="001F4263">
        <w:t>las audiencias</w:t>
      </w:r>
      <w:r>
        <w:t xml:space="preserve"> es que las autoridades sí informan sobre este tema. El </w:t>
      </w:r>
      <w:r w:rsidRPr="00A05C28">
        <w:rPr>
          <w:b/>
        </w:rPr>
        <w:t>78%</w:t>
      </w:r>
      <w:r w:rsidR="00A05C28">
        <w:t xml:space="preserve"> consideró  q</w:t>
      </w:r>
      <w:r>
        <w:t xml:space="preserve">ue les quedó muy claro este punto, mientras que un </w:t>
      </w:r>
      <w:r w:rsidRPr="00A05C28">
        <w:rPr>
          <w:b/>
        </w:rPr>
        <w:t>15%</w:t>
      </w:r>
      <w:r>
        <w:t xml:space="preserve"> dice que</w:t>
      </w:r>
      <w:r w:rsidR="001F4263">
        <w:t xml:space="preserve"> fue</w:t>
      </w:r>
      <w:r>
        <w:t xml:space="preserve"> poco clar</w:t>
      </w:r>
      <w:r w:rsidR="001F4263">
        <w:t>o</w:t>
      </w:r>
      <w:r>
        <w:t xml:space="preserve">. Esta es una de las diferencias fundamentales </w:t>
      </w:r>
      <w:r w:rsidR="001F4263">
        <w:t xml:space="preserve">que </w:t>
      </w:r>
      <w:r>
        <w:t xml:space="preserve">las rendiciones de cuentas </w:t>
      </w:r>
      <w:r w:rsidR="001F4263">
        <w:t xml:space="preserve">tienen respecto de </w:t>
      </w:r>
      <w:r>
        <w:t xml:space="preserve">otro tipo de informes o, incluso, con las memorias de labores. Se le presenta a la población un panorama </w:t>
      </w:r>
      <w:r w:rsidR="00A05C28">
        <w:t xml:space="preserve">lo </w:t>
      </w:r>
      <w:r>
        <w:t xml:space="preserve">completo </w:t>
      </w:r>
      <w:r w:rsidR="001F4263">
        <w:t>p</w:t>
      </w:r>
      <w:r w:rsidR="00A05C28">
        <w:t xml:space="preserve">osible con los logros y los impedimentos a los que se enfrentan las entidades. </w:t>
      </w:r>
    </w:p>
    <w:p w:rsidR="001F4263" w:rsidRDefault="00930854" w:rsidP="00930854">
      <w:pPr>
        <w:pStyle w:val="Descripcin"/>
        <w:jc w:val="center"/>
      </w:pPr>
      <w:r>
        <w:t>Gráfico 7</w:t>
      </w:r>
      <w:r w:rsidR="00585F01">
        <w:fldChar w:fldCharType="begin"/>
      </w:r>
      <w:r w:rsidR="00585F01">
        <w:instrText xml:space="preserve"> SEQ Gráfico \* </w:instrText>
      </w:r>
      <w:r w:rsidR="00585F01">
        <w:instrText xml:space="preserve">ARABIC </w:instrText>
      </w:r>
      <w:r w:rsidR="00585F01">
        <w:fldChar w:fldCharType="separate"/>
      </w:r>
      <w:r w:rsidR="00585F01">
        <w:fldChar w:fldCharType="end"/>
      </w:r>
      <w:r>
        <w:t>: D-  Percepción sobre la claridad de los obstáculos y dificultades expuestos</w:t>
      </w:r>
      <w:r>
        <w:br/>
      </w:r>
      <w:r w:rsidR="00F0556D" w:rsidRPr="00F0556D">
        <w:rPr>
          <w:noProof/>
          <w:lang w:eastAsia="es-SV"/>
        </w:rPr>
        <w:drawing>
          <wp:inline distT="0" distB="0" distL="0" distR="0">
            <wp:extent cx="3676650" cy="2486025"/>
            <wp:effectExtent l="19050" t="0" r="19050" b="0"/>
            <wp:docPr id="16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30854" w:rsidRDefault="00930854" w:rsidP="00930854">
      <w:pPr>
        <w:jc w:val="center"/>
        <w:rPr>
          <w:sz w:val="18"/>
          <w:szCs w:val="18"/>
        </w:rPr>
      </w:pPr>
      <w:r w:rsidRPr="00930854">
        <w:rPr>
          <w:sz w:val="18"/>
          <w:szCs w:val="18"/>
        </w:rPr>
        <w:t>Fuente: elaboración propia</w:t>
      </w:r>
    </w:p>
    <w:p w:rsidR="00930854" w:rsidRPr="00930854" w:rsidRDefault="00930854" w:rsidP="00930854">
      <w:pPr>
        <w:jc w:val="center"/>
        <w:rPr>
          <w:sz w:val="18"/>
          <w:szCs w:val="18"/>
        </w:rPr>
      </w:pPr>
    </w:p>
    <w:p w:rsidR="001F4263" w:rsidRDefault="00F60DCD" w:rsidP="00651A6F">
      <w:pPr>
        <w:pStyle w:val="Prrafodelista"/>
        <w:numPr>
          <w:ilvl w:val="0"/>
          <w:numId w:val="14"/>
        </w:numPr>
      </w:pPr>
      <w:r w:rsidRPr="00651A6F">
        <w:rPr>
          <w:b/>
        </w:rPr>
        <w:t>Sobre la comunicación entre institución y público:</w:t>
      </w:r>
      <w:r w:rsidRPr="00651A6F">
        <w:rPr>
          <w:b/>
          <w:sz w:val="18"/>
          <w:szCs w:val="18"/>
        </w:rPr>
        <w:t xml:space="preserve"> e</w:t>
      </w:r>
      <w:r>
        <w:t xml:space="preserve">l </w:t>
      </w:r>
      <w:r w:rsidRPr="00651A6F">
        <w:rPr>
          <w:b/>
        </w:rPr>
        <w:t>75%</w:t>
      </w:r>
      <w:r>
        <w:t xml:space="preserve"> de los encuestados dijeron que, en general, las autoridades expusieron temas que eran de su interés, mientras que un 20% dijo que solo algunos temas les parecieron importantes. </w:t>
      </w:r>
      <w:r w:rsidR="001F4263">
        <w:t xml:space="preserve">Este es un punto a tomar en cuenta y para al que la SPTA le ha dado importancia en el </w:t>
      </w:r>
      <w:r w:rsidR="001F4263" w:rsidRPr="00651A6F">
        <w:rPr>
          <w:i/>
        </w:rPr>
        <w:t>Instructivo para la Rendición de Cuentas 2016</w:t>
      </w:r>
      <w:r w:rsidR="001F4263">
        <w:t>.</w:t>
      </w:r>
      <w:r w:rsidR="00F46753">
        <w:t xml:space="preserve"> En este documento se exhorta a las instituciones a realizar una Consulta Pública Previa para determinar cuáles son los temas de interés de la población y de qué forma pueden generar mayor participación. </w:t>
      </w:r>
    </w:p>
    <w:p w:rsidR="00F46753" w:rsidRDefault="00F46753" w:rsidP="00F46753">
      <w:pPr>
        <w:pStyle w:val="Prrafodelista"/>
        <w:ind w:left="708"/>
        <w:jc w:val="both"/>
      </w:pPr>
    </w:p>
    <w:p w:rsidR="00F46753" w:rsidRDefault="00F60DCD" w:rsidP="007E1CE7">
      <w:pPr>
        <w:pStyle w:val="Prrafodelista"/>
        <w:ind w:left="708"/>
        <w:jc w:val="both"/>
      </w:pPr>
      <w:r>
        <w:t xml:space="preserve">Por otro lado, las respuestas que los funcionarios dieron a las interrogantes de los asistentes en la audiencia fueron muy satisfactorias para el </w:t>
      </w:r>
      <w:r w:rsidRPr="00F46753">
        <w:rPr>
          <w:b/>
        </w:rPr>
        <w:t>73%</w:t>
      </w:r>
      <w:r>
        <w:t xml:space="preserve"> </w:t>
      </w:r>
      <w:r w:rsidR="00F46753">
        <w:t>de las personas evaluadoras. Para el 14% fueron</w:t>
      </w:r>
      <w:r>
        <w:t xml:space="preserve"> p</w:t>
      </w:r>
      <w:r w:rsidR="00405CA4">
        <w:t>o</w:t>
      </w:r>
      <w:r w:rsidR="00150F20">
        <w:t>co satisfactorias y; para el 3%,</w:t>
      </w:r>
      <w:r w:rsidR="00405CA4">
        <w:t xml:space="preserve"> nada </w:t>
      </w:r>
      <w:r w:rsidR="00150F20">
        <w:t>satisfactorias</w:t>
      </w:r>
      <w:r w:rsidR="00405CA4">
        <w:t>.</w:t>
      </w:r>
      <w:r>
        <w:t xml:space="preserve"> </w:t>
      </w:r>
      <w:r w:rsidR="00651A6F">
        <w:t>Esto se observa en el Gráfico 8.</w:t>
      </w:r>
    </w:p>
    <w:p w:rsidR="00930854" w:rsidRDefault="00930854" w:rsidP="007E1CE7">
      <w:pPr>
        <w:pStyle w:val="Prrafodelista"/>
        <w:ind w:left="708"/>
        <w:jc w:val="both"/>
      </w:pPr>
    </w:p>
    <w:p w:rsidR="007E1CE7" w:rsidRDefault="00930854" w:rsidP="00930854">
      <w:pPr>
        <w:pStyle w:val="Descripcin"/>
        <w:jc w:val="center"/>
      </w:pPr>
      <w:r>
        <w:lastRenderedPageBreak/>
        <w:t>Gráfico 8</w:t>
      </w:r>
      <w:r w:rsidR="00585F01">
        <w:fldChar w:fldCharType="begin"/>
      </w:r>
      <w:r w:rsidR="00585F01">
        <w:instrText xml:space="preserve"> SEQ Gráfico \* ARABIC </w:instrText>
      </w:r>
      <w:r w:rsidR="00585F01">
        <w:fldChar w:fldCharType="separate"/>
      </w:r>
      <w:r w:rsidR="00585F01">
        <w:fldChar w:fldCharType="end"/>
      </w:r>
      <w:r>
        <w:t>: nivel de satisfacción respecto de las respuestas de las autoridades a la población</w:t>
      </w:r>
      <w:r>
        <w:br/>
      </w:r>
      <w:r w:rsidR="00F60DCD" w:rsidRPr="00F0503A">
        <w:rPr>
          <w:noProof/>
          <w:lang w:eastAsia="es-SV"/>
        </w:rPr>
        <w:drawing>
          <wp:inline distT="0" distB="0" distL="0" distR="0">
            <wp:extent cx="3533775" cy="2466975"/>
            <wp:effectExtent l="19050" t="0" r="9525" b="0"/>
            <wp:docPr id="17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05C28" w:rsidRPr="00930854" w:rsidRDefault="00930854" w:rsidP="00930854">
      <w:pPr>
        <w:jc w:val="center"/>
        <w:rPr>
          <w:sz w:val="18"/>
          <w:szCs w:val="18"/>
        </w:rPr>
      </w:pPr>
      <w:r w:rsidRPr="00930854">
        <w:rPr>
          <w:sz w:val="18"/>
          <w:szCs w:val="18"/>
        </w:rPr>
        <w:t>Fuente: elaboración propia</w:t>
      </w:r>
    </w:p>
    <w:p w:rsidR="00651A6F" w:rsidRDefault="00651A6F" w:rsidP="00150F20"/>
    <w:p w:rsidR="00651A6F" w:rsidRDefault="00651A6F" w:rsidP="00150F20"/>
    <w:p w:rsidR="00651A6F" w:rsidRDefault="00651A6F" w:rsidP="00150F20"/>
    <w:p w:rsidR="00651A6F" w:rsidRDefault="00651A6F" w:rsidP="00150F20"/>
    <w:p w:rsidR="00651A6F" w:rsidRDefault="00651A6F" w:rsidP="00150F20"/>
    <w:p w:rsidR="00651A6F" w:rsidRDefault="00651A6F" w:rsidP="00150F20"/>
    <w:p w:rsidR="00651A6F" w:rsidRDefault="00651A6F" w:rsidP="00150F20"/>
    <w:p w:rsidR="00651A6F" w:rsidRDefault="00651A6F" w:rsidP="00150F20"/>
    <w:p w:rsidR="00651A6F" w:rsidRDefault="00651A6F" w:rsidP="00150F20"/>
    <w:p w:rsidR="00651A6F" w:rsidRDefault="00651A6F" w:rsidP="00150F20"/>
    <w:p w:rsidR="00651A6F" w:rsidRDefault="00651A6F" w:rsidP="00150F20"/>
    <w:p w:rsidR="00930854" w:rsidRDefault="00930854" w:rsidP="00150F20"/>
    <w:p w:rsidR="00651A6F" w:rsidRDefault="00651A6F" w:rsidP="00150F20"/>
    <w:p w:rsidR="00651A6F" w:rsidRDefault="00651A6F" w:rsidP="00150F20"/>
    <w:p w:rsidR="00651A6F" w:rsidRDefault="00651A6F" w:rsidP="00150F20"/>
    <w:p w:rsidR="00150F20" w:rsidRDefault="00737641" w:rsidP="00A05C28">
      <w:pPr>
        <w:pStyle w:val="Ttulo1"/>
      </w:pPr>
      <w:bookmarkStart w:id="9" w:name="_Toc468364823"/>
      <w:r>
        <w:lastRenderedPageBreak/>
        <w:t>Conclusiones</w:t>
      </w:r>
      <w:bookmarkEnd w:id="9"/>
      <w:r>
        <w:t xml:space="preserve"> </w:t>
      </w:r>
    </w:p>
    <w:p w:rsidR="00BC662A" w:rsidRDefault="00BC662A" w:rsidP="00BC662A">
      <w:pPr>
        <w:jc w:val="both"/>
      </w:pPr>
    </w:p>
    <w:p w:rsidR="00BC662A" w:rsidRDefault="00BC662A" w:rsidP="00BC662A">
      <w:pPr>
        <w:jc w:val="both"/>
      </w:pPr>
      <w:r>
        <w:t xml:space="preserve">El ejercicio de rendición de cuentas 2016 fue el primero en tener una evaluación sistemática y detallada que permitió la </w:t>
      </w:r>
      <w:r w:rsidR="009928F1">
        <w:t>calificación</w:t>
      </w:r>
      <w:r>
        <w:t xml:space="preserve"> de aspectos técnicos del montaje de las audiencias públicas. Gracias a este mecanismo, la Secretaría de Participación Transparencia y Anticorrupción cuenta con datos que respaldan los avances logrados en este tema en los últimos siete años de implementación. </w:t>
      </w:r>
    </w:p>
    <w:p w:rsidR="003A3807" w:rsidRDefault="003A3807" w:rsidP="003A3807">
      <w:pPr>
        <w:pStyle w:val="Prrafodelista"/>
        <w:numPr>
          <w:ilvl w:val="0"/>
          <w:numId w:val="29"/>
        </w:numPr>
        <w:jc w:val="both"/>
      </w:pPr>
      <w:r>
        <w:t>Es claro que todavía hay personas que asisten a las rendiciones de cuentas y que desconocen a qué se dedica la institución. Según la evaluación ciudadana, hecha por 5516 personas, el 24% está en estas condiciones.</w:t>
      </w:r>
    </w:p>
    <w:p w:rsidR="008378F0" w:rsidRDefault="008378F0" w:rsidP="008378F0">
      <w:pPr>
        <w:pStyle w:val="Prrafodelista"/>
        <w:jc w:val="both"/>
      </w:pPr>
    </w:p>
    <w:p w:rsidR="008378F0" w:rsidRDefault="008378F0" w:rsidP="008378F0">
      <w:pPr>
        <w:pStyle w:val="Prrafodelista"/>
        <w:numPr>
          <w:ilvl w:val="0"/>
          <w:numId w:val="29"/>
        </w:numPr>
        <w:jc w:val="both"/>
      </w:pPr>
      <w:r>
        <w:t>Aún</w:t>
      </w:r>
      <w:r w:rsidR="00EB6594">
        <w:t xml:space="preserve"> hay instituciones que hacen sus audiencias de rendiciones de cuentas en lugares donde es difícil llegar y no hay accesos para personas con discapacidad. De la evaluación ciudadana, el 56% consideró que eran poco accesibles y 14% lo catalogó como nada accesible</w:t>
      </w:r>
      <w:r w:rsidR="00284A88">
        <w:t xml:space="preserve"> y el 9% nada accesible; el resto  no contestó.</w:t>
      </w:r>
    </w:p>
    <w:p w:rsidR="008378F0" w:rsidRDefault="008378F0" w:rsidP="008378F0">
      <w:pPr>
        <w:pStyle w:val="Prrafodelista"/>
        <w:jc w:val="both"/>
      </w:pPr>
    </w:p>
    <w:p w:rsidR="007E4A9C" w:rsidRDefault="00925AD8" w:rsidP="007E4A9C">
      <w:pPr>
        <w:pStyle w:val="Prrafodelista"/>
        <w:numPr>
          <w:ilvl w:val="0"/>
          <w:numId w:val="17"/>
        </w:numPr>
        <w:jc w:val="both"/>
      </w:pPr>
      <w:r>
        <w:t xml:space="preserve">Las instituciones, en general, cumplen con la elaboración de una presentación visual para el mejor entendimiento de las exposiciones de rendición de cuentas que hacen sus autoridades. </w:t>
      </w:r>
      <w:r w:rsidR="00737641">
        <w:t>Al menos, en 25 audiencias, de las 97 evaluadas</w:t>
      </w:r>
      <w:r w:rsidR="007E4A9C">
        <w:t xml:space="preserve"> utilizaron diapositivas saturadas de información y que no se entendían bien. </w:t>
      </w:r>
    </w:p>
    <w:p w:rsidR="007E4A9C" w:rsidRDefault="007E4A9C" w:rsidP="00560CD1">
      <w:pPr>
        <w:pStyle w:val="Prrafodelista"/>
        <w:jc w:val="both"/>
      </w:pPr>
    </w:p>
    <w:p w:rsidR="007E4A9C" w:rsidRDefault="00737641" w:rsidP="007E4A9C">
      <w:pPr>
        <w:pStyle w:val="Prrafodelista"/>
        <w:numPr>
          <w:ilvl w:val="0"/>
          <w:numId w:val="17"/>
        </w:numPr>
        <w:jc w:val="both"/>
      </w:pPr>
      <w:r>
        <w:t>En siete años de impulsar las rendiciones de cuent</w:t>
      </w:r>
      <w:r w:rsidR="007E4A9C">
        <w:t>as, la SPTA ha constatado que muchas</w:t>
      </w:r>
      <w:r>
        <w:t xml:space="preserve"> exposiciones </w:t>
      </w:r>
      <w:r w:rsidR="007E4A9C">
        <w:t xml:space="preserve">son </w:t>
      </w:r>
      <w:r>
        <w:t>muy largas</w:t>
      </w:r>
      <w:r w:rsidR="007E4A9C">
        <w:t>, lo que hace que los asistentes pierdan la atención y la actividad se vuelve monótona, cansada y que se reduzca la participación ciudadana.</w:t>
      </w:r>
    </w:p>
    <w:p w:rsidR="00737641" w:rsidRDefault="00737641" w:rsidP="00560CD1">
      <w:pPr>
        <w:pStyle w:val="Prrafodelista"/>
        <w:jc w:val="both"/>
      </w:pPr>
    </w:p>
    <w:p w:rsidR="007E4A9C" w:rsidRDefault="007E4A9C" w:rsidP="007E4A9C">
      <w:pPr>
        <w:pStyle w:val="Prrafodelista"/>
        <w:numPr>
          <w:ilvl w:val="0"/>
          <w:numId w:val="17"/>
        </w:numPr>
        <w:jc w:val="both"/>
      </w:pPr>
      <w:r>
        <w:t xml:space="preserve">Pese a que en el Instructivo de Rendición de Cuentas 2016, se estipulaba que las exposiciones de las autoridades en las audiencias no debían durar más de 40 minutos, </w:t>
      </w:r>
      <w:r w:rsidR="00737641">
        <w:t xml:space="preserve">en 38 audiencias, de las 97 evaluadas, las autoridades se tardaron más de una hora. </w:t>
      </w:r>
    </w:p>
    <w:p w:rsidR="007E4A9C" w:rsidRDefault="007E4A9C" w:rsidP="007E4A9C">
      <w:pPr>
        <w:pStyle w:val="Prrafodelista"/>
      </w:pPr>
    </w:p>
    <w:p w:rsidR="007E4A9C" w:rsidRDefault="00560CD1" w:rsidP="00560CD1">
      <w:pPr>
        <w:pStyle w:val="Prrafodelista"/>
        <w:numPr>
          <w:ilvl w:val="0"/>
          <w:numId w:val="17"/>
        </w:numPr>
        <w:jc w:val="both"/>
      </w:pPr>
      <w:r>
        <w:t>En 35 a</w:t>
      </w:r>
      <w:r w:rsidR="007E4A9C">
        <w:t xml:space="preserve">udiencias, de 97, no se justificaron las decisiones tomadas por las autoridades de las instituciones, aspecto que es uno de los más importantes de las rendiciones de cuentas, pues genera mayor credibilidad en la población. </w:t>
      </w:r>
    </w:p>
    <w:p w:rsidR="007E4A9C" w:rsidRDefault="007E4A9C" w:rsidP="007E4A9C">
      <w:pPr>
        <w:pStyle w:val="Prrafodelista"/>
        <w:jc w:val="both"/>
      </w:pPr>
    </w:p>
    <w:p w:rsidR="00560CD1" w:rsidRDefault="00560CD1" w:rsidP="00DC65FA">
      <w:pPr>
        <w:pStyle w:val="Prrafodelista"/>
        <w:numPr>
          <w:ilvl w:val="0"/>
          <w:numId w:val="17"/>
        </w:numPr>
        <w:jc w:val="both"/>
      </w:pPr>
      <w:r>
        <w:t>La parte medular de las rendiciones de cuentas es el momento que la ciudadanía participa, hace sus preguntas, comentarios y aportes. Sin embargo, no todas las instituciones logra</w:t>
      </w:r>
      <w:r w:rsidR="00DC65FA">
        <w:t>ron promover este espacio. En 2016, se comprobó que, en</w:t>
      </w:r>
      <w:r>
        <w:t xml:space="preserve"> 18 audiencias de rendición de cuentas, de las 97 evaluadas, no </w:t>
      </w:r>
      <w:r w:rsidR="00DC65FA">
        <w:t>hubo un esfuerzo por incentivar la</w:t>
      </w:r>
      <w:r>
        <w:t xml:space="preserve"> p</w:t>
      </w:r>
      <w:r w:rsidR="00DC65FA">
        <w:t>articipación de sus asistentes. Por el contrario, h</w:t>
      </w:r>
      <w:r>
        <w:t>ay algunas instituciones que cuentan con audiencias muy participativas y no necesitan realizar actividades e</w:t>
      </w:r>
      <w:r w:rsidR="00DC65FA">
        <w:t>xtras para promover el diálogo.</w:t>
      </w:r>
    </w:p>
    <w:p w:rsidR="00560CD1" w:rsidRDefault="00560CD1" w:rsidP="00560CD1">
      <w:pPr>
        <w:pStyle w:val="Prrafodelista"/>
        <w:jc w:val="both"/>
      </w:pPr>
    </w:p>
    <w:p w:rsidR="00F424A3" w:rsidRDefault="00560CD1" w:rsidP="00B502AE">
      <w:pPr>
        <w:pStyle w:val="Prrafodelista"/>
        <w:numPr>
          <w:ilvl w:val="0"/>
          <w:numId w:val="17"/>
        </w:numPr>
        <w:jc w:val="both"/>
      </w:pPr>
      <w:r>
        <w:lastRenderedPageBreak/>
        <w:t xml:space="preserve">Una fortaleza importante es que las instituciones fueron más cuidadosas en hacer rendiciones de cuentas dirigidas al público externo y no a sus </w:t>
      </w:r>
      <w:r w:rsidR="00AD0542">
        <w:t>trabajadores. Es por ello que la SPTA incluyó en su Instructivo que debían hacer, antes de la audiencia, una Socialización Interna del informe.</w:t>
      </w:r>
      <w:r w:rsidR="00566541">
        <w:t xml:space="preserve"> El 93.2% de las </w:t>
      </w:r>
      <w:r w:rsidR="00DC65FA">
        <w:t>entidades</w:t>
      </w:r>
      <w:r w:rsidR="00566541">
        <w:t xml:space="preserve"> evaluadas cumplió con este requerimiento.</w:t>
      </w:r>
      <w:r w:rsidR="00DC65FA">
        <w:t xml:space="preserve"> </w:t>
      </w:r>
      <w:r w:rsidR="00F424A3">
        <w:t xml:space="preserve">De 97 audiencias, en 84 se logró que más del 80% de los invitados fueran externos, mientras que en las 13 restantes </w:t>
      </w:r>
      <w:r w:rsidR="00DC65FA">
        <w:t>no lo lograron</w:t>
      </w:r>
      <w:r w:rsidR="00F424A3">
        <w:t xml:space="preserve">. </w:t>
      </w:r>
    </w:p>
    <w:p w:rsidR="00F424A3" w:rsidRDefault="00F424A3" w:rsidP="00F424A3">
      <w:pPr>
        <w:pStyle w:val="Prrafodelista"/>
        <w:jc w:val="both"/>
      </w:pPr>
    </w:p>
    <w:p w:rsidR="00F424A3" w:rsidRDefault="00B502AE" w:rsidP="00676E72">
      <w:pPr>
        <w:pStyle w:val="Prrafodelista"/>
        <w:numPr>
          <w:ilvl w:val="0"/>
          <w:numId w:val="17"/>
        </w:numPr>
        <w:jc w:val="both"/>
      </w:pPr>
      <w:r>
        <w:t xml:space="preserve">Un elemento importante para la divulgación del informe de rendición de cuentas es hacer visible el resultado de las audiencias. Es por ello que se estipuló que las instituciones deberían </w:t>
      </w:r>
      <w:r w:rsidR="00676E72">
        <w:t>publicar los aportes del público, junto con su información oficiosa. Pese a que l</w:t>
      </w:r>
      <w:r>
        <w:t xml:space="preserve">a mayoría </w:t>
      </w:r>
      <w:r w:rsidR="00676E72">
        <w:t>de entidades subieron a la web sus informes y sus diapositivas, no se publicaron los aportes de la ciudadanía de 76 audiencias de rendición de cuentas.</w:t>
      </w:r>
    </w:p>
    <w:p w:rsidR="003D3D5B" w:rsidRDefault="003D3D5B" w:rsidP="003D3D5B">
      <w:pPr>
        <w:pStyle w:val="Prrafodelista"/>
        <w:jc w:val="both"/>
      </w:pPr>
    </w:p>
    <w:p w:rsidR="003D3D5B" w:rsidRPr="00E41A90" w:rsidRDefault="003D3D5B" w:rsidP="003D3D5B">
      <w:pPr>
        <w:pStyle w:val="Prrafodelista"/>
        <w:numPr>
          <w:ilvl w:val="0"/>
          <w:numId w:val="17"/>
        </w:numPr>
        <w:jc w:val="both"/>
      </w:pPr>
      <w:r w:rsidRPr="00E41A90">
        <w:t xml:space="preserve">Se identificó que la mayoría de instituciones cumplieron con varios requerimientos que la SPTA hizo para mejorar en la calidad de la participación en la rendición de cuentas. </w:t>
      </w:r>
      <w:r w:rsidR="00566541" w:rsidRPr="00E41A90">
        <w:t>De</w:t>
      </w:r>
      <w:r w:rsidR="00E41A90" w:rsidRPr="00E41A90">
        <w:t xml:space="preserve"> 96 instituciones </w:t>
      </w:r>
      <w:r w:rsidR="00566541" w:rsidRPr="00E41A90">
        <w:t>públicas evaluadas en este punto, el 86% cumplió con hacer la Consulta Pública Previa con sus audiencias</w:t>
      </w:r>
      <w:r w:rsidR="00E41A90" w:rsidRPr="00E41A90">
        <w:t xml:space="preserve"> para conocer, antes de la audiencia, cuáles eran los temas de interés de sus públicos y de qué forma era más accesible presentarlos</w:t>
      </w:r>
      <w:r w:rsidR="00566541" w:rsidRPr="00E41A90">
        <w:t xml:space="preserve">. </w:t>
      </w:r>
    </w:p>
    <w:p w:rsidR="00737641" w:rsidRDefault="00737641" w:rsidP="00AC1254"/>
    <w:p w:rsidR="00942687" w:rsidRDefault="00942687" w:rsidP="00AC1254"/>
    <w:p w:rsidR="00942687" w:rsidRDefault="00942687" w:rsidP="00AC1254"/>
    <w:p w:rsidR="00942687" w:rsidRDefault="00942687" w:rsidP="00AC1254"/>
    <w:p w:rsidR="00942687" w:rsidRDefault="00942687" w:rsidP="00AC1254"/>
    <w:p w:rsidR="00942687" w:rsidRDefault="00942687" w:rsidP="00AC1254"/>
    <w:p w:rsidR="00296EF1" w:rsidRDefault="00296EF1" w:rsidP="00AC1254"/>
    <w:p w:rsidR="00F54903" w:rsidRDefault="00F54903" w:rsidP="00AC1254"/>
    <w:p w:rsidR="00F54903" w:rsidRDefault="00F54903" w:rsidP="00AC1254"/>
    <w:p w:rsidR="00F54903" w:rsidRDefault="00F54903" w:rsidP="00AC1254"/>
    <w:p w:rsidR="00F54903" w:rsidRDefault="00F54903" w:rsidP="00AC1254"/>
    <w:p w:rsidR="00F54903" w:rsidRDefault="00F54903" w:rsidP="00AC1254"/>
    <w:p w:rsidR="00F54903" w:rsidRDefault="00F54903" w:rsidP="00AC1254"/>
    <w:p w:rsidR="00925AD8" w:rsidRDefault="002B3386" w:rsidP="002B3386">
      <w:pPr>
        <w:pStyle w:val="Ttulo1"/>
        <w:jc w:val="center"/>
      </w:pPr>
      <w:bookmarkStart w:id="10" w:name="_Toc468364824"/>
      <w:r>
        <w:lastRenderedPageBreak/>
        <w:t>ANEXOS</w:t>
      </w:r>
      <w:bookmarkEnd w:id="10"/>
    </w:p>
    <w:p w:rsidR="00296EF1" w:rsidRDefault="00296EF1" w:rsidP="002B3386"/>
    <w:p w:rsidR="00296EF1" w:rsidRDefault="00296EF1" w:rsidP="00296EF1">
      <w:pPr>
        <w:pStyle w:val="Ttulo2"/>
      </w:pPr>
      <w:bookmarkStart w:id="11" w:name="_Toc468364825"/>
      <w:r>
        <w:t>Anexo 1: Formulario 1 de evaluación interna</w:t>
      </w:r>
      <w:bookmarkEnd w:id="11"/>
    </w:p>
    <w:p w:rsidR="00296EF1" w:rsidRDefault="00296EF1" w:rsidP="00296EF1"/>
    <w:tbl>
      <w:tblPr>
        <w:tblW w:w="101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514"/>
        <w:gridCol w:w="2701"/>
        <w:gridCol w:w="63"/>
        <w:gridCol w:w="1281"/>
        <w:gridCol w:w="1038"/>
        <w:gridCol w:w="1134"/>
        <w:gridCol w:w="223"/>
        <w:gridCol w:w="81"/>
        <w:gridCol w:w="1883"/>
      </w:tblGrid>
      <w:tr w:rsidR="00296EF1" w:rsidRPr="00296EF1" w:rsidTr="00F65492">
        <w:trPr>
          <w:trHeight w:val="284"/>
          <w:jc w:val="center"/>
        </w:trPr>
        <w:tc>
          <w:tcPr>
            <w:tcW w:w="10118" w:type="dxa"/>
            <w:gridSpan w:val="10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SV"/>
              </w:rPr>
              <w:t xml:space="preserve">Formulario 1: evaluación Interna 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2D69B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Bloque de datos</w:t>
            </w:r>
          </w:p>
        </w:tc>
        <w:tc>
          <w:tcPr>
            <w:tcW w:w="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B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No.</w:t>
            </w:r>
          </w:p>
        </w:tc>
        <w:tc>
          <w:tcPr>
            <w:tcW w:w="27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B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Sobre la CIRC</w:t>
            </w:r>
          </w:p>
        </w:tc>
        <w:tc>
          <w:tcPr>
            <w:tcW w:w="23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B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Criterio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2D69B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Ponderación</w:t>
            </w:r>
          </w:p>
        </w:tc>
        <w:tc>
          <w:tcPr>
            <w:tcW w:w="21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B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Observaciones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CIRC</w:t>
            </w: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27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¿En su institución conformaron la CIRC?</w:t>
            </w: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Sí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0.5</w:t>
            </w:r>
          </w:p>
        </w:tc>
        <w:tc>
          <w:tcPr>
            <w:tcW w:w="218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Detalle las unidades o departamentos que formaron parte de la CIRC</w:t>
            </w:r>
          </w:p>
        </w:tc>
        <w:tc>
          <w:tcPr>
            <w:tcW w:w="345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  <w:tc>
          <w:tcPr>
            <w:tcW w:w="21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276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¿Elaboraron un plan para el proceso de elaboración del informe y de la realización de la audiencia de rendición de cuentas?</w:t>
            </w: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Sí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0.5</w:t>
            </w:r>
          </w:p>
        </w:tc>
        <w:tc>
          <w:tcPr>
            <w:tcW w:w="218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Consulta pública previa</w:t>
            </w: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27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¿Realizó la consulta previa a la rendición de cuentas para identificar intereses de sus usuarios?</w:t>
            </w: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Sí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218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27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Especifique la fecha o el período en que realizó dicha consulta</w:t>
            </w: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15 días calendario, antes de publicar el informe (especifique la fecha o el periodo)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0.5</w:t>
            </w:r>
          </w:p>
        </w:tc>
        <w:tc>
          <w:tcPr>
            <w:tcW w:w="218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14 días calendario o menos de la publicación del informe (especifique la fecha o el periodo)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0.25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se realizó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</w:t>
            </w:r>
          </w:p>
        </w:tc>
        <w:tc>
          <w:tcPr>
            <w:tcW w:w="27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¿Qué método o forma de consulta realizó su institución? (Puede marcar más de una opción</w:t>
            </w: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Encuesta electrónica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  <w:tc>
          <w:tcPr>
            <w:tcW w:w="218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Encuesta en físico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Pregunta generadora vía correo electrónico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Reuniones con actores sociales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Otros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Ninguno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</w:t>
            </w:r>
          </w:p>
        </w:tc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Detalle cuáles fueron los actores consultados</w:t>
            </w:r>
          </w:p>
        </w:tc>
        <w:tc>
          <w:tcPr>
            <w:tcW w:w="3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  <w:tc>
          <w:tcPr>
            <w:tcW w:w="21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2764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¿Existe un documento de sistematización de esta consulta?</w:t>
            </w: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Sí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0.7</w:t>
            </w:r>
          </w:p>
        </w:tc>
        <w:tc>
          <w:tcPr>
            <w:tcW w:w="218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¿Cuáles fueron los cinco intereses que se mencionan mayormente? (anexar documento)</w:t>
            </w:r>
          </w:p>
        </w:tc>
        <w:tc>
          <w:tcPr>
            <w:tcW w:w="3453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  <w:tc>
          <w:tcPr>
            <w:tcW w:w="21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Divulgación del Informe de RC</w:t>
            </w: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27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Fecha en que inició la divulgación del informe de rendición de cuentas</w:t>
            </w:r>
          </w:p>
        </w:tc>
        <w:tc>
          <w:tcPr>
            <w:tcW w:w="23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15 días hábiles o más, antes de la audiencia de RC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0.5</w:t>
            </w:r>
          </w:p>
        </w:tc>
        <w:tc>
          <w:tcPr>
            <w:tcW w:w="218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14 días hábiles hasta 1 día antes de la audiencia de RC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0.25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El día de la audiencia o después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11</w:t>
            </w:r>
          </w:p>
        </w:tc>
        <w:tc>
          <w:tcPr>
            <w:tcW w:w="27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¿Qué mecanismos de divulgación utilizó?</w:t>
            </w: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Sitio web oficial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  <w:tc>
          <w:tcPr>
            <w:tcW w:w="218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Portal de Gobierno Abierto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Facebook institucional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Twitter institucional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Envió en físico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Envío por correo electrónico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Otros, especificar cuál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Ninguno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27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Fecha en que se publicó el informe en Gobierno Abierto</w:t>
            </w:r>
          </w:p>
        </w:tc>
        <w:tc>
          <w:tcPr>
            <w:tcW w:w="23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15 días hábiles o más, antes de la audiencia de RC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0.7</w:t>
            </w:r>
          </w:p>
        </w:tc>
        <w:tc>
          <w:tcPr>
            <w:tcW w:w="218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14 días hábiles hasta 1 día antes de la audiencia de RC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0.35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El día de la audiencia o después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lo publicó en Gobierno Abierto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 xml:space="preserve">Presentación visual para la Audiencia </w:t>
            </w: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13</w:t>
            </w:r>
          </w:p>
        </w:tc>
        <w:tc>
          <w:tcPr>
            <w:tcW w:w="27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¿Prepararon una presentación para la audiencia?</w:t>
            </w: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Sí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0.7</w:t>
            </w:r>
          </w:p>
        </w:tc>
        <w:tc>
          <w:tcPr>
            <w:tcW w:w="218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14</w:t>
            </w:r>
          </w:p>
        </w:tc>
        <w:tc>
          <w:tcPr>
            <w:tcW w:w="27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¿Qué soporte utilizó? (puede marcar más de uno)</w:t>
            </w: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Diapositivas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Video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Carteles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Audio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Otros, especificar cuál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Ninguno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A5A5A5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Socialización interna</w:t>
            </w: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27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¿Realizaron la socialización del informe con el personal de la institución? </w:t>
            </w: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Sí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0.7</w:t>
            </w:r>
          </w:p>
        </w:tc>
        <w:tc>
          <w:tcPr>
            <w:tcW w:w="218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16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Fecha o rangos de fechas en los que se hizo la socialización</w:t>
            </w:r>
          </w:p>
        </w:tc>
        <w:tc>
          <w:tcPr>
            <w:tcW w:w="345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  <w:tc>
          <w:tcPr>
            <w:tcW w:w="21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17</w:t>
            </w:r>
          </w:p>
        </w:tc>
        <w:tc>
          <w:tcPr>
            <w:tcW w:w="276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¿Qué método utilizó para socializar el informe ¿(especifique)</w:t>
            </w:r>
          </w:p>
        </w:tc>
        <w:tc>
          <w:tcPr>
            <w:tcW w:w="345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  <w:tc>
          <w:tcPr>
            <w:tcW w:w="21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A5A5A5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Convocatoria externa</w:t>
            </w:r>
          </w:p>
        </w:tc>
        <w:tc>
          <w:tcPr>
            <w:tcW w:w="514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18</w:t>
            </w:r>
          </w:p>
        </w:tc>
        <w:tc>
          <w:tcPr>
            <w:tcW w:w="276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¿En qué fechas realizó la convocatoria a la audiencia?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15 días hábiles o más, antes de la audiencia de RC </w:t>
            </w:r>
          </w:p>
        </w:tc>
        <w:tc>
          <w:tcPr>
            <w:tcW w:w="21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0.5</w:t>
            </w:r>
          </w:p>
        </w:tc>
        <w:tc>
          <w:tcPr>
            <w:tcW w:w="218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14 días hábiles hasta 1 día antes de la audiencia de RC</w:t>
            </w:r>
          </w:p>
        </w:tc>
        <w:tc>
          <w:tcPr>
            <w:tcW w:w="21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0.35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hizo convocatoria</w:t>
            </w:r>
          </w:p>
        </w:tc>
        <w:tc>
          <w:tcPr>
            <w:tcW w:w="21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19</w:t>
            </w:r>
          </w:p>
        </w:tc>
        <w:tc>
          <w:tcPr>
            <w:tcW w:w="27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¿Hizo un recordatorio de la convocatoria a la audiencia? 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 10 días hábiles antes de la audiencia</w:t>
            </w:r>
          </w:p>
        </w:tc>
        <w:tc>
          <w:tcPr>
            <w:tcW w:w="21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0.25</w:t>
            </w:r>
          </w:p>
        </w:tc>
        <w:tc>
          <w:tcPr>
            <w:tcW w:w="218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Cinco días hábiles hasta 1 día  antes de la audiencia</w:t>
            </w:r>
          </w:p>
        </w:tc>
        <w:tc>
          <w:tcPr>
            <w:tcW w:w="21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0.1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hizo recordatorio</w:t>
            </w:r>
          </w:p>
        </w:tc>
        <w:tc>
          <w:tcPr>
            <w:tcW w:w="21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20</w:t>
            </w:r>
          </w:p>
        </w:tc>
        <w:tc>
          <w:tcPr>
            <w:tcW w:w="27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¿Realizó confirmación de asistencia? 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Si </w:t>
            </w:r>
          </w:p>
        </w:tc>
        <w:tc>
          <w:tcPr>
            <w:tcW w:w="21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0.25</w:t>
            </w:r>
          </w:p>
        </w:tc>
        <w:tc>
          <w:tcPr>
            <w:tcW w:w="218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21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21</w:t>
            </w:r>
          </w:p>
        </w:tc>
        <w:tc>
          <w:tcPr>
            <w:tcW w:w="27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¿Qué método de convocatoria utilizaron? (puede marcar varias opciones)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Invitación directa</w:t>
            </w:r>
          </w:p>
        </w:tc>
        <w:tc>
          <w:tcPr>
            <w:tcW w:w="217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  <w:tc>
          <w:tcPr>
            <w:tcW w:w="218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Correo electrónico</w:t>
            </w:r>
          </w:p>
        </w:tc>
        <w:tc>
          <w:tcPr>
            <w:tcW w:w="217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Invitación en físico</w:t>
            </w:r>
          </w:p>
        </w:tc>
        <w:tc>
          <w:tcPr>
            <w:tcW w:w="217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Periódico</w:t>
            </w:r>
          </w:p>
        </w:tc>
        <w:tc>
          <w:tcPr>
            <w:tcW w:w="217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Radio</w:t>
            </w:r>
          </w:p>
        </w:tc>
        <w:tc>
          <w:tcPr>
            <w:tcW w:w="217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Redes sociales</w:t>
            </w:r>
          </w:p>
        </w:tc>
        <w:tc>
          <w:tcPr>
            <w:tcW w:w="217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Otros </w:t>
            </w:r>
          </w:p>
        </w:tc>
        <w:tc>
          <w:tcPr>
            <w:tcW w:w="217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Ninguno</w:t>
            </w:r>
          </w:p>
        </w:tc>
        <w:tc>
          <w:tcPr>
            <w:tcW w:w="217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22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¿A qué sectores dirigieron la convocatoria? (hacer una lista)</w:t>
            </w:r>
          </w:p>
        </w:tc>
        <w:tc>
          <w:tcPr>
            <w:tcW w:w="345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  <w:tc>
          <w:tcPr>
            <w:tcW w:w="21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A5A5A5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Audiencia pública</w:t>
            </w:r>
          </w:p>
        </w:tc>
        <w:tc>
          <w:tcPr>
            <w:tcW w:w="5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23</w:t>
            </w:r>
          </w:p>
        </w:tc>
        <w:tc>
          <w:tcPr>
            <w:tcW w:w="276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Tipo de rendición de cuentas realizada (puede marcar más de una opción por cada rendición de cuentas que realizó)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Nacional</w:t>
            </w:r>
          </w:p>
        </w:tc>
        <w:tc>
          <w:tcPr>
            <w:tcW w:w="217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(</w:t>
            </w: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Detallar cuántas y a dónde</w:t>
            </w:r>
            <w:r w:rsidRPr="00296EF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) Dato estadístico no evaluado</w:t>
            </w:r>
          </w:p>
        </w:tc>
        <w:tc>
          <w:tcPr>
            <w:tcW w:w="218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Departamental</w:t>
            </w:r>
          </w:p>
        </w:tc>
        <w:tc>
          <w:tcPr>
            <w:tcW w:w="217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Regional</w:t>
            </w:r>
          </w:p>
        </w:tc>
        <w:tc>
          <w:tcPr>
            <w:tcW w:w="217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Sectorial</w:t>
            </w:r>
          </w:p>
        </w:tc>
        <w:tc>
          <w:tcPr>
            <w:tcW w:w="217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Otra</w:t>
            </w:r>
          </w:p>
        </w:tc>
        <w:tc>
          <w:tcPr>
            <w:tcW w:w="217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24</w:t>
            </w:r>
          </w:p>
        </w:tc>
        <w:tc>
          <w:tcPr>
            <w:tcW w:w="27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¿Se elaboró una agenda de la audiencia? (anexar la agenda)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Sí </w:t>
            </w:r>
          </w:p>
        </w:tc>
        <w:tc>
          <w:tcPr>
            <w:tcW w:w="21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0.7</w:t>
            </w:r>
          </w:p>
        </w:tc>
        <w:tc>
          <w:tcPr>
            <w:tcW w:w="218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2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25</w:t>
            </w:r>
          </w:p>
        </w:tc>
        <w:tc>
          <w:tcPr>
            <w:tcW w:w="27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El tiempo destinado en la agenda para la exposición fue de:</w:t>
            </w:r>
          </w:p>
        </w:tc>
        <w:tc>
          <w:tcPr>
            <w:tcW w:w="12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Entre 40 a 60 minutos</w:t>
            </w:r>
          </w:p>
        </w:tc>
        <w:tc>
          <w:tcPr>
            <w:tcW w:w="21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0.5</w:t>
            </w:r>
          </w:p>
        </w:tc>
        <w:tc>
          <w:tcPr>
            <w:tcW w:w="218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Entre 60 y 90 minutos</w:t>
            </w:r>
          </w:p>
        </w:tc>
        <w:tc>
          <w:tcPr>
            <w:tcW w:w="21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0.25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Más de una hora y media</w:t>
            </w:r>
          </w:p>
        </w:tc>
        <w:tc>
          <w:tcPr>
            <w:tcW w:w="21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26</w:t>
            </w:r>
          </w:p>
        </w:tc>
        <w:tc>
          <w:tcPr>
            <w:tcW w:w="27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El tiempo destinado en la agenda para la participación ciudadana fue de: 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De 50 minutos o más</w:t>
            </w:r>
          </w:p>
        </w:tc>
        <w:tc>
          <w:tcPr>
            <w:tcW w:w="21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0.5</w:t>
            </w:r>
          </w:p>
        </w:tc>
        <w:tc>
          <w:tcPr>
            <w:tcW w:w="218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Menos de 50 minutos</w:t>
            </w:r>
          </w:p>
        </w:tc>
        <w:tc>
          <w:tcPr>
            <w:tcW w:w="21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27</w:t>
            </w:r>
          </w:p>
        </w:tc>
        <w:tc>
          <w:tcPr>
            <w:tcW w:w="27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¿Qué material de apoyo, con datos más relevantes del informe, se les entregó a los asistentes?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El informe</w:t>
            </w:r>
          </w:p>
        </w:tc>
        <w:tc>
          <w:tcPr>
            <w:tcW w:w="217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  <w:tc>
          <w:tcPr>
            <w:tcW w:w="218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Resumen ejecutivo</w:t>
            </w:r>
          </w:p>
        </w:tc>
        <w:tc>
          <w:tcPr>
            <w:tcW w:w="217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Brochures</w:t>
            </w:r>
          </w:p>
        </w:tc>
        <w:tc>
          <w:tcPr>
            <w:tcW w:w="217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Volantes</w:t>
            </w:r>
          </w:p>
        </w:tc>
        <w:tc>
          <w:tcPr>
            <w:tcW w:w="217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Promocionales</w:t>
            </w:r>
          </w:p>
        </w:tc>
        <w:tc>
          <w:tcPr>
            <w:tcW w:w="217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Otros </w:t>
            </w:r>
          </w:p>
        </w:tc>
        <w:tc>
          <w:tcPr>
            <w:tcW w:w="217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Ninguno</w:t>
            </w:r>
          </w:p>
        </w:tc>
        <w:tc>
          <w:tcPr>
            <w:tcW w:w="217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8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A5A5A5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Asistencia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28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Actores que participaron en la audiencia (hacer una lista)</w:t>
            </w:r>
          </w:p>
        </w:tc>
        <w:tc>
          <w:tcPr>
            <w:tcW w:w="345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  <w:tc>
          <w:tcPr>
            <w:tcW w:w="21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29</w:t>
            </w:r>
          </w:p>
        </w:tc>
        <w:tc>
          <w:tcPr>
            <w:tcW w:w="27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La mayor parte de los asistentes fueron externos a la institución. (Responder según listas de asistencia)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80% o más fueron personas externas a la institución</w:t>
            </w:r>
          </w:p>
        </w:tc>
        <w:tc>
          <w:tcPr>
            <w:tcW w:w="239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0.5</w:t>
            </w:r>
          </w:p>
        </w:tc>
        <w:tc>
          <w:tcPr>
            <w:tcW w:w="196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 50% a 79% fueron personas </w:t>
            </w: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lastRenderedPageBreak/>
              <w:t>externas a la institución</w:t>
            </w:r>
          </w:p>
        </w:tc>
        <w:tc>
          <w:tcPr>
            <w:tcW w:w="239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lastRenderedPageBreak/>
              <w:t>0.25</w:t>
            </w:r>
          </w:p>
        </w:tc>
        <w:tc>
          <w:tcPr>
            <w:tcW w:w="196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Menos de 50% fueron  externos a la institución</w:t>
            </w:r>
          </w:p>
        </w:tc>
        <w:tc>
          <w:tcPr>
            <w:tcW w:w="239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96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30</w:t>
            </w:r>
          </w:p>
        </w:tc>
        <w:tc>
          <w:tcPr>
            <w:tcW w:w="27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¿Hubo cobertura de medios de comunicación?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Sí </w:t>
            </w:r>
          </w:p>
        </w:tc>
        <w:tc>
          <w:tcPr>
            <w:tcW w:w="239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  <w:tc>
          <w:tcPr>
            <w:tcW w:w="196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239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96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31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¿Cuántos medios asistieron?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39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  <w:tc>
          <w:tcPr>
            <w:tcW w:w="19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Participación ciudadana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32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Número de participaciones del público en la audiencia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39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  <w:tc>
          <w:tcPr>
            <w:tcW w:w="19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Aportes a la gestión y respuesta institucional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33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¿Se dio respuesta a todas las inquietudes de los participantes, surgidas en la audiencia?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3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  <w:tc>
          <w:tcPr>
            <w:tcW w:w="19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34</w:t>
            </w:r>
          </w:p>
        </w:tc>
        <w:tc>
          <w:tcPr>
            <w:tcW w:w="276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¿Cómo se sistematizó  la participación del público? (puede eleg</w:t>
            </w: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i</w:t>
            </w: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 varias opciones)</w:t>
            </w:r>
          </w:p>
        </w:tc>
        <w:tc>
          <w:tcPr>
            <w:tcW w:w="12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Sistematización digital en la audiencia</w:t>
            </w:r>
          </w:p>
        </w:tc>
        <w:tc>
          <w:tcPr>
            <w:tcW w:w="239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96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Recolección de papel y sistematización posterior</w:t>
            </w:r>
          </w:p>
        </w:tc>
        <w:tc>
          <w:tcPr>
            <w:tcW w:w="239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96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 través de grabaciones</w:t>
            </w:r>
          </w:p>
        </w:tc>
        <w:tc>
          <w:tcPr>
            <w:tcW w:w="239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96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Otros (especificar)</w:t>
            </w:r>
          </w:p>
        </w:tc>
        <w:tc>
          <w:tcPr>
            <w:tcW w:w="239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96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76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Ninguno</w:t>
            </w:r>
          </w:p>
        </w:tc>
        <w:tc>
          <w:tcPr>
            <w:tcW w:w="23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96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296EF1" w:rsidRPr="00296EF1" w:rsidTr="00F65492">
        <w:trPr>
          <w:trHeight w:val="284"/>
          <w:jc w:val="center"/>
        </w:trPr>
        <w:tc>
          <w:tcPr>
            <w:tcW w:w="4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Total de las notas más altas:</w:t>
            </w:r>
          </w:p>
        </w:tc>
        <w:tc>
          <w:tcPr>
            <w:tcW w:w="38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</w:tr>
    </w:tbl>
    <w:p w:rsidR="007F450A" w:rsidRDefault="007F450A" w:rsidP="00942687">
      <w:pPr>
        <w:pStyle w:val="Ttulo2"/>
      </w:pPr>
    </w:p>
    <w:p w:rsidR="00F54903" w:rsidRDefault="00F54903" w:rsidP="00F54903"/>
    <w:p w:rsidR="00F54903" w:rsidRDefault="00F54903" w:rsidP="00F54903"/>
    <w:p w:rsidR="00F54903" w:rsidRDefault="00F54903" w:rsidP="00F54903"/>
    <w:p w:rsidR="00F54903" w:rsidRDefault="00F54903" w:rsidP="00F54903"/>
    <w:p w:rsidR="00F54903" w:rsidRDefault="00F54903" w:rsidP="00F54903"/>
    <w:p w:rsidR="00F54903" w:rsidRDefault="00F54903" w:rsidP="00F54903"/>
    <w:p w:rsidR="00F54903" w:rsidRDefault="00F54903" w:rsidP="00F54903"/>
    <w:p w:rsidR="00F54903" w:rsidRDefault="00F54903" w:rsidP="00F54903"/>
    <w:p w:rsidR="00F54903" w:rsidRDefault="00F54903" w:rsidP="00F54903"/>
    <w:p w:rsidR="00F54903" w:rsidRDefault="00F54903" w:rsidP="00F54903"/>
    <w:p w:rsidR="00F54903" w:rsidRPr="00F54903" w:rsidRDefault="00F54903" w:rsidP="00F54903"/>
    <w:p w:rsidR="00942687" w:rsidRDefault="00942687" w:rsidP="00942687">
      <w:pPr>
        <w:pStyle w:val="Ttulo2"/>
      </w:pPr>
      <w:bookmarkStart w:id="12" w:name="_Toc468364826"/>
      <w:r>
        <w:lastRenderedPageBreak/>
        <w:t>Anexo 2: Formulario 2 de evaluación técnica</w:t>
      </w:r>
      <w:bookmarkEnd w:id="12"/>
    </w:p>
    <w:p w:rsidR="00942687" w:rsidRPr="00942687" w:rsidRDefault="00942687" w:rsidP="00942687"/>
    <w:tbl>
      <w:tblPr>
        <w:tblW w:w="98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516"/>
        <w:gridCol w:w="4339"/>
        <w:gridCol w:w="1275"/>
        <w:gridCol w:w="1276"/>
        <w:gridCol w:w="1284"/>
      </w:tblGrid>
      <w:tr w:rsidR="00296EF1" w:rsidRPr="00296EF1" w:rsidTr="00F54903">
        <w:trPr>
          <w:trHeight w:val="284"/>
          <w:jc w:val="center"/>
        </w:trPr>
        <w:tc>
          <w:tcPr>
            <w:tcW w:w="98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FFFFFF"/>
                <w:lang w:eastAsia="es-SV"/>
              </w:rPr>
              <w:t>Formulario 2: evaluación técnica institucional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48DD4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Bloque de datos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DD4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No.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DD4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Aspecto a calificar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DD4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Criterio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DD4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Ponderación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DD4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Observaciones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Presentación visual para la audiencia</w:t>
            </w:r>
          </w:p>
        </w:tc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4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¿La institución hizo una presentación para la Audiencia?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0.5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4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La presentación estaba saturada de letras e información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0.3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4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La presentación  contenía información poco clara (con letra pequeña o gráficos inentendibles)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0.3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4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Hubo buen contraste de colores de la presentación y no interfería con la información a presentar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0.3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¿Hubo transmisión en línea de la audiencia de RC?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Audiencia de Rendición de Cuentas</w:t>
            </w:r>
          </w:p>
        </w:tc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6</w:t>
            </w:r>
          </w:p>
        </w:tc>
        <w:tc>
          <w:tcPr>
            <w:tcW w:w="4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El lugar donde se realizó la rendición de cuentas es accesible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accesible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0.3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accesible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0.15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accesible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7</w:t>
            </w:r>
          </w:p>
        </w:tc>
        <w:tc>
          <w:tcPr>
            <w:tcW w:w="4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¿El espacio fue adecuado para la cantidad de personas que asistieron?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adecuado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0.3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adecuado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0.15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adecuado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4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¿El lugar cuenta con acceso para las personas con discapacidad?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0.3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4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El sonido fue adecuado para la exposición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0.3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4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 xml:space="preserve">La iluminación fue la adecuada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0.3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11</w:t>
            </w:r>
          </w:p>
        </w:tc>
        <w:tc>
          <w:tcPr>
            <w:tcW w:w="4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 xml:space="preserve">¿Se le entregó algún tipo de material divulgativo o el informe de RC a los asistentes?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0.3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4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La institución elaboró una agenda de la audiencia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0.3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13</w:t>
            </w:r>
          </w:p>
        </w:tc>
        <w:tc>
          <w:tcPr>
            <w:tcW w:w="4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¿Se respetaron los tiempos de la agenda?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0.9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Exposición del informe en la audiencia </w:t>
            </w:r>
          </w:p>
        </w:tc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14</w:t>
            </w:r>
          </w:p>
        </w:tc>
        <w:tc>
          <w:tcPr>
            <w:tcW w:w="4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La exposición fue precisa, es decir: entendible de manera clara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precisa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0.9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precisa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0.45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precisa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4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La exposición fue enfocada: se mantuvo dentro del contenido del informe y los temas solicitados en la consulta previa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enfocada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0.9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enfocada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0.45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enfocada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16</w:t>
            </w:r>
          </w:p>
        </w:tc>
        <w:tc>
          <w:tcPr>
            <w:tcW w:w="4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Las autoridades explicaron las decisiones tomadas en la gestión y su impacto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Mucho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0.9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0.45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17</w:t>
            </w:r>
          </w:p>
        </w:tc>
        <w:tc>
          <w:tcPr>
            <w:tcW w:w="4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¿Cuánto tiempo duró la exposición de las autoridades?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Entre 30 a 40 minutos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0.9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Entres 40 y 60 minutos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0.45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Más de una hora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Participación Ciudadana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18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¿Cuánto tiempo duró la participación ciudadana?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19</w:t>
            </w:r>
          </w:p>
        </w:tc>
        <w:tc>
          <w:tcPr>
            <w:tcW w:w="4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Qué método utilizaron para motivar la participación ciudadana (puede marcar más de una)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Lanzaron preguntas generadoras al público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0.5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Mesas de trabajo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Utilizaron material tecnológico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Otros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fue necesario porque la gente participó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utilizaron ninguna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20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Número de participaciones ciudadanas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Asistencia</w:t>
            </w:r>
          </w:p>
        </w:tc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21</w:t>
            </w:r>
          </w:p>
        </w:tc>
        <w:tc>
          <w:tcPr>
            <w:tcW w:w="4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Según la observación: ¿la mayor cantidad de asistentes fueron personas externas a la institución? (corroborar lista de asistencia)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80% o más eran personas externas a la institución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0.9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del 50% al 79% eran personas externas a la institución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0.45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Menos de 50% eran externos a la institución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Aportes a la gestión y respuesta institucional del evento</w:t>
            </w:r>
          </w:p>
        </w:tc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22</w:t>
            </w:r>
          </w:p>
        </w:tc>
        <w:tc>
          <w:tcPr>
            <w:tcW w:w="4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Respondieron todas las inquietudes surgidas en el evento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Todas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Algunas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23</w:t>
            </w:r>
          </w:p>
        </w:tc>
        <w:tc>
          <w:tcPr>
            <w:tcW w:w="4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Se tomaron decisiones o compromisos en el evento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24</w:t>
            </w:r>
          </w:p>
        </w:tc>
        <w:tc>
          <w:tcPr>
            <w:tcW w:w="4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¿Se publicaron los aportes del público en Gobierno Abierto?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0.6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0</w:t>
            </w: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296EF1" w:rsidRPr="00296EF1" w:rsidTr="00F54903">
        <w:trPr>
          <w:trHeight w:val="284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  <w:tc>
          <w:tcPr>
            <w:tcW w:w="6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 xml:space="preserve">Total de las notas más altas: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96EF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EF1" w:rsidRPr="00296EF1" w:rsidRDefault="00296EF1" w:rsidP="00296E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</w:tbl>
    <w:p w:rsidR="00E75B9F" w:rsidRDefault="00E75B9F" w:rsidP="00296EF1"/>
    <w:p w:rsidR="007F450A" w:rsidRDefault="007F450A" w:rsidP="00E75B9F">
      <w:pPr>
        <w:pStyle w:val="Ttulo2"/>
      </w:pPr>
    </w:p>
    <w:p w:rsidR="00651B20" w:rsidRDefault="00651B20" w:rsidP="00E75B9F">
      <w:pPr>
        <w:pStyle w:val="Ttulo2"/>
      </w:pPr>
    </w:p>
    <w:p w:rsidR="00651B20" w:rsidRDefault="00651B20" w:rsidP="00E75B9F">
      <w:pPr>
        <w:pStyle w:val="Ttulo2"/>
      </w:pPr>
    </w:p>
    <w:p w:rsidR="00651B20" w:rsidRDefault="00651B20" w:rsidP="00651B20"/>
    <w:p w:rsidR="00651B20" w:rsidRPr="00651B20" w:rsidRDefault="00651B20" w:rsidP="00651B20"/>
    <w:p w:rsidR="00651B20" w:rsidRDefault="00651B20" w:rsidP="00651B20">
      <w:pPr>
        <w:pStyle w:val="Ttulo2"/>
      </w:pPr>
      <w:bookmarkStart w:id="13" w:name="_Toc468364827"/>
      <w:r>
        <w:lastRenderedPageBreak/>
        <w:t>Anexo 3: Formulario 3 de evaluación ciudadana</w:t>
      </w:r>
      <w:bookmarkEnd w:id="13"/>
    </w:p>
    <w:p w:rsidR="00651B20" w:rsidRDefault="00651B20" w:rsidP="00651B20"/>
    <w:tbl>
      <w:tblPr>
        <w:tblW w:w="8400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8"/>
        <w:gridCol w:w="426"/>
        <w:gridCol w:w="3827"/>
        <w:gridCol w:w="1701"/>
        <w:gridCol w:w="1298"/>
      </w:tblGrid>
      <w:tr w:rsidR="00743C60" w:rsidRPr="00743C60" w:rsidTr="00743C60">
        <w:trPr>
          <w:trHeight w:val="284"/>
        </w:trPr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Bloque de datos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No.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Aspectos a calificar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Criterio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T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otales</w:t>
            </w:r>
            <w:r w:rsidRPr="00743C6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 xml:space="preserve"> 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Divulgación del informe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¿Recibió o tuvo acceso al informe de rendición de cuentas antes de la audiencia?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¿Por qué medio?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Redes sociales de internet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Correo electrónico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En la institución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Le dijeron que estaba en un sitio en internet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Se lo enviaron en físico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Otro 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Ninguno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Convocatoria externa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¿Cómo se enteró de la audiencia de rendición de cuentas?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La institución le envió una invitación directa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Le enviaron correo electrónico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La vio en Facebook o en Twitter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Vio un anuncio en medios de comunicación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Una persona conocida suya le avisó+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Otro 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Actividad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¿El lugar donde se desarrolló la audiencia le parece accesible?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accesible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accesible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accesible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¿El lugar donde se realizó la audiencia le parece adecuado?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adecuado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adecuado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adecuado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¿Se le entregó algún tipo de material sobre el informe de rendición de cuentas?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Si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¿El material que se le entregó, le parece claro?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claro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claro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claro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Exposición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¿Le parece que el tiempo que duró la exposición del informe fue: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Demasiado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Adecuado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¿Le pareció que la exposición fue precisa; es decir, entendible y clara?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precisa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precisa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precisa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¿Comprendió los niveles de avance que la institución tiene en sus proyectos?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Todo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Bastante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se habló de esto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¿Fue clara la información sobre el impacto o el beneficio que ha tenido cada proyecto o actividad realizada?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claro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claro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claro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se habló de esto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11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¿Las autoridades fueron claras al exponer sus dificultades y obstáculos?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claras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claras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claras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se habló de esto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¿Fue clara la explicación sobre la ejecución del presupuesto?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claro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claro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claro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se habló de esto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13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¿Se explicaron de forma clara las proyecciones de la institución para el próximo año de gestión?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claro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claro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claro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se habló de esto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14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¿Se abordaron temas de su interés en la exposición?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En general, sí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Se abordaron algunos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No, ninguno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Participación ciudadana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El tiempo que hubo para la participación del público fue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Bastante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Adecuado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16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¿Se explicó claramente cómo sería la dinámica de participación?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claro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claro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claro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Aportes a la gestión y respuesta institucional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17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¿Está satisfecho/a con las respuesta que dieron las autoridades a las preguntas que se hicieron?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satisfecho/a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satisfecho/a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satisfecho/a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18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Según lo expuesto, ¿cómo califica el desempeño de la institución en la gestión 2015-2016?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Excelente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bueno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Bueno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Regular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Malo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19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¿Sabía usted antes de la rendición de cuentas cuál es el trabajo de esta institución?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743C60" w:rsidRPr="00743C60" w:rsidTr="00743C60">
        <w:trPr>
          <w:trHeight w:val="284"/>
        </w:trPr>
        <w:tc>
          <w:tcPr>
            <w:tcW w:w="11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3C60" w:rsidRPr="00743C60" w:rsidRDefault="00743C60" w:rsidP="00743C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C60" w:rsidRPr="00743C60" w:rsidRDefault="00743C60" w:rsidP="00743C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743C60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</w:tbl>
    <w:p w:rsidR="00651B20" w:rsidRPr="00651B20" w:rsidRDefault="00651B20" w:rsidP="00651B20"/>
    <w:p w:rsidR="00296EF1" w:rsidRDefault="00651B20" w:rsidP="00E75B9F">
      <w:pPr>
        <w:pStyle w:val="Ttulo2"/>
      </w:pPr>
      <w:bookmarkStart w:id="14" w:name="_Toc468364828"/>
      <w:r>
        <w:lastRenderedPageBreak/>
        <w:t>Anexo 4</w:t>
      </w:r>
      <w:r w:rsidR="00E75B9F">
        <w:t xml:space="preserve">: </w:t>
      </w:r>
      <w:r w:rsidR="007F61AF">
        <w:t>Instituciones que no rindieron cuentas y no están en el Ranking Nacional</w:t>
      </w:r>
      <w:bookmarkEnd w:id="14"/>
    </w:p>
    <w:p w:rsidR="00E75B9F" w:rsidRPr="00E75B9F" w:rsidRDefault="00E75B9F" w:rsidP="00E75B9F"/>
    <w:tbl>
      <w:tblPr>
        <w:tblW w:w="93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4040"/>
        <w:gridCol w:w="1460"/>
        <w:gridCol w:w="3260"/>
      </w:tblGrid>
      <w:tr w:rsidR="00E75B9F" w:rsidRPr="00E75B9F" w:rsidTr="00E75B9F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No.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Institución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 xml:space="preserve">Siglas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Razón por la que no está</w:t>
            </w:r>
          </w:p>
        </w:tc>
      </w:tr>
      <w:tr w:rsidR="00E75B9F" w:rsidRPr="00E75B9F" w:rsidTr="00E75B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Unidad Técnica Ejecutiva del Sector Justicia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UTE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entraron al proceso de la SPTA</w:t>
            </w:r>
          </w:p>
        </w:tc>
      </w:tr>
      <w:tr w:rsidR="00E75B9F" w:rsidRPr="00E75B9F" w:rsidTr="00E75B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Corte Suprema de Justicia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CSJ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entraron al proceso de la SPTA</w:t>
            </w:r>
          </w:p>
        </w:tc>
      </w:tr>
      <w:tr w:rsidR="00E75B9F" w:rsidRPr="00E75B9F" w:rsidTr="00E75B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Tribunal de Ética Gubernamental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TEG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entraron al proceso de la SPTA</w:t>
            </w:r>
          </w:p>
        </w:tc>
      </w:tr>
      <w:tr w:rsidR="00E75B9F" w:rsidRPr="00E75B9F" w:rsidTr="00E75B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7F61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Viceministerio de Transporte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VMT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enviaron su Califi</w:t>
            </w:r>
            <w:r w:rsidR="007F61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</w:t>
            </w: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ación Interna</w:t>
            </w:r>
          </w:p>
        </w:tc>
      </w:tr>
      <w:tr w:rsidR="00E75B9F" w:rsidRPr="00E75B9F" w:rsidTr="00E75B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Ministerio de Salud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MINSAL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enviaron su Califi</w:t>
            </w:r>
            <w:r w:rsidR="007F61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</w:t>
            </w: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ación Interna</w:t>
            </w:r>
          </w:p>
        </w:tc>
      </w:tr>
      <w:tr w:rsidR="00E75B9F" w:rsidRPr="00E75B9F" w:rsidTr="00E75B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6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Universidad de El Salvador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UES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enviaron su Califi</w:t>
            </w:r>
            <w:r w:rsidR="007F61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</w:t>
            </w: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ación Interna</w:t>
            </w:r>
          </w:p>
        </w:tc>
      </w:tr>
      <w:tr w:rsidR="00E75B9F" w:rsidRPr="00E75B9F" w:rsidTr="00E75B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7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Gabinete de Gestión Departamental de La Unión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GGD La Unión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avisaron a la SPTA su fecha de RC</w:t>
            </w:r>
          </w:p>
        </w:tc>
      </w:tr>
      <w:tr w:rsidR="00E75B9F" w:rsidRPr="00E75B9F" w:rsidTr="00E75B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Autoridad Marítimo Portuaria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AMP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Audiencia fuera del periodo de calificación establecido por la SPTA</w:t>
            </w:r>
          </w:p>
        </w:tc>
      </w:tr>
      <w:tr w:rsidR="00E75B9F" w:rsidRPr="00E75B9F" w:rsidTr="00E75B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Instituto Salvadoreño de Rehabilitac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i</w:t>
            </w: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ón Integral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ISRI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Audiencia fuera del periodo de calificación establecido por la SPTA</w:t>
            </w:r>
          </w:p>
        </w:tc>
      </w:tr>
      <w:tr w:rsidR="00E75B9F" w:rsidRPr="00E75B9F" w:rsidTr="00E75B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Gabinete de Gestión Departamental de Ahuachapán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GGD Ahuachapán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Audiencia fuera del periodo de calificación establecido por la SPTA</w:t>
            </w:r>
          </w:p>
        </w:tc>
      </w:tr>
      <w:tr w:rsidR="00E75B9F" w:rsidRPr="00E75B9F" w:rsidTr="00E75B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11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Superintendencia de Competencia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SC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Audiencia fuera del periodo de calificación establecido por la SPTA</w:t>
            </w:r>
          </w:p>
        </w:tc>
      </w:tr>
      <w:tr w:rsidR="00E75B9F" w:rsidRPr="00E75B9F" w:rsidTr="00E75B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F54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Consejo Superio</w:t>
            </w:r>
            <w:r w:rsidR="00F5490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r</w:t>
            </w: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 xml:space="preserve"> de Salud Pública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CSSP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Audiencia fuera del periodo de calificación establecido por la SPTA</w:t>
            </w:r>
          </w:p>
        </w:tc>
      </w:tr>
      <w:tr w:rsidR="00E75B9F" w:rsidRPr="00E75B9F" w:rsidTr="00E75B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Gabinete de Gestión Departamental de Santa Ana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GGD de Santa Ana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Audiencia fuera del periodo de calificación establecido por la SPTA</w:t>
            </w:r>
          </w:p>
        </w:tc>
      </w:tr>
      <w:tr w:rsidR="00E75B9F" w:rsidRPr="00E75B9F" w:rsidTr="00E75B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14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Consejo Nacional de la Niñez y de la Adolesc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e</w:t>
            </w: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ncia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CONNA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Audiencia fuera del periodo de calificación establecido por la SPTA</w:t>
            </w:r>
          </w:p>
        </w:tc>
      </w:tr>
      <w:tr w:rsidR="00E75B9F" w:rsidRPr="00E75B9F" w:rsidTr="00E75B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Organi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s</w:t>
            </w: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mo Promotor de Exportaciones e Inversiones de El Salvador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PROESA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Audiencia fuera del periodo de calificación establecido por la SPTA</w:t>
            </w:r>
          </w:p>
        </w:tc>
      </w:tr>
      <w:tr w:rsidR="00E75B9F" w:rsidRPr="00E75B9F" w:rsidTr="00E75B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16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Ministerio de Relaciones Exteriores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RREE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Audiencia fuera del periodo de calificación establecido por la SPTA</w:t>
            </w:r>
          </w:p>
        </w:tc>
      </w:tr>
      <w:tr w:rsidR="00E75B9F" w:rsidRPr="00E75B9F" w:rsidTr="00E75B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17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Comisión Ejecutiva Hidroeléctrica del Río Lempa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CEL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Audiencia fuera del periodo de calificación establecido por la SPTA</w:t>
            </w:r>
          </w:p>
        </w:tc>
      </w:tr>
      <w:tr w:rsidR="00E75B9F" w:rsidRPr="00E75B9F" w:rsidTr="00E75B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18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Gabinete de Gestión Departamental de Usulután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GGD Usu</w:t>
            </w: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lután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Audiencia fuera del periodo de calificación establecido por la SPTA</w:t>
            </w:r>
          </w:p>
        </w:tc>
      </w:tr>
      <w:tr w:rsidR="00E75B9F" w:rsidRPr="00E75B9F" w:rsidTr="00E75B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19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Gabinete de Gestión Departamental de Sonsonate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GGD Sonsonate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Audiencia fuera del periodo de calificación establecido por la SPTA</w:t>
            </w:r>
          </w:p>
        </w:tc>
      </w:tr>
      <w:tr w:rsidR="00E75B9F" w:rsidRPr="00E75B9F" w:rsidTr="00E75B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20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Superintendencia General de Electricidad y Telecomunicaciones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5B9F" w:rsidRPr="00E75B9F" w:rsidRDefault="00E75B9F" w:rsidP="00E75B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SIGET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5B9F" w:rsidRPr="00E75B9F" w:rsidRDefault="00E75B9F" w:rsidP="00E75B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75B9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Audiencia fuera del periodo de calificación establecido por la SPTA</w:t>
            </w:r>
          </w:p>
        </w:tc>
      </w:tr>
    </w:tbl>
    <w:p w:rsidR="007F450A" w:rsidRDefault="007F450A" w:rsidP="00942687">
      <w:pPr>
        <w:pStyle w:val="Ttulo2"/>
      </w:pPr>
    </w:p>
    <w:p w:rsidR="00F54903" w:rsidRPr="00F54903" w:rsidRDefault="00F54903" w:rsidP="00F54903"/>
    <w:p w:rsidR="00E45202" w:rsidRPr="00E45202" w:rsidRDefault="00E45202" w:rsidP="00E45202"/>
    <w:p w:rsidR="007F450A" w:rsidRDefault="007F450A" w:rsidP="00942687">
      <w:pPr>
        <w:pStyle w:val="Ttulo2"/>
      </w:pPr>
      <w:bookmarkStart w:id="15" w:name="_Toc468364829"/>
      <w:r>
        <w:lastRenderedPageBreak/>
        <w:t>Anexo 4: Primer Ranking Nacional de Rendiciones de Cuentas</w:t>
      </w:r>
      <w:bookmarkEnd w:id="15"/>
    </w:p>
    <w:p w:rsidR="007F450A" w:rsidRDefault="007F450A" w:rsidP="00942687">
      <w:pPr>
        <w:pStyle w:val="Ttulo2"/>
      </w:pPr>
    </w:p>
    <w:tbl>
      <w:tblPr>
        <w:tblW w:w="908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5894"/>
        <w:gridCol w:w="1559"/>
        <w:gridCol w:w="1134"/>
      </w:tblGrid>
      <w:tr w:rsidR="00D82732" w:rsidRPr="00D82732" w:rsidTr="00E45202">
        <w:trPr>
          <w:trHeight w:val="28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SV"/>
              </w:rPr>
              <w:t xml:space="preserve">No. </w:t>
            </w:r>
          </w:p>
        </w:tc>
        <w:tc>
          <w:tcPr>
            <w:tcW w:w="5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SV"/>
              </w:rPr>
              <w:t>Institución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SV"/>
              </w:rPr>
              <w:t>Siglas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SV"/>
              </w:rPr>
              <w:t>Nota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Centro Nacional de Registros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CNR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FC67D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9.78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Instituto Especializado de Educación Superior para la Formación Diplomática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IEESFORD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8C97E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9.70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Fondo Nacional de Vivienda Popular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FONAVIPO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E7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9.58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Defensoría del Consumidor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D17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9.48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5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Instituto Salvadoreño de Formación Profesional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INSAFORP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7D27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9.45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</w:t>
            </w:r>
          </w:p>
        </w:tc>
        <w:tc>
          <w:tcPr>
            <w:tcW w:w="5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Fondo de Protección de Lisiados y Discapacitados a Consecuencia del Conflicto Armado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FOPROLYD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7D27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9.45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</w:t>
            </w:r>
          </w:p>
        </w:tc>
        <w:tc>
          <w:tcPr>
            <w:tcW w:w="5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Fondo Social de Inversión Social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FISDL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AD380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9.43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5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Secretaría de Participación Transparencia y anticorrupción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SPTA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BD380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9.42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Consejo Salvadoreño del Café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CSC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D480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9.40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Ministerio de la Defensa Nacional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MDN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3D580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9.35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11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Instituto de Previsión Social de la Fuerza Armada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IPSFA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Instituto Salvadoreño de Bienestar Magisterial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ISBM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680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9.33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13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Dirección Nacional de Medicamentos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DNM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981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9.25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14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Centro Nacional de Tecnología Agrícola y Forestal, Enrique Álvarez Córdova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CENTA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981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9.25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5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Consejo Nacional de Atención Integral a las Personas con Discapacidad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CONAIPD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981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9.25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16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Instituto Salvadoreño de Desarrollo Municipal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ISDEM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981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9.25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17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Ministerio de Trabajo y Previsión Social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MTPS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B81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9.20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18</w:t>
            </w:r>
          </w:p>
        </w:tc>
        <w:tc>
          <w:tcPr>
            <w:tcW w:w="5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Gabinete de Gestión Departamental de San Vicente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GGD San Vicente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2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9.10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19</w:t>
            </w:r>
          </w:p>
        </w:tc>
        <w:tc>
          <w:tcPr>
            <w:tcW w:w="5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Administración Nacional de Acueductos y Alcantarillados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ANDA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F82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9.08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20</w:t>
            </w:r>
          </w:p>
        </w:tc>
        <w:tc>
          <w:tcPr>
            <w:tcW w:w="5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Fondo Social para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FSV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5DF82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9.08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21</w:t>
            </w:r>
          </w:p>
        </w:tc>
        <w:tc>
          <w:tcPr>
            <w:tcW w:w="5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Ministerio de Hacienda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182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9.03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22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Instituto Salvadoreño del Seguro Social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ISSS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3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8.98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23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Banco de Desarrollo de El Salvador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BANDESAL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483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8.95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24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Instituto Salvadoreño para el Desarrollo de la Mujer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ISDEMU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483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8.95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25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Centro Farmacéutico de la Fuerza Armada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CEFAFA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8.93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26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Corporación Salvadoreña de Turismo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CORSATUR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DE683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8.88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27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Instituto Salvadoreño de Turismo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ISTU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28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Ministerio de Turismo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MITUR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29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Consejo Nacional de Energía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784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8.85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30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Ministerio de Agricultura y Ganadería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MAG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884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8.83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31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Consejo Salvadoreño de la Agroindustria Azucarera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CONSAA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884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8.83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32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Instituto Salvadoreño para el Desarrollo de la Niñez y la Adolescencia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ISNA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884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8.83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33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Banco de Fomento Agropecuario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BFA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E984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8.80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34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Gabinete de Gestión Departamental de Chalatenango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GGD Chalatenango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A84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8.78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35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Fondo de Conservación Vial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FOVIAL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B84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8.75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36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Fondo Solidario para la Salud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FOSALUD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B84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8.75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37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Gabinete de Gestión Departamental de 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GGD La Libertad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8.73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38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Ministerio de Obras Públicas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MOP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8.73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39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Comisión Nacional de la Micro y Pequeña Empresa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CONAMYPE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8.73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lastRenderedPageBreak/>
              <w:t>40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Registro Nacional de las Personas Naturales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RNPN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8.65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41</w:t>
            </w:r>
          </w:p>
        </w:tc>
        <w:tc>
          <w:tcPr>
            <w:tcW w:w="5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Ministerio de Gobernación y De</w:t>
            </w:r>
            <w:r w:rsidR="00E4520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</w:t>
            </w: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arrollo Territorial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MIGOBDT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EE983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8.65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42</w:t>
            </w:r>
          </w:p>
        </w:tc>
        <w:tc>
          <w:tcPr>
            <w:tcW w:w="5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Autoridad de Aviación Civil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AAC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8.58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43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Caja Mutual para los Empleados del Ministerio de Educación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CAJA MINED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8.55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44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Fondo Solidario para la Familia Microempresaria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FOSOFAMILIA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8.53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45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Fondo Ambiental de El Salvador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FONAES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8.48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46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E452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Escu</w:t>
            </w:r>
            <w:r w:rsidR="00E4520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</w:t>
            </w: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la Nacional de Agricultura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2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8.38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47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Instituto de Garantía de Depósitos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IGD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8.28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48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Oficina de Planificación del Área Metropolitana de San Salvador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OPAMSS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8.28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49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Secretaría de Cultura de la Presidencia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SECULTURA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8.25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50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Viceministerio de Vivienda y Desarrollo Urbano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VMVDU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EE382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8.20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51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Instituto de Legalización de la Propi</w:t>
            </w:r>
            <w:r w:rsidR="00E4520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</w:t>
            </w: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ILP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52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Instituto Salvadoreño de Transformación Agraria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ISTA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8.16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53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Banco Central de Reserva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BCR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8.13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54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Gabinete de Gestión Departamental de La Paz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GGD La Paz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8.13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55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Gabinete de Gestión Departamental de Cuscatlán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GGD Cuscatlán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8.10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56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Minister</w:t>
            </w:r>
            <w:r w:rsidR="00E4520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</w:t>
            </w: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o de Educación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MINED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EE082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8.05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57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Consejo Nacional de Ciencia y Tecnología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CONACYT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58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MARN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082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8.03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59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Superintendencia del Sistema Financiero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SSF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7.95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60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Instituto Nacional de Pensiones de los Empleados Públicos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INPEP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EDC81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7.78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61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Centro Internacional de Ferias y Convenciones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CIFCO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7.75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62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Fondo Salvadoreño para Estudios de Preinversión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FOSEP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A80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7.60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63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Comisión Ejecutiva Portuaria Autónoma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CEPA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980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7.53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64</w:t>
            </w:r>
          </w:p>
        </w:tc>
        <w:tc>
          <w:tcPr>
            <w:tcW w:w="5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Corporación Salvadoreña de Inversiones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CORSAIN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ED980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7.53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65</w:t>
            </w:r>
          </w:p>
        </w:tc>
        <w:tc>
          <w:tcPr>
            <w:tcW w:w="58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Consejo de Vigilancia de la Profesión de Contaduría Pública y Auditoría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CVPCPA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D880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7.45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66</w:t>
            </w:r>
          </w:p>
        </w:tc>
        <w:tc>
          <w:tcPr>
            <w:tcW w:w="5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Instituto Nacional de los Deportes de El Salvador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INDES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7.40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67</w:t>
            </w:r>
          </w:p>
        </w:tc>
        <w:tc>
          <w:tcPr>
            <w:tcW w:w="5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E452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Instituto Salvadoreño de Fomen</w:t>
            </w:r>
            <w:r w:rsidR="00E4520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t</w:t>
            </w: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o Cooperativo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INSAFOCOOP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D57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7.29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68</w:t>
            </w:r>
          </w:p>
        </w:tc>
        <w:tc>
          <w:tcPr>
            <w:tcW w:w="5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Ministerio de Economía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MINEC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37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7.15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69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Instituto Nacional de la Juventud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INJUVE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37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7.14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70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Lotería Nacional de Beneficencia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LNB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07E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6.97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71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Fondo de Saneamiento y Fortalecimiento Financiero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FOSAFFI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D7E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6.73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72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Gabinete de Gestión Departamental de San Salvador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GGD San Salvador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C7E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6.70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73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Gabinete de Gestión Departamental de 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GGD San Miguel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C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6.25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74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Gabinete de Gestión Departamental de Cabañas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GGD Cabañas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5.98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75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Banco Hipotecario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BH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A7A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5.45</w:t>
            </w:r>
          </w:p>
        </w:tc>
      </w:tr>
      <w:tr w:rsidR="00D82732" w:rsidRPr="00D82732" w:rsidTr="00E45202">
        <w:trPr>
          <w:trHeight w:val="2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76</w:t>
            </w:r>
          </w:p>
        </w:tc>
        <w:tc>
          <w:tcPr>
            <w:tcW w:w="5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Gabinete de Gestión Departamental de Morazán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GGD Morazán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77A"/>
            <w:vAlign w:val="center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5.28</w:t>
            </w:r>
          </w:p>
        </w:tc>
      </w:tr>
      <w:tr w:rsidR="00D82732" w:rsidRPr="00D82732" w:rsidTr="00E45202">
        <w:trPr>
          <w:trHeight w:val="284"/>
        </w:trPr>
        <w:tc>
          <w:tcPr>
            <w:tcW w:w="7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732" w:rsidRPr="00D82732" w:rsidRDefault="00D82732" w:rsidP="00D827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Promedio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732" w:rsidRPr="00D82732" w:rsidRDefault="00D82732" w:rsidP="00D827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8273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8.39</w:t>
            </w:r>
          </w:p>
        </w:tc>
      </w:tr>
    </w:tbl>
    <w:p w:rsidR="007F450A" w:rsidRDefault="007F450A" w:rsidP="00942687">
      <w:pPr>
        <w:pStyle w:val="Ttulo2"/>
      </w:pPr>
    </w:p>
    <w:p w:rsidR="00E45202" w:rsidRDefault="00E45202" w:rsidP="00E45202"/>
    <w:p w:rsidR="00F54903" w:rsidRPr="00E45202" w:rsidRDefault="00F54903" w:rsidP="00E45202"/>
    <w:p w:rsidR="00942687" w:rsidRDefault="007F450A" w:rsidP="00942687">
      <w:pPr>
        <w:pStyle w:val="Ttulo2"/>
      </w:pPr>
      <w:bookmarkStart w:id="16" w:name="_Toc468364830"/>
      <w:r>
        <w:lastRenderedPageBreak/>
        <w:t>Anexo 5</w:t>
      </w:r>
      <w:r w:rsidR="00942687">
        <w:t>: Formulario de evaluación interna para DDE</w:t>
      </w:r>
      <w:bookmarkEnd w:id="16"/>
    </w:p>
    <w:p w:rsidR="00942687" w:rsidRPr="00942687" w:rsidRDefault="00942687" w:rsidP="00942687"/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9"/>
        <w:gridCol w:w="567"/>
        <w:gridCol w:w="4536"/>
        <w:gridCol w:w="2194"/>
        <w:gridCol w:w="1198"/>
      </w:tblGrid>
      <w:tr w:rsidR="00942687" w:rsidRPr="00942687" w:rsidTr="00F54903">
        <w:trPr>
          <w:trHeight w:val="284"/>
          <w:jc w:val="center"/>
        </w:trPr>
        <w:tc>
          <w:tcPr>
            <w:tcW w:w="1359" w:type="dxa"/>
            <w:shd w:val="clear" w:color="000000" w:fill="C2D69B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Bloque de datos</w:t>
            </w:r>
          </w:p>
        </w:tc>
        <w:tc>
          <w:tcPr>
            <w:tcW w:w="567" w:type="dxa"/>
            <w:shd w:val="clear" w:color="000000" w:fill="C2D69B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No.</w:t>
            </w:r>
          </w:p>
        </w:tc>
        <w:tc>
          <w:tcPr>
            <w:tcW w:w="4536" w:type="dxa"/>
            <w:shd w:val="clear" w:color="000000" w:fill="C2D69B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Sobre la CIRC</w:t>
            </w:r>
          </w:p>
        </w:tc>
        <w:tc>
          <w:tcPr>
            <w:tcW w:w="2194" w:type="dxa"/>
            <w:shd w:val="clear" w:color="000000" w:fill="C2D69B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Criterio</w:t>
            </w:r>
          </w:p>
        </w:tc>
        <w:tc>
          <w:tcPr>
            <w:tcW w:w="1198" w:type="dxa"/>
            <w:shd w:val="clear" w:color="000000" w:fill="C2D69B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Ponderación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 w:val="restart"/>
            <w:shd w:val="clear" w:color="000000" w:fill="A6A6A6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CIRC</w:t>
            </w:r>
          </w:p>
        </w:tc>
        <w:tc>
          <w:tcPr>
            <w:tcW w:w="567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4536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¿En su institución conformaron la CIRC?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Sí </w:t>
            </w:r>
          </w:p>
        </w:tc>
        <w:tc>
          <w:tcPr>
            <w:tcW w:w="1198" w:type="dxa"/>
            <w:shd w:val="clear" w:color="000000" w:fill="92D050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0.5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4536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Detalle las unidades o departamentos que formaron parte de la CIRC</w:t>
            </w:r>
          </w:p>
        </w:tc>
        <w:tc>
          <w:tcPr>
            <w:tcW w:w="3392" w:type="dxa"/>
            <w:gridSpan w:val="2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4536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¿Elaboraron un plan para el proceso de elaboración del informe y de la realización de la audiencia de rendición de cuentas?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Sí </w:t>
            </w:r>
          </w:p>
        </w:tc>
        <w:tc>
          <w:tcPr>
            <w:tcW w:w="1198" w:type="dxa"/>
            <w:shd w:val="clear" w:color="000000" w:fill="92D050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0.5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 w:val="restart"/>
            <w:shd w:val="clear" w:color="000000" w:fill="A6A6A6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Consulta pública previa</w:t>
            </w:r>
          </w:p>
        </w:tc>
        <w:tc>
          <w:tcPr>
            <w:tcW w:w="567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4536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¿Realizó la consulta previa a la rendición de cuentas para identificar intereses de sus usuarios?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Sí </w:t>
            </w:r>
          </w:p>
        </w:tc>
        <w:tc>
          <w:tcPr>
            <w:tcW w:w="1198" w:type="dxa"/>
            <w:shd w:val="clear" w:color="000000" w:fill="92D050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4536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Especifique la fecha o el período en que realizó dicha consulta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15 días calendario, antes de publicar el informe (especifique la fecha o el periodo)</w:t>
            </w:r>
          </w:p>
        </w:tc>
        <w:tc>
          <w:tcPr>
            <w:tcW w:w="1198" w:type="dxa"/>
            <w:shd w:val="clear" w:color="000000" w:fill="92D050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0.5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14 días calendario o menos de la publicación del informe (especifique la fecha o el periodo)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0.25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se realizó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</w:t>
            </w:r>
          </w:p>
        </w:tc>
        <w:tc>
          <w:tcPr>
            <w:tcW w:w="4536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¿Qué método o forma de consulta realizó su institución? (Puede marcar más de una opción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Encuesta electrónica</w:t>
            </w:r>
          </w:p>
        </w:tc>
        <w:tc>
          <w:tcPr>
            <w:tcW w:w="1198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Encuesta en físico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Pregunta generadora vía correo electrónico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Reuniones con actores sociales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Otros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Ninguno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</w:t>
            </w:r>
          </w:p>
        </w:tc>
        <w:tc>
          <w:tcPr>
            <w:tcW w:w="4536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Detalle cuáles fueron los actores consultados</w:t>
            </w:r>
          </w:p>
        </w:tc>
        <w:tc>
          <w:tcPr>
            <w:tcW w:w="3392" w:type="dxa"/>
            <w:gridSpan w:val="2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4536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¿Existe un documento de sistematización de esta consulta?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Sí </w:t>
            </w:r>
          </w:p>
        </w:tc>
        <w:tc>
          <w:tcPr>
            <w:tcW w:w="1198" w:type="dxa"/>
            <w:shd w:val="clear" w:color="000000" w:fill="92D050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0.7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4536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¿Cuáles fueron los cinco intereses que se mencionan mayormente? (anexar documento)</w:t>
            </w:r>
          </w:p>
        </w:tc>
        <w:tc>
          <w:tcPr>
            <w:tcW w:w="3392" w:type="dxa"/>
            <w:gridSpan w:val="2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 w:val="restart"/>
            <w:shd w:val="clear" w:color="000000" w:fill="A6A6A6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Divulgación del Informe de RC</w:t>
            </w:r>
          </w:p>
        </w:tc>
        <w:tc>
          <w:tcPr>
            <w:tcW w:w="567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4536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¿Enviaron el informe a la Dirección de Transparencia del MINED?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Sí </w:t>
            </w:r>
          </w:p>
        </w:tc>
        <w:tc>
          <w:tcPr>
            <w:tcW w:w="1198" w:type="dxa"/>
            <w:shd w:val="clear" w:color="000000" w:fill="92D050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0.5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11</w:t>
            </w:r>
          </w:p>
        </w:tc>
        <w:tc>
          <w:tcPr>
            <w:tcW w:w="4536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¿En qué fecha lo enviaron?</w:t>
            </w:r>
          </w:p>
        </w:tc>
        <w:tc>
          <w:tcPr>
            <w:tcW w:w="3392" w:type="dxa"/>
            <w:gridSpan w:val="2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 w:val="restart"/>
            <w:shd w:val="clear" w:color="000000" w:fill="A6A6A6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 xml:space="preserve">Presentación visual para la Audiencia </w:t>
            </w:r>
          </w:p>
        </w:tc>
        <w:tc>
          <w:tcPr>
            <w:tcW w:w="567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4536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¿Prepararon una presentación para la audiencia?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Sí </w:t>
            </w:r>
          </w:p>
        </w:tc>
        <w:tc>
          <w:tcPr>
            <w:tcW w:w="1198" w:type="dxa"/>
            <w:shd w:val="clear" w:color="000000" w:fill="92D050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0.7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13</w:t>
            </w:r>
          </w:p>
        </w:tc>
        <w:tc>
          <w:tcPr>
            <w:tcW w:w="4536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¿Qué soporte utilizó? (puede marcar más de uno)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Diapositivas</w:t>
            </w:r>
          </w:p>
        </w:tc>
        <w:tc>
          <w:tcPr>
            <w:tcW w:w="1198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Video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Carteles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Audio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Otros, especificar cuál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Ninguno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 w:val="restart"/>
            <w:shd w:val="clear" w:color="000000" w:fill="A5A5A5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Socialización interna</w:t>
            </w:r>
          </w:p>
        </w:tc>
        <w:tc>
          <w:tcPr>
            <w:tcW w:w="567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14</w:t>
            </w:r>
          </w:p>
        </w:tc>
        <w:tc>
          <w:tcPr>
            <w:tcW w:w="4536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¿Realizaron la socialización del informe con el personal de la Dirección Departamental? 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Sí </w:t>
            </w:r>
          </w:p>
        </w:tc>
        <w:tc>
          <w:tcPr>
            <w:tcW w:w="1198" w:type="dxa"/>
            <w:shd w:val="clear" w:color="000000" w:fill="92D050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0.7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4536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Fecha o rangos de fechas en los que se hizo la socialización</w:t>
            </w:r>
          </w:p>
        </w:tc>
        <w:tc>
          <w:tcPr>
            <w:tcW w:w="3392" w:type="dxa"/>
            <w:gridSpan w:val="2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16</w:t>
            </w:r>
          </w:p>
        </w:tc>
        <w:tc>
          <w:tcPr>
            <w:tcW w:w="4536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¿Qué método utilizó para socializar el informe ¿(especifique)</w:t>
            </w:r>
          </w:p>
        </w:tc>
        <w:tc>
          <w:tcPr>
            <w:tcW w:w="3392" w:type="dxa"/>
            <w:gridSpan w:val="2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 w:val="restart"/>
            <w:shd w:val="clear" w:color="000000" w:fill="A5A5A5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Convocatoria externa</w:t>
            </w:r>
          </w:p>
        </w:tc>
        <w:tc>
          <w:tcPr>
            <w:tcW w:w="567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17</w:t>
            </w:r>
          </w:p>
        </w:tc>
        <w:tc>
          <w:tcPr>
            <w:tcW w:w="4536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¿En qué fechas realizó la convocatoria a la audiencia?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15 días hábiles o más, antes de la audiencia de RC </w:t>
            </w:r>
          </w:p>
        </w:tc>
        <w:tc>
          <w:tcPr>
            <w:tcW w:w="1198" w:type="dxa"/>
            <w:shd w:val="clear" w:color="000000" w:fill="92D050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0.5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14 días hábiles hasta 1 día antes de la audiencia de RC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0.35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hizo convocatoria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18</w:t>
            </w:r>
          </w:p>
        </w:tc>
        <w:tc>
          <w:tcPr>
            <w:tcW w:w="4536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¿Hizo un recordatorio de la convocatoria a la audiencia? 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 10 días hábiles antes de la audiencia</w:t>
            </w:r>
          </w:p>
        </w:tc>
        <w:tc>
          <w:tcPr>
            <w:tcW w:w="1198" w:type="dxa"/>
            <w:shd w:val="clear" w:color="000000" w:fill="92D050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0.25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Cinco días hábiles hasta 1 día  antes de la audiencia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0.1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hizo recordatorio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19</w:t>
            </w:r>
          </w:p>
        </w:tc>
        <w:tc>
          <w:tcPr>
            <w:tcW w:w="4536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¿Realizó confirmación de asistencia? 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Si </w:t>
            </w:r>
          </w:p>
        </w:tc>
        <w:tc>
          <w:tcPr>
            <w:tcW w:w="1198" w:type="dxa"/>
            <w:shd w:val="clear" w:color="000000" w:fill="92D050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0.25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20</w:t>
            </w:r>
          </w:p>
        </w:tc>
        <w:tc>
          <w:tcPr>
            <w:tcW w:w="4536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¿Qué método de convocatoria utilizaron? (puede marcar varias opciones)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Invitación directa</w:t>
            </w:r>
          </w:p>
        </w:tc>
        <w:tc>
          <w:tcPr>
            <w:tcW w:w="1198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Correo electrónico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Invitación en físico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Periódico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Radio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Redes sociales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Otros 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Ninguno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21</w:t>
            </w:r>
          </w:p>
        </w:tc>
        <w:tc>
          <w:tcPr>
            <w:tcW w:w="4536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¿A qué sectores dirigieron la convocatoria? (hacer una lista)</w:t>
            </w:r>
          </w:p>
        </w:tc>
        <w:tc>
          <w:tcPr>
            <w:tcW w:w="3392" w:type="dxa"/>
            <w:gridSpan w:val="2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 w:val="restart"/>
            <w:shd w:val="clear" w:color="000000" w:fill="A5A5A5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Audiencia pública</w:t>
            </w:r>
          </w:p>
        </w:tc>
        <w:tc>
          <w:tcPr>
            <w:tcW w:w="567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22</w:t>
            </w:r>
          </w:p>
        </w:tc>
        <w:tc>
          <w:tcPr>
            <w:tcW w:w="4536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Tipo de rendición de cuentas realizada (puede marcar más de una opción por cada rendición de cuentas que realizó)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Nacional</w:t>
            </w:r>
          </w:p>
        </w:tc>
        <w:tc>
          <w:tcPr>
            <w:tcW w:w="1198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(</w:t>
            </w: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Detallar cuántas y a dónde</w:t>
            </w:r>
            <w:r w:rsidRPr="00942687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) Dato estadístico no evaluado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Departamental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Regional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Sectorial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Otra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23</w:t>
            </w:r>
          </w:p>
        </w:tc>
        <w:tc>
          <w:tcPr>
            <w:tcW w:w="4536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¿Se elaboró una agenda de la audiencia? (anexar la agenda)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Sí </w:t>
            </w:r>
          </w:p>
        </w:tc>
        <w:tc>
          <w:tcPr>
            <w:tcW w:w="1198" w:type="dxa"/>
            <w:shd w:val="clear" w:color="000000" w:fill="92D050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0.9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24</w:t>
            </w:r>
          </w:p>
        </w:tc>
        <w:tc>
          <w:tcPr>
            <w:tcW w:w="4536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El tiempo destinado en la agenda para la exposición fue de: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Entre 40 a 60 minutos</w:t>
            </w:r>
          </w:p>
        </w:tc>
        <w:tc>
          <w:tcPr>
            <w:tcW w:w="1198" w:type="dxa"/>
            <w:shd w:val="clear" w:color="000000" w:fill="92D050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0.9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Entre 60 y 90 minutos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0.25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Más de una hora y media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25</w:t>
            </w:r>
          </w:p>
        </w:tc>
        <w:tc>
          <w:tcPr>
            <w:tcW w:w="4536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El tiempo destinado en la agenda para la participación ciudadana fue de: 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De 50 minutos o más</w:t>
            </w:r>
          </w:p>
        </w:tc>
        <w:tc>
          <w:tcPr>
            <w:tcW w:w="1198" w:type="dxa"/>
            <w:shd w:val="clear" w:color="000000" w:fill="92D050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0.5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Menos de 50 minutos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26</w:t>
            </w:r>
          </w:p>
        </w:tc>
        <w:tc>
          <w:tcPr>
            <w:tcW w:w="4536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¿Qué material de apoyo, con datos más relevantes del informe, se les entregó a los asistentes?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El informe</w:t>
            </w:r>
          </w:p>
        </w:tc>
        <w:tc>
          <w:tcPr>
            <w:tcW w:w="1198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Resumen ejecutivo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Brochures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Volantes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Promocionales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Otros 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Ninguno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 w:val="restart"/>
            <w:shd w:val="clear" w:color="000000" w:fill="A5A5A5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Asistencia</w:t>
            </w:r>
          </w:p>
        </w:tc>
        <w:tc>
          <w:tcPr>
            <w:tcW w:w="567" w:type="dxa"/>
            <w:shd w:val="clear" w:color="auto" w:fill="auto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27</w:t>
            </w:r>
          </w:p>
        </w:tc>
        <w:tc>
          <w:tcPr>
            <w:tcW w:w="4536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Actores que participaron en la audiencia (hacer una lista)</w:t>
            </w:r>
          </w:p>
        </w:tc>
        <w:tc>
          <w:tcPr>
            <w:tcW w:w="3392" w:type="dxa"/>
            <w:gridSpan w:val="2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auto" w:fill="auto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28</w:t>
            </w:r>
          </w:p>
        </w:tc>
        <w:tc>
          <w:tcPr>
            <w:tcW w:w="4536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La mayor parte de los asistentes fueron externos a la institución. (Responder según listas de asistencia)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80% o más fueron personas externas a la institución</w:t>
            </w:r>
          </w:p>
        </w:tc>
        <w:tc>
          <w:tcPr>
            <w:tcW w:w="1198" w:type="dxa"/>
            <w:shd w:val="clear" w:color="000000" w:fill="92D050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0.6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 50% a 79% fueron </w:t>
            </w: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lastRenderedPageBreak/>
              <w:t>personas externas a la institución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lastRenderedPageBreak/>
              <w:t>0.25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Menos de 50% fueron  externos a la institución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29</w:t>
            </w:r>
          </w:p>
        </w:tc>
        <w:tc>
          <w:tcPr>
            <w:tcW w:w="4536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¿Cuántos voceros escolares hubo para su Rendición de Cuentas?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30</w:t>
            </w:r>
          </w:p>
        </w:tc>
        <w:tc>
          <w:tcPr>
            <w:tcW w:w="4536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¿Cuántos medios asistieron?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shd w:val="clear" w:color="000000" w:fill="A5A5A5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Participación ciudadana</w:t>
            </w:r>
          </w:p>
        </w:tc>
        <w:tc>
          <w:tcPr>
            <w:tcW w:w="567" w:type="dxa"/>
            <w:shd w:val="clear" w:color="auto" w:fill="auto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31</w:t>
            </w:r>
          </w:p>
        </w:tc>
        <w:tc>
          <w:tcPr>
            <w:tcW w:w="4536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Número de participaciones del público en la audiencia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 w:val="restart"/>
            <w:shd w:val="clear" w:color="000000" w:fill="A5A5A5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Aportes a la gestión y respuesta institucional</w:t>
            </w:r>
          </w:p>
        </w:tc>
        <w:tc>
          <w:tcPr>
            <w:tcW w:w="567" w:type="dxa"/>
            <w:shd w:val="clear" w:color="auto" w:fill="auto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32</w:t>
            </w:r>
          </w:p>
        </w:tc>
        <w:tc>
          <w:tcPr>
            <w:tcW w:w="4536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¿Se dio respuesta a todas las inquietudes de los participantes, surgidas en la audiencia?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33</w:t>
            </w:r>
          </w:p>
        </w:tc>
        <w:tc>
          <w:tcPr>
            <w:tcW w:w="4536" w:type="dxa"/>
            <w:vMerge w:val="restart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¿Cómo se sistematizó  la participación del público? (puede eleg</w:t>
            </w:r>
            <w:r w:rsidRPr="0094268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i</w:t>
            </w: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 varias opciones)</w:t>
            </w: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Sistematización digital en la audiencia</w:t>
            </w:r>
          </w:p>
        </w:tc>
        <w:tc>
          <w:tcPr>
            <w:tcW w:w="1198" w:type="dxa"/>
            <w:vMerge w:val="restart"/>
            <w:shd w:val="clear" w:color="000000" w:fill="92D050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Recolección de papel y sistematización posterior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 través de grabaciones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Otros (especificar)</w:t>
            </w:r>
          </w:p>
        </w:tc>
        <w:tc>
          <w:tcPr>
            <w:tcW w:w="1198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942687" w:rsidRPr="00942687" w:rsidTr="00F54903">
        <w:trPr>
          <w:trHeight w:val="284"/>
          <w:jc w:val="center"/>
        </w:trPr>
        <w:tc>
          <w:tcPr>
            <w:tcW w:w="1359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194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Ninguno</w:t>
            </w:r>
          </w:p>
        </w:tc>
        <w:tc>
          <w:tcPr>
            <w:tcW w:w="1198" w:type="dxa"/>
            <w:shd w:val="clear" w:color="000000" w:fill="FFFFFF"/>
            <w:hideMark/>
          </w:tcPr>
          <w:p w:rsidR="00942687" w:rsidRPr="00942687" w:rsidRDefault="00942687" w:rsidP="00942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9426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</w:tr>
    </w:tbl>
    <w:p w:rsidR="00942687" w:rsidRDefault="00942687" w:rsidP="00E75B9F"/>
    <w:p w:rsidR="00DE628E" w:rsidRDefault="00DE628E" w:rsidP="00DE628E">
      <w:pPr>
        <w:pStyle w:val="Ttulo2"/>
      </w:pPr>
    </w:p>
    <w:p w:rsidR="00064223" w:rsidRDefault="00064223" w:rsidP="00064223"/>
    <w:p w:rsidR="00F54903" w:rsidRDefault="00F54903" w:rsidP="00064223"/>
    <w:p w:rsidR="00F54903" w:rsidRDefault="00F54903" w:rsidP="00064223"/>
    <w:p w:rsidR="00F54903" w:rsidRDefault="00F54903" w:rsidP="00064223"/>
    <w:p w:rsidR="00F54903" w:rsidRDefault="00F54903" w:rsidP="00064223"/>
    <w:p w:rsidR="00F54903" w:rsidRDefault="00F54903" w:rsidP="00064223"/>
    <w:p w:rsidR="00F54903" w:rsidRDefault="00F54903" w:rsidP="00064223"/>
    <w:p w:rsidR="00F54903" w:rsidRDefault="00F54903" w:rsidP="00064223"/>
    <w:p w:rsidR="00F54903" w:rsidRDefault="00F54903" w:rsidP="00064223"/>
    <w:p w:rsidR="00F54903" w:rsidRDefault="00F54903" w:rsidP="00064223"/>
    <w:p w:rsidR="00F54903" w:rsidRDefault="00F54903" w:rsidP="00064223"/>
    <w:p w:rsidR="00F54903" w:rsidRDefault="00F54903" w:rsidP="00064223"/>
    <w:p w:rsidR="00064223" w:rsidRPr="00064223" w:rsidRDefault="00064223" w:rsidP="00064223"/>
    <w:p w:rsidR="00DE628E" w:rsidRDefault="00064223" w:rsidP="00DE628E">
      <w:pPr>
        <w:pStyle w:val="Ttulo2"/>
      </w:pPr>
      <w:bookmarkStart w:id="17" w:name="_Toc468364831"/>
      <w:r>
        <w:lastRenderedPageBreak/>
        <w:t>Anexo 6</w:t>
      </w:r>
      <w:r w:rsidR="00DE628E">
        <w:t>: Formulario de evaluación técnica para DDE</w:t>
      </w:r>
      <w:bookmarkEnd w:id="17"/>
    </w:p>
    <w:p w:rsidR="00942687" w:rsidRDefault="00942687" w:rsidP="00E75B9F"/>
    <w:tbl>
      <w:tblPr>
        <w:tblW w:w="9831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567"/>
        <w:gridCol w:w="4497"/>
        <w:gridCol w:w="1198"/>
        <w:gridCol w:w="1199"/>
        <w:gridCol w:w="1235"/>
      </w:tblGrid>
      <w:tr w:rsidR="00DE628E" w:rsidRPr="00DE628E" w:rsidTr="00021EB0">
        <w:trPr>
          <w:trHeight w:val="284"/>
        </w:trPr>
        <w:tc>
          <w:tcPr>
            <w:tcW w:w="1135" w:type="dxa"/>
            <w:shd w:val="clear" w:color="000000" w:fill="548DD4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Bloque de datos</w:t>
            </w:r>
          </w:p>
        </w:tc>
        <w:tc>
          <w:tcPr>
            <w:tcW w:w="567" w:type="dxa"/>
            <w:shd w:val="clear" w:color="000000" w:fill="548DD4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No.</w:t>
            </w:r>
          </w:p>
        </w:tc>
        <w:tc>
          <w:tcPr>
            <w:tcW w:w="4497" w:type="dxa"/>
            <w:shd w:val="clear" w:color="000000" w:fill="548DD4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Aspecto a calificar</w:t>
            </w:r>
          </w:p>
        </w:tc>
        <w:tc>
          <w:tcPr>
            <w:tcW w:w="1198" w:type="dxa"/>
            <w:shd w:val="clear" w:color="000000" w:fill="548DD4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Criterio</w:t>
            </w:r>
          </w:p>
        </w:tc>
        <w:tc>
          <w:tcPr>
            <w:tcW w:w="1199" w:type="dxa"/>
            <w:shd w:val="clear" w:color="000000" w:fill="548DD4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Ponderación</w:t>
            </w:r>
          </w:p>
        </w:tc>
        <w:tc>
          <w:tcPr>
            <w:tcW w:w="1235" w:type="dxa"/>
            <w:shd w:val="clear" w:color="000000" w:fill="548DD4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Observaciones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 w:val="restart"/>
            <w:shd w:val="clear" w:color="000000" w:fill="BFBFB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Presentación visual para la audiencia</w:t>
            </w:r>
          </w:p>
        </w:tc>
        <w:tc>
          <w:tcPr>
            <w:tcW w:w="567" w:type="dxa"/>
            <w:vMerge w:val="restart"/>
            <w:shd w:val="clear" w:color="000000" w:fill="C2D69A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4497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¿La institución hizo una presentación para la Audiencia?</w:t>
            </w: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199" w:type="dxa"/>
            <w:shd w:val="clear" w:color="000000" w:fill="92D050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0.5</w:t>
            </w:r>
          </w:p>
        </w:tc>
        <w:tc>
          <w:tcPr>
            <w:tcW w:w="1235" w:type="dxa"/>
            <w:vMerge w:val="restart"/>
            <w:shd w:val="clear" w:color="auto" w:fill="auto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lang w:eastAsia="es-SV"/>
              </w:rPr>
              <w:t> 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C2D69A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4497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La presentación estaba saturada de letras e información</w:t>
            </w: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Si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35" w:type="dxa"/>
            <w:vMerge w:val="restart"/>
            <w:shd w:val="clear" w:color="auto" w:fill="auto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99" w:type="dxa"/>
            <w:shd w:val="clear" w:color="000000" w:fill="92D050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0.3</w:t>
            </w: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C2D69A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4497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La presentación  contenía información poco clara (con letra pequeña o gráficos inentendibles)</w:t>
            </w: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35" w:type="dxa"/>
            <w:vMerge w:val="restart"/>
            <w:shd w:val="clear" w:color="auto" w:fill="auto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99" w:type="dxa"/>
            <w:shd w:val="clear" w:color="000000" w:fill="92D050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0.3</w:t>
            </w: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C2D69A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4497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Hubo buen contraste de colores de la presentación y no interfería con la información a presentar</w:t>
            </w: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199" w:type="dxa"/>
            <w:shd w:val="clear" w:color="000000" w:fill="92D050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0.3</w:t>
            </w:r>
          </w:p>
        </w:tc>
        <w:tc>
          <w:tcPr>
            <w:tcW w:w="1235" w:type="dxa"/>
            <w:vMerge w:val="restart"/>
            <w:shd w:val="clear" w:color="auto" w:fill="auto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 w:val="restart"/>
            <w:shd w:val="clear" w:color="000000" w:fill="D8D8D8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Audiencia de Rendición de Cuentas</w:t>
            </w:r>
          </w:p>
        </w:tc>
        <w:tc>
          <w:tcPr>
            <w:tcW w:w="567" w:type="dxa"/>
            <w:vMerge w:val="restart"/>
            <w:shd w:val="clear" w:color="000000" w:fill="C2D69A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4497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El lugar donde se realizó la rendición de cuentas es accesible</w:t>
            </w: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accesible</w:t>
            </w:r>
          </w:p>
        </w:tc>
        <w:tc>
          <w:tcPr>
            <w:tcW w:w="1199" w:type="dxa"/>
            <w:shd w:val="clear" w:color="000000" w:fill="92D050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0.5</w:t>
            </w:r>
          </w:p>
        </w:tc>
        <w:tc>
          <w:tcPr>
            <w:tcW w:w="1235" w:type="dxa"/>
            <w:vMerge w:val="restart"/>
            <w:shd w:val="clear" w:color="auto" w:fill="auto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accesible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0.15</w:t>
            </w: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accesible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C2D69A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6</w:t>
            </w:r>
          </w:p>
        </w:tc>
        <w:tc>
          <w:tcPr>
            <w:tcW w:w="4497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¿El espacio fue adecuado para la cantidad de personas que asistieron?</w:t>
            </w: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adecuado</w:t>
            </w:r>
          </w:p>
        </w:tc>
        <w:tc>
          <w:tcPr>
            <w:tcW w:w="1199" w:type="dxa"/>
            <w:shd w:val="clear" w:color="000000" w:fill="92D050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0.5</w:t>
            </w:r>
          </w:p>
        </w:tc>
        <w:tc>
          <w:tcPr>
            <w:tcW w:w="1235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adecuado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0.15</w:t>
            </w: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adecuado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C2D69A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7</w:t>
            </w:r>
          </w:p>
        </w:tc>
        <w:tc>
          <w:tcPr>
            <w:tcW w:w="4497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¿El lugar cuenta con acceso para las personas con discapacidad?</w:t>
            </w: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199" w:type="dxa"/>
            <w:shd w:val="clear" w:color="000000" w:fill="92D050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0.5</w:t>
            </w:r>
          </w:p>
        </w:tc>
        <w:tc>
          <w:tcPr>
            <w:tcW w:w="1235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C2D69A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4497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El sonido fue adecuado para la exposición</w:t>
            </w: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199" w:type="dxa"/>
            <w:shd w:val="clear" w:color="000000" w:fill="92D050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0.5</w:t>
            </w:r>
          </w:p>
        </w:tc>
        <w:tc>
          <w:tcPr>
            <w:tcW w:w="1235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C2D69A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4497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 xml:space="preserve">La iluminación fue la adecuada </w:t>
            </w: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199" w:type="dxa"/>
            <w:shd w:val="clear" w:color="000000" w:fill="92D050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0.3</w:t>
            </w:r>
          </w:p>
        </w:tc>
        <w:tc>
          <w:tcPr>
            <w:tcW w:w="1235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C2D69A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4497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La institución elaboró una agenda de la audiencia</w:t>
            </w: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199" w:type="dxa"/>
            <w:shd w:val="clear" w:color="000000" w:fill="92D050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0.3</w:t>
            </w:r>
          </w:p>
        </w:tc>
        <w:tc>
          <w:tcPr>
            <w:tcW w:w="1235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C2D69A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11</w:t>
            </w:r>
          </w:p>
        </w:tc>
        <w:tc>
          <w:tcPr>
            <w:tcW w:w="4497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¿Se respetaron los tiempos de la agenda?</w:t>
            </w: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199" w:type="dxa"/>
            <w:shd w:val="clear" w:color="000000" w:fill="92D050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0.9</w:t>
            </w:r>
          </w:p>
        </w:tc>
        <w:tc>
          <w:tcPr>
            <w:tcW w:w="1235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 w:val="restart"/>
            <w:shd w:val="clear" w:color="000000" w:fill="BFBFB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Exposición del informe en la audiencia </w:t>
            </w:r>
          </w:p>
        </w:tc>
        <w:tc>
          <w:tcPr>
            <w:tcW w:w="567" w:type="dxa"/>
            <w:vMerge w:val="restart"/>
            <w:shd w:val="clear" w:color="000000" w:fill="C2D69A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4497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La exposición fue precisa, es decir: entendible de manera clara</w:t>
            </w: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precisa</w:t>
            </w:r>
          </w:p>
        </w:tc>
        <w:tc>
          <w:tcPr>
            <w:tcW w:w="1199" w:type="dxa"/>
            <w:shd w:val="clear" w:color="000000" w:fill="92D050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235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precisa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0.45</w:t>
            </w: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precisa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C2D69A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13</w:t>
            </w:r>
          </w:p>
        </w:tc>
        <w:tc>
          <w:tcPr>
            <w:tcW w:w="4497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La exposición fue enfocada: se mantuvo dentro del contenido del informe y los temas solicitados en la consulta previa</w:t>
            </w: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enfocada</w:t>
            </w:r>
          </w:p>
        </w:tc>
        <w:tc>
          <w:tcPr>
            <w:tcW w:w="1199" w:type="dxa"/>
            <w:shd w:val="clear" w:color="000000" w:fill="92D050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0.9</w:t>
            </w:r>
          </w:p>
        </w:tc>
        <w:tc>
          <w:tcPr>
            <w:tcW w:w="1235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enfocada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0.45</w:t>
            </w: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enfocada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C2D69A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14</w:t>
            </w:r>
          </w:p>
        </w:tc>
        <w:tc>
          <w:tcPr>
            <w:tcW w:w="4497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Las autoridades explicaron las decisiones tomadas en la gestión y su impacto</w:t>
            </w: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Mucho</w:t>
            </w:r>
          </w:p>
        </w:tc>
        <w:tc>
          <w:tcPr>
            <w:tcW w:w="1199" w:type="dxa"/>
            <w:shd w:val="clear" w:color="000000" w:fill="92D050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0.9</w:t>
            </w:r>
          </w:p>
        </w:tc>
        <w:tc>
          <w:tcPr>
            <w:tcW w:w="1235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0.45</w:t>
            </w: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C2D69A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4497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¿Cuánto tiempo duró la exposición de las autoridades?</w:t>
            </w: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Entre 30 a 40 minutos</w:t>
            </w:r>
          </w:p>
        </w:tc>
        <w:tc>
          <w:tcPr>
            <w:tcW w:w="1199" w:type="dxa"/>
            <w:shd w:val="clear" w:color="000000" w:fill="92D050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0.9</w:t>
            </w:r>
          </w:p>
        </w:tc>
        <w:tc>
          <w:tcPr>
            <w:tcW w:w="1235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Hora de inicio: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Entres 40 y 60 </w:t>
            </w: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lastRenderedPageBreak/>
              <w:t>minutos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lastRenderedPageBreak/>
              <w:t>0.45</w:t>
            </w:r>
          </w:p>
        </w:tc>
        <w:tc>
          <w:tcPr>
            <w:tcW w:w="1235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Más de una hora 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35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Tiempo total: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 w:val="restart"/>
            <w:shd w:val="clear" w:color="000000" w:fill="D8D8D8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Participación Ciudadana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16</w:t>
            </w:r>
          </w:p>
        </w:tc>
        <w:tc>
          <w:tcPr>
            <w:tcW w:w="4497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¿Cuánto tiempo duró la participación ciudadana?</w:t>
            </w:r>
          </w:p>
        </w:tc>
        <w:tc>
          <w:tcPr>
            <w:tcW w:w="3632" w:type="dxa"/>
            <w:gridSpan w:val="3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evaluado:</w:t>
            </w: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br/>
            </w: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br/>
              <w:t xml:space="preserve">Hora de inicio: 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632" w:type="dxa"/>
            <w:gridSpan w:val="3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Hora de fin: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632" w:type="dxa"/>
            <w:gridSpan w:val="3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Tiempo total: 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000000" w:fill="C2D69A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17</w:t>
            </w:r>
          </w:p>
        </w:tc>
        <w:tc>
          <w:tcPr>
            <w:tcW w:w="4497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Qué método utilizaron para motivar la participación ciudadana (puede marcar más de una)</w:t>
            </w: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Lanzaron preguntas generadoras al público</w:t>
            </w:r>
          </w:p>
        </w:tc>
        <w:tc>
          <w:tcPr>
            <w:tcW w:w="1199" w:type="dxa"/>
            <w:vMerge w:val="restart"/>
            <w:shd w:val="clear" w:color="000000" w:fill="92D050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0.5</w:t>
            </w:r>
          </w:p>
        </w:tc>
        <w:tc>
          <w:tcPr>
            <w:tcW w:w="1235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Mesas de trabajo</w:t>
            </w:r>
          </w:p>
        </w:tc>
        <w:tc>
          <w:tcPr>
            <w:tcW w:w="1199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Utilizaron material tecnológico</w:t>
            </w:r>
          </w:p>
        </w:tc>
        <w:tc>
          <w:tcPr>
            <w:tcW w:w="1199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Otros</w:t>
            </w:r>
          </w:p>
        </w:tc>
        <w:tc>
          <w:tcPr>
            <w:tcW w:w="1199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fue necesario porque la gente participó</w:t>
            </w:r>
          </w:p>
        </w:tc>
        <w:tc>
          <w:tcPr>
            <w:tcW w:w="1199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utilizaron ninguna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18</w:t>
            </w:r>
          </w:p>
        </w:tc>
        <w:tc>
          <w:tcPr>
            <w:tcW w:w="4497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Número de participaciones ciudadanas</w:t>
            </w:r>
          </w:p>
        </w:tc>
        <w:tc>
          <w:tcPr>
            <w:tcW w:w="3632" w:type="dxa"/>
            <w:gridSpan w:val="3"/>
            <w:shd w:val="clear" w:color="000000" w:fill="FFFFFF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br/>
            </w: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br/>
              <w:t xml:space="preserve">Cantidad: 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 w:val="restart"/>
            <w:shd w:val="clear" w:color="000000" w:fill="BFBFB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Asistencia</w:t>
            </w:r>
          </w:p>
        </w:tc>
        <w:tc>
          <w:tcPr>
            <w:tcW w:w="567" w:type="dxa"/>
            <w:vMerge w:val="restart"/>
            <w:shd w:val="clear" w:color="000000" w:fill="C2D69A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19</w:t>
            </w:r>
          </w:p>
        </w:tc>
        <w:tc>
          <w:tcPr>
            <w:tcW w:w="4497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Según la observación: ¿la mayor cantidad de asistentes fueron personas externas a la institución? (corroborar lista de asistencia)</w:t>
            </w: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80% o más eran personas externas a la institución</w:t>
            </w:r>
          </w:p>
        </w:tc>
        <w:tc>
          <w:tcPr>
            <w:tcW w:w="1199" w:type="dxa"/>
            <w:shd w:val="clear" w:color="000000" w:fill="92D050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0.9</w:t>
            </w:r>
          </w:p>
        </w:tc>
        <w:tc>
          <w:tcPr>
            <w:tcW w:w="1235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del 50% al 79% eran personas externas a la institución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0.45</w:t>
            </w: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Menos de 50% eran externos a la institución</w:t>
            </w:r>
          </w:p>
        </w:tc>
        <w:tc>
          <w:tcPr>
            <w:tcW w:w="1199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2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 w:val="restart"/>
            <w:shd w:val="clear" w:color="000000" w:fill="D8D8D8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Aportes a la gestión y respuesta institucional del evento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20</w:t>
            </w:r>
          </w:p>
        </w:tc>
        <w:tc>
          <w:tcPr>
            <w:tcW w:w="4497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Respondieron todas las inquietudes surgidas en el evento</w:t>
            </w: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Todas</w:t>
            </w:r>
          </w:p>
        </w:tc>
        <w:tc>
          <w:tcPr>
            <w:tcW w:w="2434" w:type="dxa"/>
            <w:gridSpan w:val="2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Algunas</w:t>
            </w:r>
          </w:p>
        </w:tc>
        <w:tc>
          <w:tcPr>
            <w:tcW w:w="2434" w:type="dxa"/>
            <w:gridSpan w:val="2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21</w:t>
            </w:r>
          </w:p>
        </w:tc>
        <w:tc>
          <w:tcPr>
            <w:tcW w:w="4497" w:type="dxa"/>
            <w:vMerge w:val="restart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Se tomaron decisiones o compromisos en el evento</w:t>
            </w: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2434" w:type="dxa"/>
            <w:gridSpan w:val="2"/>
            <w:vMerge w:val="restart"/>
            <w:shd w:val="clear" w:color="000000" w:fill="FFFFFF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t>Dato estadístico no evaluado</w:t>
            </w:r>
            <w:r w:rsidRPr="00DE628E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br/>
            </w:r>
            <w:r w:rsidRPr="00DE628E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  <w:br/>
            </w: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¿Sobre qué puntos?</w:t>
            </w:r>
          </w:p>
        </w:tc>
      </w:tr>
      <w:tr w:rsidR="00DE628E" w:rsidRPr="00DE628E" w:rsidTr="00021EB0">
        <w:trPr>
          <w:trHeight w:val="284"/>
        </w:trPr>
        <w:tc>
          <w:tcPr>
            <w:tcW w:w="1135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497" w:type="dxa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DE62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2434" w:type="dxa"/>
            <w:gridSpan w:val="2"/>
            <w:vMerge/>
            <w:vAlign w:val="center"/>
            <w:hideMark/>
          </w:tcPr>
          <w:p w:rsidR="00DE628E" w:rsidRPr="00DE628E" w:rsidRDefault="00DE628E" w:rsidP="00DE628E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s-SV"/>
              </w:rPr>
            </w:pPr>
          </w:p>
        </w:tc>
      </w:tr>
    </w:tbl>
    <w:p w:rsidR="00DE628E" w:rsidRDefault="00DE628E" w:rsidP="00E75B9F"/>
    <w:p w:rsidR="00021EB0" w:rsidRDefault="00021EB0" w:rsidP="00E75B9F"/>
    <w:p w:rsidR="00021EB0" w:rsidRDefault="00021EB0" w:rsidP="00E75B9F"/>
    <w:p w:rsidR="002D2D45" w:rsidRDefault="002D2D45" w:rsidP="00E75B9F"/>
    <w:p w:rsidR="002D2D45" w:rsidRDefault="002D2D45" w:rsidP="00E75B9F"/>
    <w:p w:rsidR="002D2D45" w:rsidRDefault="002D2D45" w:rsidP="004C16B5">
      <w:pPr>
        <w:pStyle w:val="Ttulo2"/>
      </w:pPr>
      <w:bookmarkStart w:id="18" w:name="_Toc468364832"/>
      <w:r>
        <w:lastRenderedPageBreak/>
        <w:t xml:space="preserve">Anexo 7: Tabulación de </w:t>
      </w:r>
      <w:r w:rsidR="004C16B5">
        <w:t>Formulario 3 sobre la evaluación ciudadana</w:t>
      </w:r>
      <w:bookmarkEnd w:id="18"/>
    </w:p>
    <w:p w:rsidR="004C16B5" w:rsidRDefault="004C16B5" w:rsidP="004C16B5"/>
    <w:tbl>
      <w:tblPr>
        <w:tblW w:w="9000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0"/>
        <w:gridCol w:w="863"/>
        <w:gridCol w:w="2058"/>
        <w:gridCol w:w="3369"/>
        <w:gridCol w:w="1600"/>
      </w:tblGrid>
      <w:tr w:rsidR="004C16B5" w:rsidRPr="004C16B5" w:rsidTr="004C16B5">
        <w:trPr>
          <w:trHeight w:val="284"/>
        </w:trPr>
        <w:tc>
          <w:tcPr>
            <w:tcW w:w="7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Número de  total de encuestas tabuladas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5516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DE9D9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Bloque de datos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9D9" w:fill="FDE9D9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No.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9D9" w:fill="FDE9D9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Aspectos a calificar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9D9" w:fill="FDE9D9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Criterio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9D9" w:fill="FDE9D9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SV"/>
              </w:rPr>
              <w:t>Totales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F2F2F2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Divulgación del informe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20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¿Recibió o tuvo acceso al informe de rendición de cuentas antes de la audiencia?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3279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1977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respondie</w:t>
            </w: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260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20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¿Por qué medio?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Redes sociales de internet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358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Correo electrónico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595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En la institución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1568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Le dijeron que estaba en un sitio en internet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246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Se lo enviaron en físico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893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Otro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517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Ninguno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839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respondieron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500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Convocatoria externa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20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¿Cómo se enteró de la audiencia de rendición de cuentas?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La institución le envió una invitación directa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3086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Le enviaron correo electrónico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638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La vio en Facebook o en Twitter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163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Vio un anuncio en medios de comunicación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159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Una persona conocida suya le avisó+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1051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Otro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310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respondieron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109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2F2F2" w:fill="F2F2F2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Actividad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20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¿El lugar donde se desarrolló la audiencia le parece accesible?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accesible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4713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accesible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396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accesible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183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respondieron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224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20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¿El lugar donde se realizó la audiencia le parece adecuado?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adecuado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4692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adecuado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392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adecuado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55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respondieron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377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</w:t>
            </w:r>
          </w:p>
        </w:tc>
        <w:tc>
          <w:tcPr>
            <w:tcW w:w="20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¿Se le entregó algún tipo de material sobre el informe de rendición de cuentas?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4737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604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respondieron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175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sz w:val="18"/>
                <w:szCs w:val="18"/>
                <w:lang w:eastAsia="es-SV"/>
              </w:rPr>
              <w:t>7</w:t>
            </w:r>
          </w:p>
        </w:tc>
        <w:tc>
          <w:tcPr>
            <w:tcW w:w="20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¿El material que se le entregó, le parece claro?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claro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4085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claro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500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claro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125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respondieron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806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Exposición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</w:t>
            </w:r>
          </w:p>
        </w:tc>
        <w:tc>
          <w:tcPr>
            <w:tcW w:w="20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¿Le parece que el tiempo que duró la exposición del informe fue: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Demasiado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692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Adecuado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4422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133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respondieron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269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20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¿Le pareció que la </w:t>
            </w: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lastRenderedPageBreak/>
              <w:t>exposición fue precisa; es decir, entendible y clara?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lastRenderedPageBreak/>
              <w:t>Muy precisa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4337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precisa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674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precisa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505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respondieron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20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¿Comprendió los niveles de avance que la institución tiene en sus proyectos?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Todo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2240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Bastante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2432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452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se habló de esto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157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respondieron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235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20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¿Fue clara la información sobre el impacto o el beneficio que ha tenido cada proyecto o actividad realizada?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claro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4310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claro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733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claro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59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se habló de esto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27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respondieron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387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11</w:t>
            </w:r>
          </w:p>
        </w:tc>
        <w:tc>
          <w:tcPr>
            <w:tcW w:w="20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¿Las autoridades fueron claras al exponer sus dificultades y obstáculos?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claras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4308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claras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825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claras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109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se habló de esto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61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respondieron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213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20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¿Fue clara la explicación sobre la ejecución del presupuesto?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claro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4166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claro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841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claro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104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se habló de esto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100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respondieron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305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13</w:t>
            </w:r>
          </w:p>
        </w:tc>
        <w:tc>
          <w:tcPr>
            <w:tcW w:w="20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¿Se explicaron de forma clara las proyecciones de la institución para el próximo año de gestión?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claro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4025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claro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946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claro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104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se habló de esto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128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respondieron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313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14</w:t>
            </w:r>
          </w:p>
        </w:tc>
        <w:tc>
          <w:tcPr>
            <w:tcW w:w="20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¿Se abordaron temas de su interés en la exposición?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En general, sí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3970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Se abordaron algunos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1122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No, ninguno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119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respondieron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305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2F2F2" w:fill="F2F2F2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Participación ciudadana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20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El tiempo que hubo para la participación del público fue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Bastante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1293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Adecuado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3403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412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respondieron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408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16</w:t>
            </w:r>
          </w:p>
        </w:tc>
        <w:tc>
          <w:tcPr>
            <w:tcW w:w="20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¿Se explicó claramente cómo sería la dinámica de participación?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claro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4326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claro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647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claro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152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respondieron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391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Aportes a la gestión y respuesta institucional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17</w:t>
            </w:r>
          </w:p>
        </w:tc>
        <w:tc>
          <w:tcPr>
            <w:tcW w:w="20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¿Está satisfecho/a con las respuesta que dieron las autoridades a las preguntas que se hicieron?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satisfecho/a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4048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Poco satisfecho/a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773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Nada satisfecho/a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167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respondieron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528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18</w:t>
            </w:r>
          </w:p>
        </w:tc>
        <w:tc>
          <w:tcPr>
            <w:tcW w:w="20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Según lo expuesto, ¿cómo califica el desempeño de la institución en la gestión 2015-2016?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Excelente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2467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Muy bueno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1873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Bueno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629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Regular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207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Malo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31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respondieron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309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19</w:t>
            </w:r>
          </w:p>
        </w:tc>
        <w:tc>
          <w:tcPr>
            <w:tcW w:w="20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¿Sabía usted antes de la rendición de cuentas cuál es el trabajo de esta institución?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Sí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3908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1266</w:t>
            </w:r>
          </w:p>
        </w:tc>
      </w:tr>
      <w:tr w:rsidR="004C16B5" w:rsidRPr="004C16B5" w:rsidTr="004C16B5">
        <w:trPr>
          <w:trHeight w:val="284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 respondieron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6B5" w:rsidRPr="004C16B5" w:rsidRDefault="004C16B5" w:rsidP="004C16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4C16B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342</w:t>
            </w:r>
          </w:p>
        </w:tc>
      </w:tr>
    </w:tbl>
    <w:p w:rsidR="004C16B5" w:rsidRPr="004C16B5" w:rsidRDefault="004C16B5" w:rsidP="004C16B5"/>
    <w:sectPr w:rsidR="004C16B5" w:rsidRPr="004C16B5" w:rsidSect="00FC6D1F">
      <w:footerReference w:type="default" r:id="rId3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F01" w:rsidRDefault="00585F01" w:rsidP="00063A22">
      <w:pPr>
        <w:spacing w:after="0" w:line="240" w:lineRule="auto"/>
      </w:pPr>
      <w:r>
        <w:separator/>
      </w:r>
    </w:p>
  </w:endnote>
  <w:endnote w:type="continuationSeparator" w:id="0">
    <w:p w:rsidR="00585F01" w:rsidRDefault="00585F01" w:rsidP="00063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20943"/>
      <w:docPartObj>
        <w:docPartGallery w:val="Page Numbers (Bottom of Page)"/>
        <w:docPartUnique/>
      </w:docPartObj>
    </w:sdtPr>
    <w:sdtEndPr/>
    <w:sdtContent>
      <w:p w:rsidR="00F3236E" w:rsidRDefault="00585F01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3D5E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F3236E" w:rsidRDefault="00F3236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F01" w:rsidRDefault="00585F01" w:rsidP="00063A22">
      <w:pPr>
        <w:spacing w:after="0" w:line="240" w:lineRule="auto"/>
      </w:pPr>
      <w:r>
        <w:separator/>
      </w:r>
    </w:p>
  </w:footnote>
  <w:footnote w:type="continuationSeparator" w:id="0">
    <w:p w:rsidR="00585F01" w:rsidRDefault="00585F01" w:rsidP="00063A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160A9"/>
    <w:multiLevelType w:val="hybridMultilevel"/>
    <w:tmpl w:val="A1C0B46E"/>
    <w:lvl w:ilvl="0" w:tplc="7D3E42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F78A6"/>
    <w:multiLevelType w:val="hybridMultilevel"/>
    <w:tmpl w:val="3296FE66"/>
    <w:lvl w:ilvl="0" w:tplc="652EFE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47719"/>
    <w:multiLevelType w:val="hybridMultilevel"/>
    <w:tmpl w:val="895033C6"/>
    <w:lvl w:ilvl="0" w:tplc="8CA64E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F3E58"/>
    <w:multiLevelType w:val="hybridMultilevel"/>
    <w:tmpl w:val="C2CA5626"/>
    <w:lvl w:ilvl="0" w:tplc="44306F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083034"/>
    <w:multiLevelType w:val="hybridMultilevel"/>
    <w:tmpl w:val="F44A4368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FB0F6D"/>
    <w:multiLevelType w:val="hybridMultilevel"/>
    <w:tmpl w:val="A1C0B46E"/>
    <w:lvl w:ilvl="0" w:tplc="7D3E42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20640"/>
    <w:multiLevelType w:val="hybridMultilevel"/>
    <w:tmpl w:val="0ACE03CE"/>
    <w:lvl w:ilvl="0" w:tplc="3D1CDC54">
      <w:start w:val="4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C71D6"/>
    <w:multiLevelType w:val="hybridMultilevel"/>
    <w:tmpl w:val="E57078AE"/>
    <w:lvl w:ilvl="0" w:tplc="31025FD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937D5"/>
    <w:multiLevelType w:val="hybridMultilevel"/>
    <w:tmpl w:val="EDE65086"/>
    <w:lvl w:ilvl="0" w:tplc="0944D6A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73231"/>
    <w:multiLevelType w:val="hybridMultilevel"/>
    <w:tmpl w:val="6952FDE4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DD69BD"/>
    <w:multiLevelType w:val="hybridMultilevel"/>
    <w:tmpl w:val="AD4CADC2"/>
    <w:lvl w:ilvl="0" w:tplc="95A8CB6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722FE"/>
    <w:multiLevelType w:val="hybridMultilevel"/>
    <w:tmpl w:val="5CEC1C6E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4A38A9"/>
    <w:multiLevelType w:val="hybridMultilevel"/>
    <w:tmpl w:val="B61CE4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6707D5"/>
    <w:multiLevelType w:val="hybridMultilevel"/>
    <w:tmpl w:val="AB52D98C"/>
    <w:lvl w:ilvl="0" w:tplc="A66C01EA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3F06F63"/>
    <w:multiLevelType w:val="hybridMultilevel"/>
    <w:tmpl w:val="1910019C"/>
    <w:lvl w:ilvl="0" w:tplc="F4724C64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726227C"/>
    <w:multiLevelType w:val="hybridMultilevel"/>
    <w:tmpl w:val="24EE1182"/>
    <w:lvl w:ilvl="0" w:tplc="78B8940C">
      <w:start w:val="4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2F5321"/>
    <w:multiLevelType w:val="hybridMultilevel"/>
    <w:tmpl w:val="DD0E2442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53E4FD4"/>
    <w:multiLevelType w:val="hybridMultilevel"/>
    <w:tmpl w:val="A3CA03EA"/>
    <w:lvl w:ilvl="0" w:tplc="F87672E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1D58F1"/>
    <w:multiLevelType w:val="hybridMultilevel"/>
    <w:tmpl w:val="8950266E"/>
    <w:lvl w:ilvl="0" w:tplc="FC10791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4A1417"/>
    <w:multiLevelType w:val="hybridMultilevel"/>
    <w:tmpl w:val="06EE49A4"/>
    <w:lvl w:ilvl="0" w:tplc="446A17C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F206143"/>
    <w:multiLevelType w:val="hybridMultilevel"/>
    <w:tmpl w:val="D7CA06F2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F84595E"/>
    <w:multiLevelType w:val="hybridMultilevel"/>
    <w:tmpl w:val="5C72F12A"/>
    <w:lvl w:ilvl="0" w:tplc="6FA0F0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8491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201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B22A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EC00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7494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90B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B288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546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2AA2EF2"/>
    <w:multiLevelType w:val="hybridMultilevel"/>
    <w:tmpl w:val="7908BBBE"/>
    <w:lvl w:ilvl="0" w:tplc="17D6F0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785CAB"/>
    <w:multiLevelType w:val="hybridMultilevel"/>
    <w:tmpl w:val="68249D46"/>
    <w:lvl w:ilvl="0" w:tplc="FDEA9A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327380"/>
    <w:multiLevelType w:val="hybridMultilevel"/>
    <w:tmpl w:val="3E802934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9853DD3"/>
    <w:multiLevelType w:val="hybridMultilevel"/>
    <w:tmpl w:val="93EAE90C"/>
    <w:lvl w:ilvl="0" w:tplc="0CB6167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7D4CA0"/>
    <w:multiLevelType w:val="hybridMultilevel"/>
    <w:tmpl w:val="6A664C24"/>
    <w:lvl w:ilvl="0" w:tplc="B6987DF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2D2823"/>
    <w:multiLevelType w:val="hybridMultilevel"/>
    <w:tmpl w:val="0B46C53E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CBF0691"/>
    <w:multiLevelType w:val="hybridMultilevel"/>
    <w:tmpl w:val="3B6CF636"/>
    <w:lvl w:ilvl="0" w:tplc="D1589D1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377F59"/>
    <w:multiLevelType w:val="hybridMultilevel"/>
    <w:tmpl w:val="326E33A2"/>
    <w:lvl w:ilvl="0" w:tplc="3C145A6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5C713C"/>
    <w:multiLevelType w:val="hybridMultilevel"/>
    <w:tmpl w:val="ED489578"/>
    <w:lvl w:ilvl="0" w:tplc="43BAB1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4"/>
  </w:num>
  <w:num w:numId="3">
    <w:abstractNumId w:val="29"/>
  </w:num>
  <w:num w:numId="4">
    <w:abstractNumId w:val="13"/>
  </w:num>
  <w:num w:numId="5">
    <w:abstractNumId w:val="17"/>
  </w:num>
  <w:num w:numId="6">
    <w:abstractNumId w:val="28"/>
  </w:num>
  <w:num w:numId="7">
    <w:abstractNumId w:val="1"/>
  </w:num>
  <w:num w:numId="8">
    <w:abstractNumId w:val="6"/>
  </w:num>
  <w:num w:numId="9">
    <w:abstractNumId w:val="15"/>
  </w:num>
  <w:num w:numId="10">
    <w:abstractNumId w:val="21"/>
  </w:num>
  <w:num w:numId="11">
    <w:abstractNumId w:val="2"/>
  </w:num>
  <w:num w:numId="12">
    <w:abstractNumId w:val="7"/>
  </w:num>
  <w:num w:numId="13">
    <w:abstractNumId w:val="3"/>
  </w:num>
  <w:num w:numId="14">
    <w:abstractNumId w:val="0"/>
  </w:num>
  <w:num w:numId="15">
    <w:abstractNumId w:val="10"/>
  </w:num>
  <w:num w:numId="16">
    <w:abstractNumId w:val="8"/>
  </w:num>
  <w:num w:numId="17">
    <w:abstractNumId w:val="25"/>
  </w:num>
  <w:num w:numId="18">
    <w:abstractNumId w:val="22"/>
  </w:num>
  <w:num w:numId="19">
    <w:abstractNumId w:val="18"/>
  </w:num>
  <w:num w:numId="20">
    <w:abstractNumId w:val="11"/>
  </w:num>
  <w:num w:numId="21">
    <w:abstractNumId w:val="16"/>
  </w:num>
  <w:num w:numId="22">
    <w:abstractNumId w:val="4"/>
  </w:num>
  <w:num w:numId="23">
    <w:abstractNumId w:val="27"/>
  </w:num>
  <w:num w:numId="24">
    <w:abstractNumId w:val="24"/>
  </w:num>
  <w:num w:numId="25">
    <w:abstractNumId w:val="9"/>
  </w:num>
  <w:num w:numId="26">
    <w:abstractNumId w:val="12"/>
  </w:num>
  <w:num w:numId="27">
    <w:abstractNumId w:val="20"/>
  </w:num>
  <w:num w:numId="28">
    <w:abstractNumId w:val="23"/>
  </w:num>
  <w:num w:numId="29">
    <w:abstractNumId w:val="26"/>
  </w:num>
  <w:num w:numId="30">
    <w:abstractNumId w:val="19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84A"/>
    <w:rsid w:val="00006CAE"/>
    <w:rsid w:val="0000754F"/>
    <w:rsid w:val="00010F7C"/>
    <w:rsid w:val="00011126"/>
    <w:rsid w:val="00020A62"/>
    <w:rsid w:val="00021EB0"/>
    <w:rsid w:val="0002598A"/>
    <w:rsid w:val="00026312"/>
    <w:rsid w:val="00030B50"/>
    <w:rsid w:val="00050943"/>
    <w:rsid w:val="00063A22"/>
    <w:rsid w:val="00064223"/>
    <w:rsid w:val="00064764"/>
    <w:rsid w:val="0006559C"/>
    <w:rsid w:val="00073704"/>
    <w:rsid w:val="00077ACA"/>
    <w:rsid w:val="00080A8C"/>
    <w:rsid w:val="00086245"/>
    <w:rsid w:val="000A19EC"/>
    <w:rsid w:val="000A7DB2"/>
    <w:rsid w:val="000C517C"/>
    <w:rsid w:val="000D24B3"/>
    <w:rsid w:val="000F66F5"/>
    <w:rsid w:val="0010194A"/>
    <w:rsid w:val="00106CCF"/>
    <w:rsid w:val="00116463"/>
    <w:rsid w:val="0011650A"/>
    <w:rsid w:val="00117ED5"/>
    <w:rsid w:val="00125CF4"/>
    <w:rsid w:val="00126B60"/>
    <w:rsid w:val="00126B99"/>
    <w:rsid w:val="001313CB"/>
    <w:rsid w:val="00141DD4"/>
    <w:rsid w:val="0014242F"/>
    <w:rsid w:val="00144D1D"/>
    <w:rsid w:val="0014667C"/>
    <w:rsid w:val="0015089C"/>
    <w:rsid w:val="00150F20"/>
    <w:rsid w:val="00166F42"/>
    <w:rsid w:val="00174835"/>
    <w:rsid w:val="00176CCA"/>
    <w:rsid w:val="00183731"/>
    <w:rsid w:val="001841EA"/>
    <w:rsid w:val="00187297"/>
    <w:rsid w:val="00190108"/>
    <w:rsid w:val="00192218"/>
    <w:rsid w:val="00197364"/>
    <w:rsid w:val="001A3E0D"/>
    <w:rsid w:val="001B06E1"/>
    <w:rsid w:val="001B4AA0"/>
    <w:rsid w:val="001C46C5"/>
    <w:rsid w:val="001C780A"/>
    <w:rsid w:val="001D0180"/>
    <w:rsid w:val="001D14FD"/>
    <w:rsid w:val="001D4DF5"/>
    <w:rsid w:val="001F0A0C"/>
    <w:rsid w:val="001F3483"/>
    <w:rsid w:val="001F4263"/>
    <w:rsid w:val="001F4E5B"/>
    <w:rsid w:val="001F7AFA"/>
    <w:rsid w:val="00203D5C"/>
    <w:rsid w:val="00210F72"/>
    <w:rsid w:val="00220448"/>
    <w:rsid w:val="0022561A"/>
    <w:rsid w:val="00230708"/>
    <w:rsid w:val="002352F4"/>
    <w:rsid w:val="00242D6B"/>
    <w:rsid w:val="00245B60"/>
    <w:rsid w:val="00245E11"/>
    <w:rsid w:val="0024603D"/>
    <w:rsid w:val="00250549"/>
    <w:rsid w:val="0025554F"/>
    <w:rsid w:val="002611E9"/>
    <w:rsid w:val="00262CA7"/>
    <w:rsid w:val="0026619E"/>
    <w:rsid w:val="00274D57"/>
    <w:rsid w:val="002765B3"/>
    <w:rsid w:val="00284A88"/>
    <w:rsid w:val="00293B24"/>
    <w:rsid w:val="00296EF1"/>
    <w:rsid w:val="002A09FA"/>
    <w:rsid w:val="002B3386"/>
    <w:rsid w:val="002C7BA1"/>
    <w:rsid w:val="002D2D45"/>
    <w:rsid w:val="002D2F06"/>
    <w:rsid w:val="002D51EE"/>
    <w:rsid w:val="002E04F1"/>
    <w:rsid w:val="002E5A75"/>
    <w:rsid w:val="002F4029"/>
    <w:rsid w:val="00312DAA"/>
    <w:rsid w:val="003227F3"/>
    <w:rsid w:val="00323A9A"/>
    <w:rsid w:val="003262BB"/>
    <w:rsid w:val="0033593E"/>
    <w:rsid w:val="003364AA"/>
    <w:rsid w:val="00336C83"/>
    <w:rsid w:val="003402AF"/>
    <w:rsid w:val="00344602"/>
    <w:rsid w:val="00354C0B"/>
    <w:rsid w:val="003561DA"/>
    <w:rsid w:val="00360D8F"/>
    <w:rsid w:val="00365C80"/>
    <w:rsid w:val="00387247"/>
    <w:rsid w:val="003A17F7"/>
    <w:rsid w:val="003A3807"/>
    <w:rsid w:val="003A64FB"/>
    <w:rsid w:val="003A6CB6"/>
    <w:rsid w:val="003A7FF2"/>
    <w:rsid w:val="003B13E0"/>
    <w:rsid w:val="003B39A4"/>
    <w:rsid w:val="003C347A"/>
    <w:rsid w:val="003D2933"/>
    <w:rsid w:val="003D2C4A"/>
    <w:rsid w:val="003D3D5B"/>
    <w:rsid w:val="003D4B6F"/>
    <w:rsid w:val="003F41F7"/>
    <w:rsid w:val="00400FCC"/>
    <w:rsid w:val="00405CA4"/>
    <w:rsid w:val="00414808"/>
    <w:rsid w:val="00424E8E"/>
    <w:rsid w:val="004317EC"/>
    <w:rsid w:val="004378CA"/>
    <w:rsid w:val="0044584A"/>
    <w:rsid w:val="004614E2"/>
    <w:rsid w:val="00461BFB"/>
    <w:rsid w:val="00463825"/>
    <w:rsid w:val="00466819"/>
    <w:rsid w:val="00490104"/>
    <w:rsid w:val="004B0954"/>
    <w:rsid w:val="004B0C7C"/>
    <w:rsid w:val="004B3AC5"/>
    <w:rsid w:val="004C16B5"/>
    <w:rsid w:val="004C612B"/>
    <w:rsid w:val="004D101C"/>
    <w:rsid w:val="004E1625"/>
    <w:rsid w:val="004E34EB"/>
    <w:rsid w:val="004E7BC5"/>
    <w:rsid w:val="004F0BEB"/>
    <w:rsid w:val="004F0F09"/>
    <w:rsid w:val="00500376"/>
    <w:rsid w:val="00500B0F"/>
    <w:rsid w:val="00513CCA"/>
    <w:rsid w:val="00524039"/>
    <w:rsid w:val="00532FBD"/>
    <w:rsid w:val="00546FD8"/>
    <w:rsid w:val="00551ABA"/>
    <w:rsid w:val="00560CD1"/>
    <w:rsid w:val="00566541"/>
    <w:rsid w:val="00570E29"/>
    <w:rsid w:val="00574EEE"/>
    <w:rsid w:val="0057782F"/>
    <w:rsid w:val="00585F01"/>
    <w:rsid w:val="00586DD0"/>
    <w:rsid w:val="00590580"/>
    <w:rsid w:val="00593C72"/>
    <w:rsid w:val="005941B2"/>
    <w:rsid w:val="0059712A"/>
    <w:rsid w:val="00597B1F"/>
    <w:rsid w:val="005A13A8"/>
    <w:rsid w:val="005C3C26"/>
    <w:rsid w:val="005D1F6F"/>
    <w:rsid w:val="005F62BF"/>
    <w:rsid w:val="005F6772"/>
    <w:rsid w:val="00606200"/>
    <w:rsid w:val="006105A8"/>
    <w:rsid w:val="006126C8"/>
    <w:rsid w:val="00614830"/>
    <w:rsid w:val="00620AC0"/>
    <w:rsid w:val="00630BA3"/>
    <w:rsid w:val="00636E8A"/>
    <w:rsid w:val="00651A6F"/>
    <w:rsid w:val="00651B20"/>
    <w:rsid w:val="00656C60"/>
    <w:rsid w:val="0066406A"/>
    <w:rsid w:val="006655C4"/>
    <w:rsid w:val="00671BB0"/>
    <w:rsid w:val="00674AC4"/>
    <w:rsid w:val="00676E72"/>
    <w:rsid w:val="00677D82"/>
    <w:rsid w:val="00687848"/>
    <w:rsid w:val="006A1CD6"/>
    <w:rsid w:val="006B2500"/>
    <w:rsid w:val="006B6C93"/>
    <w:rsid w:val="006C651B"/>
    <w:rsid w:val="006E486D"/>
    <w:rsid w:val="006E5993"/>
    <w:rsid w:val="006E63D7"/>
    <w:rsid w:val="0072144B"/>
    <w:rsid w:val="0072233E"/>
    <w:rsid w:val="00723A23"/>
    <w:rsid w:val="00737641"/>
    <w:rsid w:val="00743C60"/>
    <w:rsid w:val="0074442C"/>
    <w:rsid w:val="00746967"/>
    <w:rsid w:val="00792F77"/>
    <w:rsid w:val="00794238"/>
    <w:rsid w:val="007A20FB"/>
    <w:rsid w:val="007A5A03"/>
    <w:rsid w:val="007B3374"/>
    <w:rsid w:val="007B3BF9"/>
    <w:rsid w:val="007B4E90"/>
    <w:rsid w:val="007C304D"/>
    <w:rsid w:val="007D5F4B"/>
    <w:rsid w:val="007D6E44"/>
    <w:rsid w:val="007E1CE7"/>
    <w:rsid w:val="007E4A9C"/>
    <w:rsid w:val="007F450A"/>
    <w:rsid w:val="007F61AF"/>
    <w:rsid w:val="007F70D5"/>
    <w:rsid w:val="0080214C"/>
    <w:rsid w:val="008125B4"/>
    <w:rsid w:val="00812728"/>
    <w:rsid w:val="00826AD1"/>
    <w:rsid w:val="00826EBB"/>
    <w:rsid w:val="00827FA2"/>
    <w:rsid w:val="0083072A"/>
    <w:rsid w:val="00833050"/>
    <w:rsid w:val="008378C3"/>
    <w:rsid w:val="008378F0"/>
    <w:rsid w:val="00841087"/>
    <w:rsid w:val="008632A4"/>
    <w:rsid w:val="00875ADC"/>
    <w:rsid w:val="00885EB2"/>
    <w:rsid w:val="008C16FA"/>
    <w:rsid w:val="008C35AC"/>
    <w:rsid w:val="008C4972"/>
    <w:rsid w:val="008C5750"/>
    <w:rsid w:val="008D53BD"/>
    <w:rsid w:val="008F185B"/>
    <w:rsid w:val="0090194A"/>
    <w:rsid w:val="009048F2"/>
    <w:rsid w:val="00916AEC"/>
    <w:rsid w:val="00921343"/>
    <w:rsid w:val="00925AD8"/>
    <w:rsid w:val="00926508"/>
    <w:rsid w:val="00927EFD"/>
    <w:rsid w:val="00930854"/>
    <w:rsid w:val="0093301C"/>
    <w:rsid w:val="00934D50"/>
    <w:rsid w:val="00935AE6"/>
    <w:rsid w:val="00942687"/>
    <w:rsid w:val="00946AEB"/>
    <w:rsid w:val="00951B44"/>
    <w:rsid w:val="00952E8B"/>
    <w:rsid w:val="00954974"/>
    <w:rsid w:val="009928F1"/>
    <w:rsid w:val="009A236E"/>
    <w:rsid w:val="009A3BF6"/>
    <w:rsid w:val="009B29AB"/>
    <w:rsid w:val="009B3ED0"/>
    <w:rsid w:val="009C3917"/>
    <w:rsid w:val="009C5E03"/>
    <w:rsid w:val="009C611A"/>
    <w:rsid w:val="009D2D57"/>
    <w:rsid w:val="009D78E4"/>
    <w:rsid w:val="00A05692"/>
    <w:rsid w:val="00A05C28"/>
    <w:rsid w:val="00A06E2B"/>
    <w:rsid w:val="00A11746"/>
    <w:rsid w:val="00A13F8A"/>
    <w:rsid w:val="00A166E8"/>
    <w:rsid w:val="00A1721B"/>
    <w:rsid w:val="00A20027"/>
    <w:rsid w:val="00A34BCE"/>
    <w:rsid w:val="00A40D9D"/>
    <w:rsid w:val="00A45F41"/>
    <w:rsid w:val="00A53413"/>
    <w:rsid w:val="00A53C61"/>
    <w:rsid w:val="00A55FD4"/>
    <w:rsid w:val="00A5620D"/>
    <w:rsid w:val="00A62836"/>
    <w:rsid w:val="00A63E0A"/>
    <w:rsid w:val="00A72389"/>
    <w:rsid w:val="00A854F1"/>
    <w:rsid w:val="00A8694A"/>
    <w:rsid w:val="00A9629C"/>
    <w:rsid w:val="00A967C7"/>
    <w:rsid w:val="00AB2302"/>
    <w:rsid w:val="00AB41F6"/>
    <w:rsid w:val="00AC1254"/>
    <w:rsid w:val="00AC5EFD"/>
    <w:rsid w:val="00AD02D8"/>
    <w:rsid w:val="00AD0542"/>
    <w:rsid w:val="00AD1238"/>
    <w:rsid w:val="00AD181C"/>
    <w:rsid w:val="00AF1A69"/>
    <w:rsid w:val="00AF3A9F"/>
    <w:rsid w:val="00AF54AF"/>
    <w:rsid w:val="00AF5866"/>
    <w:rsid w:val="00AF6199"/>
    <w:rsid w:val="00AF7019"/>
    <w:rsid w:val="00B000A9"/>
    <w:rsid w:val="00B06CA3"/>
    <w:rsid w:val="00B13BD3"/>
    <w:rsid w:val="00B17110"/>
    <w:rsid w:val="00B261B5"/>
    <w:rsid w:val="00B26F72"/>
    <w:rsid w:val="00B41BF0"/>
    <w:rsid w:val="00B502AE"/>
    <w:rsid w:val="00B50D9C"/>
    <w:rsid w:val="00B7124E"/>
    <w:rsid w:val="00BB0EB7"/>
    <w:rsid w:val="00BB201A"/>
    <w:rsid w:val="00BB3634"/>
    <w:rsid w:val="00BC2001"/>
    <w:rsid w:val="00BC5BA5"/>
    <w:rsid w:val="00BC662A"/>
    <w:rsid w:val="00BD2A60"/>
    <w:rsid w:val="00BD3569"/>
    <w:rsid w:val="00BD7276"/>
    <w:rsid w:val="00C00DD9"/>
    <w:rsid w:val="00C04751"/>
    <w:rsid w:val="00C050C5"/>
    <w:rsid w:val="00C072FD"/>
    <w:rsid w:val="00C16FD9"/>
    <w:rsid w:val="00C253A4"/>
    <w:rsid w:val="00C25EEC"/>
    <w:rsid w:val="00C260BA"/>
    <w:rsid w:val="00C27938"/>
    <w:rsid w:val="00C40C14"/>
    <w:rsid w:val="00C40C26"/>
    <w:rsid w:val="00C531CE"/>
    <w:rsid w:val="00C54696"/>
    <w:rsid w:val="00C71B3F"/>
    <w:rsid w:val="00C735C8"/>
    <w:rsid w:val="00C84957"/>
    <w:rsid w:val="00CB2268"/>
    <w:rsid w:val="00CD3A31"/>
    <w:rsid w:val="00CD4D90"/>
    <w:rsid w:val="00CD6437"/>
    <w:rsid w:val="00CE3AA8"/>
    <w:rsid w:val="00CF4C1E"/>
    <w:rsid w:val="00D1353D"/>
    <w:rsid w:val="00D15480"/>
    <w:rsid w:val="00D22D88"/>
    <w:rsid w:val="00D242B1"/>
    <w:rsid w:val="00D260B3"/>
    <w:rsid w:val="00D337AB"/>
    <w:rsid w:val="00D36C50"/>
    <w:rsid w:val="00D45DC5"/>
    <w:rsid w:val="00D478F2"/>
    <w:rsid w:val="00D5359C"/>
    <w:rsid w:val="00D82732"/>
    <w:rsid w:val="00D871F9"/>
    <w:rsid w:val="00D9217F"/>
    <w:rsid w:val="00D97057"/>
    <w:rsid w:val="00DA4BC0"/>
    <w:rsid w:val="00DA6A7B"/>
    <w:rsid w:val="00DB1121"/>
    <w:rsid w:val="00DB1C96"/>
    <w:rsid w:val="00DB5549"/>
    <w:rsid w:val="00DC1AE4"/>
    <w:rsid w:val="00DC65FA"/>
    <w:rsid w:val="00DD603D"/>
    <w:rsid w:val="00DE3E14"/>
    <w:rsid w:val="00DE628E"/>
    <w:rsid w:val="00E05AF9"/>
    <w:rsid w:val="00E071EB"/>
    <w:rsid w:val="00E32195"/>
    <w:rsid w:val="00E364F4"/>
    <w:rsid w:val="00E41A90"/>
    <w:rsid w:val="00E4287B"/>
    <w:rsid w:val="00E45202"/>
    <w:rsid w:val="00E57CE6"/>
    <w:rsid w:val="00E57FAB"/>
    <w:rsid w:val="00E75B9F"/>
    <w:rsid w:val="00E847AA"/>
    <w:rsid w:val="00E93AFC"/>
    <w:rsid w:val="00E9428D"/>
    <w:rsid w:val="00E96D10"/>
    <w:rsid w:val="00EA5B20"/>
    <w:rsid w:val="00EA6660"/>
    <w:rsid w:val="00EB6594"/>
    <w:rsid w:val="00EC52E7"/>
    <w:rsid w:val="00ED7E16"/>
    <w:rsid w:val="00EE0C7D"/>
    <w:rsid w:val="00F0503A"/>
    <w:rsid w:val="00F0556D"/>
    <w:rsid w:val="00F250DF"/>
    <w:rsid w:val="00F25426"/>
    <w:rsid w:val="00F3059F"/>
    <w:rsid w:val="00F3236E"/>
    <w:rsid w:val="00F32F55"/>
    <w:rsid w:val="00F333B3"/>
    <w:rsid w:val="00F346D4"/>
    <w:rsid w:val="00F424A3"/>
    <w:rsid w:val="00F43E7A"/>
    <w:rsid w:val="00F46753"/>
    <w:rsid w:val="00F54903"/>
    <w:rsid w:val="00F54C30"/>
    <w:rsid w:val="00F57172"/>
    <w:rsid w:val="00F60DCD"/>
    <w:rsid w:val="00F63D5E"/>
    <w:rsid w:val="00F65492"/>
    <w:rsid w:val="00F9074E"/>
    <w:rsid w:val="00FB0DB0"/>
    <w:rsid w:val="00FB186D"/>
    <w:rsid w:val="00FC6D1F"/>
    <w:rsid w:val="00FD5137"/>
    <w:rsid w:val="00FE6247"/>
    <w:rsid w:val="00FF6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294E9E-6404-474D-9C66-9BA120BB7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C6D1F"/>
  </w:style>
  <w:style w:type="paragraph" w:styleId="Ttulo1">
    <w:name w:val="heading 1"/>
    <w:basedOn w:val="Normal"/>
    <w:next w:val="Normal"/>
    <w:link w:val="Ttulo1Car"/>
    <w:uiPriority w:val="9"/>
    <w:qFormat/>
    <w:rsid w:val="00010F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C57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584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20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A6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869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BB201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010F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8C57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Listaclara-nfasis3">
    <w:name w:val="Light List Accent 3"/>
    <w:basedOn w:val="Tablanormal"/>
    <w:uiPriority w:val="61"/>
    <w:rsid w:val="00220448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Encabezado">
    <w:name w:val="header"/>
    <w:basedOn w:val="Normal"/>
    <w:link w:val="EncabezadoCar"/>
    <w:uiPriority w:val="99"/>
    <w:semiHidden/>
    <w:unhideWhenUsed/>
    <w:rsid w:val="00063A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63A22"/>
  </w:style>
  <w:style w:type="paragraph" w:styleId="Piedepgina">
    <w:name w:val="footer"/>
    <w:basedOn w:val="Normal"/>
    <w:link w:val="PiedepginaCar"/>
    <w:uiPriority w:val="99"/>
    <w:unhideWhenUsed/>
    <w:rsid w:val="00063A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3A22"/>
  </w:style>
  <w:style w:type="paragraph" w:styleId="TtuloTDC">
    <w:name w:val="TOC Heading"/>
    <w:basedOn w:val="Ttulo1"/>
    <w:next w:val="Normal"/>
    <w:uiPriority w:val="39"/>
    <w:semiHidden/>
    <w:unhideWhenUsed/>
    <w:qFormat/>
    <w:rsid w:val="00197364"/>
    <w:pPr>
      <w:outlineLvl w:val="9"/>
    </w:pPr>
    <w:rPr>
      <w:lang w:val="es-ES"/>
    </w:rPr>
  </w:style>
  <w:style w:type="paragraph" w:styleId="TDC1">
    <w:name w:val="toc 1"/>
    <w:basedOn w:val="Normal"/>
    <w:next w:val="Normal"/>
    <w:autoRedefine/>
    <w:uiPriority w:val="39"/>
    <w:unhideWhenUsed/>
    <w:rsid w:val="0019736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197364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1973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09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chart" Target="charts/chart2.xml"/><Relationship Id="rId29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chart" Target="charts/chart6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chart" Target="charts/chart5.xml"/><Relationship Id="rId28" Type="http://schemas.openxmlformats.org/officeDocument/2006/relationships/chart" Target="charts/chart10.xml"/><Relationship Id="rId10" Type="http://schemas.openxmlformats.org/officeDocument/2006/relationships/diagramLayout" Target="diagrams/layout1.xml"/><Relationship Id="rId19" Type="http://schemas.openxmlformats.org/officeDocument/2006/relationships/chart" Target="charts/chart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chart" Target="charts/chart4.xml"/><Relationship Id="rId27" Type="http://schemas.openxmlformats.org/officeDocument/2006/relationships/chart" Target="charts/chart9.xm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SARA\A&#209;O%202016\RC%202016\NOVIEMBRE%202016\Informe%20RC%202016\Ranking%20GRAL%20RC%202016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flores.consultor.INTRANET\Downloads\YAMATRIZ%20FORMULARIO%203.xlsx.xlsx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SARA\A&#209;O%202016\RC%202016\NOVIEMBRE%202016\Informe%20RC%202016\YAMATRIZ%20FORMULARIO%203.xlsx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SARA\A&#209;O%202016\RC%202016\NOVIEMBRE%202016\Informe%20RC%202016\Ranking%20GRAL%20RC%20201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SARA\A&#209;O%202016\RC%202016\NOVIEMBRE%202016\Informe%20RC%202016\Ranking%20GRAL%20RC%202016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SARA\A&#209;O%202016\RC%202016\NOVIEMBRE%202016\Informe%20RC%202016\YAMATRIZ%20FORMULARIO%203.xlsx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flores.consultor.INTRANET\Downloads\YAMATRIZ%20FORMULARIO%203.xlsx.xlsx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flores.consultor.INTRANET\Downloads\YAMATRIZ%20FORMULARIO%203.xlsx.xlsx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flores.consultor.INTRANET\Downloads\YAMATRIZ%20FORMULARIO%203.xlsx.xlsx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SARA\A&#209;O%202016\RC%202016\NOVIEMBRE%202016\Informe%20RC%202016\YAMATRIZ%20FORMULARIO%203.xlsx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flores.consultor.INTRANET\Downloads\YAMATRIZ%20FORMULARIO%203.xlsx.xlsx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Hoja1!$C$11</c:f>
              <c:strCache>
                <c:ptCount val="1"/>
                <c:pt idx="0">
                  <c:v>Instituciones Nacionales</c:v>
                </c:pt>
              </c:strCache>
            </c:strRef>
          </c:tx>
          <c:spPr>
            <a:solidFill>
              <a:srgbClr val="00863D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Hoja1!$D$10:$J$10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Hoja1!$D$11:$J$11</c:f>
              <c:numCache>
                <c:formatCode>General</c:formatCode>
                <c:ptCount val="7"/>
                <c:pt idx="0">
                  <c:v>37</c:v>
                </c:pt>
                <c:pt idx="1">
                  <c:v>64</c:v>
                </c:pt>
                <c:pt idx="2">
                  <c:v>72</c:v>
                </c:pt>
                <c:pt idx="3">
                  <c:v>83</c:v>
                </c:pt>
                <c:pt idx="4">
                  <c:v>81</c:v>
                </c:pt>
                <c:pt idx="5">
                  <c:v>79</c:v>
                </c:pt>
                <c:pt idx="6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E8-417C-8813-6EFF9C916967}"/>
            </c:ext>
          </c:extLst>
        </c:ser>
        <c:ser>
          <c:idx val="1"/>
          <c:order val="1"/>
          <c:tx>
            <c:strRef>
              <c:f>Hoja1!$C$12</c:f>
              <c:strCache>
                <c:ptCount val="1"/>
                <c:pt idx="0">
                  <c:v>Gabinetes de Gestión Departamental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Hoja1!$D$10:$J$10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Hoja1!$D$12:$J$12</c:f>
              <c:numCache>
                <c:formatCode>General</c:formatCode>
                <c:ptCount val="7"/>
                <c:pt idx="0">
                  <c:v>0</c:v>
                </c:pt>
                <c:pt idx="1">
                  <c:v>14</c:v>
                </c:pt>
                <c:pt idx="2">
                  <c:v>13</c:v>
                </c:pt>
                <c:pt idx="3">
                  <c:v>14</c:v>
                </c:pt>
                <c:pt idx="4">
                  <c:v>14</c:v>
                </c:pt>
                <c:pt idx="5">
                  <c:v>14</c:v>
                </c:pt>
                <c:pt idx="6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E8-417C-8813-6EFF9C91696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1"/>
        <c:shape val="box"/>
        <c:axId val="127536128"/>
        <c:axId val="127537920"/>
        <c:axId val="0"/>
      </c:bar3DChart>
      <c:catAx>
        <c:axId val="12753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7537920"/>
        <c:crosses val="autoZero"/>
        <c:auto val="1"/>
        <c:lblAlgn val="ctr"/>
        <c:lblOffset val="100"/>
        <c:noMultiLvlLbl val="0"/>
      </c:catAx>
      <c:valAx>
        <c:axId val="1275379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275361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solidFill>
      <a:schemeClr val="bg1"/>
    </a:solidFill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548A3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Hoja2!$BR$51:$BR$55</c:f>
              <c:strCache>
                <c:ptCount val="5"/>
                <c:pt idx="0">
                  <c:v>Muy claras</c:v>
                </c:pt>
                <c:pt idx="1">
                  <c:v>Poco claras</c:v>
                </c:pt>
                <c:pt idx="2">
                  <c:v>Nada claras</c:v>
                </c:pt>
                <c:pt idx="3">
                  <c:v>No se habló de esto</c:v>
                </c:pt>
                <c:pt idx="4">
                  <c:v>No respondieron</c:v>
                </c:pt>
              </c:strCache>
            </c:strRef>
          </c:cat>
          <c:val>
            <c:numRef>
              <c:f>Hoja2!$BT$51:$BT$55</c:f>
              <c:numCache>
                <c:formatCode>0%</c:formatCode>
                <c:ptCount val="5"/>
                <c:pt idx="0">
                  <c:v>0.78</c:v>
                </c:pt>
                <c:pt idx="1">
                  <c:v>0.15000000000000024</c:v>
                </c:pt>
                <c:pt idx="2">
                  <c:v>2.0000000000000011E-2</c:v>
                </c:pt>
                <c:pt idx="3">
                  <c:v>1.0000000000000005E-2</c:v>
                </c:pt>
                <c:pt idx="4">
                  <c:v>4.0000000000000022E-2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71-42CE-BD1F-C6810C10CD1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1"/>
        <c:overlap val="-25"/>
        <c:axId val="129058304"/>
        <c:axId val="129059840"/>
      </c:barChart>
      <c:catAx>
        <c:axId val="1290583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es-SV"/>
          </a:p>
        </c:txPr>
        <c:crossAx val="129059840"/>
        <c:crosses val="autoZero"/>
        <c:auto val="1"/>
        <c:lblAlgn val="ctr"/>
        <c:lblOffset val="100"/>
        <c:noMultiLvlLbl val="0"/>
      </c:catAx>
      <c:valAx>
        <c:axId val="12905984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290583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97B95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Hoja2!$BY$74:$BY$77</c:f>
              <c:strCache>
                <c:ptCount val="4"/>
                <c:pt idx="0">
                  <c:v>Muy satisfecho/a</c:v>
                </c:pt>
                <c:pt idx="1">
                  <c:v>Poco satisfecho/a</c:v>
                </c:pt>
                <c:pt idx="2">
                  <c:v>Nada satisfecho/a</c:v>
                </c:pt>
                <c:pt idx="3">
                  <c:v>No respondieron</c:v>
                </c:pt>
              </c:strCache>
            </c:strRef>
          </c:cat>
          <c:val>
            <c:numRef>
              <c:f>Hoja2!$CA$74:$CA$77</c:f>
              <c:numCache>
                <c:formatCode>0%</c:formatCode>
                <c:ptCount val="4"/>
                <c:pt idx="0">
                  <c:v>0.73000000000000065</c:v>
                </c:pt>
                <c:pt idx="1">
                  <c:v>0.14000000000000001</c:v>
                </c:pt>
                <c:pt idx="2">
                  <c:v>3.0000000000000002E-2</c:v>
                </c:pt>
                <c:pt idx="3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EC-4C96-B1E6-2CFBD5D0DB3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5"/>
        <c:axId val="129636608"/>
        <c:axId val="129650688"/>
      </c:barChart>
      <c:catAx>
        <c:axId val="1296366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es-SV"/>
          </a:p>
        </c:txPr>
        <c:crossAx val="129650688"/>
        <c:crosses val="autoZero"/>
        <c:auto val="1"/>
        <c:lblAlgn val="ctr"/>
        <c:lblOffset val="100"/>
        <c:noMultiLvlLbl val="0"/>
      </c:catAx>
      <c:valAx>
        <c:axId val="12965068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296366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A6D86E"/>
              </a:solidFill>
            </c:spPr>
            <c:extLst>
              <c:ext xmlns:c16="http://schemas.microsoft.com/office/drawing/2014/chart" uri="{C3380CC4-5D6E-409C-BE32-E72D297353CC}">
                <c16:uniqueId val="{00000000-EB77-48A5-B8AC-459B649699EB}"/>
              </c:ext>
            </c:extLst>
          </c:dPt>
          <c:dPt>
            <c:idx val="1"/>
            <c:bubble3D val="0"/>
            <c:spPr>
              <a:solidFill>
                <a:srgbClr val="009644"/>
              </a:solidFill>
            </c:spPr>
            <c:extLst>
              <c:ext xmlns:c16="http://schemas.microsoft.com/office/drawing/2014/chart" uri="{C3380CC4-5D6E-409C-BE32-E72D297353CC}">
                <c16:uniqueId val="{00000001-EB77-48A5-B8AC-459B649699EB}"/>
              </c:ext>
            </c:extLst>
          </c:dPt>
          <c:dPt>
            <c:idx val="2"/>
            <c:bubble3D val="0"/>
            <c:spPr>
              <a:solidFill>
                <a:srgbClr val="E0EACC"/>
              </a:solidFill>
            </c:spPr>
            <c:extLst>
              <c:ext xmlns:c16="http://schemas.microsoft.com/office/drawing/2014/chart" uri="{C3380CC4-5D6E-409C-BE32-E72D297353CC}">
                <c16:uniqueId val="{00000002-EB77-48A5-B8AC-459B649699EB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'Notas Ranking GRAL'!$H$17:$H$19</c:f>
              <c:strCache>
                <c:ptCount val="3"/>
                <c:pt idx="0">
                  <c:v>De 9 a 9.78</c:v>
                </c:pt>
                <c:pt idx="1">
                  <c:v>De 7 a 8.99</c:v>
                </c:pt>
                <c:pt idx="2">
                  <c:v>De 5 a 6.99</c:v>
                </c:pt>
              </c:strCache>
            </c:strRef>
          </c:cat>
          <c:val>
            <c:numRef>
              <c:f>'Notas Ranking GRAL'!$I$17:$I$19</c:f>
              <c:numCache>
                <c:formatCode>General</c:formatCode>
                <c:ptCount val="3"/>
                <c:pt idx="0">
                  <c:v>21</c:v>
                </c:pt>
                <c:pt idx="1">
                  <c:v>48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B77-48A5-B8AC-459B649699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'Ranking OE Publicas'!$H$39</c:f>
              <c:strCache>
                <c:ptCount val="1"/>
                <c:pt idx="0">
                  <c:v>Inst. Públicas</c:v>
                </c:pt>
              </c:strCache>
            </c:strRef>
          </c:tx>
          <c:spPr>
            <a:solidFill>
              <a:srgbClr val="003300"/>
            </a:solidFill>
          </c:spPr>
          <c:invertIfNegative val="0"/>
          <c:dLbls>
            <c:dLbl>
              <c:idx val="0"/>
              <c:layout>
                <c:manualLayout>
                  <c:x val="1.3651877133105849E-2"/>
                  <c:y val="-2.6229508196721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6D3-4435-BC4A-640BE43E228A}"/>
                </c:ext>
              </c:extLst>
            </c:dLbl>
            <c:dLbl>
              <c:idx val="1"/>
              <c:layout>
                <c:manualLayout>
                  <c:x val="1.8202502844141082E-2"/>
                  <c:y val="-1.7486338797814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D3-4435-BC4A-640BE43E228A}"/>
                </c:ext>
              </c:extLst>
            </c:dLbl>
            <c:dLbl>
              <c:idx val="2"/>
              <c:layout>
                <c:manualLayout>
                  <c:x val="2.2753128555176457E-3"/>
                  <c:y val="-1.74863387978142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6D3-4435-BC4A-640BE43E228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'Ranking OE Publicas'!$G$40:$G$42</c:f>
              <c:strCache>
                <c:ptCount val="3"/>
                <c:pt idx="0">
                  <c:v>Entre 9 y 10</c:v>
                </c:pt>
                <c:pt idx="1">
                  <c:v>Entre 7 y 8.99</c:v>
                </c:pt>
                <c:pt idx="2">
                  <c:v>Entre 5 y 6.99</c:v>
                </c:pt>
              </c:strCache>
            </c:strRef>
          </c:cat>
          <c:val>
            <c:numRef>
              <c:f>'Ranking OE Publicas'!$H$40:$H$42</c:f>
              <c:numCache>
                <c:formatCode>0%</c:formatCode>
                <c:ptCount val="3"/>
                <c:pt idx="0">
                  <c:v>0.30000000000000032</c:v>
                </c:pt>
                <c:pt idx="1">
                  <c:v>0.66000000000000214</c:v>
                </c:pt>
                <c:pt idx="2">
                  <c:v>4.0000000000000022E-2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6D3-4435-BC4A-640BE43E228A}"/>
            </c:ext>
          </c:extLst>
        </c:ser>
        <c:ser>
          <c:idx val="1"/>
          <c:order val="1"/>
          <c:tx>
            <c:strRef>
              <c:f>'Ranking OE Publicas'!$I$39</c:f>
              <c:strCache>
                <c:ptCount val="1"/>
                <c:pt idx="0">
                  <c:v>GGD</c:v>
                </c:pt>
              </c:strCache>
            </c:strRef>
          </c:tx>
          <c:spPr>
            <a:solidFill>
              <a:srgbClr val="CCCC00"/>
            </a:solidFill>
          </c:spPr>
          <c:invertIfNegative val="0"/>
          <c:dLbls>
            <c:dLbl>
              <c:idx val="0"/>
              <c:layout>
                <c:manualLayout>
                  <c:x val="9.1012514220704908E-3"/>
                  <c:y val="-2.18579234972678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6D3-4435-BC4A-640BE43E228A}"/>
                </c:ext>
              </c:extLst>
            </c:dLbl>
            <c:dLbl>
              <c:idx val="1"/>
              <c:layout>
                <c:manualLayout>
                  <c:x val="1.1376564277588222E-2"/>
                  <c:y val="-3.06010928961750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6D3-4435-BC4A-640BE43E228A}"/>
                </c:ext>
              </c:extLst>
            </c:dLbl>
            <c:dLbl>
              <c:idx val="2"/>
              <c:layout>
                <c:manualLayout>
                  <c:x val="1.8202502844141082E-2"/>
                  <c:y val="-3.4972677595628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6D3-4435-BC4A-640BE43E228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'Ranking OE Publicas'!$G$40:$G$42</c:f>
              <c:strCache>
                <c:ptCount val="3"/>
                <c:pt idx="0">
                  <c:v>Entre 9 y 10</c:v>
                </c:pt>
                <c:pt idx="1">
                  <c:v>Entre 7 y 8.99</c:v>
                </c:pt>
                <c:pt idx="2">
                  <c:v>Entre 5 y 6.99</c:v>
                </c:pt>
              </c:strCache>
            </c:strRef>
          </c:cat>
          <c:val>
            <c:numRef>
              <c:f>'Ranking OE Publicas'!$I$40:$I$42</c:f>
              <c:numCache>
                <c:formatCode>0%</c:formatCode>
                <c:ptCount val="3"/>
                <c:pt idx="0">
                  <c:v>1.0000000000000005E-2</c:v>
                </c:pt>
                <c:pt idx="1">
                  <c:v>0.45</c:v>
                </c:pt>
                <c:pt idx="2">
                  <c:v>0.44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6D3-4435-BC4A-640BE43E228A}"/>
            </c:ext>
          </c:extLst>
        </c:ser>
        <c:ser>
          <c:idx val="2"/>
          <c:order val="2"/>
          <c:tx>
            <c:strRef>
              <c:f>'Ranking OE Publicas'!$J$39</c:f>
              <c:strCache>
                <c:ptCount val="1"/>
                <c:pt idx="0">
                  <c:v>DDE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651877133105849E-2"/>
                  <c:y val="-2.1857923497267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6D3-4435-BC4A-640BE43E228A}"/>
                </c:ext>
              </c:extLst>
            </c:dLbl>
            <c:dLbl>
              <c:idx val="1"/>
              <c:layout>
                <c:manualLayout>
                  <c:x val="2.9579067121729332E-2"/>
                  <c:y val="-1.74863387978142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6D3-4435-BC4A-640BE43E228A}"/>
                </c:ext>
              </c:extLst>
            </c:dLbl>
            <c:dLbl>
              <c:idx val="2"/>
              <c:layout>
                <c:manualLayout>
                  <c:x val="2.2753128555176454E-2"/>
                  <c:y val="-4.3715846994535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6D3-4435-BC4A-640BE43E228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'Ranking OE Publicas'!$G$40:$G$42</c:f>
              <c:strCache>
                <c:ptCount val="3"/>
                <c:pt idx="0">
                  <c:v>Entre 9 y 10</c:v>
                </c:pt>
                <c:pt idx="1">
                  <c:v>Entre 7 y 8.99</c:v>
                </c:pt>
                <c:pt idx="2">
                  <c:v>Entre 5 y 6.99</c:v>
                </c:pt>
              </c:strCache>
            </c:strRef>
          </c:cat>
          <c:val>
            <c:numRef>
              <c:f>'Ranking OE Publicas'!$J$40:$J$42</c:f>
              <c:numCache>
                <c:formatCode>0%</c:formatCode>
                <c:ptCount val="3"/>
                <c:pt idx="0">
                  <c:v>0.45</c:v>
                </c:pt>
                <c:pt idx="1">
                  <c:v>0.55000000000000004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26D3-4435-BC4A-640BE43E22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127576320"/>
        <c:axId val="127680512"/>
        <c:axId val="0"/>
      </c:bar3DChart>
      <c:catAx>
        <c:axId val="1275763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700"/>
            </a:pPr>
            <a:endParaRPr lang="es-SV"/>
          </a:p>
        </c:txPr>
        <c:crossAx val="127680512"/>
        <c:crosses val="autoZero"/>
        <c:auto val="1"/>
        <c:lblAlgn val="ctr"/>
        <c:lblOffset val="100"/>
        <c:noMultiLvlLbl val="0"/>
      </c:catAx>
      <c:valAx>
        <c:axId val="127680512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crossAx val="12757632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900"/>
          </a:pPr>
          <a:endParaRPr lang="es-SV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00CC9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Hoja2!$BR$85:$BR$90</c:f>
              <c:strCache>
                <c:ptCount val="6"/>
                <c:pt idx="0">
                  <c:v>Excelente</c:v>
                </c:pt>
                <c:pt idx="1">
                  <c:v>Muy bueno</c:v>
                </c:pt>
                <c:pt idx="2">
                  <c:v>Bueno</c:v>
                </c:pt>
                <c:pt idx="3">
                  <c:v>Regular</c:v>
                </c:pt>
                <c:pt idx="4">
                  <c:v>Malo</c:v>
                </c:pt>
                <c:pt idx="5">
                  <c:v>No respondieron</c:v>
                </c:pt>
              </c:strCache>
            </c:strRef>
          </c:cat>
          <c:val>
            <c:numRef>
              <c:f>Hoja2!$BT$85:$BT$90</c:f>
              <c:numCache>
                <c:formatCode>0%</c:formatCode>
                <c:ptCount val="6"/>
                <c:pt idx="0">
                  <c:v>0.45</c:v>
                </c:pt>
                <c:pt idx="1">
                  <c:v>0.34</c:v>
                </c:pt>
                <c:pt idx="2">
                  <c:v>0.11</c:v>
                </c:pt>
                <c:pt idx="3">
                  <c:v>4.0000000000000022E-2</c:v>
                </c:pt>
                <c:pt idx="4">
                  <c:v>0</c:v>
                </c:pt>
                <c:pt idx="5">
                  <c:v>6.0000000000000032E-2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80-4008-BDF2-21A9BE6E6FA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0"/>
        <c:gapDepth val="0"/>
        <c:shape val="box"/>
        <c:axId val="127795200"/>
        <c:axId val="127796736"/>
        <c:axId val="0"/>
      </c:bar3DChart>
      <c:catAx>
        <c:axId val="12779520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es-SV"/>
          </a:p>
        </c:txPr>
        <c:crossAx val="127796736"/>
        <c:crosses val="autoZero"/>
        <c:auto val="1"/>
        <c:lblAlgn val="ctr"/>
        <c:lblOffset val="100"/>
        <c:noMultiLvlLbl val="0"/>
      </c:catAx>
      <c:valAx>
        <c:axId val="12779673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1277952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9999"/>
              </a:solidFill>
            </c:spPr>
            <c:extLst>
              <c:ext xmlns:c16="http://schemas.microsoft.com/office/drawing/2014/chart" uri="{C3380CC4-5D6E-409C-BE32-E72D297353CC}">
                <c16:uniqueId val="{00000000-8374-455A-AAF8-F3B9CB0B0010}"/>
              </c:ext>
            </c:extLst>
          </c:dPt>
          <c:dPt>
            <c:idx val="1"/>
            <c:bubble3D val="0"/>
            <c:spPr>
              <a:solidFill>
                <a:srgbClr val="008000"/>
              </a:solidFill>
            </c:spPr>
            <c:extLst>
              <c:ext xmlns:c16="http://schemas.microsoft.com/office/drawing/2014/chart" uri="{C3380CC4-5D6E-409C-BE32-E72D297353CC}">
                <c16:uniqueId val="{00000001-8374-455A-AAF8-F3B9CB0B0010}"/>
              </c:ext>
            </c:extLst>
          </c:dPt>
          <c:dLbls>
            <c:dLbl>
              <c:idx val="0"/>
              <c:layout>
                <c:manualLayout>
                  <c:x val="9.3390978647563058E-3"/>
                  <c:y val="-5.764402331064549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374-455A-AAF8-F3B9CB0B0010}"/>
                </c:ext>
              </c:extLst>
            </c:dLbl>
            <c:dLbl>
              <c:idx val="1"/>
              <c:layout>
                <c:manualLayout>
                  <c:x val="-1.1136406357693351E-3"/>
                  <c:y val="-2.801726055429513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74-455A-AAF8-F3B9CB0B00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s-SV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Hoja2!$BQ$3:$BQ$5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responde </c:v>
                </c:pt>
              </c:strCache>
            </c:strRef>
          </c:cat>
          <c:val>
            <c:numRef>
              <c:f>Hoja2!$BR$3:$BR$5</c:f>
              <c:numCache>
                <c:formatCode>General</c:formatCode>
                <c:ptCount val="3"/>
                <c:pt idx="0">
                  <c:v>3279</c:v>
                </c:pt>
                <c:pt idx="1">
                  <c:v>1977</c:v>
                </c:pt>
                <c:pt idx="2">
                  <c:v>260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374-455A-AAF8-F3B9CB0B00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800"/>
          </a:pPr>
          <a:endParaRPr lang="es-SV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0-97CD-43DB-BC68-5B0D2057671E}"/>
              </c:ext>
            </c:extLst>
          </c:dPt>
          <c:dPt>
            <c:idx val="1"/>
            <c:bubble3D val="0"/>
            <c:spPr>
              <a:solidFill>
                <a:srgbClr val="008000"/>
              </a:solidFill>
            </c:spPr>
            <c:extLst>
              <c:ext xmlns:c16="http://schemas.microsoft.com/office/drawing/2014/chart" uri="{C3380CC4-5D6E-409C-BE32-E72D297353CC}">
                <c16:uniqueId val="{00000001-97CD-43DB-BC68-5B0D2057671E}"/>
              </c:ext>
            </c:extLst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2-97CD-43DB-BC68-5B0D2057671E}"/>
              </c:ext>
            </c:extLst>
          </c:dPt>
          <c:dPt>
            <c:idx val="3"/>
            <c:bubble3D val="0"/>
            <c:spPr>
              <a:solidFill>
                <a:srgbClr val="5DFFAE"/>
              </a:solidFill>
            </c:spPr>
            <c:extLst>
              <c:ext xmlns:c16="http://schemas.microsoft.com/office/drawing/2014/chart" uri="{C3380CC4-5D6E-409C-BE32-E72D297353CC}">
                <c16:uniqueId val="{00000003-97CD-43DB-BC68-5B0D2057671E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Hoja2!$BQ$9:$BQ$12</c:f>
              <c:strCache>
                <c:ptCount val="4"/>
                <c:pt idx="0">
                  <c:v>Muy accesible</c:v>
                </c:pt>
                <c:pt idx="1">
                  <c:v>Poco accesible</c:v>
                </c:pt>
                <c:pt idx="2">
                  <c:v>Nada accesible</c:v>
                </c:pt>
                <c:pt idx="3">
                  <c:v>No respondieron</c:v>
                </c:pt>
              </c:strCache>
            </c:strRef>
          </c:cat>
          <c:val>
            <c:numRef>
              <c:f>Hoja2!$BR$9:$BR$12</c:f>
              <c:numCache>
                <c:formatCode>General</c:formatCode>
                <c:ptCount val="4"/>
                <c:pt idx="0">
                  <c:v>1172</c:v>
                </c:pt>
                <c:pt idx="1">
                  <c:v>3102</c:v>
                </c:pt>
                <c:pt idx="2">
                  <c:v>483</c:v>
                </c:pt>
                <c:pt idx="3">
                  <c:v>759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7CD-43DB-BC68-5B0D205767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4.7991912771559446E-2"/>
          <c:y val="0.72805903706248898"/>
          <c:w val="0.90825016662237867"/>
          <c:h val="0.22640832972318908"/>
        </c:manualLayout>
      </c:layout>
      <c:overlay val="0"/>
      <c:txPr>
        <a:bodyPr/>
        <a:lstStyle/>
        <a:p>
          <a:pPr>
            <a:defRPr sz="800"/>
          </a:pPr>
          <a:endParaRPr lang="es-SV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329A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Hoja2!$BQ$25:$BQ$27</c:f>
              <c:strCache>
                <c:ptCount val="3"/>
                <c:pt idx="0">
                  <c:v>Muy precisa</c:v>
                </c:pt>
                <c:pt idx="1">
                  <c:v>Poco precisa</c:v>
                </c:pt>
                <c:pt idx="2">
                  <c:v>Nada precisa</c:v>
                </c:pt>
              </c:strCache>
            </c:strRef>
          </c:cat>
          <c:val>
            <c:numRef>
              <c:f>Hoja2!$BS$25:$BS$27</c:f>
              <c:numCache>
                <c:formatCode>0%</c:formatCode>
                <c:ptCount val="3"/>
                <c:pt idx="0">
                  <c:v>0.79</c:v>
                </c:pt>
                <c:pt idx="1">
                  <c:v>0.12000000000000002</c:v>
                </c:pt>
                <c:pt idx="2">
                  <c:v>9.0000000000000024E-2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42-4EEC-8FAB-11F09CF2D80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5"/>
        <c:axId val="127851520"/>
        <c:axId val="128983808"/>
      </c:barChart>
      <c:catAx>
        <c:axId val="1278515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es-SV"/>
          </a:p>
        </c:txPr>
        <c:crossAx val="128983808"/>
        <c:crosses val="autoZero"/>
        <c:auto val="1"/>
        <c:lblAlgn val="ctr"/>
        <c:lblOffset val="100"/>
        <c:noMultiLvlLbl val="0"/>
      </c:catAx>
      <c:valAx>
        <c:axId val="12898380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278515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55C78E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Hoja2!$BR$59:$BR$63</c:f>
              <c:strCache>
                <c:ptCount val="5"/>
                <c:pt idx="0">
                  <c:v>Muy claro</c:v>
                </c:pt>
                <c:pt idx="1">
                  <c:v>Poco claro</c:v>
                </c:pt>
                <c:pt idx="2">
                  <c:v>Nada claro</c:v>
                </c:pt>
                <c:pt idx="3">
                  <c:v>No se habló de esto</c:v>
                </c:pt>
                <c:pt idx="4">
                  <c:v>No respondieron</c:v>
                </c:pt>
              </c:strCache>
            </c:strRef>
          </c:cat>
          <c:val>
            <c:numRef>
              <c:f>Hoja2!$BT$59:$BT$63</c:f>
              <c:numCache>
                <c:formatCode>0%</c:formatCode>
                <c:ptCount val="5"/>
                <c:pt idx="0">
                  <c:v>0.75000000000000133</c:v>
                </c:pt>
                <c:pt idx="1">
                  <c:v>0.15000000000000024</c:v>
                </c:pt>
                <c:pt idx="2">
                  <c:v>2.0000000000000011E-2</c:v>
                </c:pt>
                <c:pt idx="3">
                  <c:v>2.0000000000000011E-2</c:v>
                </c:pt>
                <c:pt idx="4">
                  <c:v>6.0000000000000032E-2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A3-4EC6-9576-9502C5DF084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5"/>
        <c:axId val="129003520"/>
        <c:axId val="129005056"/>
      </c:barChart>
      <c:catAx>
        <c:axId val="1290035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es-SV"/>
          </a:p>
        </c:txPr>
        <c:crossAx val="129005056"/>
        <c:crosses val="autoZero"/>
        <c:auto val="1"/>
        <c:lblAlgn val="ctr"/>
        <c:lblOffset val="100"/>
        <c:noMultiLvlLbl val="0"/>
      </c:catAx>
      <c:valAx>
        <c:axId val="12900505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290035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329A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Hoja2!$BR$32:$BR$36</c:f>
              <c:strCache>
                <c:ptCount val="5"/>
                <c:pt idx="0">
                  <c:v>Todo</c:v>
                </c:pt>
                <c:pt idx="1">
                  <c:v>Bastante</c:v>
                </c:pt>
                <c:pt idx="2">
                  <c:v>Poco</c:v>
                </c:pt>
                <c:pt idx="3">
                  <c:v>No se habló de esto</c:v>
                </c:pt>
                <c:pt idx="4">
                  <c:v>No respondieron</c:v>
                </c:pt>
              </c:strCache>
            </c:strRef>
          </c:cat>
          <c:val>
            <c:numRef>
              <c:f>Hoja2!$BT$32:$BT$36</c:f>
              <c:numCache>
                <c:formatCode>0%</c:formatCode>
                <c:ptCount val="5"/>
                <c:pt idx="0">
                  <c:v>0.41000000000000031</c:v>
                </c:pt>
                <c:pt idx="1">
                  <c:v>0.44</c:v>
                </c:pt>
                <c:pt idx="2">
                  <c:v>8.0000000000000043E-2</c:v>
                </c:pt>
                <c:pt idx="3">
                  <c:v>3.0000000000000002E-2</c:v>
                </c:pt>
                <c:pt idx="4">
                  <c:v>4.0000000000000022E-2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14-46D9-A518-5F816DFCF75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-25"/>
        <c:axId val="129041152"/>
        <c:axId val="129042688"/>
      </c:barChart>
      <c:catAx>
        <c:axId val="1290411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es-SV"/>
          </a:p>
        </c:txPr>
        <c:crossAx val="129042688"/>
        <c:crosses val="autoZero"/>
        <c:auto val="1"/>
        <c:lblAlgn val="ctr"/>
        <c:lblOffset val="100"/>
        <c:noMultiLvlLbl val="0"/>
      </c:catAx>
      <c:valAx>
        <c:axId val="12904268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290411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7512DF4-009F-4206-A017-5A560AB31DF0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s-SV"/>
        </a:p>
      </dgm:t>
    </dgm:pt>
    <dgm:pt modelId="{5E9726F2-6F36-4F0C-92B2-3B3D4B5BFCC1}">
      <dgm:prSet phldrT="[Texto]"/>
      <dgm:spPr/>
      <dgm:t>
        <a:bodyPr/>
        <a:lstStyle/>
        <a:p>
          <a:r>
            <a:rPr lang="es-SV">
              <a:solidFill>
                <a:sysClr val="windowText" lastClr="000000"/>
              </a:solidFill>
            </a:rPr>
            <a:t>2010</a:t>
          </a:r>
        </a:p>
      </dgm:t>
    </dgm:pt>
    <dgm:pt modelId="{27E01BBE-91D4-47DF-B96F-F51A3B5541E5}" type="parTrans" cxnId="{720D8AB4-FC47-45BE-9427-92C1FFFB87E4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3C0BDD8B-0C0D-4BB6-BA2F-090BE8BC9A54}" type="sibTrans" cxnId="{720D8AB4-FC47-45BE-9427-92C1FFFB87E4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51961123-6507-4082-BF17-9B2A348862E8}">
      <dgm:prSet phldrT="[Texto]" custT="1"/>
      <dgm:spPr/>
      <dgm:t>
        <a:bodyPr/>
        <a:lstStyle/>
        <a:p>
          <a:r>
            <a:rPr lang="es-SV" sz="1000" b="1">
              <a:solidFill>
                <a:sysClr val="windowText" lastClr="000000"/>
              </a:solidFill>
            </a:rPr>
            <a:t>37</a:t>
          </a:r>
          <a:r>
            <a:rPr lang="es-SV" sz="1000">
              <a:solidFill>
                <a:sysClr val="windowText" lastClr="000000"/>
              </a:solidFill>
            </a:rPr>
            <a:t> instituciones realizaron su primera audiencia de rendición de cuentas.</a:t>
          </a:r>
        </a:p>
      </dgm:t>
    </dgm:pt>
    <dgm:pt modelId="{EDCA5E19-776D-4ED0-AB74-E2CA42A0E844}" type="parTrans" cxnId="{FF554F2B-17D4-4A0B-A555-85AB59A2859B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CFF42B77-1C3B-4B6F-AE33-A63B51898662}" type="sibTrans" cxnId="{FF554F2B-17D4-4A0B-A555-85AB59A2859B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18517F12-6A70-48BA-B6F9-F13E5D1E5B76}">
      <dgm:prSet phldrT="[Texto]"/>
      <dgm:spPr/>
      <dgm:t>
        <a:bodyPr/>
        <a:lstStyle/>
        <a:p>
          <a:r>
            <a:rPr lang="es-SV">
              <a:solidFill>
                <a:sysClr val="windowText" lastClr="000000"/>
              </a:solidFill>
            </a:rPr>
            <a:t>2011</a:t>
          </a:r>
        </a:p>
      </dgm:t>
    </dgm:pt>
    <dgm:pt modelId="{64D606C7-3BD2-4BEA-B0E0-11550E9A605F}" type="parTrans" cxnId="{29603C96-5073-4DC3-BE82-47D2B1F84D22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B06D6D8D-F94D-4CF3-B1F4-92C127988A39}" type="sibTrans" cxnId="{29603C96-5073-4DC3-BE82-47D2B1F84D22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CF9C8896-7CFE-4ADE-A7D5-3F5D89522CDD}">
      <dgm:prSet phldrT="[Texto]" custT="1"/>
      <dgm:spPr/>
      <dgm:t>
        <a:bodyPr/>
        <a:lstStyle/>
        <a:p>
          <a:r>
            <a:rPr lang="es-SV" sz="1000">
              <a:solidFill>
                <a:sysClr val="windowText" lastClr="000000"/>
              </a:solidFill>
            </a:rPr>
            <a:t>Se aprobó la Ley de Acceso a la Información Pública (LAIP), lo que significó un aumento considerable en las instituciones que rindieron cuentas, pues fueron </a:t>
          </a:r>
          <a:r>
            <a:rPr lang="es-SV" sz="1000" b="1">
              <a:solidFill>
                <a:sysClr val="windowText" lastClr="000000"/>
              </a:solidFill>
            </a:rPr>
            <a:t>64.</a:t>
          </a:r>
          <a:endParaRPr lang="es-SV" sz="1000">
            <a:solidFill>
              <a:sysClr val="windowText" lastClr="000000"/>
            </a:solidFill>
          </a:endParaRPr>
        </a:p>
      </dgm:t>
    </dgm:pt>
    <dgm:pt modelId="{D5F55A43-0B8B-4905-B6BF-4D65D60A9CAB}" type="parTrans" cxnId="{3BB5B268-9D83-4C35-B199-F2BE8F9997EE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47A12C21-71DC-4F1A-9F8A-152119F7ABF3}" type="sibTrans" cxnId="{3BB5B268-9D83-4C35-B199-F2BE8F9997EE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E8C14EF2-2B03-4DDD-860F-0E3704462E64}">
      <dgm:prSet phldrT="[Texto]"/>
      <dgm:spPr/>
      <dgm:t>
        <a:bodyPr/>
        <a:lstStyle/>
        <a:p>
          <a:r>
            <a:rPr lang="es-SV">
              <a:solidFill>
                <a:sysClr val="windowText" lastClr="000000"/>
              </a:solidFill>
            </a:rPr>
            <a:t>2012</a:t>
          </a:r>
        </a:p>
      </dgm:t>
    </dgm:pt>
    <dgm:pt modelId="{C67B4838-EE66-4AE5-ADD8-970907081206}" type="parTrans" cxnId="{72FECAB8-6755-40D0-A774-9A834F593F99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03D1EB12-3CD0-4302-BAAB-E7B8FBFC5452}" type="sibTrans" cxnId="{72FECAB8-6755-40D0-A774-9A834F593F99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E7FD4414-3D85-40B5-B940-54F8B146A1A3}">
      <dgm:prSet phldrT="[Texto]" custT="1"/>
      <dgm:spPr/>
      <dgm:t>
        <a:bodyPr/>
        <a:lstStyle/>
        <a:p>
          <a:r>
            <a:rPr lang="es-SV" sz="1000">
              <a:solidFill>
                <a:sysClr val="windowText" lastClr="000000"/>
              </a:solidFill>
            </a:rPr>
            <a:t>Hicieron audiencias de rendición de cuentas </a:t>
          </a:r>
          <a:r>
            <a:rPr lang="es-SV" sz="1000" b="1">
              <a:solidFill>
                <a:sysClr val="windowText" lastClr="000000"/>
              </a:solidFill>
            </a:rPr>
            <a:t>71</a:t>
          </a:r>
          <a:r>
            <a:rPr lang="es-SV" sz="1000">
              <a:solidFill>
                <a:sysClr val="windowText" lastClr="000000"/>
              </a:solidFill>
            </a:rPr>
            <a:t> instituciones públicas y </a:t>
          </a:r>
          <a:r>
            <a:rPr lang="es-SV" sz="1000" b="1">
              <a:solidFill>
                <a:sysClr val="windowText" lastClr="000000"/>
              </a:solidFill>
            </a:rPr>
            <a:t>13</a:t>
          </a:r>
          <a:r>
            <a:rPr lang="es-SV" sz="1000">
              <a:solidFill>
                <a:sysClr val="windowText" lastClr="000000"/>
              </a:solidFill>
            </a:rPr>
            <a:t> Gabinetes de Gestión Departamental.</a:t>
          </a:r>
          <a:endParaRPr lang="es-SV" sz="1100">
            <a:solidFill>
              <a:sysClr val="windowText" lastClr="000000"/>
            </a:solidFill>
          </a:endParaRPr>
        </a:p>
      </dgm:t>
    </dgm:pt>
    <dgm:pt modelId="{6945E25A-49A8-46F2-805C-EB487EBC720E}" type="parTrans" cxnId="{94D656FB-CD10-4C5D-ACB4-4D89B622FB7B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27FDF106-9C14-4E7B-98EB-02F973D85D99}" type="sibTrans" cxnId="{94D656FB-CD10-4C5D-ACB4-4D89B622FB7B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9E7F9BA2-2728-4211-B181-DE924BEE5107}">
      <dgm:prSet phldrT="[Texto]"/>
      <dgm:spPr/>
      <dgm:t>
        <a:bodyPr/>
        <a:lstStyle/>
        <a:p>
          <a:r>
            <a:rPr lang="es-SV">
              <a:solidFill>
                <a:sysClr val="windowText" lastClr="000000"/>
              </a:solidFill>
            </a:rPr>
            <a:t>2015</a:t>
          </a:r>
        </a:p>
      </dgm:t>
    </dgm:pt>
    <dgm:pt modelId="{AC9CFC6B-012C-4B98-9D0A-8811A527AF85}" type="parTrans" cxnId="{6397DB6F-E176-4E43-937B-6DE417299C6A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A8A4BD7C-9228-4B2D-BF44-7C5B3441CC16}" type="sibTrans" cxnId="{6397DB6F-E176-4E43-937B-6DE417299C6A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1DB7D6E8-EBD9-49D7-BF8D-AAFD8B43EF51}">
      <dgm:prSet phldrT="[Texto]"/>
      <dgm:spPr/>
      <dgm:t>
        <a:bodyPr/>
        <a:lstStyle/>
        <a:p>
          <a:r>
            <a:rPr lang="es-SV">
              <a:solidFill>
                <a:sysClr val="windowText" lastClr="000000"/>
              </a:solidFill>
            </a:rPr>
            <a:t>2013</a:t>
          </a:r>
        </a:p>
      </dgm:t>
    </dgm:pt>
    <dgm:pt modelId="{15032F2D-6805-4250-89FC-FD03FCD85CF3}" type="parTrans" cxnId="{1C2DF47A-44C8-4F35-A21C-6121956A6DF5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8C1BBC1F-055A-4981-9257-FD54455F13EF}" type="sibTrans" cxnId="{1C2DF47A-44C8-4F35-A21C-6121956A6DF5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E127AC35-7549-4714-AE98-D2C3428019EE}">
      <dgm:prSet phldrT="[Texto]"/>
      <dgm:spPr/>
      <dgm:t>
        <a:bodyPr/>
        <a:lstStyle/>
        <a:p>
          <a:r>
            <a:rPr lang="es-SV">
              <a:solidFill>
                <a:sysClr val="windowText" lastClr="000000"/>
              </a:solidFill>
            </a:rPr>
            <a:t>2014</a:t>
          </a:r>
        </a:p>
      </dgm:t>
    </dgm:pt>
    <dgm:pt modelId="{EA27B36A-ACA3-4F2B-AAA5-AF92C4701387}" type="parTrans" cxnId="{2D159EF4-3077-4C88-B56F-6AB84D29F341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A21714B1-E804-47CD-991D-3CC2CF051151}" type="sibTrans" cxnId="{2D159EF4-3077-4C88-B56F-6AB84D29F341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9F8577DB-253C-4E2A-AC76-DFB5707D9E8C}">
      <dgm:prSet phldrT="[Texto]"/>
      <dgm:spPr/>
      <dgm:t>
        <a:bodyPr/>
        <a:lstStyle/>
        <a:p>
          <a:r>
            <a:rPr lang="es-SV">
              <a:solidFill>
                <a:sysClr val="windowText" lastClr="000000"/>
              </a:solidFill>
            </a:rPr>
            <a:t>2016</a:t>
          </a:r>
        </a:p>
      </dgm:t>
    </dgm:pt>
    <dgm:pt modelId="{44FD711D-19EA-499C-A01B-6047816DA46A}" type="parTrans" cxnId="{7D9669B3-84E1-4075-8923-041BB7E44BDE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EA3759ED-81C0-4BF8-BCDB-1FE5FD8B16BD}" type="sibTrans" cxnId="{7D9669B3-84E1-4075-8923-041BB7E44BDE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9FDA5849-4477-43F8-8A8D-B9E87A4628CD}">
      <dgm:prSet custT="1"/>
      <dgm:spPr/>
      <dgm:t>
        <a:bodyPr/>
        <a:lstStyle/>
        <a:p>
          <a:r>
            <a:rPr lang="es-SV" sz="1000">
              <a:solidFill>
                <a:sysClr val="windowText" lastClr="000000"/>
              </a:solidFill>
            </a:rPr>
            <a:t> Rindieron cuentas </a:t>
          </a:r>
          <a:r>
            <a:rPr lang="es-SV" sz="1000" b="1">
              <a:solidFill>
                <a:sysClr val="windowText" lastClr="000000"/>
              </a:solidFill>
            </a:rPr>
            <a:t>83</a:t>
          </a:r>
          <a:r>
            <a:rPr lang="es-SV" sz="1000">
              <a:solidFill>
                <a:sysClr val="windowText" lastClr="000000"/>
              </a:solidFill>
            </a:rPr>
            <a:t> instituciones, más los </a:t>
          </a:r>
          <a:r>
            <a:rPr lang="es-SV" sz="1000" b="1">
              <a:solidFill>
                <a:sysClr val="windowText" lastClr="000000"/>
              </a:solidFill>
            </a:rPr>
            <a:t>14 </a:t>
          </a:r>
          <a:r>
            <a:rPr lang="es-SV" sz="1000">
              <a:solidFill>
                <a:sysClr val="windowText" lastClr="000000"/>
              </a:solidFill>
            </a:rPr>
            <a:t>Gabinetes de Gesión Depratamental.</a:t>
          </a:r>
        </a:p>
      </dgm:t>
    </dgm:pt>
    <dgm:pt modelId="{A7B4A782-7BC0-464F-A097-299D027542C0}" type="parTrans" cxnId="{DD259836-A4C2-4DF3-B3D0-29A00F65ED7C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C695D36E-D0D0-44BD-888D-593D4CC32B50}" type="sibTrans" cxnId="{DD259836-A4C2-4DF3-B3D0-29A00F65ED7C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C58E02F1-4C26-4678-8215-9A3B05DC4168}">
      <dgm:prSet custT="1"/>
      <dgm:spPr/>
      <dgm:t>
        <a:bodyPr/>
        <a:lstStyle/>
        <a:p>
          <a:r>
            <a:rPr lang="es-SV" sz="1000" b="1">
              <a:solidFill>
                <a:sysClr val="windowText" lastClr="000000"/>
              </a:solidFill>
            </a:rPr>
            <a:t> </a:t>
          </a:r>
          <a:r>
            <a:rPr lang="es-SV" sz="1000" b="0">
              <a:solidFill>
                <a:sysClr val="windowText" lastClr="000000"/>
              </a:solidFill>
            </a:rPr>
            <a:t>Rindieron cuentas </a:t>
          </a:r>
          <a:r>
            <a:rPr lang="es-SV" sz="1000" b="1">
              <a:solidFill>
                <a:sysClr val="windowText" lastClr="000000"/>
              </a:solidFill>
            </a:rPr>
            <a:t>81</a:t>
          </a:r>
          <a:r>
            <a:rPr lang="es-SV" sz="1000">
              <a:solidFill>
                <a:sysClr val="windowText" lastClr="000000"/>
              </a:solidFill>
            </a:rPr>
            <a:t> instituciones y los </a:t>
          </a:r>
          <a:r>
            <a:rPr lang="es-SV" sz="1000" b="1">
              <a:solidFill>
                <a:sysClr val="windowText" lastClr="000000"/>
              </a:solidFill>
            </a:rPr>
            <a:t>14</a:t>
          </a:r>
          <a:r>
            <a:rPr lang="es-SV" sz="1000">
              <a:solidFill>
                <a:sysClr val="windowText" lastClr="000000"/>
              </a:solidFill>
            </a:rPr>
            <a:t> Gabninetes de Gestión Departamental.</a:t>
          </a:r>
        </a:p>
      </dgm:t>
    </dgm:pt>
    <dgm:pt modelId="{008BAE41-EC07-4678-BD41-F8893B3010ED}" type="parTrans" cxnId="{822CDD45-278B-4021-9074-A77FD1A3938F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94D72BF7-FAD4-4811-A157-83FDB70A7F6C}" type="sibTrans" cxnId="{822CDD45-278B-4021-9074-A77FD1A3938F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B683E2AA-AC8F-4A24-9310-F3960915B7A5}">
      <dgm:prSet custT="1"/>
      <dgm:spPr/>
      <dgm:t>
        <a:bodyPr/>
        <a:lstStyle/>
        <a:p>
          <a:r>
            <a:rPr lang="es-SV" sz="1000" b="1">
              <a:solidFill>
                <a:sysClr val="windowText" lastClr="000000"/>
              </a:solidFill>
            </a:rPr>
            <a:t>79</a:t>
          </a:r>
          <a:r>
            <a:rPr lang="es-SV" sz="1000">
              <a:solidFill>
                <a:sysClr val="windowText" lastClr="000000"/>
              </a:solidFill>
            </a:rPr>
            <a:t> instituciones realizaron su rendición de cuentas y también los </a:t>
          </a:r>
          <a:r>
            <a:rPr lang="es-SV" sz="1000" b="1">
              <a:solidFill>
                <a:sysClr val="windowText" lastClr="000000"/>
              </a:solidFill>
            </a:rPr>
            <a:t>14</a:t>
          </a:r>
          <a:r>
            <a:rPr lang="es-SV" sz="1000">
              <a:solidFill>
                <a:sysClr val="windowText" lastClr="000000"/>
              </a:solidFill>
            </a:rPr>
            <a:t> Gabinetes de Gesión Departamental.</a:t>
          </a:r>
        </a:p>
      </dgm:t>
    </dgm:pt>
    <dgm:pt modelId="{29F3D000-C3DD-4D6C-B643-F3C26F532FC4}" type="parTrans" cxnId="{98E97B6A-4346-49D2-9CFF-C17EFC5A80F2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B5B6216C-DF02-451E-B478-391B4C2EE77A}" type="sibTrans" cxnId="{98E97B6A-4346-49D2-9CFF-C17EFC5A80F2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9411034D-2138-4DF1-A8E9-9A20D0CCA030}">
      <dgm:prSet custT="1"/>
      <dgm:spPr/>
      <dgm:t>
        <a:bodyPr/>
        <a:lstStyle/>
        <a:p>
          <a:r>
            <a:rPr lang="es-SV" sz="1000">
              <a:solidFill>
                <a:sysClr val="windowText" lastClr="000000"/>
              </a:solidFill>
            </a:rPr>
            <a:t>Se registraron rendiciones de cuentas de </a:t>
          </a:r>
          <a:r>
            <a:rPr lang="es-SV" sz="1000" b="1">
              <a:solidFill>
                <a:sysClr val="windowText" lastClr="000000"/>
              </a:solidFill>
            </a:rPr>
            <a:t>82</a:t>
          </a:r>
          <a:r>
            <a:rPr lang="es-SV" sz="1000">
              <a:solidFill>
                <a:sysClr val="windowText" lastClr="000000"/>
              </a:solidFill>
            </a:rPr>
            <a:t> instituciones, más los </a:t>
          </a:r>
          <a:r>
            <a:rPr lang="es-SV" sz="1000" b="1">
              <a:solidFill>
                <a:sysClr val="windowText" lastClr="000000"/>
              </a:solidFill>
            </a:rPr>
            <a:t>14</a:t>
          </a:r>
          <a:r>
            <a:rPr lang="es-SV" sz="1000">
              <a:solidFill>
                <a:sysClr val="windowText" lastClr="000000"/>
              </a:solidFill>
            </a:rPr>
            <a:t> Gabinetes de Gestión Departamental</a:t>
          </a:r>
        </a:p>
      </dgm:t>
    </dgm:pt>
    <dgm:pt modelId="{CFDE2DE6-D00F-44AC-97E2-A41C3B18B649}" type="parTrans" cxnId="{D824AFD9-C540-4555-A0B2-EBA6C620C011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2D5DA3E1-444C-4C0A-9601-89F8A38E1FE1}" type="sibTrans" cxnId="{D824AFD9-C540-4555-A0B2-EBA6C620C011}">
      <dgm:prSet/>
      <dgm:spPr/>
      <dgm:t>
        <a:bodyPr/>
        <a:lstStyle/>
        <a:p>
          <a:endParaRPr lang="es-SV">
            <a:solidFill>
              <a:sysClr val="windowText" lastClr="000000"/>
            </a:solidFill>
          </a:endParaRPr>
        </a:p>
      </dgm:t>
    </dgm:pt>
    <dgm:pt modelId="{34910B85-7001-41CA-A3EA-C36FB2C7828F}">
      <dgm:prSet phldrT="[Texto]" custT="1"/>
      <dgm:spPr/>
      <dgm:t>
        <a:bodyPr/>
        <a:lstStyle/>
        <a:p>
          <a:r>
            <a:rPr lang="es-SV" sz="1000">
              <a:solidFill>
                <a:sysClr val="windowText" lastClr="000000"/>
              </a:solidFill>
            </a:rPr>
            <a:t> Rindieron cuentas los </a:t>
          </a:r>
          <a:r>
            <a:rPr lang="es-SV" sz="1000" b="1">
              <a:solidFill>
                <a:sysClr val="windowText" lastClr="000000"/>
              </a:solidFill>
            </a:rPr>
            <a:t>14</a:t>
          </a:r>
          <a:r>
            <a:rPr lang="es-SV" sz="1000">
              <a:solidFill>
                <a:sysClr val="windowText" lastClr="000000"/>
              </a:solidFill>
            </a:rPr>
            <a:t> Gabinetes de Gestión Departamental (GGD), como parte de su compromiso por abrir la información a la población.</a:t>
          </a:r>
        </a:p>
      </dgm:t>
    </dgm:pt>
    <dgm:pt modelId="{D27E39AF-DC87-4BF0-B48B-86BD34E7960C}" type="parTrans" cxnId="{712F5A43-6F95-4F9E-89DF-734785F789AC}">
      <dgm:prSet/>
      <dgm:spPr/>
      <dgm:t>
        <a:bodyPr/>
        <a:lstStyle/>
        <a:p>
          <a:endParaRPr lang="es-SV"/>
        </a:p>
      </dgm:t>
    </dgm:pt>
    <dgm:pt modelId="{B85A9158-8710-4BC8-886C-881249A0C709}" type="sibTrans" cxnId="{712F5A43-6F95-4F9E-89DF-734785F789AC}">
      <dgm:prSet/>
      <dgm:spPr/>
      <dgm:t>
        <a:bodyPr/>
        <a:lstStyle/>
        <a:p>
          <a:endParaRPr lang="es-SV"/>
        </a:p>
      </dgm:t>
    </dgm:pt>
    <dgm:pt modelId="{B85DB25C-65DC-43D8-A02E-B453F9B8A789}" type="pres">
      <dgm:prSet presAssocID="{77512DF4-009F-4206-A017-5A560AB31DF0}" presName="linearFlow" presStyleCnt="0">
        <dgm:presLayoutVars>
          <dgm:dir/>
          <dgm:animLvl val="lvl"/>
          <dgm:resizeHandles val="exact"/>
        </dgm:presLayoutVars>
      </dgm:prSet>
      <dgm:spPr/>
    </dgm:pt>
    <dgm:pt modelId="{718A05FB-FB60-4F38-A36E-B0DC9658E87E}" type="pres">
      <dgm:prSet presAssocID="{5E9726F2-6F36-4F0C-92B2-3B3D4B5BFCC1}" presName="composite" presStyleCnt="0"/>
      <dgm:spPr/>
    </dgm:pt>
    <dgm:pt modelId="{52CB48F8-F410-4893-BBF4-24A38C1CA5C0}" type="pres">
      <dgm:prSet presAssocID="{5E9726F2-6F36-4F0C-92B2-3B3D4B5BFCC1}" presName="parentText" presStyleLbl="alignNode1" presStyleIdx="0" presStyleCnt="7">
        <dgm:presLayoutVars>
          <dgm:chMax val="1"/>
          <dgm:bulletEnabled val="1"/>
        </dgm:presLayoutVars>
      </dgm:prSet>
      <dgm:spPr/>
    </dgm:pt>
    <dgm:pt modelId="{3F403304-868E-4F10-8362-221A58F3D6BF}" type="pres">
      <dgm:prSet presAssocID="{5E9726F2-6F36-4F0C-92B2-3B3D4B5BFCC1}" presName="descendantText" presStyleLbl="alignAcc1" presStyleIdx="0" presStyleCnt="7" custLinFactNeighborY="-247">
        <dgm:presLayoutVars>
          <dgm:bulletEnabled val="1"/>
        </dgm:presLayoutVars>
      </dgm:prSet>
      <dgm:spPr/>
    </dgm:pt>
    <dgm:pt modelId="{FBF5FEB2-79A9-4404-92D7-033C14A031F7}" type="pres">
      <dgm:prSet presAssocID="{3C0BDD8B-0C0D-4BB6-BA2F-090BE8BC9A54}" presName="sp" presStyleCnt="0"/>
      <dgm:spPr/>
    </dgm:pt>
    <dgm:pt modelId="{024FAF1F-44D9-4B74-8704-ADA0A2744544}" type="pres">
      <dgm:prSet presAssocID="{18517F12-6A70-48BA-B6F9-F13E5D1E5B76}" presName="composite" presStyleCnt="0"/>
      <dgm:spPr/>
    </dgm:pt>
    <dgm:pt modelId="{7FD371C2-EB35-4932-8462-77112FAF6680}" type="pres">
      <dgm:prSet presAssocID="{18517F12-6A70-48BA-B6F9-F13E5D1E5B76}" presName="parentText" presStyleLbl="alignNode1" presStyleIdx="1" presStyleCnt="7">
        <dgm:presLayoutVars>
          <dgm:chMax val="1"/>
          <dgm:bulletEnabled val="1"/>
        </dgm:presLayoutVars>
      </dgm:prSet>
      <dgm:spPr/>
    </dgm:pt>
    <dgm:pt modelId="{1712DBA2-BC54-4225-A003-EE2FDBB94B78}" type="pres">
      <dgm:prSet presAssocID="{18517F12-6A70-48BA-B6F9-F13E5D1E5B76}" presName="descendantText" presStyleLbl="alignAcc1" presStyleIdx="1" presStyleCnt="7">
        <dgm:presLayoutVars>
          <dgm:bulletEnabled val="1"/>
        </dgm:presLayoutVars>
      </dgm:prSet>
      <dgm:spPr/>
    </dgm:pt>
    <dgm:pt modelId="{07660682-2136-4E89-AE63-B8EE9D879834}" type="pres">
      <dgm:prSet presAssocID="{B06D6D8D-F94D-4CF3-B1F4-92C127988A39}" presName="sp" presStyleCnt="0"/>
      <dgm:spPr/>
    </dgm:pt>
    <dgm:pt modelId="{8B166642-3F80-418C-87B2-586093DD0854}" type="pres">
      <dgm:prSet presAssocID="{E8C14EF2-2B03-4DDD-860F-0E3704462E64}" presName="composite" presStyleCnt="0"/>
      <dgm:spPr/>
    </dgm:pt>
    <dgm:pt modelId="{DC9D3B4E-A3D9-4856-9E5B-E37164ABD614}" type="pres">
      <dgm:prSet presAssocID="{E8C14EF2-2B03-4DDD-860F-0E3704462E64}" presName="parentText" presStyleLbl="alignNode1" presStyleIdx="2" presStyleCnt="7">
        <dgm:presLayoutVars>
          <dgm:chMax val="1"/>
          <dgm:bulletEnabled val="1"/>
        </dgm:presLayoutVars>
      </dgm:prSet>
      <dgm:spPr/>
    </dgm:pt>
    <dgm:pt modelId="{31B3C282-0F35-458B-9881-A68478BD1DB8}" type="pres">
      <dgm:prSet presAssocID="{E8C14EF2-2B03-4DDD-860F-0E3704462E64}" presName="descendantText" presStyleLbl="alignAcc1" presStyleIdx="2" presStyleCnt="7">
        <dgm:presLayoutVars>
          <dgm:bulletEnabled val="1"/>
        </dgm:presLayoutVars>
      </dgm:prSet>
      <dgm:spPr/>
    </dgm:pt>
    <dgm:pt modelId="{C534564A-3FBB-4D90-96BC-894968D6EB0A}" type="pres">
      <dgm:prSet presAssocID="{03D1EB12-3CD0-4302-BAAB-E7B8FBFC5452}" presName="sp" presStyleCnt="0"/>
      <dgm:spPr/>
    </dgm:pt>
    <dgm:pt modelId="{A4AB5F81-9E90-480C-AA82-3CEACB0FAE75}" type="pres">
      <dgm:prSet presAssocID="{1DB7D6E8-EBD9-49D7-BF8D-AAFD8B43EF51}" presName="composite" presStyleCnt="0"/>
      <dgm:spPr/>
    </dgm:pt>
    <dgm:pt modelId="{1BA5B095-88DE-414D-B26F-2CD2A536CE1F}" type="pres">
      <dgm:prSet presAssocID="{1DB7D6E8-EBD9-49D7-BF8D-AAFD8B43EF51}" presName="parentText" presStyleLbl="alignNode1" presStyleIdx="3" presStyleCnt="7">
        <dgm:presLayoutVars>
          <dgm:chMax val="1"/>
          <dgm:bulletEnabled val="1"/>
        </dgm:presLayoutVars>
      </dgm:prSet>
      <dgm:spPr/>
    </dgm:pt>
    <dgm:pt modelId="{73876922-2B83-48CA-BCCE-59D5676C7EE3}" type="pres">
      <dgm:prSet presAssocID="{1DB7D6E8-EBD9-49D7-BF8D-AAFD8B43EF51}" presName="descendantText" presStyleLbl="alignAcc1" presStyleIdx="3" presStyleCnt="7">
        <dgm:presLayoutVars>
          <dgm:bulletEnabled val="1"/>
        </dgm:presLayoutVars>
      </dgm:prSet>
      <dgm:spPr/>
    </dgm:pt>
    <dgm:pt modelId="{3287067A-5F6A-4F0B-B902-9B34493D1939}" type="pres">
      <dgm:prSet presAssocID="{8C1BBC1F-055A-4981-9257-FD54455F13EF}" presName="sp" presStyleCnt="0"/>
      <dgm:spPr/>
    </dgm:pt>
    <dgm:pt modelId="{80F0F3C0-D65E-4EF4-B9A4-F66FF670323F}" type="pres">
      <dgm:prSet presAssocID="{E127AC35-7549-4714-AE98-D2C3428019EE}" presName="composite" presStyleCnt="0"/>
      <dgm:spPr/>
    </dgm:pt>
    <dgm:pt modelId="{C6A9938E-936A-49D6-8391-EDE32FA0B9DD}" type="pres">
      <dgm:prSet presAssocID="{E127AC35-7549-4714-AE98-D2C3428019EE}" presName="parentText" presStyleLbl="alignNode1" presStyleIdx="4" presStyleCnt="7">
        <dgm:presLayoutVars>
          <dgm:chMax val="1"/>
          <dgm:bulletEnabled val="1"/>
        </dgm:presLayoutVars>
      </dgm:prSet>
      <dgm:spPr/>
    </dgm:pt>
    <dgm:pt modelId="{89D471E1-F9C0-4196-85B0-38DEBD11DD88}" type="pres">
      <dgm:prSet presAssocID="{E127AC35-7549-4714-AE98-D2C3428019EE}" presName="descendantText" presStyleLbl="alignAcc1" presStyleIdx="4" presStyleCnt="7">
        <dgm:presLayoutVars>
          <dgm:bulletEnabled val="1"/>
        </dgm:presLayoutVars>
      </dgm:prSet>
      <dgm:spPr/>
    </dgm:pt>
    <dgm:pt modelId="{1511E215-2DBE-47E4-8440-A93C588EAC54}" type="pres">
      <dgm:prSet presAssocID="{A21714B1-E804-47CD-991D-3CC2CF051151}" presName="sp" presStyleCnt="0"/>
      <dgm:spPr/>
    </dgm:pt>
    <dgm:pt modelId="{D3B011E7-BE9C-4B8B-851F-26D075800B27}" type="pres">
      <dgm:prSet presAssocID="{9E7F9BA2-2728-4211-B181-DE924BEE5107}" presName="composite" presStyleCnt="0"/>
      <dgm:spPr/>
    </dgm:pt>
    <dgm:pt modelId="{DB817211-B340-419C-A9FF-FB143F7D5A73}" type="pres">
      <dgm:prSet presAssocID="{9E7F9BA2-2728-4211-B181-DE924BEE5107}" presName="parentText" presStyleLbl="alignNode1" presStyleIdx="5" presStyleCnt="7">
        <dgm:presLayoutVars>
          <dgm:chMax val="1"/>
          <dgm:bulletEnabled val="1"/>
        </dgm:presLayoutVars>
      </dgm:prSet>
      <dgm:spPr/>
    </dgm:pt>
    <dgm:pt modelId="{8337A4B1-FD50-466B-82CE-982C9E65FC7B}" type="pres">
      <dgm:prSet presAssocID="{9E7F9BA2-2728-4211-B181-DE924BEE5107}" presName="descendantText" presStyleLbl="alignAcc1" presStyleIdx="5" presStyleCnt="7">
        <dgm:presLayoutVars>
          <dgm:bulletEnabled val="1"/>
        </dgm:presLayoutVars>
      </dgm:prSet>
      <dgm:spPr/>
    </dgm:pt>
    <dgm:pt modelId="{BB9BAC87-6114-4854-85C7-E1D61124C79A}" type="pres">
      <dgm:prSet presAssocID="{A8A4BD7C-9228-4B2D-BF44-7C5B3441CC16}" presName="sp" presStyleCnt="0"/>
      <dgm:spPr/>
    </dgm:pt>
    <dgm:pt modelId="{B120B437-9D77-4563-AB68-7F34900A095C}" type="pres">
      <dgm:prSet presAssocID="{9F8577DB-253C-4E2A-AC76-DFB5707D9E8C}" presName="composite" presStyleCnt="0"/>
      <dgm:spPr/>
    </dgm:pt>
    <dgm:pt modelId="{B2BD7FF6-C03C-4B1F-ADD9-ADA4FEA9AEF8}" type="pres">
      <dgm:prSet presAssocID="{9F8577DB-253C-4E2A-AC76-DFB5707D9E8C}" presName="parentText" presStyleLbl="alignNode1" presStyleIdx="6" presStyleCnt="7">
        <dgm:presLayoutVars>
          <dgm:chMax val="1"/>
          <dgm:bulletEnabled val="1"/>
        </dgm:presLayoutVars>
      </dgm:prSet>
      <dgm:spPr/>
    </dgm:pt>
    <dgm:pt modelId="{1FBCEB5E-A4F8-4033-B450-A588CCC9C5ED}" type="pres">
      <dgm:prSet presAssocID="{9F8577DB-253C-4E2A-AC76-DFB5707D9E8C}" presName="descendantText" presStyleLbl="alignAcc1" presStyleIdx="6" presStyleCnt="7" custLinFactNeighborX="0" custLinFactNeighborY="-1225">
        <dgm:presLayoutVars>
          <dgm:bulletEnabled val="1"/>
        </dgm:presLayoutVars>
      </dgm:prSet>
      <dgm:spPr/>
    </dgm:pt>
  </dgm:ptLst>
  <dgm:cxnLst>
    <dgm:cxn modelId="{98E97B6A-4346-49D2-9CFF-C17EFC5A80F2}" srcId="{9E7F9BA2-2728-4211-B181-DE924BEE5107}" destId="{B683E2AA-AC8F-4A24-9310-F3960915B7A5}" srcOrd="0" destOrd="0" parTransId="{29F3D000-C3DD-4D6C-B643-F3C26F532FC4}" sibTransId="{B5B6216C-DF02-451E-B478-391B4C2EE77A}"/>
    <dgm:cxn modelId="{2D159EF4-3077-4C88-B56F-6AB84D29F341}" srcId="{77512DF4-009F-4206-A017-5A560AB31DF0}" destId="{E127AC35-7549-4714-AE98-D2C3428019EE}" srcOrd="4" destOrd="0" parTransId="{EA27B36A-ACA3-4F2B-AAA5-AF92C4701387}" sibTransId="{A21714B1-E804-47CD-991D-3CC2CF051151}"/>
    <dgm:cxn modelId="{DD259836-A4C2-4DF3-B3D0-29A00F65ED7C}" srcId="{1DB7D6E8-EBD9-49D7-BF8D-AAFD8B43EF51}" destId="{9FDA5849-4477-43F8-8A8D-B9E87A4628CD}" srcOrd="0" destOrd="0" parTransId="{A7B4A782-7BC0-464F-A097-299D027542C0}" sibTransId="{C695D36E-D0D0-44BD-888D-593D4CC32B50}"/>
    <dgm:cxn modelId="{D824AFD9-C540-4555-A0B2-EBA6C620C011}" srcId="{9F8577DB-253C-4E2A-AC76-DFB5707D9E8C}" destId="{9411034D-2138-4DF1-A8E9-9A20D0CCA030}" srcOrd="0" destOrd="0" parTransId="{CFDE2DE6-D00F-44AC-97E2-A41C3B18B649}" sibTransId="{2D5DA3E1-444C-4C0A-9601-89F8A38E1FE1}"/>
    <dgm:cxn modelId="{720D8AB4-FC47-45BE-9427-92C1FFFB87E4}" srcId="{77512DF4-009F-4206-A017-5A560AB31DF0}" destId="{5E9726F2-6F36-4F0C-92B2-3B3D4B5BFCC1}" srcOrd="0" destOrd="0" parTransId="{27E01BBE-91D4-47DF-B96F-F51A3B5541E5}" sibTransId="{3C0BDD8B-0C0D-4BB6-BA2F-090BE8BC9A54}"/>
    <dgm:cxn modelId="{3BB5B268-9D83-4C35-B199-F2BE8F9997EE}" srcId="{18517F12-6A70-48BA-B6F9-F13E5D1E5B76}" destId="{CF9C8896-7CFE-4ADE-A7D5-3F5D89522CDD}" srcOrd="0" destOrd="0" parTransId="{D5F55A43-0B8B-4905-B6BF-4D65D60A9CAB}" sibTransId="{47A12C21-71DC-4F1A-9F8A-152119F7ABF3}"/>
    <dgm:cxn modelId="{6397DB6F-E176-4E43-937B-6DE417299C6A}" srcId="{77512DF4-009F-4206-A017-5A560AB31DF0}" destId="{9E7F9BA2-2728-4211-B181-DE924BEE5107}" srcOrd="5" destOrd="0" parTransId="{AC9CFC6B-012C-4B98-9D0A-8811A527AF85}" sibTransId="{A8A4BD7C-9228-4B2D-BF44-7C5B3441CC16}"/>
    <dgm:cxn modelId="{7D9669B3-84E1-4075-8923-041BB7E44BDE}" srcId="{77512DF4-009F-4206-A017-5A560AB31DF0}" destId="{9F8577DB-253C-4E2A-AC76-DFB5707D9E8C}" srcOrd="6" destOrd="0" parTransId="{44FD711D-19EA-499C-A01B-6047816DA46A}" sibTransId="{EA3759ED-81C0-4BF8-BCDB-1FE5FD8B16BD}"/>
    <dgm:cxn modelId="{822CDD45-278B-4021-9074-A77FD1A3938F}" srcId="{E127AC35-7549-4714-AE98-D2C3428019EE}" destId="{C58E02F1-4C26-4678-8215-9A3B05DC4168}" srcOrd="0" destOrd="0" parTransId="{008BAE41-EC07-4678-BD41-F8893B3010ED}" sibTransId="{94D72BF7-FAD4-4811-A157-83FDB70A7F6C}"/>
    <dgm:cxn modelId="{712F5A43-6F95-4F9E-89DF-734785F789AC}" srcId="{18517F12-6A70-48BA-B6F9-F13E5D1E5B76}" destId="{34910B85-7001-41CA-A3EA-C36FB2C7828F}" srcOrd="1" destOrd="0" parTransId="{D27E39AF-DC87-4BF0-B48B-86BD34E7960C}" sibTransId="{B85A9158-8710-4BC8-886C-881249A0C709}"/>
    <dgm:cxn modelId="{877FA6C9-381E-4653-BA16-2A26202638E3}" type="presOf" srcId="{9411034D-2138-4DF1-A8E9-9A20D0CCA030}" destId="{1FBCEB5E-A4F8-4033-B450-A588CCC9C5ED}" srcOrd="0" destOrd="0" presId="urn:microsoft.com/office/officeart/2005/8/layout/chevron2"/>
    <dgm:cxn modelId="{18CA8F0B-7CFB-4261-B3A2-78A3365AC92D}" type="presOf" srcId="{E127AC35-7549-4714-AE98-D2C3428019EE}" destId="{C6A9938E-936A-49D6-8391-EDE32FA0B9DD}" srcOrd="0" destOrd="0" presId="urn:microsoft.com/office/officeart/2005/8/layout/chevron2"/>
    <dgm:cxn modelId="{1C2DF47A-44C8-4F35-A21C-6121956A6DF5}" srcId="{77512DF4-009F-4206-A017-5A560AB31DF0}" destId="{1DB7D6E8-EBD9-49D7-BF8D-AAFD8B43EF51}" srcOrd="3" destOrd="0" parTransId="{15032F2D-6805-4250-89FC-FD03FCD85CF3}" sibTransId="{8C1BBC1F-055A-4981-9257-FD54455F13EF}"/>
    <dgm:cxn modelId="{72FECAB8-6755-40D0-A774-9A834F593F99}" srcId="{77512DF4-009F-4206-A017-5A560AB31DF0}" destId="{E8C14EF2-2B03-4DDD-860F-0E3704462E64}" srcOrd="2" destOrd="0" parTransId="{C67B4838-EE66-4AE5-ADD8-970907081206}" sibTransId="{03D1EB12-3CD0-4302-BAAB-E7B8FBFC5452}"/>
    <dgm:cxn modelId="{B6148A41-E7E6-45E6-A1FF-94BE47D64A36}" type="presOf" srcId="{C58E02F1-4C26-4678-8215-9A3B05DC4168}" destId="{89D471E1-F9C0-4196-85B0-38DEBD11DD88}" srcOrd="0" destOrd="0" presId="urn:microsoft.com/office/officeart/2005/8/layout/chevron2"/>
    <dgm:cxn modelId="{579CCF39-C352-4484-A66D-E3510C7C2F6E}" type="presOf" srcId="{5E9726F2-6F36-4F0C-92B2-3B3D4B5BFCC1}" destId="{52CB48F8-F410-4893-BBF4-24A38C1CA5C0}" srcOrd="0" destOrd="0" presId="urn:microsoft.com/office/officeart/2005/8/layout/chevron2"/>
    <dgm:cxn modelId="{77F7DFCB-60F5-422F-99B0-52942FAD69E3}" type="presOf" srcId="{1DB7D6E8-EBD9-49D7-BF8D-AAFD8B43EF51}" destId="{1BA5B095-88DE-414D-B26F-2CD2A536CE1F}" srcOrd="0" destOrd="0" presId="urn:microsoft.com/office/officeart/2005/8/layout/chevron2"/>
    <dgm:cxn modelId="{29603C96-5073-4DC3-BE82-47D2B1F84D22}" srcId="{77512DF4-009F-4206-A017-5A560AB31DF0}" destId="{18517F12-6A70-48BA-B6F9-F13E5D1E5B76}" srcOrd="1" destOrd="0" parTransId="{64D606C7-3BD2-4BEA-B0E0-11550E9A605F}" sibTransId="{B06D6D8D-F94D-4CF3-B1F4-92C127988A39}"/>
    <dgm:cxn modelId="{8DB6133F-1867-4EA2-BDD2-86D727F7CD1C}" type="presOf" srcId="{34910B85-7001-41CA-A3EA-C36FB2C7828F}" destId="{1712DBA2-BC54-4225-A003-EE2FDBB94B78}" srcOrd="0" destOrd="1" presId="urn:microsoft.com/office/officeart/2005/8/layout/chevron2"/>
    <dgm:cxn modelId="{FF554F2B-17D4-4A0B-A555-85AB59A2859B}" srcId="{5E9726F2-6F36-4F0C-92B2-3B3D4B5BFCC1}" destId="{51961123-6507-4082-BF17-9B2A348862E8}" srcOrd="0" destOrd="0" parTransId="{EDCA5E19-776D-4ED0-AB74-E2CA42A0E844}" sibTransId="{CFF42B77-1C3B-4B6F-AE33-A63B51898662}"/>
    <dgm:cxn modelId="{7D6FCC11-4BF6-477E-A7A4-8BDCA1936DA3}" type="presOf" srcId="{9E7F9BA2-2728-4211-B181-DE924BEE5107}" destId="{DB817211-B340-419C-A9FF-FB143F7D5A73}" srcOrd="0" destOrd="0" presId="urn:microsoft.com/office/officeart/2005/8/layout/chevron2"/>
    <dgm:cxn modelId="{7F303806-1A3C-4140-82A2-C03E30CD59DC}" type="presOf" srcId="{E7FD4414-3D85-40B5-B940-54F8B146A1A3}" destId="{31B3C282-0F35-458B-9881-A68478BD1DB8}" srcOrd="0" destOrd="0" presId="urn:microsoft.com/office/officeart/2005/8/layout/chevron2"/>
    <dgm:cxn modelId="{A2700CC5-964B-4E9A-8BAD-D8D08FC16EC2}" type="presOf" srcId="{B683E2AA-AC8F-4A24-9310-F3960915B7A5}" destId="{8337A4B1-FD50-466B-82CE-982C9E65FC7B}" srcOrd="0" destOrd="0" presId="urn:microsoft.com/office/officeart/2005/8/layout/chevron2"/>
    <dgm:cxn modelId="{602B0CAA-A336-4B2C-9D25-BA5F8709A3C2}" type="presOf" srcId="{E8C14EF2-2B03-4DDD-860F-0E3704462E64}" destId="{DC9D3B4E-A3D9-4856-9E5B-E37164ABD614}" srcOrd="0" destOrd="0" presId="urn:microsoft.com/office/officeart/2005/8/layout/chevron2"/>
    <dgm:cxn modelId="{E2BA44B3-6FA4-4B84-8B8B-90D8A69A0524}" type="presOf" srcId="{18517F12-6A70-48BA-B6F9-F13E5D1E5B76}" destId="{7FD371C2-EB35-4932-8462-77112FAF6680}" srcOrd="0" destOrd="0" presId="urn:microsoft.com/office/officeart/2005/8/layout/chevron2"/>
    <dgm:cxn modelId="{8976C4DF-7ED2-43A1-BF94-6EADD86F79F0}" type="presOf" srcId="{9F8577DB-253C-4E2A-AC76-DFB5707D9E8C}" destId="{B2BD7FF6-C03C-4B1F-ADD9-ADA4FEA9AEF8}" srcOrd="0" destOrd="0" presId="urn:microsoft.com/office/officeart/2005/8/layout/chevron2"/>
    <dgm:cxn modelId="{070327ED-C8C1-4A94-ABC1-AD7A1A19F77D}" type="presOf" srcId="{77512DF4-009F-4206-A017-5A560AB31DF0}" destId="{B85DB25C-65DC-43D8-A02E-B453F9B8A789}" srcOrd="0" destOrd="0" presId="urn:microsoft.com/office/officeart/2005/8/layout/chevron2"/>
    <dgm:cxn modelId="{8219345F-8FBB-44BC-90EA-FC25BB59C7E4}" type="presOf" srcId="{9FDA5849-4477-43F8-8A8D-B9E87A4628CD}" destId="{73876922-2B83-48CA-BCCE-59D5676C7EE3}" srcOrd="0" destOrd="0" presId="urn:microsoft.com/office/officeart/2005/8/layout/chevron2"/>
    <dgm:cxn modelId="{B63098E0-E59E-4D77-A418-B537F3BDE195}" type="presOf" srcId="{CF9C8896-7CFE-4ADE-A7D5-3F5D89522CDD}" destId="{1712DBA2-BC54-4225-A003-EE2FDBB94B78}" srcOrd="0" destOrd="0" presId="urn:microsoft.com/office/officeart/2005/8/layout/chevron2"/>
    <dgm:cxn modelId="{BFC0602B-268A-4338-B7DE-1384A9DDC5F6}" type="presOf" srcId="{51961123-6507-4082-BF17-9B2A348862E8}" destId="{3F403304-868E-4F10-8362-221A58F3D6BF}" srcOrd="0" destOrd="0" presId="urn:microsoft.com/office/officeart/2005/8/layout/chevron2"/>
    <dgm:cxn modelId="{94D656FB-CD10-4C5D-ACB4-4D89B622FB7B}" srcId="{E8C14EF2-2B03-4DDD-860F-0E3704462E64}" destId="{E7FD4414-3D85-40B5-B940-54F8B146A1A3}" srcOrd="0" destOrd="0" parTransId="{6945E25A-49A8-46F2-805C-EB487EBC720E}" sibTransId="{27FDF106-9C14-4E7B-98EB-02F973D85D99}"/>
    <dgm:cxn modelId="{C555C843-C83A-4BDC-9D00-4E820088C4B8}" type="presParOf" srcId="{B85DB25C-65DC-43D8-A02E-B453F9B8A789}" destId="{718A05FB-FB60-4F38-A36E-B0DC9658E87E}" srcOrd="0" destOrd="0" presId="urn:microsoft.com/office/officeart/2005/8/layout/chevron2"/>
    <dgm:cxn modelId="{9F2CC02E-C320-4E0E-B467-66427C9F4C5E}" type="presParOf" srcId="{718A05FB-FB60-4F38-A36E-B0DC9658E87E}" destId="{52CB48F8-F410-4893-BBF4-24A38C1CA5C0}" srcOrd="0" destOrd="0" presId="urn:microsoft.com/office/officeart/2005/8/layout/chevron2"/>
    <dgm:cxn modelId="{A6E93007-6026-41AE-863F-F6F7A55CDDC3}" type="presParOf" srcId="{718A05FB-FB60-4F38-A36E-B0DC9658E87E}" destId="{3F403304-868E-4F10-8362-221A58F3D6BF}" srcOrd="1" destOrd="0" presId="urn:microsoft.com/office/officeart/2005/8/layout/chevron2"/>
    <dgm:cxn modelId="{5BF7CC57-C678-42F2-84C9-0A68741EA802}" type="presParOf" srcId="{B85DB25C-65DC-43D8-A02E-B453F9B8A789}" destId="{FBF5FEB2-79A9-4404-92D7-033C14A031F7}" srcOrd="1" destOrd="0" presId="urn:microsoft.com/office/officeart/2005/8/layout/chevron2"/>
    <dgm:cxn modelId="{C9696BA3-FA69-4639-893C-E47F3DB230E6}" type="presParOf" srcId="{B85DB25C-65DC-43D8-A02E-B453F9B8A789}" destId="{024FAF1F-44D9-4B74-8704-ADA0A2744544}" srcOrd="2" destOrd="0" presId="urn:microsoft.com/office/officeart/2005/8/layout/chevron2"/>
    <dgm:cxn modelId="{D718CEAD-9A43-438B-8D74-30EDBDD25DC9}" type="presParOf" srcId="{024FAF1F-44D9-4B74-8704-ADA0A2744544}" destId="{7FD371C2-EB35-4932-8462-77112FAF6680}" srcOrd="0" destOrd="0" presId="urn:microsoft.com/office/officeart/2005/8/layout/chevron2"/>
    <dgm:cxn modelId="{C31D71EA-D819-4829-9F73-02F50E627CA9}" type="presParOf" srcId="{024FAF1F-44D9-4B74-8704-ADA0A2744544}" destId="{1712DBA2-BC54-4225-A003-EE2FDBB94B78}" srcOrd="1" destOrd="0" presId="urn:microsoft.com/office/officeart/2005/8/layout/chevron2"/>
    <dgm:cxn modelId="{05D84C23-7B5A-4793-9905-F9640873AD96}" type="presParOf" srcId="{B85DB25C-65DC-43D8-A02E-B453F9B8A789}" destId="{07660682-2136-4E89-AE63-B8EE9D879834}" srcOrd="3" destOrd="0" presId="urn:microsoft.com/office/officeart/2005/8/layout/chevron2"/>
    <dgm:cxn modelId="{6D2CBDC8-B33B-4585-B2C5-6A82BCED1DA1}" type="presParOf" srcId="{B85DB25C-65DC-43D8-A02E-B453F9B8A789}" destId="{8B166642-3F80-418C-87B2-586093DD0854}" srcOrd="4" destOrd="0" presId="urn:microsoft.com/office/officeart/2005/8/layout/chevron2"/>
    <dgm:cxn modelId="{D4DEE88F-9E1A-42CB-BE32-ECCF0DAF9C0A}" type="presParOf" srcId="{8B166642-3F80-418C-87B2-586093DD0854}" destId="{DC9D3B4E-A3D9-4856-9E5B-E37164ABD614}" srcOrd="0" destOrd="0" presId="urn:microsoft.com/office/officeart/2005/8/layout/chevron2"/>
    <dgm:cxn modelId="{76A3E52D-EE99-4979-9287-6D4599311221}" type="presParOf" srcId="{8B166642-3F80-418C-87B2-586093DD0854}" destId="{31B3C282-0F35-458B-9881-A68478BD1DB8}" srcOrd="1" destOrd="0" presId="urn:microsoft.com/office/officeart/2005/8/layout/chevron2"/>
    <dgm:cxn modelId="{738C1D7D-F0FF-42A5-845A-20E4EE4F0BD8}" type="presParOf" srcId="{B85DB25C-65DC-43D8-A02E-B453F9B8A789}" destId="{C534564A-3FBB-4D90-96BC-894968D6EB0A}" srcOrd="5" destOrd="0" presId="urn:microsoft.com/office/officeart/2005/8/layout/chevron2"/>
    <dgm:cxn modelId="{E548662D-4219-4132-8B27-B4A5A9BD988F}" type="presParOf" srcId="{B85DB25C-65DC-43D8-A02E-B453F9B8A789}" destId="{A4AB5F81-9E90-480C-AA82-3CEACB0FAE75}" srcOrd="6" destOrd="0" presId="urn:microsoft.com/office/officeart/2005/8/layout/chevron2"/>
    <dgm:cxn modelId="{890429D5-BEDD-4B34-B539-C115FEC4769C}" type="presParOf" srcId="{A4AB5F81-9E90-480C-AA82-3CEACB0FAE75}" destId="{1BA5B095-88DE-414D-B26F-2CD2A536CE1F}" srcOrd="0" destOrd="0" presId="urn:microsoft.com/office/officeart/2005/8/layout/chevron2"/>
    <dgm:cxn modelId="{1EF313FA-4A8A-4999-8BAE-2CFC67122402}" type="presParOf" srcId="{A4AB5F81-9E90-480C-AA82-3CEACB0FAE75}" destId="{73876922-2B83-48CA-BCCE-59D5676C7EE3}" srcOrd="1" destOrd="0" presId="urn:microsoft.com/office/officeart/2005/8/layout/chevron2"/>
    <dgm:cxn modelId="{467C5380-B154-49CB-B22F-CEB8563B4300}" type="presParOf" srcId="{B85DB25C-65DC-43D8-A02E-B453F9B8A789}" destId="{3287067A-5F6A-4F0B-B902-9B34493D1939}" srcOrd="7" destOrd="0" presId="urn:microsoft.com/office/officeart/2005/8/layout/chevron2"/>
    <dgm:cxn modelId="{079E812E-738D-4BBB-8884-D13BE416476B}" type="presParOf" srcId="{B85DB25C-65DC-43D8-A02E-B453F9B8A789}" destId="{80F0F3C0-D65E-4EF4-B9A4-F66FF670323F}" srcOrd="8" destOrd="0" presId="urn:microsoft.com/office/officeart/2005/8/layout/chevron2"/>
    <dgm:cxn modelId="{54CA3E85-4BC7-4A0C-B606-99AB010CFAE3}" type="presParOf" srcId="{80F0F3C0-D65E-4EF4-B9A4-F66FF670323F}" destId="{C6A9938E-936A-49D6-8391-EDE32FA0B9DD}" srcOrd="0" destOrd="0" presId="urn:microsoft.com/office/officeart/2005/8/layout/chevron2"/>
    <dgm:cxn modelId="{257090BA-ACA7-441E-9746-6C2994965E85}" type="presParOf" srcId="{80F0F3C0-D65E-4EF4-B9A4-F66FF670323F}" destId="{89D471E1-F9C0-4196-85B0-38DEBD11DD88}" srcOrd="1" destOrd="0" presId="urn:microsoft.com/office/officeart/2005/8/layout/chevron2"/>
    <dgm:cxn modelId="{292DAA81-5C6A-44FD-B7B5-29844713FAED}" type="presParOf" srcId="{B85DB25C-65DC-43D8-A02E-B453F9B8A789}" destId="{1511E215-2DBE-47E4-8440-A93C588EAC54}" srcOrd="9" destOrd="0" presId="urn:microsoft.com/office/officeart/2005/8/layout/chevron2"/>
    <dgm:cxn modelId="{2D76277C-C360-4D0D-A8AC-42FE213E9B5B}" type="presParOf" srcId="{B85DB25C-65DC-43D8-A02E-B453F9B8A789}" destId="{D3B011E7-BE9C-4B8B-851F-26D075800B27}" srcOrd="10" destOrd="0" presId="urn:microsoft.com/office/officeart/2005/8/layout/chevron2"/>
    <dgm:cxn modelId="{110D405C-C86F-4D2E-953F-C12CB5E606B8}" type="presParOf" srcId="{D3B011E7-BE9C-4B8B-851F-26D075800B27}" destId="{DB817211-B340-419C-A9FF-FB143F7D5A73}" srcOrd="0" destOrd="0" presId="urn:microsoft.com/office/officeart/2005/8/layout/chevron2"/>
    <dgm:cxn modelId="{8D53A36F-7CE1-4D41-92F4-740492C77974}" type="presParOf" srcId="{D3B011E7-BE9C-4B8B-851F-26D075800B27}" destId="{8337A4B1-FD50-466B-82CE-982C9E65FC7B}" srcOrd="1" destOrd="0" presId="urn:microsoft.com/office/officeart/2005/8/layout/chevron2"/>
    <dgm:cxn modelId="{EB3B8C09-DB8B-4004-B932-B200102C34A3}" type="presParOf" srcId="{B85DB25C-65DC-43D8-A02E-B453F9B8A789}" destId="{BB9BAC87-6114-4854-85C7-E1D61124C79A}" srcOrd="11" destOrd="0" presId="urn:microsoft.com/office/officeart/2005/8/layout/chevron2"/>
    <dgm:cxn modelId="{A51F2523-B39A-4205-A418-6398DABCA01E}" type="presParOf" srcId="{B85DB25C-65DC-43D8-A02E-B453F9B8A789}" destId="{B120B437-9D77-4563-AB68-7F34900A095C}" srcOrd="12" destOrd="0" presId="urn:microsoft.com/office/officeart/2005/8/layout/chevron2"/>
    <dgm:cxn modelId="{00113D2D-B973-4D47-B2AC-F697F9496767}" type="presParOf" srcId="{B120B437-9D77-4563-AB68-7F34900A095C}" destId="{B2BD7FF6-C03C-4B1F-ADD9-ADA4FEA9AEF8}" srcOrd="0" destOrd="0" presId="urn:microsoft.com/office/officeart/2005/8/layout/chevron2"/>
    <dgm:cxn modelId="{742B56C0-69AA-4A59-B6D7-DF7EF9F49B06}" type="presParOf" srcId="{B120B437-9D77-4563-AB68-7F34900A095C}" destId="{1FBCEB5E-A4F8-4033-B450-A588CCC9C5ED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1B4631A-98A1-4360-ABDF-CED1237D38AB}" type="doc">
      <dgm:prSet loTypeId="urn:microsoft.com/office/officeart/2005/8/layout/pList2" loCatId="list" qsTypeId="urn:microsoft.com/office/officeart/2005/8/quickstyle/simple1" qsCatId="simple" csTypeId="urn:microsoft.com/office/officeart/2005/8/colors/accent1_2" csCatId="accent1" phldr="1"/>
      <dgm:spPr/>
    </dgm:pt>
    <dgm:pt modelId="{F4D82F3C-4D8D-4F44-9034-22DFAAAF8302}">
      <dgm:prSet phldrT="[Texto]" custT="1"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r>
            <a:rPr lang="es-SV" sz="1400" b="1">
              <a:solidFill>
                <a:sysClr val="windowText" lastClr="000000"/>
              </a:solidFill>
            </a:rPr>
            <a:t>2012</a:t>
          </a:r>
        </a:p>
        <a:p>
          <a:r>
            <a:rPr lang="es-SV" sz="1100">
              <a:solidFill>
                <a:sysClr val="windowText" lastClr="000000"/>
              </a:solidFill>
            </a:rPr>
            <a:t>Creación del Manual para la Rendición de Cuentas del Órgano Ejecutivo</a:t>
          </a:r>
        </a:p>
        <a:p>
          <a:endParaRPr lang="es-SV" sz="1100">
            <a:solidFill>
              <a:sysClr val="windowText" lastClr="000000"/>
            </a:solidFill>
          </a:endParaRPr>
        </a:p>
      </dgm:t>
    </dgm:pt>
    <dgm:pt modelId="{E082ECA7-FDF5-441E-A0C8-85765168A163}" type="parTrans" cxnId="{F0565E10-BADA-49A7-8440-AA7A46BD274E}">
      <dgm:prSet/>
      <dgm:spPr/>
      <dgm:t>
        <a:bodyPr/>
        <a:lstStyle/>
        <a:p>
          <a:endParaRPr lang="es-SV"/>
        </a:p>
      </dgm:t>
    </dgm:pt>
    <dgm:pt modelId="{6B1AB9F4-A86B-4831-A91A-640BC55C77F0}" type="sibTrans" cxnId="{F0565E10-BADA-49A7-8440-AA7A46BD274E}">
      <dgm:prSet/>
      <dgm:spPr/>
      <dgm:t>
        <a:bodyPr/>
        <a:lstStyle/>
        <a:p>
          <a:endParaRPr lang="es-SV"/>
        </a:p>
      </dgm:t>
    </dgm:pt>
    <dgm:pt modelId="{1F3A8AF3-61B0-41C9-B061-2F72262A87B5}">
      <dgm:prSet phldrT="[Texto]" custT="1"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r>
            <a:rPr lang="es-SV" sz="1400" b="1">
              <a:solidFill>
                <a:sysClr val="windowText" lastClr="000000"/>
              </a:solidFill>
            </a:rPr>
            <a:t>2012</a:t>
          </a:r>
        </a:p>
        <a:p>
          <a:r>
            <a:rPr lang="es-SV" sz="1100">
              <a:solidFill>
                <a:sysClr val="windowText" lastClr="000000"/>
              </a:solidFill>
            </a:rPr>
            <a:t>Creación de la Guía ciudadana para la Rendición de Cuentas </a:t>
          </a:r>
        </a:p>
      </dgm:t>
    </dgm:pt>
    <dgm:pt modelId="{65AD31F7-8065-4176-8E42-00D045ECFFD8}" type="parTrans" cxnId="{F609F977-5ED3-40C9-94CE-44B735643E00}">
      <dgm:prSet/>
      <dgm:spPr/>
      <dgm:t>
        <a:bodyPr/>
        <a:lstStyle/>
        <a:p>
          <a:endParaRPr lang="es-SV"/>
        </a:p>
      </dgm:t>
    </dgm:pt>
    <dgm:pt modelId="{8862A93F-226F-446F-81F5-8E9E0488D8D4}" type="sibTrans" cxnId="{F609F977-5ED3-40C9-94CE-44B735643E00}">
      <dgm:prSet/>
      <dgm:spPr/>
      <dgm:t>
        <a:bodyPr/>
        <a:lstStyle/>
        <a:p>
          <a:endParaRPr lang="es-SV"/>
        </a:p>
      </dgm:t>
    </dgm:pt>
    <dgm:pt modelId="{393616E5-82AA-4089-A11A-F3EC2CA34A99}">
      <dgm:prSet phldrT="[Texto]" custT="1"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r>
            <a:rPr lang="es-SV" sz="1400" b="1">
              <a:solidFill>
                <a:sysClr val="windowText" lastClr="000000"/>
              </a:solidFill>
            </a:rPr>
            <a:t>2013</a:t>
          </a:r>
        </a:p>
        <a:p>
          <a:r>
            <a:rPr lang="es-SV" sz="1100">
              <a:solidFill>
                <a:sysClr val="windowText" lastClr="000000"/>
              </a:solidFill>
            </a:rPr>
            <a:t>Creación de la Guía para la Rendición de Cuentas de Centros Escolares</a:t>
          </a:r>
        </a:p>
      </dgm:t>
    </dgm:pt>
    <dgm:pt modelId="{7ACFB6E7-E4C4-4773-9B90-BB19DD8C8D9D}" type="parTrans" cxnId="{61D3C526-423A-4E87-966A-CA68D7AD6CCC}">
      <dgm:prSet/>
      <dgm:spPr/>
      <dgm:t>
        <a:bodyPr/>
        <a:lstStyle/>
        <a:p>
          <a:endParaRPr lang="es-SV"/>
        </a:p>
      </dgm:t>
    </dgm:pt>
    <dgm:pt modelId="{D8D13648-C016-4170-92CE-0656A06CF5D3}" type="sibTrans" cxnId="{61D3C526-423A-4E87-966A-CA68D7AD6CCC}">
      <dgm:prSet/>
      <dgm:spPr/>
      <dgm:t>
        <a:bodyPr/>
        <a:lstStyle/>
        <a:p>
          <a:endParaRPr lang="es-SV"/>
        </a:p>
      </dgm:t>
    </dgm:pt>
    <dgm:pt modelId="{CE24E45E-8481-402E-96B1-E806D04BFC14}">
      <dgm:prSet phldrT="[Texto]" custT="1"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r>
            <a:rPr lang="es-SV" sz="1400" b="1">
              <a:solidFill>
                <a:sysClr val="windowText" lastClr="000000"/>
              </a:solidFill>
            </a:rPr>
            <a:t>2016</a:t>
          </a:r>
        </a:p>
        <a:p>
          <a:r>
            <a:rPr lang="es-SV" sz="1100">
              <a:solidFill>
                <a:sysClr val="windowText" lastClr="000000"/>
              </a:solidFill>
            </a:rPr>
            <a:t>Rendición de Cuentas para Organizaciones de la Sociedad Civil</a:t>
          </a:r>
        </a:p>
        <a:p>
          <a:endParaRPr lang="es-SV" sz="1100">
            <a:solidFill>
              <a:sysClr val="windowText" lastClr="000000"/>
            </a:solidFill>
          </a:endParaRPr>
        </a:p>
      </dgm:t>
    </dgm:pt>
    <dgm:pt modelId="{59672D3A-CCE6-44E0-9BCC-2B02A0280DED}" type="parTrans" cxnId="{DFD65C42-65B5-42CF-B94E-8F318F8ECB42}">
      <dgm:prSet/>
      <dgm:spPr/>
      <dgm:t>
        <a:bodyPr/>
        <a:lstStyle/>
        <a:p>
          <a:endParaRPr lang="es-SV"/>
        </a:p>
      </dgm:t>
    </dgm:pt>
    <dgm:pt modelId="{940D70E1-710F-452A-B75A-34CE770ED962}" type="sibTrans" cxnId="{DFD65C42-65B5-42CF-B94E-8F318F8ECB42}">
      <dgm:prSet/>
      <dgm:spPr/>
      <dgm:t>
        <a:bodyPr/>
        <a:lstStyle/>
        <a:p>
          <a:endParaRPr lang="es-SV"/>
        </a:p>
      </dgm:t>
    </dgm:pt>
    <dgm:pt modelId="{5C966ED9-C78C-4E4A-9B3E-45B28FA600E3}">
      <dgm:prSet phldrT="[Texto]" custT="1"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r>
            <a:rPr lang="es-SV" sz="1400" b="1">
              <a:solidFill>
                <a:sysClr val="windowText" lastClr="000000"/>
              </a:solidFill>
            </a:rPr>
            <a:t>2016</a:t>
          </a:r>
        </a:p>
        <a:p>
          <a:r>
            <a:rPr lang="es-SV" sz="1100">
              <a:solidFill>
                <a:sysClr val="windowText" lastClr="000000"/>
              </a:solidFill>
            </a:rPr>
            <a:t>Instructivo para la Evaluación de las Rendiciones de Cuentas</a:t>
          </a:r>
        </a:p>
        <a:p>
          <a:endParaRPr lang="es-SV" sz="1100">
            <a:solidFill>
              <a:sysClr val="windowText" lastClr="000000"/>
            </a:solidFill>
          </a:endParaRPr>
        </a:p>
      </dgm:t>
    </dgm:pt>
    <dgm:pt modelId="{9C853094-843E-4C86-95C9-B977D56FA5C3}" type="parTrans" cxnId="{AB032A72-48B5-487E-9E32-D024C39EBCD0}">
      <dgm:prSet/>
      <dgm:spPr/>
      <dgm:t>
        <a:bodyPr/>
        <a:lstStyle/>
        <a:p>
          <a:endParaRPr lang="es-SV"/>
        </a:p>
      </dgm:t>
    </dgm:pt>
    <dgm:pt modelId="{B792CD29-985F-45A7-A044-1299E22F5090}" type="sibTrans" cxnId="{AB032A72-48B5-487E-9E32-D024C39EBCD0}">
      <dgm:prSet/>
      <dgm:spPr/>
      <dgm:t>
        <a:bodyPr/>
        <a:lstStyle/>
        <a:p>
          <a:endParaRPr lang="es-SV"/>
        </a:p>
      </dgm:t>
    </dgm:pt>
    <dgm:pt modelId="{CDEADD6E-DE17-4687-BB29-69ED4F109AF0}" type="pres">
      <dgm:prSet presAssocID="{61B4631A-98A1-4360-ABDF-CED1237D38AB}" presName="Name0" presStyleCnt="0">
        <dgm:presLayoutVars>
          <dgm:dir/>
          <dgm:resizeHandles val="exact"/>
        </dgm:presLayoutVars>
      </dgm:prSet>
      <dgm:spPr/>
    </dgm:pt>
    <dgm:pt modelId="{0F71E60C-B601-4BFD-8A22-E7C355926271}" type="pres">
      <dgm:prSet presAssocID="{61B4631A-98A1-4360-ABDF-CED1237D38AB}" presName="bkgdShp" presStyleLbl="alignAccFollowNode1" presStyleIdx="0" presStyleCnt="1"/>
      <dgm:spPr>
        <a:solidFill>
          <a:schemeClr val="accent3">
            <a:lumMod val="75000"/>
            <a:alpha val="90000"/>
          </a:schemeClr>
        </a:solidFill>
      </dgm:spPr>
    </dgm:pt>
    <dgm:pt modelId="{EF582CDD-95E9-4891-94B2-6D2CCF33FEC3}" type="pres">
      <dgm:prSet presAssocID="{61B4631A-98A1-4360-ABDF-CED1237D38AB}" presName="linComp" presStyleCnt="0"/>
      <dgm:spPr/>
    </dgm:pt>
    <dgm:pt modelId="{0609CA90-E630-40EA-9D9E-43965B069014}" type="pres">
      <dgm:prSet presAssocID="{F4D82F3C-4D8D-4F44-9034-22DFAAAF8302}" presName="compNode" presStyleCnt="0"/>
      <dgm:spPr/>
    </dgm:pt>
    <dgm:pt modelId="{61D76491-7ABF-4F24-9226-EED18CAB1EE2}" type="pres">
      <dgm:prSet presAssocID="{F4D82F3C-4D8D-4F44-9034-22DFAAAF8302}" presName="node" presStyleLbl="node1" presStyleIdx="0" presStyleCnt="5">
        <dgm:presLayoutVars>
          <dgm:bulletEnabled val="1"/>
        </dgm:presLayoutVars>
      </dgm:prSet>
      <dgm:spPr/>
    </dgm:pt>
    <dgm:pt modelId="{8AB9F78C-3B0F-4A78-9232-F49A2E1D0639}" type="pres">
      <dgm:prSet presAssocID="{F4D82F3C-4D8D-4F44-9034-22DFAAAF8302}" presName="invisiNode" presStyleLbl="node1" presStyleIdx="0" presStyleCnt="5"/>
      <dgm:spPr/>
    </dgm:pt>
    <dgm:pt modelId="{1FE3F99A-8A82-4BAD-A7BF-A245239EF086}" type="pres">
      <dgm:prSet presAssocID="{F4D82F3C-4D8D-4F44-9034-22DFAAAF8302}" presName="imagNode" presStyleLbl="fgImgPlace1" presStyleIdx="0" presStyleCnt="5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EE486496-2FFE-4C29-8446-56E0A8F0AF9B}" type="pres">
      <dgm:prSet presAssocID="{6B1AB9F4-A86B-4831-A91A-640BC55C77F0}" presName="sibTrans" presStyleLbl="sibTrans2D1" presStyleIdx="0" presStyleCnt="0"/>
      <dgm:spPr/>
    </dgm:pt>
    <dgm:pt modelId="{5C54F78E-76E9-4B1B-9456-626CBC003672}" type="pres">
      <dgm:prSet presAssocID="{1F3A8AF3-61B0-41C9-B061-2F72262A87B5}" presName="compNode" presStyleCnt="0"/>
      <dgm:spPr/>
    </dgm:pt>
    <dgm:pt modelId="{7CDE8ECD-E864-4AEE-8E84-B6A59C22833B}" type="pres">
      <dgm:prSet presAssocID="{1F3A8AF3-61B0-41C9-B061-2F72262A87B5}" presName="node" presStyleLbl="node1" presStyleIdx="1" presStyleCnt="5">
        <dgm:presLayoutVars>
          <dgm:bulletEnabled val="1"/>
        </dgm:presLayoutVars>
      </dgm:prSet>
      <dgm:spPr/>
    </dgm:pt>
    <dgm:pt modelId="{9F1F055C-F485-4FE4-BAE8-98905AB182E9}" type="pres">
      <dgm:prSet presAssocID="{1F3A8AF3-61B0-41C9-B061-2F72262A87B5}" presName="invisiNode" presStyleLbl="node1" presStyleIdx="1" presStyleCnt="5"/>
      <dgm:spPr/>
    </dgm:pt>
    <dgm:pt modelId="{A753C8AE-665A-413F-8B5F-EF828DF80051}" type="pres">
      <dgm:prSet presAssocID="{1F3A8AF3-61B0-41C9-B061-2F72262A87B5}" presName="imagNode" presStyleLbl="fgImgPlace1" presStyleIdx="1" presStyleCnt="5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7A8D89AA-5DF6-48D4-8293-61004C23EBFB}" type="pres">
      <dgm:prSet presAssocID="{8862A93F-226F-446F-81F5-8E9E0488D8D4}" presName="sibTrans" presStyleLbl="sibTrans2D1" presStyleIdx="0" presStyleCnt="0"/>
      <dgm:spPr/>
    </dgm:pt>
    <dgm:pt modelId="{418CD55D-8550-42F9-BEC2-4CE670699E59}" type="pres">
      <dgm:prSet presAssocID="{393616E5-82AA-4089-A11A-F3EC2CA34A99}" presName="compNode" presStyleCnt="0"/>
      <dgm:spPr/>
    </dgm:pt>
    <dgm:pt modelId="{1584A5D0-F75D-4304-A645-09801B60723D}" type="pres">
      <dgm:prSet presAssocID="{393616E5-82AA-4089-A11A-F3EC2CA34A99}" presName="node" presStyleLbl="node1" presStyleIdx="2" presStyleCnt="5">
        <dgm:presLayoutVars>
          <dgm:bulletEnabled val="1"/>
        </dgm:presLayoutVars>
      </dgm:prSet>
      <dgm:spPr/>
    </dgm:pt>
    <dgm:pt modelId="{922A0464-1419-47BB-AC52-6F0675329655}" type="pres">
      <dgm:prSet presAssocID="{393616E5-82AA-4089-A11A-F3EC2CA34A99}" presName="invisiNode" presStyleLbl="node1" presStyleIdx="2" presStyleCnt="5"/>
      <dgm:spPr/>
    </dgm:pt>
    <dgm:pt modelId="{ECC89C79-D47B-4F79-8FF9-32A9E0DE622E}" type="pres">
      <dgm:prSet presAssocID="{393616E5-82AA-4089-A11A-F3EC2CA34A99}" presName="imagNode" presStyleLbl="fgImgPlace1" presStyleIdx="2" presStyleCnt="5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6CAF9BEC-8C44-4683-93BF-03C29CC46C7E}" type="pres">
      <dgm:prSet presAssocID="{D8D13648-C016-4170-92CE-0656A06CF5D3}" presName="sibTrans" presStyleLbl="sibTrans2D1" presStyleIdx="0" presStyleCnt="0"/>
      <dgm:spPr/>
    </dgm:pt>
    <dgm:pt modelId="{AF8F839D-7D28-4D45-BD4C-5497824883AB}" type="pres">
      <dgm:prSet presAssocID="{5C966ED9-C78C-4E4A-9B3E-45B28FA600E3}" presName="compNode" presStyleCnt="0"/>
      <dgm:spPr/>
    </dgm:pt>
    <dgm:pt modelId="{88438E45-DD11-43ED-A6EB-C1F91712E635}" type="pres">
      <dgm:prSet presAssocID="{5C966ED9-C78C-4E4A-9B3E-45B28FA600E3}" presName="node" presStyleLbl="node1" presStyleIdx="3" presStyleCnt="5">
        <dgm:presLayoutVars>
          <dgm:bulletEnabled val="1"/>
        </dgm:presLayoutVars>
      </dgm:prSet>
      <dgm:spPr/>
    </dgm:pt>
    <dgm:pt modelId="{10B769AF-C10D-4B79-AFCD-09603B6170B8}" type="pres">
      <dgm:prSet presAssocID="{5C966ED9-C78C-4E4A-9B3E-45B28FA600E3}" presName="invisiNode" presStyleLbl="node1" presStyleIdx="3" presStyleCnt="5"/>
      <dgm:spPr/>
    </dgm:pt>
    <dgm:pt modelId="{330F5AE9-83FC-4D18-8574-CBD2E76A538F}" type="pres">
      <dgm:prSet presAssocID="{5C966ED9-C78C-4E4A-9B3E-45B28FA600E3}" presName="imagNode" presStyleLbl="fgImgPlace1" presStyleIdx="3" presStyleCnt="5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89ECE8FE-26AB-42E4-8172-B70DC919AC3D}" type="pres">
      <dgm:prSet presAssocID="{B792CD29-985F-45A7-A044-1299E22F5090}" presName="sibTrans" presStyleLbl="sibTrans2D1" presStyleIdx="0" presStyleCnt="0"/>
      <dgm:spPr/>
    </dgm:pt>
    <dgm:pt modelId="{F27B1D2A-4EF3-4D67-8C38-9AD2484F3D27}" type="pres">
      <dgm:prSet presAssocID="{CE24E45E-8481-402E-96B1-E806D04BFC14}" presName="compNode" presStyleCnt="0"/>
      <dgm:spPr/>
    </dgm:pt>
    <dgm:pt modelId="{6E3653F2-1987-46F5-B003-0BCF2CA25851}" type="pres">
      <dgm:prSet presAssocID="{CE24E45E-8481-402E-96B1-E806D04BFC14}" presName="node" presStyleLbl="node1" presStyleIdx="4" presStyleCnt="5">
        <dgm:presLayoutVars>
          <dgm:bulletEnabled val="1"/>
        </dgm:presLayoutVars>
      </dgm:prSet>
      <dgm:spPr/>
    </dgm:pt>
    <dgm:pt modelId="{64CCBC51-21BB-4CA2-91FB-BA71DC025EDB}" type="pres">
      <dgm:prSet presAssocID="{CE24E45E-8481-402E-96B1-E806D04BFC14}" presName="invisiNode" presStyleLbl="node1" presStyleIdx="4" presStyleCnt="5"/>
      <dgm:spPr/>
    </dgm:pt>
    <dgm:pt modelId="{F18221B4-8E87-4C99-8269-3B782EB7DB36}" type="pres">
      <dgm:prSet presAssocID="{CE24E45E-8481-402E-96B1-E806D04BFC14}" presName="imagNode" presStyleLbl="fgImgPlace1" presStyleIdx="4" presStyleCnt="5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</dgm:ptLst>
  <dgm:cxnLst>
    <dgm:cxn modelId="{61D3C526-423A-4E87-966A-CA68D7AD6CCC}" srcId="{61B4631A-98A1-4360-ABDF-CED1237D38AB}" destId="{393616E5-82AA-4089-A11A-F3EC2CA34A99}" srcOrd="2" destOrd="0" parTransId="{7ACFB6E7-E4C4-4773-9B90-BB19DD8C8D9D}" sibTransId="{D8D13648-C016-4170-92CE-0656A06CF5D3}"/>
    <dgm:cxn modelId="{65381FF0-7BA9-4256-8406-BAB98ACF1485}" type="presOf" srcId="{5C966ED9-C78C-4E4A-9B3E-45B28FA600E3}" destId="{88438E45-DD11-43ED-A6EB-C1F91712E635}" srcOrd="0" destOrd="0" presId="urn:microsoft.com/office/officeart/2005/8/layout/pList2"/>
    <dgm:cxn modelId="{4368DF3F-7556-4DE3-A019-46B19C868432}" type="presOf" srcId="{B792CD29-985F-45A7-A044-1299E22F5090}" destId="{89ECE8FE-26AB-42E4-8172-B70DC919AC3D}" srcOrd="0" destOrd="0" presId="urn:microsoft.com/office/officeart/2005/8/layout/pList2"/>
    <dgm:cxn modelId="{C0CC10CF-A5C7-4F68-869B-F5197723BD56}" type="presOf" srcId="{CE24E45E-8481-402E-96B1-E806D04BFC14}" destId="{6E3653F2-1987-46F5-B003-0BCF2CA25851}" srcOrd="0" destOrd="0" presId="urn:microsoft.com/office/officeart/2005/8/layout/pList2"/>
    <dgm:cxn modelId="{080668FC-51E6-42E2-B62F-30C1C5BC8EC3}" type="presOf" srcId="{6B1AB9F4-A86B-4831-A91A-640BC55C77F0}" destId="{EE486496-2FFE-4C29-8446-56E0A8F0AF9B}" srcOrd="0" destOrd="0" presId="urn:microsoft.com/office/officeart/2005/8/layout/pList2"/>
    <dgm:cxn modelId="{5E364BCA-D9BE-407B-BD92-E5FF05A3046D}" type="presOf" srcId="{D8D13648-C016-4170-92CE-0656A06CF5D3}" destId="{6CAF9BEC-8C44-4683-93BF-03C29CC46C7E}" srcOrd="0" destOrd="0" presId="urn:microsoft.com/office/officeart/2005/8/layout/pList2"/>
    <dgm:cxn modelId="{237A8FDE-81DF-4730-9139-166CA4AFBB10}" type="presOf" srcId="{1F3A8AF3-61B0-41C9-B061-2F72262A87B5}" destId="{7CDE8ECD-E864-4AEE-8E84-B6A59C22833B}" srcOrd="0" destOrd="0" presId="urn:microsoft.com/office/officeart/2005/8/layout/pList2"/>
    <dgm:cxn modelId="{519A9D3F-3694-4455-8AF8-C94A36CB7B4C}" type="presOf" srcId="{61B4631A-98A1-4360-ABDF-CED1237D38AB}" destId="{CDEADD6E-DE17-4687-BB29-69ED4F109AF0}" srcOrd="0" destOrd="0" presId="urn:microsoft.com/office/officeart/2005/8/layout/pList2"/>
    <dgm:cxn modelId="{EB8BD964-9EAD-4A3D-AA0F-CF2C7C3F344C}" type="presOf" srcId="{F4D82F3C-4D8D-4F44-9034-22DFAAAF8302}" destId="{61D76491-7ABF-4F24-9226-EED18CAB1EE2}" srcOrd="0" destOrd="0" presId="urn:microsoft.com/office/officeart/2005/8/layout/pList2"/>
    <dgm:cxn modelId="{F609F977-5ED3-40C9-94CE-44B735643E00}" srcId="{61B4631A-98A1-4360-ABDF-CED1237D38AB}" destId="{1F3A8AF3-61B0-41C9-B061-2F72262A87B5}" srcOrd="1" destOrd="0" parTransId="{65AD31F7-8065-4176-8E42-00D045ECFFD8}" sibTransId="{8862A93F-226F-446F-81F5-8E9E0488D8D4}"/>
    <dgm:cxn modelId="{7EF5967A-C744-482F-A840-27AAF5548029}" type="presOf" srcId="{393616E5-82AA-4089-A11A-F3EC2CA34A99}" destId="{1584A5D0-F75D-4304-A645-09801B60723D}" srcOrd="0" destOrd="0" presId="urn:microsoft.com/office/officeart/2005/8/layout/pList2"/>
    <dgm:cxn modelId="{F0565E10-BADA-49A7-8440-AA7A46BD274E}" srcId="{61B4631A-98A1-4360-ABDF-CED1237D38AB}" destId="{F4D82F3C-4D8D-4F44-9034-22DFAAAF8302}" srcOrd="0" destOrd="0" parTransId="{E082ECA7-FDF5-441E-A0C8-85765168A163}" sibTransId="{6B1AB9F4-A86B-4831-A91A-640BC55C77F0}"/>
    <dgm:cxn modelId="{AB032A72-48B5-487E-9E32-D024C39EBCD0}" srcId="{61B4631A-98A1-4360-ABDF-CED1237D38AB}" destId="{5C966ED9-C78C-4E4A-9B3E-45B28FA600E3}" srcOrd="3" destOrd="0" parTransId="{9C853094-843E-4C86-95C9-B977D56FA5C3}" sibTransId="{B792CD29-985F-45A7-A044-1299E22F5090}"/>
    <dgm:cxn modelId="{DFD65C42-65B5-42CF-B94E-8F318F8ECB42}" srcId="{61B4631A-98A1-4360-ABDF-CED1237D38AB}" destId="{CE24E45E-8481-402E-96B1-E806D04BFC14}" srcOrd="4" destOrd="0" parTransId="{59672D3A-CCE6-44E0-9BCC-2B02A0280DED}" sibTransId="{940D70E1-710F-452A-B75A-34CE770ED962}"/>
    <dgm:cxn modelId="{60A43B3B-3F1C-4D47-8FA0-9FFA5CFD1912}" type="presOf" srcId="{8862A93F-226F-446F-81F5-8E9E0488D8D4}" destId="{7A8D89AA-5DF6-48D4-8293-61004C23EBFB}" srcOrd="0" destOrd="0" presId="urn:microsoft.com/office/officeart/2005/8/layout/pList2"/>
    <dgm:cxn modelId="{390D4C06-4D43-418A-97D0-6C123594EDC4}" type="presParOf" srcId="{CDEADD6E-DE17-4687-BB29-69ED4F109AF0}" destId="{0F71E60C-B601-4BFD-8A22-E7C355926271}" srcOrd="0" destOrd="0" presId="urn:microsoft.com/office/officeart/2005/8/layout/pList2"/>
    <dgm:cxn modelId="{8344C614-2190-4C0C-B14D-FCB9A660567C}" type="presParOf" srcId="{CDEADD6E-DE17-4687-BB29-69ED4F109AF0}" destId="{EF582CDD-95E9-4891-94B2-6D2CCF33FEC3}" srcOrd="1" destOrd="0" presId="urn:microsoft.com/office/officeart/2005/8/layout/pList2"/>
    <dgm:cxn modelId="{B5A6E0F7-9B09-433A-AEBF-DF00C353188A}" type="presParOf" srcId="{EF582CDD-95E9-4891-94B2-6D2CCF33FEC3}" destId="{0609CA90-E630-40EA-9D9E-43965B069014}" srcOrd="0" destOrd="0" presId="urn:microsoft.com/office/officeart/2005/8/layout/pList2"/>
    <dgm:cxn modelId="{E75940C8-C52A-4A0F-A5C4-54219E519961}" type="presParOf" srcId="{0609CA90-E630-40EA-9D9E-43965B069014}" destId="{61D76491-7ABF-4F24-9226-EED18CAB1EE2}" srcOrd="0" destOrd="0" presId="urn:microsoft.com/office/officeart/2005/8/layout/pList2"/>
    <dgm:cxn modelId="{0C22DE22-F331-425B-AD35-748A1B6FC9F2}" type="presParOf" srcId="{0609CA90-E630-40EA-9D9E-43965B069014}" destId="{8AB9F78C-3B0F-4A78-9232-F49A2E1D0639}" srcOrd="1" destOrd="0" presId="urn:microsoft.com/office/officeart/2005/8/layout/pList2"/>
    <dgm:cxn modelId="{17C97DC8-C17A-4A27-B228-9A190E958252}" type="presParOf" srcId="{0609CA90-E630-40EA-9D9E-43965B069014}" destId="{1FE3F99A-8A82-4BAD-A7BF-A245239EF086}" srcOrd="2" destOrd="0" presId="urn:microsoft.com/office/officeart/2005/8/layout/pList2"/>
    <dgm:cxn modelId="{7D4EE133-078E-45F2-85F6-E556AD04EB55}" type="presParOf" srcId="{EF582CDD-95E9-4891-94B2-6D2CCF33FEC3}" destId="{EE486496-2FFE-4C29-8446-56E0A8F0AF9B}" srcOrd="1" destOrd="0" presId="urn:microsoft.com/office/officeart/2005/8/layout/pList2"/>
    <dgm:cxn modelId="{13C6FFFD-61E9-4F75-B40F-833CEFB1BF69}" type="presParOf" srcId="{EF582CDD-95E9-4891-94B2-6D2CCF33FEC3}" destId="{5C54F78E-76E9-4B1B-9456-626CBC003672}" srcOrd="2" destOrd="0" presId="urn:microsoft.com/office/officeart/2005/8/layout/pList2"/>
    <dgm:cxn modelId="{8B658F04-17FC-4B86-86E2-189BF7756E4C}" type="presParOf" srcId="{5C54F78E-76E9-4B1B-9456-626CBC003672}" destId="{7CDE8ECD-E864-4AEE-8E84-B6A59C22833B}" srcOrd="0" destOrd="0" presId="urn:microsoft.com/office/officeart/2005/8/layout/pList2"/>
    <dgm:cxn modelId="{2C98268D-BC9F-44AD-A2D1-C8BD984C5C19}" type="presParOf" srcId="{5C54F78E-76E9-4B1B-9456-626CBC003672}" destId="{9F1F055C-F485-4FE4-BAE8-98905AB182E9}" srcOrd="1" destOrd="0" presId="urn:microsoft.com/office/officeart/2005/8/layout/pList2"/>
    <dgm:cxn modelId="{5DF4F563-8533-47ED-BDDF-C70CEC58C46C}" type="presParOf" srcId="{5C54F78E-76E9-4B1B-9456-626CBC003672}" destId="{A753C8AE-665A-413F-8B5F-EF828DF80051}" srcOrd="2" destOrd="0" presId="urn:microsoft.com/office/officeart/2005/8/layout/pList2"/>
    <dgm:cxn modelId="{29951AD7-0C43-40FF-BCC7-F94592DA4CD7}" type="presParOf" srcId="{EF582CDD-95E9-4891-94B2-6D2CCF33FEC3}" destId="{7A8D89AA-5DF6-48D4-8293-61004C23EBFB}" srcOrd="3" destOrd="0" presId="urn:microsoft.com/office/officeart/2005/8/layout/pList2"/>
    <dgm:cxn modelId="{1A8D642D-2592-4740-A69D-66759932EBC5}" type="presParOf" srcId="{EF582CDD-95E9-4891-94B2-6D2CCF33FEC3}" destId="{418CD55D-8550-42F9-BEC2-4CE670699E59}" srcOrd="4" destOrd="0" presId="urn:microsoft.com/office/officeart/2005/8/layout/pList2"/>
    <dgm:cxn modelId="{F5CF33AD-95B9-43E4-B3C1-9641AA6F1D83}" type="presParOf" srcId="{418CD55D-8550-42F9-BEC2-4CE670699E59}" destId="{1584A5D0-F75D-4304-A645-09801B60723D}" srcOrd="0" destOrd="0" presId="urn:microsoft.com/office/officeart/2005/8/layout/pList2"/>
    <dgm:cxn modelId="{028C6CAE-5378-4A7B-A5D0-89075275099A}" type="presParOf" srcId="{418CD55D-8550-42F9-BEC2-4CE670699E59}" destId="{922A0464-1419-47BB-AC52-6F0675329655}" srcOrd="1" destOrd="0" presId="urn:microsoft.com/office/officeart/2005/8/layout/pList2"/>
    <dgm:cxn modelId="{4A08EFE6-5CB1-4483-8258-EC071318C92F}" type="presParOf" srcId="{418CD55D-8550-42F9-BEC2-4CE670699E59}" destId="{ECC89C79-D47B-4F79-8FF9-32A9E0DE622E}" srcOrd="2" destOrd="0" presId="urn:microsoft.com/office/officeart/2005/8/layout/pList2"/>
    <dgm:cxn modelId="{3B83F636-6490-490D-9A68-96A360C3497D}" type="presParOf" srcId="{EF582CDD-95E9-4891-94B2-6D2CCF33FEC3}" destId="{6CAF9BEC-8C44-4683-93BF-03C29CC46C7E}" srcOrd="5" destOrd="0" presId="urn:microsoft.com/office/officeart/2005/8/layout/pList2"/>
    <dgm:cxn modelId="{402E6FEB-92B5-4E58-B439-F92903DE0ABB}" type="presParOf" srcId="{EF582CDD-95E9-4891-94B2-6D2CCF33FEC3}" destId="{AF8F839D-7D28-4D45-BD4C-5497824883AB}" srcOrd="6" destOrd="0" presId="urn:microsoft.com/office/officeart/2005/8/layout/pList2"/>
    <dgm:cxn modelId="{78EC23A6-CDAC-4AA3-A992-9CE117807684}" type="presParOf" srcId="{AF8F839D-7D28-4D45-BD4C-5497824883AB}" destId="{88438E45-DD11-43ED-A6EB-C1F91712E635}" srcOrd="0" destOrd="0" presId="urn:microsoft.com/office/officeart/2005/8/layout/pList2"/>
    <dgm:cxn modelId="{083EB18B-2492-48AC-A956-CAF109F17F55}" type="presParOf" srcId="{AF8F839D-7D28-4D45-BD4C-5497824883AB}" destId="{10B769AF-C10D-4B79-AFCD-09603B6170B8}" srcOrd="1" destOrd="0" presId="urn:microsoft.com/office/officeart/2005/8/layout/pList2"/>
    <dgm:cxn modelId="{935CF9DC-8BA4-40AD-B8D3-F77574C6F343}" type="presParOf" srcId="{AF8F839D-7D28-4D45-BD4C-5497824883AB}" destId="{330F5AE9-83FC-4D18-8574-CBD2E76A538F}" srcOrd="2" destOrd="0" presId="urn:microsoft.com/office/officeart/2005/8/layout/pList2"/>
    <dgm:cxn modelId="{15AEADAD-7850-4259-A1C1-B51096A24C43}" type="presParOf" srcId="{EF582CDD-95E9-4891-94B2-6D2CCF33FEC3}" destId="{89ECE8FE-26AB-42E4-8172-B70DC919AC3D}" srcOrd="7" destOrd="0" presId="urn:microsoft.com/office/officeart/2005/8/layout/pList2"/>
    <dgm:cxn modelId="{E500F2EA-1B3A-456D-B162-B388F30570DC}" type="presParOf" srcId="{EF582CDD-95E9-4891-94B2-6D2CCF33FEC3}" destId="{F27B1D2A-4EF3-4D67-8C38-9AD2484F3D27}" srcOrd="8" destOrd="0" presId="urn:microsoft.com/office/officeart/2005/8/layout/pList2"/>
    <dgm:cxn modelId="{67EA39D1-9FD5-4519-8ADF-745C0D594B14}" type="presParOf" srcId="{F27B1D2A-4EF3-4D67-8C38-9AD2484F3D27}" destId="{6E3653F2-1987-46F5-B003-0BCF2CA25851}" srcOrd="0" destOrd="0" presId="urn:microsoft.com/office/officeart/2005/8/layout/pList2"/>
    <dgm:cxn modelId="{1A43EC19-3FEC-4D87-BC0A-9A6A975EF885}" type="presParOf" srcId="{F27B1D2A-4EF3-4D67-8C38-9AD2484F3D27}" destId="{64CCBC51-21BB-4CA2-91FB-BA71DC025EDB}" srcOrd="1" destOrd="0" presId="urn:microsoft.com/office/officeart/2005/8/layout/pList2"/>
    <dgm:cxn modelId="{2AF20500-1AD5-4402-86EB-F77B3C252DC7}" type="presParOf" srcId="{F27B1D2A-4EF3-4D67-8C38-9AD2484F3D27}" destId="{F18221B4-8E87-4C99-8269-3B782EB7DB36}" srcOrd="2" destOrd="0" presId="urn:microsoft.com/office/officeart/2005/8/layout/pList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CB48F8-F410-4893-BBF4-24A38C1CA5C0}">
      <dsp:nvSpPr>
        <dsp:cNvPr id="0" name=""/>
        <dsp:cNvSpPr/>
      </dsp:nvSpPr>
      <dsp:spPr>
        <a:xfrm rot="5400000">
          <a:off x="-146430" y="153191"/>
          <a:ext cx="976205" cy="683344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900" kern="1200">
              <a:solidFill>
                <a:sysClr val="windowText" lastClr="000000"/>
              </a:solidFill>
            </a:rPr>
            <a:t>2010</a:t>
          </a:r>
        </a:p>
      </dsp:txBody>
      <dsp:txXfrm rot="-5400000">
        <a:off x="1" y="348432"/>
        <a:ext cx="683344" cy="292861"/>
      </dsp:txXfrm>
    </dsp:sp>
    <dsp:sp modelId="{3F403304-868E-4F10-8362-221A58F3D6BF}">
      <dsp:nvSpPr>
        <dsp:cNvPr id="0" name=""/>
        <dsp:cNvSpPr/>
      </dsp:nvSpPr>
      <dsp:spPr>
        <a:xfrm rot="5400000">
          <a:off x="2943362" y="-2254824"/>
          <a:ext cx="634533" cy="515456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SV" sz="1000" b="1" kern="1200">
              <a:solidFill>
                <a:sysClr val="windowText" lastClr="000000"/>
              </a:solidFill>
            </a:rPr>
            <a:t>37</a:t>
          </a:r>
          <a:r>
            <a:rPr lang="es-SV" sz="1000" kern="1200">
              <a:solidFill>
                <a:sysClr val="windowText" lastClr="000000"/>
              </a:solidFill>
            </a:rPr>
            <a:t> instituciones realizaron su primera audiencia de rendición de cuentas.</a:t>
          </a:r>
        </a:p>
      </dsp:txBody>
      <dsp:txXfrm rot="-5400000">
        <a:off x="683345" y="36168"/>
        <a:ext cx="5123594" cy="572583"/>
      </dsp:txXfrm>
    </dsp:sp>
    <dsp:sp modelId="{7FD371C2-EB35-4932-8462-77112FAF6680}">
      <dsp:nvSpPr>
        <dsp:cNvPr id="0" name=""/>
        <dsp:cNvSpPr/>
      </dsp:nvSpPr>
      <dsp:spPr>
        <a:xfrm rot="5400000">
          <a:off x="-146430" y="1047085"/>
          <a:ext cx="976205" cy="683344"/>
        </a:xfrm>
        <a:prstGeom prst="chevron">
          <a:avLst/>
        </a:prstGeom>
        <a:solidFill>
          <a:schemeClr val="accent5">
            <a:hueOff val="-1655646"/>
            <a:satOff val="6635"/>
            <a:lumOff val="1438"/>
            <a:alphaOff val="0"/>
          </a:schemeClr>
        </a:solidFill>
        <a:ln w="25400" cap="flat" cmpd="sng" algn="ctr">
          <a:solidFill>
            <a:schemeClr val="accent5">
              <a:hueOff val="-1655646"/>
              <a:satOff val="6635"/>
              <a:lumOff val="143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900" kern="1200">
              <a:solidFill>
                <a:sysClr val="windowText" lastClr="000000"/>
              </a:solidFill>
            </a:rPr>
            <a:t>2011</a:t>
          </a:r>
        </a:p>
      </dsp:txBody>
      <dsp:txXfrm rot="-5400000">
        <a:off x="1" y="1242326"/>
        <a:ext cx="683344" cy="292861"/>
      </dsp:txXfrm>
    </dsp:sp>
    <dsp:sp modelId="{1712DBA2-BC54-4225-A003-EE2FDBB94B78}">
      <dsp:nvSpPr>
        <dsp:cNvPr id="0" name=""/>
        <dsp:cNvSpPr/>
      </dsp:nvSpPr>
      <dsp:spPr>
        <a:xfrm rot="5400000">
          <a:off x="2943362" y="-1359363"/>
          <a:ext cx="634533" cy="515456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1655646"/>
              <a:satOff val="6635"/>
              <a:lumOff val="143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SV" sz="1000" kern="1200">
              <a:solidFill>
                <a:sysClr val="windowText" lastClr="000000"/>
              </a:solidFill>
            </a:rPr>
            <a:t>Se aprobó la Ley de Acceso a la Información Pública (LAIP), lo que significó un aumento considerable en las instituciones que rindieron cuentas, pues fueron </a:t>
          </a:r>
          <a:r>
            <a:rPr lang="es-SV" sz="1000" b="1" kern="1200">
              <a:solidFill>
                <a:sysClr val="windowText" lastClr="000000"/>
              </a:solidFill>
            </a:rPr>
            <a:t>64.</a:t>
          </a:r>
          <a:endParaRPr lang="es-SV" sz="1000" kern="1200">
            <a:solidFill>
              <a:sysClr val="windowText" lastClr="000000"/>
            </a:solidFill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SV" sz="1000" kern="1200">
              <a:solidFill>
                <a:sysClr val="windowText" lastClr="000000"/>
              </a:solidFill>
            </a:rPr>
            <a:t> Rindieron cuentas los </a:t>
          </a:r>
          <a:r>
            <a:rPr lang="es-SV" sz="1000" b="1" kern="1200">
              <a:solidFill>
                <a:sysClr val="windowText" lastClr="000000"/>
              </a:solidFill>
            </a:rPr>
            <a:t>14</a:t>
          </a:r>
          <a:r>
            <a:rPr lang="es-SV" sz="1000" kern="1200">
              <a:solidFill>
                <a:sysClr val="windowText" lastClr="000000"/>
              </a:solidFill>
            </a:rPr>
            <a:t> Gabinetes de Gestión Departamental (GGD), como parte de su compromiso por abrir la información a la población.</a:t>
          </a:r>
        </a:p>
      </dsp:txBody>
      <dsp:txXfrm rot="-5400000">
        <a:off x="683345" y="931629"/>
        <a:ext cx="5123594" cy="572583"/>
      </dsp:txXfrm>
    </dsp:sp>
    <dsp:sp modelId="{DC9D3B4E-A3D9-4856-9E5B-E37164ABD614}">
      <dsp:nvSpPr>
        <dsp:cNvPr id="0" name=""/>
        <dsp:cNvSpPr/>
      </dsp:nvSpPr>
      <dsp:spPr>
        <a:xfrm rot="5400000">
          <a:off x="-146430" y="1940979"/>
          <a:ext cx="976205" cy="683344"/>
        </a:xfrm>
        <a:prstGeom prst="chevron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900" kern="1200">
              <a:solidFill>
                <a:sysClr val="windowText" lastClr="000000"/>
              </a:solidFill>
            </a:rPr>
            <a:t>2012</a:t>
          </a:r>
        </a:p>
      </dsp:txBody>
      <dsp:txXfrm rot="-5400000">
        <a:off x="1" y="2136220"/>
        <a:ext cx="683344" cy="292861"/>
      </dsp:txXfrm>
    </dsp:sp>
    <dsp:sp modelId="{31B3C282-0F35-458B-9881-A68478BD1DB8}">
      <dsp:nvSpPr>
        <dsp:cNvPr id="0" name=""/>
        <dsp:cNvSpPr/>
      </dsp:nvSpPr>
      <dsp:spPr>
        <a:xfrm rot="5400000">
          <a:off x="2943362" y="-465469"/>
          <a:ext cx="634533" cy="515456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SV" sz="1000" kern="1200">
              <a:solidFill>
                <a:sysClr val="windowText" lastClr="000000"/>
              </a:solidFill>
            </a:rPr>
            <a:t>Hicieron audiencias de rendición de cuentas </a:t>
          </a:r>
          <a:r>
            <a:rPr lang="es-SV" sz="1000" b="1" kern="1200">
              <a:solidFill>
                <a:sysClr val="windowText" lastClr="000000"/>
              </a:solidFill>
            </a:rPr>
            <a:t>71</a:t>
          </a:r>
          <a:r>
            <a:rPr lang="es-SV" sz="1000" kern="1200">
              <a:solidFill>
                <a:sysClr val="windowText" lastClr="000000"/>
              </a:solidFill>
            </a:rPr>
            <a:t> instituciones públicas y </a:t>
          </a:r>
          <a:r>
            <a:rPr lang="es-SV" sz="1000" b="1" kern="1200">
              <a:solidFill>
                <a:sysClr val="windowText" lastClr="000000"/>
              </a:solidFill>
            </a:rPr>
            <a:t>13</a:t>
          </a:r>
          <a:r>
            <a:rPr lang="es-SV" sz="1000" kern="1200">
              <a:solidFill>
                <a:sysClr val="windowText" lastClr="000000"/>
              </a:solidFill>
            </a:rPr>
            <a:t> Gabinetes de Gestión Departamental.</a:t>
          </a:r>
          <a:endParaRPr lang="es-SV" sz="1100" kern="1200">
            <a:solidFill>
              <a:sysClr val="windowText" lastClr="000000"/>
            </a:solidFill>
          </a:endParaRPr>
        </a:p>
      </dsp:txBody>
      <dsp:txXfrm rot="-5400000">
        <a:off x="683345" y="1825523"/>
        <a:ext cx="5123594" cy="572583"/>
      </dsp:txXfrm>
    </dsp:sp>
    <dsp:sp modelId="{1BA5B095-88DE-414D-B26F-2CD2A536CE1F}">
      <dsp:nvSpPr>
        <dsp:cNvPr id="0" name=""/>
        <dsp:cNvSpPr/>
      </dsp:nvSpPr>
      <dsp:spPr>
        <a:xfrm rot="5400000">
          <a:off x="-146430" y="2834873"/>
          <a:ext cx="976205" cy="683344"/>
        </a:xfrm>
        <a:prstGeom prst="chevr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900" kern="1200">
              <a:solidFill>
                <a:sysClr val="windowText" lastClr="000000"/>
              </a:solidFill>
            </a:rPr>
            <a:t>2013</a:t>
          </a:r>
        </a:p>
      </dsp:txBody>
      <dsp:txXfrm rot="-5400000">
        <a:off x="1" y="3030114"/>
        <a:ext cx="683344" cy="292861"/>
      </dsp:txXfrm>
    </dsp:sp>
    <dsp:sp modelId="{73876922-2B83-48CA-BCCE-59D5676C7EE3}">
      <dsp:nvSpPr>
        <dsp:cNvPr id="0" name=""/>
        <dsp:cNvSpPr/>
      </dsp:nvSpPr>
      <dsp:spPr>
        <a:xfrm rot="5400000">
          <a:off x="2943362" y="428425"/>
          <a:ext cx="634533" cy="515456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SV" sz="1000" kern="1200">
              <a:solidFill>
                <a:sysClr val="windowText" lastClr="000000"/>
              </a:solidFill>
            </a:rPr>
            <a:t> Rindieron cuentas </a:t>
          </a:r>
          <a:r>
            <a:rPr lang="es-SV" sz="1000" b="1" kern="1200">
              <a:solidFill>
                <a:sysClr val="windowText" lastClr="000000"/>
              </a:solidFill>
            </a:rPr>
            <a:t>83</a:t>
          </a:r>
          <a:r>
            <a:rPr lang="es-SV" sz="1000" kern="1200">
              <a:solidFill>
                <a:sysClr val="windowText" lastClr="000000"/>
              </a:solidFill>
            </a:rPr>
            <a:t> instituciones, más los </a:t>
          </a:r>
          <a:r>
            <a:rPr lang="es-SV" sz="1000" b="1" kern="1200">
              <a:solidFill>
                <a:sysClr val="windowText" lastClr="000000"/>
              </a:solidFill>
            </a:rPr>
            <a:t>14 </a:t>
          </a:r>
          <a:r>
            <a:rPr lang="es-SV" sz="1000" kern="1200">
              <a:solidFill>
                <a:sysClr val="windowText" lastClr="000000"/>
              </a:solidFill>
            </a:rPr>
            <a:t>Gabinetes de Gesión Depratamental.</a:t>
          </a:r>
        </a:p>
      </dsp:txBody>
      <dsp:txXfrm rot="-5400000">
        <a:off x="683345" y="2719418"/>
        <a:ext cx="5123594" cy="572583"/>
      </dsp:txXfrm>
    </dsp:sp>
    <dsp:sp modelId="{C6A9938E-936A-49D6-8391-EDE32FA0B9DD}">
      <dsp:nvSpPr>
        <dsp:cNvPr id="0" name=""/>
        <dsp:cNvSpPr/>
      </dsp:nvSpPr>
      <dsp:spPr>
        <a:xfrm rot="5400000">
          <a:off x="-146430" y="3728768"/>
          <a:ext cx="976205" cy="683344"/>
        </a:xfrm>
        <a:prstGeom prst="chevron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900" kern="1200">
              <a:solidFill>
                <a:sysClr val="windowText" lastClr="000000"/>
              </a:solidFill>
            </a:rPr>
            <a:t>2014</a:t>
          </a:r>
        </a:p>
      </dsp:txBody>
      <dsp:txXfrm rot="-5400000">
        <a:off x="1" y="3924009"/>
        <a:ext cx="683344" cy="292861"/>
      </dsp:txXfrm>
    </dsp:sp>
    <dsp:sp modelId="{89D471E1-F9C0-4196-85B0-38DEBD11DD88}">
      <dsp:nvSpPr>
        <dsp:cNvPr id="0" name=""/>
        <dsp:cNvSpPr/>
      </dsp:nvSpPr>
      <dsp:spPr>
        <a:xfrm rot="5400000">
          <a:off x="2943362" y="1322319"/>
          <a:ext cx="634533" cy="515456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SV" sz="1000" b="1" kern="1200">
              <a:solidFill>
                <a:sysClr val="windowText" lastClr="000000"/>
              </a:solidFill>
            </a:rPr>
            <a:t> </a:t>
          </a:r>
          <a:r>
            <a:rPr lang="es-SV" sz="1000" b="0" kern="1200">
              <a:solidFill>
                <a:sysClr val="windowText" lastClr="000000"/>
              </a:solidFill>
            </a:rPr>
            <a:t>Rindieron cuentas </a:t>
          </a:r>
          <a:r>
            <a:rPr lang="es-SV" sz="1000" b="1" kern="1200">
              <a:solidFill>
                <a:sysClr val="windowText" lastClr="000000"/>
              </a:solidFill>
            </a:rPr>
            <a:t>81</a:t>
          </a:r>
          <a:r>
            <a:rPr lang="es-SV" sz="1000" kern="1200">
              <a:solidFill>
                <a:sysClr val="windowText" lastClr="000000"/>
              </a:solidFill>
            </a:rPr>
            <a:t> instituciones y los </a:t>
          </a:r>
          <a:r>
            <a:rPr lang="es-SV" sz="1000" b="1" kern="1200">
              <a:solidFill>
                <a:sysClr val="windowText" lastClr="000000"/>
              </a:solidFill>
            </a:rPr>
            <a:t>14</a:t>
          </a:r>
          <a:r>
            <a:rPr lang="es-SV" sz="1000" kern="1200">
              <a:solidFill>
                <a:sysClr val="windowText" lastClr="000000"/>
              </a:solidFill>
            </a:rPr>
            <a:t> Gabninetes de Gestión Departamental.</a:t>
          </a:r>
        </a:p>
      </dsp:txBody>
      <dsp:txXfrm rot="-5400000">
        <a:off x="683345" y="3613312"/>
        <a:ext cx="5123594" cy="572583"/>
      </dsp:txXfrm>
    </dsp:sp>
    <dsp:sp modelId="{DB817211-B340-419C-A9FF-FB143F7D5A73}">
      <dsp:nvSpPr>
        <dsp:cNvPr id="0" name=""/>
        <dsp:cNvSpPr/>
      </dsp:nvSpPr>
      <dsp:spPr>
        <a:xfrm rot="5400000">
          <a:off x="-146430" y="4622662"/>
          <a:ext cx="976205" cy="683344"/>
        </a:xfrm>
        <a:prstGeom prst="chevron">
          <a:avLst/>
        </a:prstGeom>
        <a:solidFill>
          <a:schemeClr val="accent5">
            <a:hueOff val="-8278230"/>
            <a:satOff val="33176"/>
            <a:lumOff val="7190"/>
            <a:alphaOff val="0"/>
          </a:schemeClr>
        </a:solidFill>
        <a:ln w="25400" cap="flat" cmpd="sng" algn="ctr">
          <a:solidFill>
            <a:schemeClr val="accent5">
              <a:hueOff val="-8278230"/>
              <a:satOff val="33176"/>
              <a:lumOff val="719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900" kern="1200">
              <a:solidFill>
                <a:sysClr val="windowText" lastClr="000000"/>
              </a:solidFill>
            </a:rPr>
            <a:t>2015</a:t>
          </a:r>
        </a:p>
      </dsp:txBody>
      <dsp:txXfrm rot="-5400000">
        <a:off x="1" y="4817903"/>
        <a:ext cx="683344" cy="292861"/>
      </dsp:txXfrm>
    </dsp:sp>
    <dsp:sp modelId="{8337A4B1-FD50-466B-82CE-982C9E65FC7B}">
      <dsp:nvSpPr>
        <dsp:cNvPr id="0" name=""/>
        <dsp:cNvSpPr/>
      </dsp:nvSpPr>
      <dsp:spPr>
        <a:xfrm rot="5400000">
          <a:off x="2943362" y="2216213"/>
          <a:ext cx="634533" cy="515456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8278230"/>
              <a:satOff val="33176"/>
              <a:lumOff val="719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SV" sz="1000" b="1" kern="1200">
              <a:solidFill>
                <a:sysClr val="windowText" lastClr="000000"/>
              </a:solidFill>
            </a:rPr>
            <a:t>79</a:t>
          </a:r>
          <a:r>
            <a:rPr lang="es-SV" sz="1000" kern="1200">
              <a:solidFill>
                <a:sysClr val="windowText" lastClr="000000"/>
              </a:solidFill>
            </a:rPr>
            <a:t> instituciones realizaron su rendición de cuentas y también los </a:t>
          </a:r>
          <a:r>
            <a:rPr lang="es-SV" sz="1000" b="1" kern="1200">
              <a:solidFill>
                <a:sysClr val="windowText" lastClr="000000"/>
              </a:solidFill>
            </a:rPr>
            <a:t>14</a:t>
          </a:r>
          <a:r>
            <a:rPr lang="es-SV" sz="1000" kern="1200">
              <a:solidFill>
                <a:sysClr val="windowText" lastClr="000000"/>
              </a:solidFill>
            </a:rPr>
            <a:t> Gabinetes de Gesión Departamental.</a:t>
          </a:r>
        </a:p>
      </dsp:txBody>
      <dsp:txXfrm rot="-5400000">
        <a:off x="683345" y="4507206"/>
        <a:ext cx="5123594" cy="572583"/>
      </dsp:txXfrm>
    </dsp:sp>
    <dsp:sp modelId="{B2BD7FF6-C03C-4B1F-ADD9-ADA4FEA9AEF8}">
      <dsp:nvSpPr>
        <dsp:cNvPr id="0" name=""/>
        <dsp:cNvSpPr/>
      </dsp:nvSpPr>
      <dsp:spPr>
        <a:xfrm rot="5400000">
          <a:off x="-146430" y="5516556"/>
          <a:ext cx="976205" cy="683344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900" kern="1200">
              <a:solidFill>
                <a:sysClr val="windowText" lastClr="000000"/>
              </a:solidFill>
            </a:rPr>
            <a:t>2016</a:t>
          </a:r>
        </a:p>
      </dsp:txBody>
      <dsp:txXfrm rot="-5400000">
        <a:off x="1" y="5711797"/>
        <a:ext cx="683344" cy="292861"/>
      </dsp:txXfrm>
    </dsp:sp>
    <dsp:sp modelId="{1FBCEB5E-A4F8-4033-B450-A588CCC9C5ED}">
      <dsp:nvSpPr>
        <dsp:cNvPr id="0" name=""/>
        <dsp:cNvSpPr/>
      </dsp:nvSpPr>
      <dsp:spPr>
        <a:xfrm rot="5400000">
          <a:off x="2943362" y="3102334"/>
          <a:ext cx="634533" cy="515456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SV" sz="1000" kern="1200">
              <a:solidFill>
                <a:sysClr val="windowText" lastClr="000000"/>
              </a:solidFill>
            </a:rPr>
            <a:t>Se registraron rendiciones de cuentas de </a:t>
          </a:r>
          <a:r>
            <a:rPr lang="es-SV" sz="1000" b="1" kern="1200">
              <a:solidFill>
                <a:sysClr val="windowText" lastClr="000000"/>
              </a:solidFill>
            </a:rPr>
            <a:t>82</a:t>
          </a:r>
          <a:r>
            <a:rPr lang="es-SV" sz="1000" kern="1200">
              <a:solidFill>
                <a:sysClr val="windowText" lastClr="000000"/>
              </a:solidFill>
            </a:rPr>
            <a:t> instituciones, más los </a:t>
          </a:r>
          <a:r>
            <a:rPr lang="es-SV" sz="1000" b="1" kern="1200">
              <a:solidFill>
                <a:sysClr val="windowText" lastClr="000000"/>
              </a:solidFill>
            </a:rPr>
            <a:t>14</a:t>
          </a:r>
          <a:r>
            <a:rPr lang="es-SV" sz="1000" kern="1200">
              <a:solidFill>
                <a:sysClr val="windowText" lastClr="000000"/>
              </a:solidFill>
            </a:rPr>
            <a:t> Gabinetes de Gestión Departamental</a:t>
          </a:r>
        </a:p>
      </dsp:txBody>
      <dsp:txXfrm rot="-5400000">
        <a:off x="683345" y="5393327"/>
        <a:ext cx="5123594" cy="57258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71E60C-B601-4BFD-8A22-E7C355926271}">
      <dsp:nvSpPr>
        <dsp:cNvPr id="0" name=""/>
        <dsp:cNvSpPr/>
      </dsp:nvSpPr>
      <dsp:spPr>
        <a:xfrm>
          <a:off x="0" y="0"/>
          <a:ext cx="6364497" cy="1543276"/>
        </a:xfrm>
        <a:prstGeom prst="roundRect">
          <a:avLst>
            <a:gd name="adj" fmla="val 10000"/>
          </a:avLst>
        </a:prstGeom>
        <a:solidFill>
          <a:schemeClr val="accent3">
            <a:lumMod val="75000"/>
            <a:alpha val="9000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FE3F99A-8A82-4BAD-A7BF-A245239EF086}">
      <dsp:nvSpPr>
        <dsp:cNvPr id="0" name=""/>
        <dsp:cNvSpPr/>
      </dsp:nvSpPr>
      <dsp:spPr>
        <a:xfrm>
          <a:off x="192979" y="205770"/>
          <a:ext cx="1107136" cy="113173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1D76491-7ABF-4F24-9226-EED18CAB1EE2}">
      <dsp:nvSpPr>
        <dsp:cNvPr id="0" name=""/>
        <dsp:cNvSpPr/>
      </dsp:nvSpPr>
      <dsp:spPr>
        <a:xfrm rot="10800000">
          <a:off x="192979" y="1543276"/>
          <a:ext cx="1107136" cy="1886226"/>
        </a:xfrm>
        <a:prstGeom prst="round2SameRect">
          <a:avLst>
            <a:gd name="adj1" fmla="val 10500"/>
            <a:gd name="adj2" fmla="val 0"/>
          </a:avLst>
        </a:prstGeom>
        <a:solidFill>
          <a:schemeClr val="accent3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400" b="1" kern="1200">
              <a:solidFill>
                <a:sysClr val="windowText" lastClr="000000"/>
              </a:solidFill>
            </a:rPr>
            <a:t>2012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solidFill>
                <a:sysClr val="windowText" lastClr="000000"/>
              </a:solidFill>
            </a:rPr>
            <a:t>Creación del Manual para la Rendición de Cuentas del Órgano Ejecutivo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SV" sz="1100" kern="1200">
            <a:solidFill>
              <a:sysClr val="windowText" lastClr="000000"/>
            </a:solidFill>
          </a:endParaRPr>
        </a:p>
      </dsp:txBody>
      <dsp:txXfrm rot="10800000">
        <a:off x="227027" y="1543276"/>
        <a:ext cx="1039040" cy="1852178"/>
      </dsp:txXfrm>
    </dsp:sp>
    <dsp:sp modelId="{A753C8AE-665A-413F-8B5F-EF828DF80051}">
      <dsp:nvSpPr>
        <dsp:cNvPr id="0" name=""/>
        <dsp:cNvSpPr/>
      </dsp:nvSpPr>
      <dsp:spPr>
        <a:xfrm>
          <a:off x="1410829" y="205770"/>
          <a:ext cx="1107136" cy="113173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DE8ECD-E864-4AEE-8E84-B6A59C22833B}">
      <dsp:nvSpPr>
        <dsp:cNvPr id="0" name=""/>
        <dsp:cNvSpPr/>
      </dsp:nvSpPr>
      <dsp:spPr>
        <a:xfrm rot="10800000">
          <a:off x="1410829" y="1543276"/>
          <a:ext cx="1107136" cy="1886226"/>
        </a:xfrm>
        <a:prstGeom prst="round2SameRect">
          <a:avLst>
            <a:gd name="adj1" fmla="val 10500"/>
            <a:gd name="adj2" fmla="val 0"/>
          </a:avLst>
        </a:prstGeom>
        <a:solidFill>
          <a:schemeClr val="accent3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400" b="1" kern="1200">
              <a:solidFill>
                <a:sysClr val="windowText" lastClr="000000"/>
              </a:solidFill>
            </a:rPr>
            <a:t>2012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solidFill>
                <a:sysClr val="windowText" lastClr="000000"/>
              </a:solidFill>
            </a:rPr>
            <a:t>Creación de la Guía ciudadana para la Rendición de Cuentas </a:t>
          </a:r>
        </a:p>
      </dsp:txBody>
      <dsp:txXfrm rot="10800000">
        <a:off x="1444877" y="1543276"/>
        <a:ext cx="1039040" cy="1852178"/>
      </dsp:txXfrm>
    </dsp:sp>
    <dsp:sp modelId="{ECC89C79-D47B-4F79-8FF9-32A9E0DE622E}">
      <dsp:nvSpPr>
        <dsp:cNvPr id="0" name=""/>
        <dsp:cNvSpPr/>
      </dsp:nvSpPr>
      <dsp:spPr>
        <a:xfrm>
          <a:off x="2628680" y="205770"/>
          <a:ext cx="1107136" cy="113173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584A5D0-F75D-4304-A645-09801B60723D}">
      <dsp:nvSpPr>
        <dsp:cNvPr id="0" name=""/>
        <dsp:cNvSpPr/>
      </dsp:nvSpPr>
      <dsp:spPr>
        <a:xfrm rot="10800000">
          <a:off x="2628680" y="1543276"/>
          <a:ext cx="1107136" cy="1886226"/>
        </a:xfrm>
        <a:prstGeom prst="round2SameRect">
          <a:avLst>
            <a:gd name="adj1" fmla="val 10500"/>
            <a:gd name="adj2" fmla="val 0"/>
          </a:avLst>
        </a:prstGeom>
        <a:solidFill>
          <a:schemeClr val="accent3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400" b="1" kern="1200">
              <a:solidFill>
                <a:sysClr val="windowText" lastClr="000000"/>
              </a:solidFill>
            </a:rPr>
            <a:t>2013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solidFill>
                <a:sysClr val="windowText" lastClr="000000"/>
              </a:solidFill>
            </a:rPr>
            <a:t>Creación de la Guía para la Rendición de Cuentas de Centros Escolares</a:t>
          </a:r>
        </a:p>
      </dsp:txBody>
      <dsp:txXfrm rot="10800000">
        <a:off x="2662728" y="1543276"/>
        <a:ext cx="1039040" cy="1852178"/>
      </dsp:txXfrm>
    </dsp:sp>
    <dsp:sp modelId="{330F5AE9-83FC-4D18-8574-CBD2E76A538F}">
      <dsp:nvSpPr>
        <dsp:cNvPr id="0" name=""/>
        <dsp:cNvSpPr/>
      </dsp:nvSpPr>
      <dsp:spPr>
        <a:xfrm>
          <a:off x="3846530" y="205770"/>
          <a:ext cx="1107136" cy="113173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438E45-DD11-43ED-A6EB-C1F91712E635}">
      <dsp:nvSpPr>
        <dsp:cNvPr id="0" name=""/>
        <dsp:cNvSpPr/>
      </dsp:nvSpPr>
      <dsp:spPr>
        <a:xfrm rot="10800000">
          <a:off x="3846530" y="1543276"/>
          <a:ext cx="1107136" cy="1886226"/>
        </a:xfrm>
        <a:prstGeom prst="round2SameRect">
          <a:avLst>
            <a:gd name="adj1" fmla="val 10500"/>
            <a:gd name="adj2" fmla="val 0"/>
          </a:avLst>
        </a:prstGeom>
        <a:solidFill>
          <a:schemeClr val="accent3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400" b="1" kern="1200">
              <a:solidFill>
                <a:sysClr val="windowText" lastClr="000000"/>
              </a:solidFill>
            </a:rPr>
            <a:t>2016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solidFill>
                <a:sysClr val="windowText" lastClr="000000"/>
              </a:solidFill>
            </a:rPr>
            <a:t>Instructivo para la Evaluación de las Rendiciones de Cuentas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SV" sz="1100" kern="1200">
            <a:solidFill>
              <a:sysClr val="windowText" lastClr="000000"/>
            </a:solidFill>
          </a:endParaRPr>
        </a:p>
      </dsp:txBody>
      <dsp:txXfrm rot="10800000">
        <a:off x="3880578" y="1543276"/>
        <a:ext cx="1039040" cy="1852178"/>
      </dsp:txXfrm>
    </dsp:sp>
    <dsp:sp modelId="{F18221B4-8E87-4C99-8269-3B782EB7DB36}">
      <dsp:nvSpPr>
        <dsp:cNvPr id="0" name=""/>
        <dsp:cNvSpPr/>
      </dsp:nvSpPr>
      <dsp:spPr>
        <a:xfrm>
          <a:off x="5064380" y="205770"/>
          <a:ext cx="1107136" cy="113173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E3653F2-1987-46F5-B003-0BCF2CA25851}">
      <dsp:nvSpPr>
        <dsp:cNvPr id="0" name=""/>
        <dsp:cNvSpPr/>
      </dsp:nvSpPr>
      <dsp:spPr>
        <a:xfrm rot="10800000">
          <a:off x="5064380" y="1543276"/>
          <a:ext cx="1107136" cy="1886226"/>
        </a:xfrm>
        <a:prstGeom prst="round2SameRect">
          <a:avLst>
            <a:gd name="adj1" fmla="val 10500"/>
            <a:gd name="adj2" fmla="val 0"/>
          </a:avLst>
        </a:prstGeom>
        <a:solidFill>
          <a:schemeClr val="accent3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400" b="1" kern="1200">
              <a:solidFill>
                <a:sysClr val="windowText" lastClr="000000"/>
              </a:solidFill>
            </a:rPr>
            <a:t>2016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solidFill>
                <a:sysClr val="windowText" lastClr="000000"/>
              </a:solidFill>
            </a:rPr>
            <a:t>Rendición de Cuentas para Organizaciones de la Sociedad Civil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SV" sz="1100" kern="1200">
            <a:solidFill>
              <a:sysClr val="windowText" lastClr="000000"/>
            </a:solidFill>
          </a:endParaRPr>
        </a:p>
      </dsp:txBody>
      <dsp:txXfrm rot="10800000">
        <a:off x="5098428" y="1543276"/>
        <a:ext cx="1039040" cy="18521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8B140-952A-42AF-B902-33661E76F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10680</Words>
  <Characters>58744</Characters>
  <Application>Microsoft Office Word</Application>
  <DocSecurity>0</DocSecurity>
  <Lines>489</Lines>
  <Paragraphs>138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sflores</dc:creator>
  <cp:lastModifiedBy>Usuario</cp:lastModifiedBy>
  <cp:revision>3</cp:revision>
  <dcterms:created xsi:type="dcterms:W3CDTF">2016-12-05T13:13:00Z</dcterms:created>
  <dcterms:modified xsi:type="dcterms:W3CDTF">2016-12-05T13:13:00Z</dcterms:modified>
</cp:coreProperties>
</file>