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AE" w:rsidRDefault="008B65A4">
      <w:r w:rsidRPr="008B65A4">
        <w:rPr>
          <w:noProof/>
          <w:lang w:eastAsia="es-SV"/>
        </w:rPr>
        <w:drawing>
          <wp:inline distT="0" distB="0" distL="0" distR="0">
            <wp:extent cx="742950" cy="742950"/>
            <wp:effectExtent l="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FF6950">
        <w:t xml:space="preserve">             </w:t>
      </w:r>
      <w:r w:rsidR="00B112FA">
        <w:t xml:space="preserve">          </w:t>
      </w:r>
      <w:r>
        <w:t xml:space="preserve">    </w:t>
      </w:r>
      <w:r w:rsidRPr="008B65A4">
        <w:rPr>
          <w:noProof/>
          <w:lang w:eastAsia="es-SV"/>
        </w:rPr>
        <w:drawing>
          <wp:inline distT="0" distB="0" distL="0" distR="0">
            <wp:extent cx="792079" cy="752475"/>
            <wp:effectExtent l="0" t="0" r="8255" b="0"/>
            <wp:docPr id="3" name="Imagen 3" descr="https://upload.wikimedia.org/wikipedia/commons/thumb/e/e6/Coat_of_arms_of_El_Salvador.svg/220px-Coat_of_arms_of_El_Salv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6/Coat_of_arms_of_El_Salvador.svg/220px-Coat_of_arms_of_El_Salvad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22" cy="7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2FA">
        <w:t xml:space="preserve">                 </w:t>
      </w:r>
      <w:r>
        <w:t xml:space="preserve">   </w:t>
      </w:r>
      <w:r w:rsidR="00FF6950">
        <w:t xml:space="preserve">      </w:t>
      </w:r>
      <w:r>
        <w:t xml:space="preserve"> </w:t>
      </w:r>
      <w:r w:rsidR="000701F3">
        <w:t xml:space="preserve">            </w:t>
      </w:r>
      <w:r>
        <w:rPr>
          <w:noProof/>
          <w:lang w:eastAsia="es-SV"/>
        </w:rPr>
        <w:drawing>
          <wp:inline distT="0" distB="0" distL="0" distR="0">
            <wp:extent cx="1224739" cy="508243"/>
            <wp:effectExtent l="0" t="0" r="0" b="0"/>
            <wp:docPr id="4" name="Imagen 4" descr="Resultado de imagen de unamonos para cr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unamonos para crec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35"/>
                    <a:stretch/>
                  </pic:blipFill>
                  <pic:spPr bwMode="auto">
                    <a:xfrm>
                      <a:off x="0" y="0"/>
                      <a:ext cx="1243313" cy="51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EE5" w:rsidRDefault="008B65A4" w:rsidP="00B112FA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</w:t>
      </w:r>
      <w:r w:rsidR="00FF6950">
        <w:t xml:space="preserve">                       </w:t>
      </w:r>
      <w:r w:rsidRPr="002C6EE5">
        <w:rPr>
          <w:sz w:val="18"/>
          <w:szCs w:val="18"/>
        </w:rPr>
        <w:t>UAIP/OIR/</w:t>
      </w:r>
      <w:r w:rsidR="0052515C">
        <w:rPr>
          <w:sz w:val="18"/>
          <w:szCs w:val="18"/>
        </w:rPr>
        <w:t>21/02/2017</w:t>
      </w:r>
    </w:p>
    <w:p w:rsidR="00B9672D" w:rsidRDefault="002C6EE5" w:rsidP="00FF6950">
      <w:pPr>
        <w:rPr>
          <w:b/>
          <w:sz w:val="28"/>
          <w:szCs w:val="28"/>
        </w:rPr>
      </w:pPr>
      <w:r w:rsidRPr="002C6EE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</w:t>
      </w:r>
      <w:r w:rsidR="00FF695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</w:t>
      </w:r>
      <w:r w:rsidRPr="002C6EE5">
        <w:rPr>
          <w:b/>
          <w:sz w:val="28"/>
          <w:szCs w:val="28"/>
        </w:rPr>
        <w:t xml:space="preserve">Resolución de Entrega de Información </w:t>
      </w:r>
    </w:p>
    <w:p w:rsidR="00A34BDD" w:rsidRPr="0052515C" w:rsidRDefault="00FF6950" w:rsidP="0052515C">
      <w:pPr>
        <w:pStyle w:val="NormalWeb"/>
      </w:pPr>
      <w:r w:rsidRPr="00B112FA">
        <w:rPr>
          <w:rFonts w:asciiTheme="minorHAnsi" w:eastAsia="Arial" w:hAnsiTheme="minorHAnsi" w:cs="Arial"/>
          <w:color w:val="363B46"/>
          <w:w w:val="8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6"/>
        </w:rPr>
        <w:t>San</w:t>
      </w:r>
      <w:r w:rsidR="002C6EE5" w:rsidRPr="00B112FA">
        <w:rPr>
          <w:rFonts w:asciiTheme="minorHAnsi" w:eastAsia="Arial" w:hAnsiTheme="minorHAnsi" w:cs="Arial"/>
          <w:color w:val="363B46"/>
          <w:spacing w:val="8"/>
          <w:w w:val="86"/>
        </w:rPr>
        <w:t xml:space="preserve"> </w:t>
      </w:r>
      <w:r w:rsidR="009F4611" w:rsidRPr="00B112FA">
        <w:rPr>
          <w:rFonts w:asciiTheme="minorHAnsi" w:eastAsia="Arial" w:hAnsiTheme="minorHAnsi" w:cs="Arial"/>
          <w:color w:val="363B46"/>
          <w:w w:val="99"/>
        </w:rPr>
        <w:t xml:space="preserve">Salvador a las </w:t>
      </w:r>
      <w:r w:rsidR="004679F6">
        <w:rPr>
          <w:rFonts w:asciiTheme="minorHAnsi" w:eastAsia="Arial" w:hAnsiTheme="minorHAnsi" w:cs="Arial"/>
          <w:color w:val="363B46"/>
        </w:rPr>
        <w:t xml:space="preserve">dieciséis </w:t>
      </w:r>
      <w:r w:rsidR="002C6EE5" w:rsidRPr="005A6592">
        <w:rPr>
          <w:rFonts w:asciiTheme="minorHAnsi" w:eastAsia="Arial" w:hAnsiTheme="minorHAnsi" w:cs="Arial"/>
          <w:color w:val="363B46"/>
        </w:rPr>
        <w:t xml:space="preserve"> horas con </w:t>
      </w:r>
      <w:r w:rsidR="004679F6">
        <w:rPr>
          <w:rFonts w:asciiTheme="minorHAnsi" w:eastAsia="Arial" w:hAnsiTheme="minorHAnsi" w:cs="Arial"/>
          <w:color w:val="363B46"/>
        </w:rPr>
        <w:t>ocho</w:t>
      </w:r>
      <w:r w:rsidR="002C6EE5" w:rsidRPr="005A6592">
        <w:rPr>
          <w:rFonts w:asciiTheme="minorHAnsi" w:eastAsia="Arial" w:hAnsiTheme="minorHAnsi" w:cs="Arial"/>
          <w:color w:val="363B46"/>
          <w:spacing w:val="16"/>
        </w:rPr>
        <w:t xml:space="preserve"> </w:t>
      </w:r>
      <w:r w:rsidR="002C6EE5" w:rsidRPr="005A6592">
        <w:rPr>
          <w:rFonts w:asciiTheme="minorHAnsi" w:eastAsia="Arial" w:hAnsiTheme="minorHAnsi" w:cs="Arial"/>
          <w:color w:val="363B46"/>
        </w:rPr>
        <w:t>minutos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del</w:t>
      </w:r>
      <w:r w:rsidR="002C6EE5" w:rsidRPr="00B112FA">
        <w:rPr>
          <w:rFonts w:asciiTheme="minorHAnsi" w:eastAsia="Arial" w:hAnsiTheme="minorHAnsi" w:cs="Arial"/>
          <w:color w:val="363B46"/>
          <w:spacing w:val="4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día</w:t>
      </w:r>
      <w:r w:rsidR="002C6EE5" w:rsidRPr="00B112FA">
        <w:rPr>
          <w:rFonts w:asciiTheme="minorHAnsi" w:eastAsia="Arial" w:hAnsiTheme="minorHAnsi" w:cs="Arial"/>
          <w:color w:val="363B46"/>
          <w:spacing w:val="-13"/>
        </w:rPr>
        <w:t xml:space="preserve"> </w:t>
      </w:r>
      <w:r w:rsidR="0052515C">
        <w:rPr>
          <w:rFonts w:asciiTheme="minorHAnsi" w:eastAsia="Arial" w:hAnsiTheme="minorHAnsi" w:cs="Arial"/>
          <w:color w:val="363B46"/>
        </w:rPr>
        <w:t xml:space="preserve">21 de febrero </w:t>
      </w:r>
      <w:r w:rsidR="005C178E">
        <w:rPr>
          <w:rFonts w:asciiTheme="minorHAnsi" w:eastAsia="Arial" w:hAnsiTheme="minorHAnsi" w:cs="Arial"/>
          <w:color w:val="363B46"/>
        </w:rPr>
        <w:t xml:space="preserve"> </w:t>
      </w:r>
      <w:proofErr w:type="spellStart"/>
      <w:r w:rsidR="002C6EE5" w:rsidRPr="00B112FA">
        <w:rPr>
          <w:rFonts w:asciiTheme="minorHAnsi" w:eastAsia="Arial" w:hAnsiTheme="minorHAnsi" w:cs="Arial"/>
          <w:color w:val="363B46"/>
        </w:rPr>
        <w:t>de</w:t>
      </w:r>
      <w:proofErr w:type="spellEnd"/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corrientes,</w:t>
      </w:r>
      <w:r w:rsidR="002C6EE5" w:rsidRPr="00B112FA">
        <w:rPr>
          <w:rFonts w:asciiTheme="minorHAnsi" w:eastAsia="Arial" w:hAnsiTheme="minorHAnsi" w:cs="Arial"/>
          <w:color w:val="363B46"/>
          <w:spacing w:val="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99"/>
        </w:rPr>
        <w:t xml:space="preserve">Consejo </w:t>
      </w:r>
      <w:r w:rsidR="002C6EE5" w:rsidRPr="00B112FA">
        <w:rPr>
          <w:rFonts w:asciiTheme="minorHAnsi" w:eastAsia="Arial" w:hAnsiTheme="minorHAnsi" w:cs="Arial"/>
          <w:color w:val="363B46"/>
        </w:rPr>
        <w:t>Superior de Salud Pública,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Luego</w:t>
      </w:r>
      <w:r w:rsidR="002C6EE5" w:rsidRPr="00B112FA">
        <w:rPr>
          <w:rFonts w:asciiTheme="minorHAnsi" w:eastAsia="Arial" w:hAnsiTheme="minorHAnsi" w:cs="Arial"/>
          <w:color w:val="363B46"/>
          <w:spacing w:val="-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haber</w:t>
      </w:r>
      <w:r w:rsidR="002C6EE5" w:rsidRPr="00B112FA">
        <w:rPr>
          <w:rFonts w:asciiTheme="minorHAnsi" w:eastAsia="Arial" w:hAnsiTheme="minorHAnsi" w:cs="Arial"/>
          <w:color w:val="363B46"/>
          <w:spacing w:val="33"/>
        </w:rPr>
        <w:t xml:space="preserve"> 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recibido la </w:t>
      </w:r>
      <w:r w:rsidR="002C6EE5" w:rsidRPr="00B112FA">
        <w:rPr>
          <w:rFonts w:asciiTheme="minorHAnsi" w:eastAsia="Arial" w:hAnsiTheme="minorHAnsi" w:cs="Arial"/>
          <w:color w:val="363B46"/>
        </w:rPr>
        <w:t>solicitud</w:t>
      </w:r>
      <w:r w:rsidR="002C6EE5" w:rsidRPr="00B112FA">
        <w:rPr>
          <w:rFonts w:asciiTheme="minorHAnsi" w:eastAsia="Arial" w:hAnsiTheme="minorHAnsi" w:cs="Arial"/>
          <w:color w:val="363B46"/>
          <w:spacing w:val="3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 xml:space="preserve"> 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información </w:t>
      </w:r>
      <w:r w:rsidR="00B9672D" w:rsidRPr="00B112FA">
        <w:rPr>
          <w:rFonts w:asciiTheme="minorHAnsi" w:eastAsia="Arial" w:hAnsiTheme="minorHAnsi" w:cs="Arial"/>
          <w:color w:val="363B46"/>
          <w:spacing w:val="12"/>
        </w:rPr>
        <w:t>N</w:t>
      </w:r>
      <w:r w:rsidR="002C6EE5" w:rsidRPr="00B112FA">
        <w:rPr>
          <w:rFonts w:asciiTheme="minorHAnsi" w:eastAsia="Arial" w:hAnsiTheme="minorHAnsi" w:cs="Arial"/>
          <w:color w:val="363B46"/>
        </w:rPr>
        <w:t>°</w:t>
      </w:r>
      <w:r w:rsidR="002C6EE5" w:rsidRPr="00B112FA">
        <w:rPr>
          <w:rFonts w:asciiTheme="minorHAnsi" w:eastAsia="Arial" w:hAnsiTheme="minorHAnsi" w:cs="Arial"/>
          <w:color w:val="363B46"/>
          <w:spacing w:val="-3"/>
        </w:rPr>
        <w:t xml:space="preserve"> </w:t>
      </w:r>
      <w:r w:rsidR="0052515C">
        <w:rPr>
          <w:rFonts w:asciiTheme="minorHAnsi" w:eastAsia="Arial" w:hAnsiTheme="minorHAnsi" w:cs="Arial"/>
          <w:b/>
          <w:color w:val="363B46"/>
        </w:rPr>
        <w:t>86</w:t>
      </w:r>
      <w:r w:rsidR="002C6EE5" w:rsidRPr="000701F3">
        <w:rPr>
          <w:rFonts w:asciiTheme="minorHAnsi" w:eastAsia="Arial" w:hAnsiTheme="minorHAnsi" w:cs="Arial"/>
          <w:b/>
          <w:color w:val="363B46"/>
        </w:rPr>
        <w:t>/</w:t>
      </w:r>
      <w:r w:rsidR="00B9672D" w:rsidRPr="000701F3">
        <w:rPr>
          <w:rFonts w:asciiTheme="minorHAnsi" w:eastAsia="Arial" w:hAnsiTheme="minorHAnsi" w:cs="Arial"/>
          <w:b/>
          <w:color w:val="363B46"/>
        </w:rPr>
        <w:t>2017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 </w:t>
      </w:r>
      <w:r w:rsidR="00B9672D" w:rsidRPr="00B112FA">
        <w:rPr>
          <w:rFonts w:asciiTheme="minorHAnsi" w:eastAsia="Arial" w:hAnsiTheme="minorHAnsi" w:cs="Arial"/>
          <w:color w:val="363B46"/>
          <w:spacing w:val="4"/>
        </w:rPr>
        <w:t>presentada</w:t>
      </w:r>
      <w:r w:rsidR="00690086" w:rsidRPr="00B112FA">
        <w:rPr>
          <w:rFonts w:asciiTheme="minorHAnsi" w:eastAsia="Arial" w:hAnsiTheme="minorHAnsi" w:cs="Arial"/>
          <w:color w:val="363B46"/>
          <w:spacing w:val="23"/>
        </w:rPr>
        <w:t xml:space="preserve"> en la </w:t>
      </w:r>
      <w:r w:rsidR="002C6EE5" w:rsidRPr="00B112FA">
        <w:rPr>
          <w:rFonts w:asciiTheme="minorHAnsi" w:eastAsia="Arial" w:hAnsiTheme="minorHAnsi" w:cs="Arial"/>
          <w:color w:val="363B46"/>
        </w:rPr>
        <w:t>Oficina</w:t>
      </w:r>
      <w:r w:rsidR="002C6EE5" w:rsidRPr="00B112FA">
        <w:rPr>
          <w:rFonts w:asciiTheme="minorHAnsi" w:eastAsia="Arial" w:hAnsiTheme="minorHAnsi" w:cs="Arial"/>
          <w:color w:val="363B46"/>
          <w:spacing w:val="1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 información</w:t>
      </w:r>
      <w:r w:rsidR="002C6EE5" w:rsidRPr="00B112FA">
        <w:rPr>
          <w:rFonts w:asciiTheme="minorHAnsi" w:eastAsia="Arial" w:hAnsiTheme="minorHAnsi" w:cs="Arial"/>
          <w:color w:val="363B46"/>
          <w:spacing w:val="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Respuest</w:t>
      </w:r>
      <w:r w:rsidR="002C6EE5" w:rsidRPr="00B112FA">
        <w:rPr>
          <w:rFonts w:asciiTheme="minorHAnsi" w:eastAsia="Arial" w:hAnsiTheme="minorHAnsi" w:cs="Arial"/>
          <w:color w:val="363B46"/>
          <w:spacing w:val="9"/>
        </w:rPr>
        <w:t xml:space="preserve">a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414FDE" w:rsidRPr="00B112FA">
        <w:rPr>
          <w:rFonts w:asciiTheme="minorHAnsi" w:eastAsia="Arial" w:hAnsiTheme="minorHAnsi" w:cs="Arial"/>
          <w:color w:val="363B46"/>
          <w:spacing w:val="7"/>
        </w:rPr>
        <w:t xml:space="preserve">en la que se solicita 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la </w:t>
      </w:r>
      <w:r w:rsidR="002C6EE5" w:rsidRPr="00B112FA">
        <w:rPr>
          <w:rFonts w:asciiTheme="minorHAnsi" w:eastAsia="Arial" w:hAnsiTheme="minorHAnsi" w:cs="Arial"/>
          <w:color w:val="363B46"/>
        </w:rPr>
        <w:t>siguiente</w:t>
      </w:r>
      <w:r w:rsidR="002C6EE5" w:rsidRPr="00B112FA">
        <w:rPr>
          <w:rFonts w:asciiTheme="minorHAnsi" w:eastAsia="Arial" w:hAnsiTheme="minorHAnsi" w:cs="Arial"/>
          <w:color w:val="363B46"/>
          <w:spacing w:val="2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información</w:t>
      </w:r>
      <w:r w:rsidR="00414FDE" w:rsidRPr="00B112FA">
        <w:rPr>
          <w:rFonts w:asciiTheme="minorHAnsi" w:hAnsiTheme="minorHAnsi"/>
        </w:rPr>
        <w:t>.</w:t>
      </w:r>
      <w:r w:rsidR="00FB25B7" w:rsidRPr="00FB25B7">
        <w:t xml:space="preserve"> </w:t>
      </w:r>
      <w:r w:rsidR="00FB25B7">
        <w:t>“</w:t>
      </w:r>
      <w:r w:rsidR="0052515C" w:rsidRPr="0052515C">
        <w:t xml:space="preserve"> 1.- ¿Cuáles son los requisitos (técnicos, de infraestructura, entre otros), que exige el Consejo Superior de Salud Pública (o la Junta de Vigilancia de la Profesión en Laboratorio Clínico), y que deben cumplirse, para ser autorizada la apertura y funcionamiento de un establecimiento que ofrezca servicios de Laboratorio Clínico en El Salvador, teniendo </w:t>
      </w:r>
      <w:proofErr w:type="spellStart"/>
      <w:r w:rsidR="0052515C" w:rsidRPr="0052515C">
        <w:t>encuenta</w:t>
      </w:r>
      <w:proofErr w:type="spellEnd"/>
      <w:r w:rsidR="0052515C" w:rsidRPr="0052515C">
        <w:t xml:space="preserve"> que los servicios a ofrecer son: Hematología, Inmunología, Química Sanguínea, Microbiología, </w:t>
      </w:r>
      <w:proofErr w:type="spellStart"/>
      <w:r w:rsidR="0052515C" w:rsidRPr="0052515C">
        <w:t>Urianálisis</w:t>
      </w:r>
      <w:proofErr w:type="spellEnd"/>
      <w:r w:rsidR="0052515C" w:rsidRPr="0052515C">
        <w:t xml:space="preserve">, </w:t>
      </w:r>
      <w:proofErr w:type="spellStart"/>
      <w:r w:rsidR="0052515C" w:rsidRPr="0052515C">
        <w:t>Corpología</w:t>
      </w:r>
      <w:proofErr w:type="spellEnd"/>
      <w:r w:rsidR="0052515C" w:rsidRPr="0052515C">
        <w:t>, Marcadores Tumorales, Pruebas Hormonales e Infecciosas? 2.- ¿</w:t>
      </w:r>
      <w:proofErr w:type="spellStart"/>
      <w:r w:rsidR="0052515C" w:rsidRPr="0052515C">
        <w:t>Cuales</w:t>
      </w:r>
      <w:proofErr w:type="spellEnd"/>
      <w:r w:rsidR="0052515C" w:rsidRPr="0052515C">
        <w:t xml:space="preserve"> son los protocolos de seguridad o funcionamiento (contenido del documento), que en la prestación del servicio de laboratorio clínico deben ejecutarse o mantener actualizado?3.- Si dichos requisitos implican el pago de aportaciones o cuotas periódicas a la Junta de Vigilancia en cuestión, ¿de cuánto es?4.- ¿En qué casos o situaciones el Consejo Superior de Salud </w:t>
      </w:r>
      <w:proofErr w:type="spellStart"/>
      <w:r w:rsidR="0052515C" w:rsidRPr="0052515C">
        <w:t>Publica</w:t>
      </w:r>
      <w:proofErr w:type="spellEnd"/>
      <w:r w:rsidR="0052515C" w:rsidRPr="0052515C">
        <w:t xml:space="preserve"> o la Junta de Vigilancia de la Profesión en Laboratorio Clínico, pueden ejercer su derecho de cancelar el funcionamiento de un Laboratorio Clínico? </w:t>
      </w:r>
      <w:r w:rsidR="002C6EE5" w:rsidRPr="00B112FA">
        <w:rPr>
          <w:rFonts w:asciiTheme="minorHAnsi" w:eastAsia="Arial" w:hAnsiTheme="minorHAnsi" w:cs="Arial"/>
          <w:color w:val="363B46"/>
        </w:rPr>
        <w:t>".</w:t>
      </w:r>
      <w:r w:rsidR="002C6EE5" w:rsidRPr="00B112FA">
        <w:rPr>
          <w:rFonts w:asciiTheme="minorHAnsi" w:eastAsia="Arial" w:hAnsiTheme="minorHAnsi" w:cs="Arial"/>
          <w:color w:val="363B46"/>
          <w:spacing w:val="-1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77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1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luego</w:t>
      </w:r>
      <w:r w:rsidR="002C6EE5" w:rsidRPr="00B112FA">
        <w:rPr>
          <w:rFonts w:asciiTheme="minorHAnsi" w:eastAsia="Arial" w:hAnsiTheme="minorHAnsi" w:cs="Arial"/>
          <w:color w:val="363B46"/>
          <w:spacing w:val="-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verificar</w:t>
      </w:r>
      <w:r w:rsidR="002C6EE5" w:rsidRPr="00B112FA">
        <w:rPr>
          <w:rFonts w:asciiTheme="minorHAnsi" w:eastAsia="Arial" w:hAnsiTheme="minorHAnsi" w:cs="Arial"/>
          <w:color w:val="363B46"/>
          <w:spacing w:val="2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que</w:t>
      </w:r>
      <w:r w:rsidR="002C6EE5" w:rsidRPr="00B112FA">
        <w:rPr>
          <w:rFonts w:asciiTheme="minorHAnsi" w:eastAsia="Arial" w:hAnsiTheme="minorHAnsi" w:cs="Arial"/>
          <w:color w:val="363B46"/>
          <w:spacing w:val="1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1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39"/>
          <w:w w:val="8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informaci</w:t>
      </w:r>
      <w:r w:rsidR="00B9672D" w:rsidRPr="00B112FA">
        <w:rPr>
          <w:rFonts w:asciiTheme="minorHAnsi" w:eastAsia="Arial" w:hAnsiTheme="minorHAnsi" w:cs="Arial"/>
          <w:color w:val="363B46"/>
        </w:rPr>
        <w:t>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3E4314" w:rsidRPr="00B112FA">
        <w:rPr>
          <w:rFonts w:asciiTheme="minorHAnsi" w:eastAsia="Arial" w:hAnsiTheme="minorHAnsi" w:cs="Arial"/>
          <w:color w:val="363B46"/>
          <w:spacing w:val="48"/>
        </w:rPr>
        <w:t xml:space="preserve"> no </w:t>
      </w:r>
      <w:r w:rsidR="002C6EE5" w:rsidRPr="00B112FA">
        <w:rPr>
          <w:rFonts w:asciiTheme="minorHAnsi" w:eastAsia="Arial" w:hAnsiTheme="minorHAnsi" w:cs="Arial"/>
          <w:color w:val="363B46"/>
        </w:rPr>
        <w:t>se</w:t>
      </w:r>
      <w:r w:rsidR="002C6EE5" w:rsidRPr="00B112FA">
        <w:rPr>
          <w:rFonts w:asciiTheme="minorHAnsi" w:eastAsia="Arial" w:hAnsiTheme="minorHAnsi" w:cs="Arial"/>
          <w:color w:val="363B46"/>
          <w:spacing w:val="-1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encuentra</w:t>
      </w:r>
      <w:r w:rsidR="002C6EE5" w:rsidRPr="00B112FA">
        <w:rPr>
          <w:rFonts w:asciiTheme="minorHAnsi" w:eastAsia="Arial" w:hAnsiTheme="minorHAnsi" w:cs="Arial"/>
          <w:color w:val="363B46"/>
          <w:spacing w:val="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entre</w:t>
      </w:r>
      <w:r w:rsidR="002C6EE5" w:rsidRPr="00B112FA">
        <w:rPr>
          <w:rFonts w:asciiTheme="minorHAnsi" w:eastAsia="Arial" w:hAnsiTheme="minorHAnsi" w:cs="Arial"/>
          <w:color w:val="363B46"/>
          <w:spacing w:val="3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las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acepciones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Art.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19</w:t>
      </w:r>
      <w:r w:rsidR="002C6EE5" w:rsidRPr="00B112FA">
        <w:rPr>
          <w:rFonts w:asciiTheme="minorHAnsi" w:eastAsia="Arial" w:hAnsiTheme="minorHAnsi" w:cs="Arial"/>
          <w:color w:val="363B46"/>
          <w:spacing w:val="-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literal "g” y en </w:t>
      </w:r>
      <w:r w:rsidR="002C6EE5" w:rsidRPr="00B112FA">
        <w:rPr>
          <w:rFonts w:asciiTheme="minorHAnsi" w:eastAsia="Arial" w:hAnsiTheme="minorHAnsi" w:cs="Arial"/>
          <w:color w:val="363B46"/>
          <w:spacing w:val="1"/>
        </w:rPr>
        <w:t>Art</w:t>
      </w:r>
      <w:r w:rsidR="002C6EE5" w:rsidRPr="00B112FA">
        <w:rPr>
          <w:rFonts w:asciiTheme="minorHAnsi" w:eastAsia="Arial" w:hAnsiTheme="minorHAnsi" w:cs="Arial"/>
          <w:color w:val="363B46"/>
        </w:rPr>
        <w:t>.</w:t>
      </w:r>
      <w:r w:rsidR="002C6EE5" w:rsidRPr="00B112FA">
        <w:rPr>
          <w:rFonts w:asciiTheme="minorHAnsi" w:eastAsia="Arial" w:hAnsiTheme="minorHAnsi" w:cs="Arial"/>
          <w:color w:val="363B46"/>
          <w:spacing w:val="2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24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 de la LAIP y que el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Fundamento 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respuesta</w:t>
      </w:r>
      <w:r w:rsidR="003E4314" w:rsidRPr="00B112FA">
        <w:rPr>
          <w:rFonts w:asciiTheme="minorHAnsi" w:eastAsia="Arial" w:hAnsiTheme="minorHAnsi" w:cs="Arial"/>
          <w:color w:val="363B46"/>
          <w:spacing w:val="-16"/>
        </w:rPr>
        <w:t xml:space="preserve"> a solicitud</w:t>
      </w:r>
      <w:r w:rsidR="003E4314" w:rsidRPr="00B112FA">
        <w:rPr>
          <w:rFonts w:asciiTheme="minorHAnsi" w:eastAsia="Arial" w:hAnsiTheme="minorHAnsi" w:cs="Arial"/>
          <w:color w:val="525960"/>
          <w:w w:val="52"/>
        </w:rPr>
        <w:t xml:space="preserve">: </w:t>
      </w:r>
      <w:r w:rsidR="002C6EE5" w:rsidRPr="00B112FA">
        <w:rPr>
          <w:rFonts w:asciiTheme="minorHAnsi" w:eastAsia="Arial" w:hAnsiTheme="minorHAnsi" w:cs="Arial"/>
          <w:color w:val="525960"/>
          <w:spacing w:val="-22"/>
        </w:rPr>
        <w:t>1</w:t>
      </w:r>
      <w:r w:rsidR="002C6EE5" w:rsidRPr="00B112FA">
        <w:rPr>
          <w:rFonts w:asciiTheme="minorHAnsi" w:eastAsia="Arial" w:hAnsiTheme="minorHAnsi" w:cs="Arial"/>
          <w:color w:val="363B46"/>
        </w:rPr>
        <w:t>-</w:t>
      </w:r>
      <w:r w:rsidR="002C6EE5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Que</w:t>
      </w:r>
      <w:r w:rsidR="002C6EE5" w:rsidRPr="00B112FA">
        <w:rPr>
          <w:rFonts w:asciiTheme="minorHAnsi" w:eastAsia="Arial" w:hAnsiTheme="minorHAnsi" w:cs="Arial"/>
          <w:color w:val="363B46"/>
          <w:spacing w:val="-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con</w:t>
      </w:r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  <w:spacing w:val="-6"/>
        </w:rPr>
        <w:t xml:space="preserve">base a las </w:t>
      </w:r>
      <w:r w:rsidR="003E4314" w:rsidRPr="00B112FA">
        <w:rPr>
          <w:rFonts w:asciiTheme="minorHAnsi" w:eastAsia="Arial" w:hAnsiTheme="minorHAnsi" w:cs="Arial"/>
          <w:color w:val="363B46"/>
        </w:rPr>
        <w:t>atribuciones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>concedidas</w:t>
      </w:r>
      <w:r w:rsidR="002C6EE5" w:rsidRPr="00B112FA">
        <w:rPr>
          <w:rFonts w:asciiTheme="minorHAnsi" w:eastAsia="Arial" w:hAnsiTheme="minorHAnsi" w:cs="Arial"/>
          <w:color w:val="363B46"/>
          <w:spacing w:val="2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literales</w:t>
      </w:r>
      <w:r w:rsidR="00B9672D" w:rsidRPr="00B112FA">
        <w:rPr>
          <w:rFonts w:asciiTheme="minorHAnsi" w:eastAsia="Arial" w:hAnsiTheme="minorHAnsi" w:cs="Arial"/>
        </w:rPr>
        <w:t xml:space="preserve">: </w:t>
      </w:r>
      <w:r w:rsidR="002C6EE5" w:rsidRPr="00B112FA">
        <w:rPr>
          <w:rFonts w:asciiTheme="minorHAnsi" w:eastAsia="Arial" w:hAnsiTheme="minorHAnsi" w:cs="Arial"/>
          <w:color w:val="363B46"/>
          <w:w w:val="90"/>
        </w:rPr>
        <w:t>d)</w:t>
      </w:r>
      <w:r w:rsidR="002C6EE5" w:rsidRPr="00B112FA">
        <w:rPr>
          <w:rFonts w:asciiTheme="minorHAnsi" w:eastAsia="Arial" w:hAnsiTheme="minorHAnsi" w:cs="Arial"/>
          <w:color w:val="525960"/>
          <w:w w:val="70"/>
        </w:rPr>
        <w:t>,</w:t>
      </w:r>
      <w:r w:rsidR="002C6EE5" w:rsidRPr="00B112FA">
        <w:rPr>
          <w:rFonts w:asciiTheme="minorHAnsi" w:eastAsia="Arial" w:hAnsiTheme="minorHAnsi" w:cs="Arial"/>
          <w:color w:val="525960"/>
        </w:rPr>
        <w:t xml:space="preserve">  </w:t>
      </w:r>
      <w:r w:rsidR="002C6EE5" w:rsidRPr="00B112FA">
        <w:rPr>
          <w:rFonts w:asciiTheme="minorHAnsi" w:eastAsia="Arial" w:hAnsiTheme="minorHAnsi" w:cs="Arial"/>
          <w:color w:val="525960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i),</w:t>
      </w:r>
      <w:r w:rsidR="002C6EE5" w:rsidRPr="00B112FA">
        <w:rPr>
          <w:rFonts w:asciiTheme="minorHAnsi" w:eastAsia="Arial" w:hAnsiTheme="minorHAnsi" w:cs="Arial"/>
          <w:color w:val="363B46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-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j)  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del</w:t>
      </w:r>
      <w:r w:rsidR="002C6EE5" w:rsidRPr="00B112FA">
        <w:rPr>
          <w:rFonts w:asciiTheme="minorHAnsi" w:eastAsia="Arial" w:hAnsiTheme="minorHAnsi" w:cs="Arial"/>
          <w:color w:val="363B46"/>
          <w:spacing w:val="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107"/>
        </w:rPr>
        <w:t>Art</w:t>
      </w:r>
      <w:r w:rsidR="002C6EE5" w:rsidRPr="00B112FA">
        <w:rPr>
          <w:rFonts w:asciiTheme="minorHAnsi" w:eastAsia="Arial" w:hAnsiTheme="minorHAnsi" w:cs="Arial"/>
          <w:color w:val="525960"/>
          <w:w w:val="52"/>
        </w:rPr>
        <w:t>.</w:t>
      </w:r>
      <w:r w:rsidR="002C6EE5" w:rsidRPr="00B112FA">
        <w:rPr>
          <w:rFonts w:asciiTheme="minorHAnsi" w:eastAsia="Arial" w:hAnsiTheme="minorHAnsi" w:cs="Arial"/>
          <w:color w:val="525960"/>
        </w:rPr>
        <w:t xml:space="preserve">  </w:t>
      </w:r>
      <w:r w:rsidR="002C6EE5" w:rsidRPr="00B112FA">
        <w:rPr>
          <w:rFonts w:asciiTheme="minorHAnsi" w:eastAsia="Arial" w:hAnsiTheme="minorHAnsi" w:cs="Arial"/>
          <w:color w:val="525960"/>
          <w:spacing w:val="-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50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Ley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Acceso a la información </w:t>
      </w:r>
      <w:r w:rsidR="003E4314" w:rsidRPr="00B112FA">
        <w:rPr>
          <w:rFonts w:asciiTheme="minorHAnsi" w:eastAsia="Arial" w:hAnsiTheme="minorHAnsi" w:cs="Arial"/>
          <w:color w:val="363B46"/>
          <w:spacing w:val="55"/>
        </w:rPr>
        <w:t>Pública</w:t>
      </w:r>
      <w:r w:rsidR="002C6EE5" w:rsidRPr="00B112FA">
        <w:rPr>
          <w:rFonts w:asciiTheme="minorHAnsi" w:eastAsia="Arial" w:hAnsiTheme="minorHAnsi" w:cs="Arial"/>
          <w:color w:val="363B46"/>
        </w:rPr>
        <w:t>,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le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corresponde a la suscrita </w:t>
      </w:r>
      <w:r w:rsidR="003E4314" w:rsidRPr="00B112FA">
        <w:rPr>
          <w:rFonts w:asciiTheme="minorHAnsi" w:eastAsia="Arial" w:hAnsiTheme="minorHAnsi" w:cs="Arial"/>
          <w:color w:val="363B46"/>
          <w:spacing w:val="19"/>
        </w:rPr>
        <w:t>realizar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  <w:spacing w:val="19"/>
        </w:rPr>
        <w:t>los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trámites</w:t>
      </w:r>
      <w:r w:rsidR="002C6EE5" w:rsidRPr="00B112FA">
        <w:rPr>
          <w:rFonts w:asciiTheme="minorHAnsi" w:eastAsia="Arial" w:hAnsiTheme="minorHAnsi" w:cs="Arial"/>
          <w:color w:val="363B46"/>
          <w:spacing w:val="4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necesarios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para</w:t>
      </w:r>
      <w:r w:rsidR="002C6EE5" w:rsidRPr="00B112FA">
        <w:rPr>
          <w:rFonts w:asciiTheme="minorHAnsi" w:eastAsia="Arial" w:hAnsiTheme="minorHAnsi" w:cs="Arial"/>
          <w:color w:val="363B46"/>
          <w:spacing w:val="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localizació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1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entrega </w:t>
      </w:r>
      <w:r w:rsidR="003E4314" w:rsidRPr="00B112FA">
        <w:rPr>
          <w:rFonts w:asciiTheme="minorHAnsi" w:eastAsia="Arial" w:hAnsiTheme="minorHAnsi" w:cs="Arial"/>
          <w:color w:val="363B46"/>
          <w:spacing w:val="20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1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44"/>
          <w:w w:val="81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información </w:t>
      </w:r>
      <w:r w:rsidR="003E4314" w:rsidRPr="00B112FA">
        <w:rPr>
          <w:rFonts w:asciiTheme="minorHAnsi" w:eastAsia="Arial" w:hAnsiTheme="minorHAnsi" w:cs="Arial"/>
          <w:color w:val="363B46"/>
          <w:spacing w:val="55"/>
        </w:rPr>
        <w:t>solicitada</w:t>
      </w:r>
      <w:r w:rsidR="002C6EE5" w:rsidRPr="00B112FA">
        <w:rPr>
          <w:rFonts w:asciiTheme="minorHAnsi" w:eastAsia="Arial" w:hAnsiTheme="minorHAnsi" w:cs="Arial"/>
          <w:color w:val="363B46"/>
          <w:spacing w:val="2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por</w:t>
      </w:r>
      <w:r w:rsidR="002C6EE5" w:rsidRPr="00B112FA">
        <w:rPr>
          <w:rFonts w:asciiTheme="minorHAnsi" w:eastAsia="Arial" w:hAnsiTheme="minorHAnsi" w:cs="Arial"/>
          <w:color w:val="363B46"/>
          <w:spacing w:val="2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particulares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, </w:t>
      </w:r>
      <w:r w:rsidR="003E4314" w:rsidRPr="00B112FA">
        <w:rPr>
          <w:rFonts w:asciiTheme="minorHAnsi" w:eastAsia="Arial" w:hAnsiTheme="minorHAnsi" w:cs="Arial"/>
          <w:color w:val="363B46"/>
          <w:spacing w:val="24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resolver sobre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6"/>
        </w:rPr>
        <w:t>las</w:t>
      </w:r>
      <w:r w:rsidR="002C6EE5" w:rsidRPr="00B112FA">
        <w:rPr>
          <w:rFonts w:asciiTheme="minorHAnsi" w:eastAsia="Arial" w:hAnsiTheme="minorHAnsi" w:cs="Arial"/>
          <w:color w:val="363B46"/>
          <w:spacing w:val="4"/>
          <w:w w:val="8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solicitudes</w:t>
      </w:r>
      <w:r w:rsidR="002C6EE5" w:rsidRPr="00B112FA">
        <w:rPr>
          <w:rFonts w:asciiTheme="minorHAnsi" w:eastAsia="Arial" w:hAnsiTheme="minorHAnsi" w:cs="Arial"/>
          <w:color w:val="363B46"/>
          <w:spacing w:val="3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información </w:t>
      </w:r>
      <w:r w:rsidR="003E4314" w:rsidRPr="00B112FA">
        <w:rPr>
          <w:rFonts w:asciiTheme="minorHAnsi" w:eastAsia="Arial" w:hAnsiTheme="minorHAnsi" w:cs="Arial"/>
          <w:color w:val="363B46"/>
          <w:spacing w:val="21"/>
        </w:rPr>
        <w:t>que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 se </w:t>
      </w:r>
      <w:r w:rsidR="002C6EE5" w:rsidRPr="00B112FA">
        <w:rPr>
          <w:rFonts w:asciiTheme="minorHAnsi" w:eastAsia="Arial" w:hAnsiTheme="minorHAnsi" w:cs="Arial"/>
          <w:color w:val="363B46"/>
        </w:rPr>
        <w:t>someta</w:t>
      </w:r>
      <w:r w:rsidR="003E4314" w:rsidRPr="00B112FA">
        <w:rPr>
          <w:rFonts w:asciiTheme="minorHAnsi" w:eastAsia="Arial" w:hAnsiTheme="minorHAnsi" w:cs="Arial"/>
          <w:color w:val="363B46"/>
        </w:rPr>
        <w:t>n a su consentimiento</w:t>
      </w:r>
      <w:r w:rsidR="002C6EE5" w:rsidRPr="00B112FA">
        <w:rPr>
          <w:rFonts w:asciiTheme="minorHAnsi" w:eastAsia="Arial" w:hAnsiTheme="minorHAnsi" w:cs="Arial"/>
          <w:color w:val="62676D"/>
          <w:w w:val="52"/>
        </w:rPr>
        <w:t>.</w:t>
      </w:r>
      <w:r w:rsidR="002C6EE5" w:rsidRPr="00B112FA">
        <w:rPr>
          <w:rFonts w:asciiTheme="minorHAnsi" w:eastAsia="Arial" w:hAnsiTheme="minorHAnsi" w:cs="Arial"/>
          <w:color w:val="62676D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2-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74"/>
        </w:rPr>
        <w:t xml:space="preserve">El  </w:t>
      </w:r>
      <w:r w:rsidR="002C6EE5" w:rsidRPr="00B112FA">
        <w:rPr>
          <w:rFonts w:asciiTheme="minorHAnsi" w:eastAsia="Arial" w:hAnsiTheme="minorHAnsi" w:cs="Arial"/>
          <w:color w:val="363B46"/>
          <w:spacing w:val="27"/>
          <w:w w:val="7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acces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o a </w:t>
      </w:r>
      <w:r w:rsidR="002C6EE5" w:rsidRPr="00B112FA">
        <w:rPr>
          <w:rFonts w:asciiTheme="minorHAnsi" w:eastAsia="Arial" w:hAnsiTheme="minorHAnsi" w:cs="Arial"/>
          <w:color w:val="363B46"/>
          <w:w w:val="7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25"/>
          <w:w w:val="7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la </w:t>
      </w:r>
      <w:r w:rsidR="002C6EE5" w:rsidRPr="00B112FA">
        <w:rPr>
          <w:rFonts w:asciiTheme="minorHAnsi" w:eastAsia="Arial" w:hAnsiTheme="minorHAnsi" w:cs="Arial"/>
          <w:color w:val="363B46"/>
          <w:spacing w:val="20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informació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n  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pú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blica en </w:t>
      </w:r>
      <w:r w:rsidR="002C6EE5" w:rsidRPr="00B112FA">
        <w:rPr>
          <w:rFonts w:asciiTheme="minorHAnsi" w:eastAsia="Arial" w:hAnsiTheme="minorHAnsi" w:cs="Arial"/>
          <w:color w:val="363B46"/>
          <w:spacing w:val="53"/>
        </w:rPr>
        <w:t xml:space="preserve"> </w:t>
      </w:r>
      <w:r w:rsidR="002C6EE5" w:rsidRPr="00B112FA">
        <w:rPr>
          <w:rFonts w:asciiTheme="minorHAnsi" w:eastAsia="Arial" w:hAnsiTheme="minorHAnsi" w:cs="Arial"/>
          <w:color w:val="525960"/>
          <w:w w:val="95"/>
        </w:rPr>
        <w:t>p</w:t>
      </w:r>
      <w:r w:rsidR="002C6EE5" w:rsidRPr="00B112FA">
        <w:rPr>
          <w:rFonts w:asciiTheme="minorHAnsi" w:eastAsia="Arial" w:hAnsiTheme="minorHAnsi" w:cs="Arial"/>
          <w:color w:val="363B46"/>
          <w:w w:val="95"/>
        </w:rPr>
        <w:t xml:space="preserve">oder    </w:t>
      </w:r>
      <w:r w:rsidR="002C6EE5" w:rsidRPr="00B112FA">
        <w:rPr>
          <w:rFonts w:asciiTheme="minorHAnsi" w:eastAsia="Arial" w:hAnsiTheme="minorHAnsi" w:cs="Arial"/>
          <w:color w:val="363B46"/>
          <w:spacing w:val="5"/>
          <w:w w:val="9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de 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las </w:t>
      </w:r>
      <w:r w:rsidR="002C6EE5" w:rsidRPr="00B112FA">
        <w:rPr>
          <w:rFonts w:asciiTheme="minorHAnsi" w:eastAsia="Arial" w:hAnsiTheme="minorHAnsi" w:cs="Arial"/>
          <w:color w:val="363B46"/>
          <w:spacing w:val="3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instituciones   </w:t>
      </w:r>
      <w:r w:rsidR="002C6EE5" w:rsidRPr="00B112FA">
        <w:rPr>
          <w:rFonts w:asciiTheme="minorHAnsi" w:eastAsia="Arial" w:hAnsiTheme="minorHAnsi" w:cs="Arial"/>
          <w:color w:val="363B46"/>
          <w:spacing w:val="4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es </w:t>
      </w:r>
      <w:r w:rsidR="002C6EE5" w:rsidRPr="00B112FA">
        <w:rPr>
          <w:rFonts w:asciiTheme="minorHAnsi" w:eastAsia="Arial" w:hAnsiTheme="minorHAnsi" w:cs="Arial"/>
          <w:color w:val="363B46"/>
          <w:spacing w:val="4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un </w:t>
      </w:r>
      <w:r w:rsidR="002C6EE5" w:rsidRPr="00B112FA">
        <w:rPr>
          <w:rFonts w:asciiTheme="minorHAnsi" w:eastAsia="Arial" w:hAnsiTheme="minorHAnsi" w:cs="Arial"/>
          <w:color w:val="363B46"/>
          <w:spacing w:val="4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derecho</w:t>
      </w:r>
      <w:r w:rsidR="002C6EE5" w:rsidRPr="00B112FA">
        <w:rPr>
          <w:rFonts w:asciiTheme="minorHAnsi" w:eastAsia="Arial" w:hAnsiTheme="minorHAnsi" w:cs="Arial"/>
          <w:color w:val="363B46"/>
          <w:spacing w:val="3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reconocido </w:t>
      </w:r>
      <w:r w:rsidR="002C6EE5" w:rsidRPr="00B112FA">
        <w:rPr>
          <w:rFonts w:asciiTheme="minorHAnsi" w:eastAsia="Arial" w:hAnsiTheme="minorHAnsi" w:cs="Arial"/>
          <w:color w:val="363B46"/>
          <w:spacing w:val="54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en la Legislació</w:t>
      </w:r>
      <w:r w:rsidR="002C6EE5" w:rsidRPr="00B112FA">
        <w:rPr>
          <w:rFonts w:asciiTheme="minorHAnsi" w:eastAsia="Arial" w:hAnsiTheme="minorHAnsi" w:cs="Arial"/>
          <w:color w:val="363B46"/>
        </w:rPr>
        <w:t>n,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</w:t>
      </w:r>
      <w:r w:rsidR="002C6EE5" w:rsidRPr="00B112FA">
        <w:rPr>
          <w:rFonts w:asciiTheme="minorHAnsi" w:eastAsia="Arial" w:hAnsiTheme="minorHAnsi" w:cs="Arial"/>
          <w:color w:val="363B46"/>
          <w:spacing w:val="2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que</w:t>
      </w:r>
      <w:r w:rsidR="002C6EE5" w:rsidRPr="00B112FA">
        <w:rPr>
          <w:rFonts w:asciiTheme="minorHAnsi" w:eastAsia="Arial" w:hAnsiTheme="minorHAnsi" w:cs="Arial"/>
          <w:color w:val="363B46"/>
          <w:spacing w:val="3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supone </w:t>
      </w:r>
      <w:r w:rsidR="002C6EE5" w:rsidRPr="00B112FA">
        <w:rPr>
          <w:rFonts w:asciiTheme="minorHAnsi" w:eastAsia="Arial" w:hAnsiTheme="minorHAnsi" w:cs="Arial"/>
          <w:color w:val="363B46"/>
          <w:spacing w:val="4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el</w:t>
      </w:r>
      <w:r w:rsidR="002C6EE5" w:rsidRPr="00B112FA">
        <w:rPr>
          <w:rFonts w:asciiTheme="minorHAnsi" w:eastAsia="Arial" w:hAnsiTheme="minorHAnsi" w:cs="Arial"/>
          <w:color w:val="363B46"/>
          <w:spacing w:val="3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directo cumplimiento 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al principio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2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máxima</w:t>
      </w:r>
      <w:r w:rsidR="002C6EE5" w:rsidRPr="00B112FA">
        <w:rPr>
          <w:rFonts w:asciiTheme="minorHAnsi" w:eastAsia="Arial" w:hAnsiTheme="minorHAnsi" w:cs="Arial"/>
          <w:color w:val="363B46"/>
          <w:spacing w:val="5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publicidad 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establecido</w:t>
      </w:r>
      <w:r w:rsidR="002C6EE5" w:rsidRPr="00B112FA">
        <w:rPr>
          <w:rFonts w:asciiTheme="minorHAnsi" w:eastAsia="Arial" w:hAnsiTheme="minorHAnsi" w:cs="Arial"/>
          <w:color w:val="363B46"/>
          <w:spacing w:val="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</w:t>
      </w:r>
      <w:r w:rsidR="002C6EE5" w:rsidRPr="00B112FA">
        <w:rPr>
          <w:rFonts w:asciiTheme="minorHAnsi" w:eastAsia="Arial" w:hAnsiTheme="minorHAnsi" w:cs="Arial"/>
          <w:color w:val="363B46"/>
          <w:spacing w:val="-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el</w:t>
      </w:r>
      <w:r w:rsidR="002C6EE5" w:rsidRPr="00B112FA">
        <w:rPr>
          <w:rFonts w:asciiTheme="minorHAnsi" w:eastAsia="Arial" w:hAnsiTheme="minorHAnsi" w:cs="Arial"/>
          <w:color w:val="363B46"/>
          <w:spacing w:val="-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Art.</w:t>
      </w:r>
      <w:r w:rsidR="002C6EE5" w:rsidRPr="00B112FA">
        <w:rPr>
          <w:rFonts w:asciiTheme="minorHAnsi" w:eastAsia="Arial" w:hAnsiTheme="minorHAnsi" w:cs="Arial"/>
          <w:color w:val="363B46"/>
          <w:spacing w:val="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4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6"/>
        </w:rPr>
        <w:t>LAIP</w:t>
      </w:r>
      <w:r w:rsidR="002C6EE5" w:rsidRPr="00B112FA">
        <w:rPr>
          <w:rFonts w:asciiTheme="minorHAnsi" w:eastAsia="Arial" w:hAnsiTheme="minorHAnsi" w:cs="Arial"/>
          <w:color w:val="363B46"/>
          <w:spacing w:val="17"/>
          <w:w w:val="8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por </w:t>
      </w:r>
      <w:r w:rsidR="002C6EE5" w:rsidRPr="00B112FA">
        <w:rPr>
          <w:rFonts w:asciiTheme="minorHAnsi" w:eastAsia="Arial" w:hAnsiTheme="minorHAnsi" w:cs="Arial"/>
          <w:color w:val="363B46"/>
          <w:spacing w:val="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el</w:t>
      </w:r>
      <w:r w:rsidR="002C6EE5" w:rsidRPr="00B112FA">
        <w:rPr>
          <w:rFonts w:asciiTheme="minorHAnsi" w:eastAsia="Arial" w:hAnsiTheme="minorHAnsi" w:cs="Arial"/>
          <w:color w:val="363B46"/>
          <w:spacing w:val="-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cual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dicha</w:t>
      </w:r>
      <w:r w:rsidR="002C6EE5" w:rsidRPr="00B112FA">
        <w:rPr>
          <w:rFonts w:asciiTheme="minorHAnsi" w:eastAsia="Arial" w:hAnsiTheme="minorHAnsi" w:cs="Arial"/>
          <w:color w:val="363B46"/>
          <w:spacing w:val="-1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informació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n </w:t>
      </w:r>
      <w:r w:rsidR="002C6EE5" w:rsidRPr="00B112FA">
        <w:rPr>
          <w:rFonts w:asciiTheme="minorHAnsi" w:eastAsia="Arial" w:hAnsiTheme="minorHAnsi" w:cs="Arial"/>
          <w:color w:val="363B46"/>
          <w:spacing w:val="2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es de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carácter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público</w:t>
      </w:r>
      <w:r w:rsidR="002C6EE5" w:rsidRPr="00B112FA">
        <w:rPr>
          <w:rFonts w:asciiTheme="minorHAnsi" w:eastAsia="Arial" w:hAnsiTheme="minorHAnsi" w:cs="Arial"/>
          <w:color w:val="363B46"/>
          <w:spacing w:val="1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su</w:t>
      </w:r>
      <w:r w:rsidR="002C6EE5" w:rsidRPr="00B112FA">
        <w:rPr>
          <w:rFonts w:asciiTheme="minorHAnsi" w:eastAsia="Arial" w:hAnsiTheme="minorHAnsi" w:cs="Arial"/>
          <w:color w:val="363B46"/>
          <w:spacing w:val="-9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difusió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2C6EE5" w:rsidRPr="00B112FA">
        <w:rPr>
          <w:rFonts w:asciiTheme="minorHAnsi" w:eastAsia="Arial" w:hAnsiTheme="minorHAnsi" w:cs="Arial"/>
          <w:color w:val="363B46"/>
          <w:spacing w:val="3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irrestricta,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salvo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las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excepciones</w:t>
      </w:r>
      <w:r w:rsidR="002C6EE5" w:rsidRPr="00B112FA">
        <w:rPr>
          <w:rFonts w:asciiTheme="minorHAnsi" w:eastAsia="Arial" w:hAnsiTheme="minorHAnsi" w:cs="Arial"/>
          <w:color w:val="363B46"/>
          <w:spacing w:val="3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expresamente  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establecidas</w:t>
      </w:r>
      <w:r w:rsidR="002C6EE5" w:rsidRPr="00B112FA">
        <w:rPr>
          <w:rFonts w:asciiTheme="minorHAnsi" w:eastAsia="Arial" w:hAnsiTheme="minorHAnsi" w:cs="Arial"/>
          <w:color w:val="363B46"/>
          <w:spacing w:val="-7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  <w:spacing w:val="-7"/>
        </w:rPr>
        <w:t>en la ley.</w:t>
      </w:r>
      <w:r w:rsidR="002C6EE5" w:rsidRPr="00B112FA">
        <w:rPr>
          <w:rFonts w:asciiTheme="minorHAnsi" w:eastAsia="Arial" w:hAnsiTheme="minorHAnsi" w:cs="Arial"/>
          <w:color w:val="525960"/>
        </w:rPr>
        <w:t xml:space="preserve">  </w:t>
      </w:r>
      <w:r w:rsidR="002C6EE5" w:rsidRPr="00B112FA">
        <w:rPr>
          <w:rFonts w:asciiTheme="minorHAnsi" w:eastAsia="Arial" w:hAnsiTheme="minorHAnsi" w:cs="Arial"/>
          <w:color w:val="525960"/>
          <w:spacing w:val="-1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3</w:t>
      </w:r>
      <w:r w:rsidR="003C0A5A" w:rsidRPr="00B112FA">
        <w:rPr>
          <w:rFonts w:asciiTheme="minorHAnsi" w:eastAsia="Arial" w:hAnsiTheme="minorHAnsi" w:cs="Arial"/>
          <w:color w:val="363B46"/>
        </w:rPr>
        <w:t xml:space="preserve">. </w:t>
      </w:r>
      <w:r w:rsidR="00744134" w:rsidRPr="00B112FA">
        <w:rPr>
          <w:rFonts w:asciiTheme="minorHAnsi" w:eastAsia="Arial" w:hAnsiTheme="minorHAnsi" w:cs="Arial"/>
          <w:color w:val="363B46"/>
        </w:rPr>
        <w:t>La suscrita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advierte </w:t>
      </w:r>
      <w:r w:rsidR="003C0A5A" w:rsidRPr="00B112FA">
        <w:rPr>
          <w:rFonts w:asciiTheme="minorHAnsi" w:eastAsia="Arial" w:hAnsiTheme="minorHAnsi" w:cs="Arial"/>
          <w:color w:val="363B46"/>
        </w:rPr>
        <w:t>que la s</w:t>
      </w:r>
      <w:r w:rsidR="00744134" w:rsidRPr="00B112FA">
        <w:rPr>
          <w:rFonts w:asciiTheme="minorHAnsi" w:eastAsia="Arial" w:hAnsiTheme="minorHAnsi" w:cs="Arial"/>
          <w:color w:val="363B46"/>
        </w:rPr>
        <w:t>olicitud presentada cumplió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 </w:t>
      </w:r>
      <w:r w:rsidR="002C6EE5" w:rsidRPr="00B112FA">
        <w:rPr>
          <w:rFonts w:asciiTheme="minorHAnsi" w:eastAsia="Arial" w:hAnsiTheme="minorHAnsi" w:cs="Arial"/>
          <w:color w:val="363B46"/>
          <w:spacing w:val="14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con </w:t>
      </w:r>
      <w:r w:rsidR="00744134" w:rsidRPr="00B112FA">
        <w:rPr>
          <w:rFonts w:asciiTheme="minorHAnsi" w:eastAsia="Arial" w:hAnsiTheme="minorHAnsi" w:cs="Arial"/>
          <w:color w:val="363B46"/>
          <w:spacing w:val="48"/>
        </w:rPr>
        <w:t>todos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los </w:t>
      </w:r>
      <w:r w:rsidR="003C0A5A" w:rsidRPr="00B112FA">
        <w:rPr>
          <w:rFonts w:asciiTheme="minorHAnsi" w:eastAsia="Arial" w:hAnsiTheme="minorHAnsi" w:cs="Arial"/>
          <w:color w:val="363B46"/>
        </w:rPr>
        <w:t>requisitos</w:t>
      </w:r>
      <w:r w:rsidR="002C6EE5" w:rsidRPr="00B112FA">
        <w:rPr>
          <w:rFonts w:asciiTheme="minorHAnsi" w:eastAsia="Arial" w:hAnsiTheme="minorHAnsi" w:cs="Arial"/>
          <w:color w:val="363B46"/>
          <w:spacing w:val="11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formales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exigidos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en </w:t>
      </w:r>
      <w:r w:rsidR="00744134" w:rsidRPr="00B112FA">
        <w:rPr>
          <w:rFonts w:asciiTheme="minorHAnsi" w:eastAsia="Arial" w:hAnsiTheme="minorHAnsi" w:cs="Arial"/>
          <w:color w:val="363B46"/>
          <w:spacing w:val="10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6"/>
        </w:rPr>
        <w:t xml:space="preserve"> </w:t>
      </w:r>
      <w:r w:rsidR="003C0A5A" w:rsidRPr="00B112FA">
        <w:rPr>
          <w:rFonts w:asciiTheme="minorHAnsi" w:eastAsia="Arial" w:hAnsiTheme="minorHAnsi" w:cs="Arial"/>
          <w:color w:val="363B46"/>
        </w:rPr>
        <w:t>Art.66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 </w:t>
      </w:r>
      <w:r w:rsidR="003C0A5A" w:rsidRPr="00B112FA">
        <w:rPr>
          <w:rFonts w:asciiTheme="minorHAnsi" w:eastAsia="Arial" w:hAnsiTheme="minorHAnsi" w:cs="Arial"/>
          <w:color w:val="363B46"/>
        </w:rPr>
        <w:t xml:space="preserve">de la LAIP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Art.54</w:t>
      </w:r>
      <w:r w:rsidR="002C6EE5" w:rsidRPr="00B112FA">
        <w:rPr>
          <w:rFonts w:asciiTheme="minorHAnsi" w:eastAsia="Arial" w:hAnsiTheme="minorHAnsi" w:cs="Arial"/>
          <w:color w:val="363B46"/>
          <w:spacing w:val="40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  <w:w w:val="85"/>
        </w:rPr>
        <w:t>RELAIP</w:t>
      </w:r>
      <w:r w:rsidR="002C6EE5" w:rsidRPr="00B112FA">
        <w:rPr>
          <w:rFonts w:asciiTheme="minorHAnsi" w:eastAsia="Arial" w:hAnsiTheme="minorHAnsi" w:cs="Arial"/>
          <w:color w:val="363B46"/>
          <w:w w:val="85"/>
        </w:rPr>
        <w:t>,</w:t>
      </w:r>
      <w:r w:rsidR="002C6EE5" w:rsidRPr="00B112FA">
        <w:rPr>
          <w:rFonts w:asciiTheme="minorHAnsi" w:eastAsia="Arial" w:hAnsiTheme="minorHAnsi" w:cs="Arial"/>
          <w:color w:val="363B46"/>
          <w:spacing w:val="19"/>
          <w:w w:val="85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siendo </w:t>
      </w:r>
      <w:r w:rsidR="00744134" w:rsidRPr="00B112FA">
        <w:rPr>
          <w:rFonts w:asciiTheme="minorHAnsi" w:eastAsia="Arial" w:hAnsiTheme="minorHAnsi" w:cs="Arial"/>
          <w:color w:val="363B46"/>
          <w:spacing w:val="9"/>
        </w:rPr>
        <w:t>procedente</w:t>
      </w:r>
      <w:r w:rsidR="002C6EE5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entregar </w:t>
      </w:r>
      <w:r w:rsidR="00744134" w:rsidRPr="00B112FA">
        <w:rPr>
          <w:rFonts w:asciiTheme="minorHAnsi" w:eastAsia="Arial" w:hAnsiTheme="minorHAnsi" w:cs="Arial"/>
          <w:color w:val="363B46"/>
          <w:spacing w:val="30"/>
        </w:rPr>
        <w:t>lo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solicitado, por ello</w:t>
      </w:r>
      <w:r w:rsidR="00744134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se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3C0A5A" w:rsidRPr="00B112FA">
        <w:rPr>
          <w:rFonts w:asciiTheme="minorHAnsi" w:eastAsia="Arial" w:hAnsiTheme="minorHAnsi" w:cs="Arial"/>
          <w:color w:val="363B46"/>
        </w:rPr>
        <w:t xml:space="preserve">requirió a </w:t>
      </w:r>
      <w:r w:rsidR="00414FDE" w:rsidRPr="00B112FA">
        <w:rPr>
          <w:rFonts w:asciiTheme="minorHAnsi" w:eastAsia="Arial" w:hAnsiTheme="minorHAnsi" w:cs="Arial"/>
          <w:color w:val="363B46"/>
        </w:rPr>
        <w:t xml:space="preserve">la Unidad </w:t>
      </w:r>
      <w:r w:rsidR="0052515C">
        <w:rPr>
          <w:rFonts w:asciiTheme="minorHAnsi" w:eastAsia="Arial" w:hAnsiTheme="minorHAnsi" w:cs="Arial"/>
          <w:color w:val="363B46"/>
        </w:rPr>
        <w:t>Informática</w:t>
      </w:r>
      <w:r w:rsidR="000701F3">
        <w:rPr>
          <w:rFonts w:asciiTheme="minorHAnsi" w:eastAsia="Arial" w:hAnsiTheme="minorHAnsi" w:cs="Arial"/>
          <w:color w:val="363B46"/>
        </w:rPr>
        <w:t xml:space="preserve">, quien emitió </w:t>
      </w:r>
      <w:r w:rsidR="00744134" w:rsidRPr="00B112FA">
        <w:rPr>
          <w:rFonts w:asciiTheme="minorHAnsi" w:eastAsia="Arial" w:hAnsiTheme="minorHAnsi" w:cs="Arial"/>
          <w:color w:val="363B46"/>
          <w:spacing w:val="19"/>
        </w:rPr>
        <w:t>respuesta</w:t>
      </w:r>
      <w:r w:rsidR="00744134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</w:t>
      </w:r>
      <w:r w:rsidR="002C6EE5" w:rsidRPr="00B112FA">
        <w:rPr>
          <w:rFonts w:asciiTheme="minorHAnsi" w:eastAsia="Arial" w:hAnsiTheme="minorHAnsi" w:cs="Arial"/>
          <w:color w:val="363B46"/>
          <w:spacing w:val="28"/>
        </w:rPr>
        <w:t xml:space="preserve"> </w:t>
      </w:r>
      <w:r w:rsidR="000701F3">
        <w:rPr>
          <w:rFonts w:asciiTheme="minorHAnsi" w:eastAsia="Arial" w:hAnsiTheme="minorHAnsi" w:cs="Arial"/>
          <w:color w:val="363B46"/>
        </w:rPr>
        <w:t xml:space="preserve">requerido. </w:t>
      </w:r>
      <w:r w:rsidR="002C6EE5" w:rsidRPr="00B112FA">
        <w:rPr>
          <w:rFonts w:asciiTheme="minorHAnsi" w:eastAsia="Arial" w:hAnsiTheme="minorHAnsi" w:cs="Arial"/>
          <w:color w:val="363B46"/>
          <w:w w:val="99"/>
        </w:rPr>
        <w:t>Por</w:t>
      </w:r>
      <w:r w:rsidR="002C6EE5" w:rsidRPr="00B112FA">
        <w:rPr>
          <w:rFonts w:asciiTheme="minorHAnsi" w:eastAsia="Arial" w:hAnsiTheme="minorHAnsi" w:cs="Arial"/>
          <w:color w:val="363B46"/>
          <w:spacing w:val="-20"/>
          <w:w w:val="9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tanto</w:t>
      </w:r>
      <w:r w:rsidR="002C6EE5" w:rsidRPr="00B112FA">
        <w:rPr>
          <w:rFonts w:asciiTheme="minorHAnsi" w:eastAsia="Arial" w:hAnsiTheme="minorHAnsi" w:cs="Arial"/>
          <w:color w:val="363B46"/>
          <w:spacing w:val="38"/>
        </w:rPr>
        <w:t xml:space="preserve"> </w:t>
      </w:r>
      <w:r w:rsidR="002C6EE5" w:rsidRPr="00B112FA">
        <w:rPr>
          <w:rFonts w:asciiTheme="minorHAnsi" w:eastAsia="Arial" w:hAnsiTheme="minorHAnsi" w:cs="Arial"/>
          <w:b/>
          <w:color w:val="363B46"/>
          <w:w w:val="84"/>
        </w:rPr>
        <w:t>RESUELVE</w:t>
      </w:r>
      <w:r w:rsidR="002C6EE5" w:rsidRPr="00B112FA">
        <w:rPr>
          <w:rFonts w:asciiTheme="minorHAnsi" w:eastAsia="Arial" w:hAnsiTheme="minorHAnsi" w:cs="Arial"/>
          <w:color w:val="363B46"/>
          <w:w w:val="84"/>
        </w:rPr>
        <w:t>:</w:t>
      </w:r>
      <w:r w:rsidR="002C6EE5" w:rsidRPr="00B112FA">
        <w:rPr>
          <w:rFonts w:asciiTheme="minorHAnsi" w:eastAsia="Arial" w:hAnsiTheme="minorHAnsi" w:cs="Arial"/>
          <w:color w:val="363B46"/>
          <w:spacing w:val="8"/>
          <w:w w:val="8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brindar</w:t>
      </w:r>
      <w:r w:rsidR="00744134" w:rsidRPr="00B112FA">
        <w:rPr>
          <w:rFonts w:asciiTheme="minorHAnsi" w:eastAsia="Arial" w:hAnsiTheme="minorHAnsi" w:cs="Arial"/>
          <w:color w:val="363B46"/>
          <w:spacing w:val="26"/>
        </w:rPr>
        <w:t xml:space="preserve"> la </w:t>
      </w:r>
      <w:r w:rsidR="00744134" w:rsidRPr="00B112FA">
        <w:rPr>
          <w:rFonts w:asciiTheme="minorHAnsi" w:eastAsia="Arial" w:hAnsiTheme="minorHAnsi" w:cs="Arial"/>
          <w:color w:val="363B46"/>
        </w:rPr>
        <w:t>informació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>pública</w:t>
      </w:r>
      <w:r w:rsidR="00665927" w:rsidRPr="00B112FA">
        <w:rPr>
          <w:rFonts w:asciiTheme="minorHAnsi" w:eastAsia="Arial" w:hAnsiTheme="minorHAnsi" w:cs="Arial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  <w:spacing w:val="9"/>
        </w:rPr>
        <w:t xml:space="preserve">Se </w:t>
      </w:r>
      <w:r w:rsidR="002C6EE5" w:rsidRPr="00B112FA">
        <w:rPr>
          <w:rFonts w:asciiTheme="minorHAnsi" w:eastAsia="Arial" w:hAnsiTheme="minorHAnsi" w:cs="Arial"/>
          <w:color w:val="363B46"/>
        </w:rPr>
        <w:t>entrega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 respuesta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-1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forma</w:t>
      </w:r>
      <w:r w:rsidR="002C6EE5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52515C">
        <w:rPr>
          <w:rFonts w:asciiTheme="minorHAnsi" w:eastAsia="Arial" w:hAnsiTheme="minorHAnsi" w:cs="Arial"/>
          <w:color w:val="363B46"/>
          <w:spacing w:val="19"/>
        </w:rPr>
        <w:t>electrónica como fue requerida</w:t>
      </w:r>
    </w:p>
    <w:p w:rsidR="000701F3" w:rsidRDefault="000701F3" w:rsidP="000701F3">
      <w:pPr>
        <w:pStyle w:val="NormalWeb"/>
        <w:jc w:val="both"/>
        <w:rPr>
          <w:rFonts w:asciiTheme="minorHAnsi" w:eastAsia="Arial" w:hAnsiTheme="minorHAnsi" w:cs="Arial"/>
          <w:color w:val="525960"/>
          <w:w w:val="43"/>
        </w:rPr>
      </w:pPr>
    </w:p>
    <w:p w:rsidR="000701F3" w:rsidRP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Licda. Aura Ivette Morales</w:t>
      </w:r>
    </w:p>
    <w:p w:rsidR="000701F3" w:rsidRP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Oficial de Información</w:t>
      </w:r>
    </w:p>
    <w:p w:rsid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Consejo Superior de Salud Pública</w:t>
      </w:r>
    </w:p>
    <w:p w:rsidR="0052515C" w:rsidRPr="000701F3" w:rsidRDefault="0052515C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52515C" w:rsidRDefault="0052515C" w:rsidP="0052515C">
      <w:r>
        <w:t xml:space="preserve">                                    </w:t>
      </w:r>
      <w:r>
        <w:t>Inicio Paseo General Escalón #3551, San Salvador, El Salvador</w:t>
      </w:r>
    </w:p>
    <w:p w:rsidR="00A34BDD" w:rsidRPr="000701F3" w:rsidRDefault="00A34BDD" w:rsidP="00B112FA">
      <w:pPr>
        <w:tabs>
          <w:tab w:val="left" w:pos="840"/>
        </w:tabs>
        <w:spacing w:after="0" w:line="240" w:lineRule="auto"/>
        <w:ind w:left="853" w:right="1127" w:hanging="341"/>
        <w:jc w:val="center"/>
        <w:rPr>
          <w:rFonts w:eastAsia="Arial" w:cs="Arial"/>
          <w:b/>
          <w:sz w:val="40"/>
          <w:szCs w:val="40"/>
        </w:rPr>
      </w:pPr>
    </w:p>
    <w:sectPr w:rsidR="00A34BDD" w:rsidRPr="000701F3" w:rsidSect="006957D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A4"/>
    <w:rsid w:val="000701F3"/>
    <w:rsid w:val="00277445"/>
    <w:rsid w:val="002C6EE5"/>
    <w:rsid w:val="002E6B99"/>
    <w:rsid w:val="003319D4"/>
    <w:rsid w:val="003C0A5A"/>
    <w:rsid w:val="003E4314"/>
    <w:rsid w:val="00414FDE"/>
    <w:rsid w:val="004679F6"/>
    <w:rsid w:val="0052515C"/>
    <w:rsid w:val="00574954"/>
    <w:rsid w:val="005A1C04"/>
    <w:rsid w:val="005A6592"/>
    <w:rsid w:val="005C178E"/>
    <w:rsid w:val="005D280C"/>
    <w:rsid w:val="00635A41"/>
    <w:rsid w:val="00636C25"/>
    <w:rsid w:val="00637968"/>
    <w:rsid w:val="00665927"/>
    <w:rsid w:val="00671015"/>
    <w:rsid w:val="00684A59"/>
    <w:rsid w:val="00690086"/>
    <w:rsid w:val="006957D5"/>
    <w:rsid w:val="00744134"/>
    <w:rsid w:val="007868EE"/>
    <w:rsid w:val="00847372"/>
    <w:rsid w:val="008B65A4"/>
    <w:rsid w:val="008C5568"/>
    <w:rsid w:val="008D2B4B"/>
    <w:rsid w:val="0091402A"/>
    <w:rsid w:val="00991BEE"/>
    <w:rsid w:val="00994F76"/>
    <w:rsid w:val="009F4611"/>
    <w:rsid w:val="00A01167"/>
    <w:rsid w:val="00A34BDD"/>
    <w:rsid w:val="00A71F8C"/>
    <w:rsid w:val="00AA5544"/>
    <w:rsid w:val="00B112FA"/>
    <w:rsid w:val="00B9672D"/>
    <w:rsid w:val="00BB4CAE"/>
    <w:rsid w:val="00BE70A7"/>
    <w:rsid w:val="00D53009"/>
    <w:rsid w:val="00E84ADB"/>
    <w:rsid w:val="00EA5EA2"/>
    <w:rsid w:val="00F75BD4"/>
    <w:rsid w:val="00FB25B7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4D03A-78AF-4AD1-A740-79224D57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0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3</cp:revision>
  <cp:lastPrinted>2017-06-08T14:23:00Z</cp:lastPrinted>
  <dcterms:created xsi:type="dcterms:W3CDTF">2017-09-18T22:00:00Z</dcterms:created>
  <dcterms:modified xsi:type="dcterms:W3CDTF">2017-09-18T22:02:00Z</dcterms:modified>
</cp:coreProperties>
</file>