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650DA" w:rsidRDefault="009650DA" w:rsidP="009650DA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-46.45pt,0" to="48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</w:p>
    <w:p w:rsidR="00162038" w:rsidRPr="00162038" w:rsidRDefault="00162038" w:rsidP="009650DA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6660B4" w:rsidRDefault="006660B4" w:rsidP="009650DA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167</w:t>
      </w:r>
      <w:r w:rsidRPr="00924BB9">
        <w:rPr>
          <w:rFonts w:ascii="Times New Roman" w:hAnsi="Times New Roman"/>
          <w:b/>
        </w:rPr>
        <w:t>/2017</w:t>
      </w:r>
    </w:p>
    <w:p w:rsidR="009650DA" w:rsidRPr="00924BB9" w:rsidRDefault="009650DA" w:rsidP="009650DA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6660B4" w:rsidRPr="00924BB9" w:rsidRDefault="006660B4" w:rsidP="009650DA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924BB9">
        <w:rPr>
          <w:rFonts w:ascii="Times New Roman" w:hAnsi="Times New Roman"/>
        </w:rPr>
        <w:t xml:space="preserve">Vista la solicitud de la </w:t>
      </w:r>
      <w:r>
        <w:rPr>
          <w:rFonts w:ascii="Times New Roman" w:hAnsi="Times New Roman"/>
        </w:rPr>
        <w:t xml:space="preserve">señorita </w:t>
      </w:r>
      <w:r w:rsidR="009650DA" w:rsidRPr="009650DA">
        <w:rPr>
          <w:rFonts w:ascii="Times New Roman" w:hAnsi="Times New Roman"/>
          <w:b/>
          <w:highlight w:val="black"/>
        </w:rPr>
        <w:t>X</w:t>
      </w:r>
      <w:r w:rsidRPr="009650DA">
        <w:rPr>
          <w:rFonts w:ascii="Times New Roman" w:hAnsi="Times New Roman"/>
          <w:b/>
          <w:highlight w:val="black"/>
        </w:rPr>
        <w:t>XX</w:t>
      </w:r>
      <w:r w:rsidR="009650DA" w:rsidRPr="009650DA">
        <w:rPr>
          <w:rFonts w:ascii="Times New Roman" w:hAnsi="Times New Roman"/>
          <w:b/>
          <w:highlight w:val="black"/>
        </w:rPr>
        <w:t>XXXXXXXXXXXXXXXXXXXX</w:t>
      </w:r>
      <w:r w:rsidRPr="009650DA">
        <w:rPr>
          <w:rFonts w:ascii="Times New Roman" w:hAnsi="Times New Roman"/>
          <w:b/>
          <w:highlight w:val="black"/>
        </w:rPr>
        <w:t>XXXX</w:t>
      </w:r>
      <w:r w:rsidRPr="00924BB9">
        <w:rPr>
          <w:rFonts w:ascii="Times New Roman" w:hAnsi="Times New Roman"/>
        </w:rPr>
        <w:t xml:space="preserve"> con Documento Único de Identidad </w:t>
      </w:r>
      <w:r w:rsidRPr="009650DA">
        <w:rPr>
          <w:rFonts w:ascii="Times New Roman" w:hAnsi="Times New Roman"/>
          <w:b/>
          <w:highlight w:val="black"/>
        </w:rPr>
        <w:t>X</w:t>
      </w:r>
      <w:r w:rsidR="009650DA" w:rsidRPr="009650DA">
        <w:rPr>
          <w:rFonts w:ascii="Times New Roman" w:hAnsi="Times New Roman"/>
          <w:b/>
          <w:highlight w:val="black"/>
        </w:rPr>
        <w:t>XXXXXXXXXXXXXXXXXXX</w:t>
      </w:r>
      <w:r w:rsidRPr="009650DA">
        <w:rPr>
          <w:rFonts w:ascii="Times New Roman" w:hAnsi="Times New Roman"/>
          <w:b/>
          <w:highlight w:val="black"/>
        </w:rPr>
        <w:t>XXXXXXX</w:t>
      </w:r>
      <w:r w:rsidRPr="00924BB9">
        <w:rPr>
          <w:rFonts w:ascii="Times New Roman" w:hAnsi="Times New Roman"/>
        </w:rPr>
        <w:t xml:space="preserve">, quien solicita: </w:t>
      </w:r>
    </w:p>
    <w:p w:rsidR="006660B4" w:rsidRDefault="006660B4" w:rsidP="009650DA">
      <w:pPr>
        <w:pStyle w:val="Prrafodelista"/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La capacidad que actualmente se tiene para albergar reos segmentados por los diferentes tipos de centros o recintos penitenciarios en el Salvador.</w:t>
      </w:r>
    </w:p>
    <w:p w:rsidR="006660B4" w:rsidRDefault="006660B4" w:rsidP="009650DA">
      <w:pPr>
        <w:pStyle w:val="Prrafodelista"/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Detalle de las medidas extraordinarias que se han implementado en los Centros Penales.</w:t>
      </w:r>
    </w:p>
    <w:p w:rsidR="006660B4" w:rsidRDefault="006660B4" w:rsidP="009650DA">
      <w:pPr>
        <w:pStyle w:val="Prrafodelista"/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Detalle de los resultados obtenidos desde la entrada en vigencia de las medidas extraordinarias anteriormente relacionadas.</w:t>
      </w:r>
    </w:p>
    <w:p w:rsidR="006660B4" w:rsidRPr="00973A91" w:rsidRDefault="006660B4" w:rsidP="009650DA">
      <w:pPr>
        <w:pStyle w:val="Prrafodelista"/>
        <w:widowControl w:val="0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6660B4" w:rsidRDefault="006660B4" w:rsidP="009650D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6660B4" w:rsidRDefault="006660B4" w:rsidP="009650D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se anexa a la presente la información solicitada.</w:t>
      </w:r>
    </w:p>
    <w:p w:rsidR="006660B4" w:rsidRDefault="006660B4" w:rsidP="009650D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 y III: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Habilitar Centros Temporales de reclusión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traslado de Privados de Libertad entre distintos Centros Penitenciarios y Granjas Penitenciarias incluidos aquellos dispuestos para el cumplimiento del régimen de internamiento especial.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Restricción o limitación del desplazamiento de los Privados de Libertad. A través del encierro o el cumplimiento de la pena en celdas especiales entre otras medias, como el último recurso.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Restricción de las visitas de toda clase o suspensión de las mismas. Durante el tiempo que sea necesario, así como el ingreso de personas ajenas a la administración penitenciaria. Los defensores públicos y particulares, debidamente acreditados, ejercerán el derecho de comunicarse con el interno en recintos especialmente habilitados.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Participación obligatoria en actividades de índole reeducativa y de formación de hábitos de trabajo; y</w:t>
      </w:r>
    </w:p>
    <w:p w:rsidR="006660B4" w:rsidRDefault="006660B4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Otras que sean necesarias para el cumplimiento para el de la finalidad del presente decreto, incluidas las establecidas en el art. 23 de la Ley Penitenciaria y que no estuvieren señaladas en los literales anteriores.</w:t>
      </w:r>
    </w:p>
    <w:p w:rsidR="009650DA" w:rsidRPr="004E5587" w:rsidRDefault="009650DA" w:rsidP="009650D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</w:p>
    <w:p w:rsidR="006660B4" w:rsidRPr="00DD6DF7" w:rsidRDefault="006660B4" w:rsidP="009650D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6660B4" w:rsidRPr="000E6129" w:rsidRDefault="006660B4" w:rsidP="009650D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trece</w:t>
      </w:r>
      <w:r w:rsidRPr="000E6129">
        <w:rPr>
          <w:rFonts w:ascii="Times New Roman" w:hAnsi="Times New Roman"/>
        </w:rPr>
        <w:t xml:space="preserve"> horas con </w:t>
      </w:r>
      <w:r>
        <w:rPr>
          <w:rFonts w:ascii="Times New Roman" w:hAnsi="Times New Roman"/>
        </w:rPr>
        <w:t>quince</w:t>
      </w:r>
      <w:r w:rsidRPr="000E6129">
        <w:rPr>
          <w:rFonts w:ascii="Times New Roman" w:hAnsi="Times New Roman"/>
        </w:rPr>
        <w:t xml:space="preserve"> minutos del día veinti</w:t>
      </w:r>
      <w:r>
        <w:rPr>
          <w:rFonts w:ascii="Times New Roman" w:hAnsi="Times New Roman"/>
        </w:rPr>
        <w:t xml:space="preserve">cinco </w:t>
      </w:r>
      <w:r w:rsidRPr="000E6129">
        <w:rPr>
          <w:rFonts w:ascii="Times New Roman" w:hAnsi="Times New Roman"/>
        </w:rPr>
        <w:t>de mayo de dos mil diecisiete.</w:t>
      </w:r>
    </w:p>
    <w:p w:rsidR="006660B4" w:rsidRDefault="006660B4" w:rsidP="009650DA">
      <w:pPr>
        <w:spacing w:line="240" w:lineRule="auto"/>
        <w:jc w:val="both"/>
        <w:rPr>
          <w:rFonts w:ascii="Times New Roman" w:hAnsi="Times New Roman"/>
        </w:rPr>
      </w:pPr>
    </w:p>
    <w:p w:rsidR="009650DA" w:rsidRPr="00DD6DF7" w:rsidRDefault="009650DA" w:rsidP="009650DA">
      <w:pPr>
        <w:spacing w:line="240" w:lineRule="auto"/>
        <w:jc w:val="both"/>
        <w:rPr>
          <w:rFonts w:ascii="Times New Roman" w:hAnsi="Times New Roman"/>
        </w:rPr>
      </w:pPr>
    </w:p>
    <w:p w:rsidR="006660B4" w:rsidRPr="00DD6DF7" w:rsidRDefault="006660B4" w:rsidP="009650DA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6660B4" w:rsidRPr="00DD6DF7" w:rsidRDefault="006660B4" w:rsidP="009650DA">
      <w:pPr>
        <w:spacing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0115F" w:rsidRPr="00F77CDC" w:rsidRDefault="006660B4" w:rsidP="009650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D0115F" w:rsidRPr="00F77CDC" w:rsidSect="009650D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7600A"/>
    <w:rsid w:val="003B79DC"/>
    <w:rsid w:val="0041780B"/>
    <w:rsid w:val="00436F37"/>
    <w:rsid w:val="0051733C"/>
    <w:rsid w:val="00625211"/>
    <w:rsid w:val="006660B4"/>
    <w:rsid w:val="007965E1"/>
    <w:rsid w:val="00816A55"/>
    <w:rsid w:val="008612F5"/>
    <w:rsid w:val="009650DA"/>
    <w:rsid w:val="00A147AD"/>
    <w:rsid w:val="00A27D8E"/>
    <w:rsid w:val="00AC6914"/>
    <w:rsid w:val="00AE4142"/>
    <w:rsid w:val="00BD59A9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2017-08-07T04:35:00Z</dcterms:created>
  <dcterms:modified xsi:type="dcterms:W3CDTF">2017-08-16T21:42:00Z</dcterms:modified>
</cp:coreProperties>
</file>