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jc w:val="center"/>
        <w:tblInd w:w="1951" w:type="dxa"/>
        <w:tblCellMar>
          <w:left w:w="70" w:type="dxa"/>
          <w:right w:w="70" w:type="dxa"/>
        </w:tblCellMar>
        <w:tblLook w:val="00A0" w:firstRow="1" w:lastRow="0" w:firstColumn="1" w:lastColumn="0" w:noHBand="0" w:noVBand="0"/>
      </w:tblPr>
      <w:tblGrid>
        <w:gridCol w:w="551"/>
        <w:gridCol w:w="7542"/>
        <w:gridCol w:w="842"/>
        <w:gridCol w:w="695"/>
        <w:gridCol w:w="13"/>
      </w:tblGrid>
      <w:tr w:rsidR="008D26B6" w:rsidRPr="00E76419" w:rsidTr="008D26B6">
        <w:trPr>
          <w:trHeight w:val="298"/>
          <w:jc w:val="center"/>
        </w:trPr>
        <w:tc>
          <w:tcPr>
            <w:tcW w:w="9643" w:type="dxa"/>
            <w:gridSpan w:val="5"/>
            <w:tcBorders>
              <w:top w:val="nil"/>
              <w:left w:val="nil"/>
              <w:bottom w:val="single" w:sz="8" w:space="0" w:color="D8D8D8"/>
              <w:right w:val="nil"/>
            </w:tcBorders>
            <w:shd w:val="clear" w:color="000000" w:fill="FFFFFF"/>
            <w:vAlign w:val="bottom"/>
          </w:tcPr>
          <w:p w:rsidR="00821769" w:rsidRDefault="004E3177" w:rsidP="008D26B6">
            <w:pPr>
              <w:spacing w:line="240" w:lineRule="auto"/>
              <w:jc w:val="center"/>
              <w:rPr>
                <w:b/>
                <w:szCs w:val="20"/>
                <w:lang w:val="es-SV"/>
              </w:rPr>
            </w:pPr>
            <w:r>
              <w:rPr>
                <w:b/>
                <w:szCs w:val="20"/>
                <w:lang w:val="es-SV"/>
              </w:rPr>
              <w:t xml:space="preserve"> </w:t>
            </w:r>
            <w:r w:rsidR="008D26B6" w:rsidRPr="00E76419">
              <w:rPr>
                <w:b/>
                <w:szCs w:val="20"/>
                <w:lang w:val="es-SV"/>
              </w:rPr>
              <w:t>EVALUACIÓN CIUDADANÍA DE</w:t>
            </w:r>
            <w:r w:rsidR="00821769">
              <w:rPr>
                <w:b/>
                <w:szCs w:val="20"/>
                <w:lang w:val="es-SV"/>
              </w:rPr>
              <w:t>L EVENTO DE</w:t>
            </w:r>
            <w:r w:rsidR="008D26B6" w:rsidRPr="00E76419">
              <w:rPr>
                <w:b/>
                <w:szCs w:val="20"/>
                <w:lang w:val="es-SV"/>
              </w:rPr>
              <w:t xml:space="preserve"> RENDICIÓN DE CUENTAS</w:t>
            </w:r>
            <w:r w:rsidR="00914415">
              <w:rPr>
                <w:b/>
                <w:szCs w:val="20"/>
                <w:lang w:val="es-SV"/>
              </w:rPr>
              <w:t xml:space="preserve"> </w:t>
            </w:r>
          </w:p>
          <w:p w:rsidR="00A26FB8" w:rsidRDefault="00914415" w:rsidP="008D26B6">
            <w:pPr>
              <w:spacing w:line="240" w:lineRule="auto"/>
              <w:jc w:val="center"/>
              <w:rPr>
                <w:b/>
                <w:szCs w:val="20"/>
                <w:lang w:val="es-SV"/>
              </w:rPr>
            </w:pPr>
            <w:r>
              <w:rPr>
                <w:b/>
                <w:szCs w:val="20"/>
                <w:lang w:val="es-SV"/>
              </w:rPr>
              <w:t xml:space="preserve">– DEPARTAMENTO DE </w:t>
            </w:r>
            <w:r w:rsidR="00370B2E">
              <w:rPr>
                <w:b/>
                <w:szCs w:val="20"/>
                <w:lang w:val="es-SV"/>
              </w:rPr>
              <w:t>LA UNIÓN</w:t>
            </w:r>
            <w:r w:rsidR="00821769">
              <w:rPr>
                <w:b/>
                <w:szCs w:val="20"/>
                <w:lang w:val="es-SV"/>
              </w:rPr>
              <w:t xml:space="preserve"> -</w:t>
            </w:r>
          </w:p>
          <w:p w:rsidR="008D26B6" w:rsidRDefault="00A26FB8" w:rsidP="008D26B6">
            <w:pPr>
              <w:spacing w:line="240" w:lineRule="auto"/>
              <w:jc w:val="center"/>
              <w:rPr>
                <w:b/>
                <w:szCs w:val="20"/>
                <w:lang w:val="es-SV"/>
              </w:rPr>
            </w:pPr>
            <w:r>
              <w:rPr>
                <w:b/>
                <w:szCs w:val="20"/>
                <w:lang w:val="es-SV"/>
              </w:rPr>
              <w:t xml:space="preserve">PERIODO JUNIO </w:t>
            </w:r>
            <w:r w:rsidR="008D26B6">
              <w:rPr>
                <w:b/>
                <w:szCs w:val="20"/>
                <w:lang w:val="es-SV"/>
              </w:rPr>
              <w:t>2014</w:t>
            </w:r>
            <w:r>
              <w:rPr>
                <w:b/>
                <w:szCs w:val="20"/>
                <w:lang w:val="es-SV"/>
              </w:rPr>
              <w:t xml:space="preserve"> A MAYO 2015</w:t>
            </w:r>
          </w:p>
          <w:p w:rsidR="00914415" w:rsidRPr="00E76419" w:rsidRDefault="00914415" w:rsidP="00370B2E">
            <w:pPr>
              <w:spacing w:line="240" w:lineRule="auto"/>
              <w:jc w:val="center"/>
              <w:rPr>
                <w:b/>
                <w:szCs w:val="20"/>
                <w:lang w:val="es-SV"/>
              </w:rPr>
            </w:pPr>
            <w:r>
              <w:rPr>
                <w:b/>
                <w:szCs w:val="20"/>
                <w:lang w:val="es-SV"/>
              </w:rPr>
              <w:t xml:space="preserve">FECHA DE REALIZACIÓN: </w:t>
            </w:r>
            <w:r w:rsidR="00C30C1A">
              <w:rPr>
                <w:b/>
                <w:szCs w:val="20"/>
                <w:lang w:val="es-SV"/>
              </w:rPr>
              <w:t>1</w:t>
            </w:r>
            <w:r w:rsidR="00370B2E">
              <w:rPr>
                <w:b/>
                <w:szCs w:val="20"/>
                <w:lang w:val="es-SV"/>
              </w:rPr>
              <w:t>9</w:t>
            </w:r>
            <w:r w:rsidR="00C30C1A">
              <w:rPr>
                <w:b/>
                <w:szCs w:val="20"/>
                <w:lang w:val="es-SV"/>
              </w:rPr>
              <w:t xml:space="preserve"> DE AGOSTO</w:t>
            </w:r>
            <w:r>
              <w:rPr>
                <w:b/>
                <w:szCs w:val="20"/>
                <w:lang w:val="es-SV"/>
              </w:rPr>
              <w:t xml:space="preserve"> DE 2015</w:t>
            </w:r>
          </w:p>
        </w:tc>
      </w:tr>
      <w:tr w:rsidR="008D26B6" w:rsidRPr="00E76419" w:rsidTr="009575DF">
        <w:trPr>
          <w:trHeight w:val="1247"/>
          <w:jc w:val="center"/>
        </w:trPr>
        <w:tc>
          <w:tcPr>
            <w:tcW w:w="9643" w:type="dxa"/>
            <w:gridSpan w:val="5"/>
            <w:tcBorders>
              <w:top w:val="single" w:sz="8" w:space="0" w:color="D8D8D8"/>
              <w:left w:val="single" w:sz="8" w:space="0" w:color="D8D8D8"/>
              <w:bottom w:val="single" w:sz="8" w:space="0" w:color="D8D8D8"/>
              <w:right w:val="single" w:sz="8" w:space="0" w:color="D8D8D8"/>
            </w:tcBorders>
            <w:shd w:val="clear" w:color="000000" w:fill="FFFFFF"/>
            <w:vAlign w:val="center"/>
          </w:tcPr>
          <w:p w:rsidR="008D26B6" w:rsidRPr="000D45D6" w:rsidRDefault="008D26B6" w:rsidP="00F71DB9">
            <w:pPr>
              <w:spacing w:line="240" w:lineRule="auto"/>
              <w:rPr>
                <w:rFonts w:cs="Calibri"/>
                <w:b/>
                <w:i/>
                <w:color w:val="0070C0"/>
                <w:sz w:val="24"/>
                <w:szCs w:val="20"/>
                <w:lang w:val="es-SV" w:eastAsia="es-SV"/>
              </w:rPr>
            </w:pPr>
            <w:r w:rsidRPr="0059499F">
              <w:rPr>
                <w:rFonts w:cs="Calibri"/>
                <w:b/>
                <w:color w:val="000000"/>
                <w:sz w:val="24"/>
                <w:szCs w:val="20"/>
                <w:lang w:val="es-SV" w:eastAsia="es-SV"/>
              </w:rPr>
              <w:t>Indicaciones:</w:t>
            </w:r>
            <w:r w:rsidRPr="0059499F">
              <w:rPr>
                <w:rFonts w:cs="Calibri"/>
                <w:color w:val="000000"/>
                <w:sz w:val="24"/>
                <w:szCs w:val="20"/>
                <w:lang w:val="es-SV" w:eastAsia="es-SV"/>
              </w:rPr>
              <w:t xml:space="preserve"> Le solicitamos marque con una </w:t>
            </w:r>
            <w:r w:rsidR="009269F6" w:rsidRPr="009269F6">
              <w:rPr>
                <w:rFonts w:cs="Calibri"/>
                <w:b/>
                <w:color w:val="000000"/>
                <w:sz w:val="24"/>
                <w:szCs w:val="20"/>
                <w:lang w:val="es-SV" w:eastAsia="es-SV"/>
              </w:rPr>
              <w:t>(</w:t>
            </w:r>
            <w:r w:rsidR="009269F6" w:rsidRPr="009269F6">
              <w:rPr>
                <w:rFonts w:cs="Calibri"/>
                <w:b/>
                <w:bCs/>
                <w:color w:val="000000"/>
                <w:sz w:val="24"/>
                <w:szCs w:val="20"/>
                <w:lang w:val="es-SV" w:eastAsia="es-SV"/>
              </w:rPr>
              <w:t>1)</w:t>
            </w:r>
            <w:r w:rsidR="00AE4DF8">
              <w:rPr>
                <w:rFonts w:cs="Calibri"/>
                <w:b/>
                <w:bCs/>
                <w:color w:val="000000"/>
                <w:sz w:val="24"/>
                <w:szCs w:val="20"/>
                <w:lang w:val="es-SV" w:eastAsia="es-SV"/>
              </w:rPr>
              <w:t xml:space="preserve"> </w:t>
            </w:r>
            <w:r w:rsidRPr="009269F6">
              <w:rPr>
                <w:rFonts w:cs="Calibri"/>
                <w:b/>
                <w:bCs/>
                <w:color w:val="000000"/>
                <w:sz w:val="24"/>
                <w:szCs w:val="20"/>
                <w:lang w:val="es-SV" w:eastAsia="es-SV"/>
              </w:rPr>
              <w:t>SI o</w:t>
            </w:r>
            <w:r w:rsidR="009269F6" w:rsidRPr="009269F6">
              <w:rPr>
                <w:rFonts w:cs="Calibri"/>
                <w:b/>
                <w:bCs/>
                <w:color w:val="000000"/>
                <w:sz w:val="24"/>
                <w:szCs w:val="20"/>
                <w:lang w:val="es-SV" w:eastAsia="es-SV"/>
              </w:rPr>
              <w:t xml:space="preserve"> (2)</w:t>
            </w:r>
            <w:r w:rsidR="00AE4DF8">
              <w:rPr>
                <w:rFonts w:cs="Calibri"/>
                <w:b/>
                <w:bCs/>
                <w:color w:val="000000"/>
                <w:sz w:val="24"/>
                <w:szCs w:val="20"/>
                <w:lang w:val="es-SV" w:eastAsia="es-SV"/>
              </w:rPr>
              <w:t xml:space="preserve"> </w:t>
            </w:r>
            <w:r w:rsidRPr="009269F6">
              <w:rPr>
                <w:rFonts w:cs="Calibri"/>
                <w:b/>
                <w:bCs/>
                <w:color w:val="000000"/>
                <w:sz w:val="24"/>
                <w:szCs w:val="20"/>
                <w:lang w:val="es-SV" w:eastAsia="es-SV"/>
              </w:rPr>
              <w:t>NO</w:t>
            </w:r>
            <w:r w:rsidRPr="0059499F">
              <w:rPr>
                <w:rFonts w:cs="Calibri"/>
                <w:color w:val="000000"/>
                <w:sz w:val="24"/>
                <w:szCs w:val="20"/>
                <w:lang w:val="es-SV" w:eastAsia="es-SV"/>
              </w:rPr>
              <w:t>, de acuerdo a las respuestas que tenga para las preguntas descritas en el primer cuadro</w:t>
            </w:r>
            <w:r>
              <w:rPr>
                <w:rFonts w:cs="Calibri"/>
                <w:color w:val="000000"/>
                <w:sz w:val="24"/>
                <w:szCs w:val="20"/>
                <w:lang w:val="es-SV" w:eastAsia="es-SV"/>
              </w:rPr>
              <w:t xml:space="preserve">. </w:t>
            </w:r>
            <w:r w:rsidRPr="0059499F">
              <w:rPr>
                <w:rFonts w:cs="Calibri"/>
                <w:b/>
                <w:color w:val="000000"/>
                <w:sz w:val="24"/>
                <w:szCs w:val="20"/>
                <w:lang w:val="es-SV" w:eastAsia="es-SV"/>
              </w:rPr>
              <w:t xml:space="preserve">Al final del evento </w:t>
            </w:r>
            <w:r w:rsidR="00F71DB9">
              <w:rPr>
                <w:rFonts w:cs="Calibri"/>
                <w:b/>
                <w:color w:val="000000"/>
                <w:sz w:val="24"/>
                <w:szCs w:val="20"/>
                <w:lang w:val="es-SV" w:eastAsia="es-SV"/>
              </w:rPr>
              <w:t>favor</w:t>
            </w:r>
            <w:r w:rsidRPr="0059499F">
              <w:rPr>
                <w:rFonts w:cs="Calibri"/>
                <w:b/>
                <w:color w:val="000000"/>
                <w:sz w:val="24"/>
                <w:szCs w:val="20"/>
                <w:lang w:val="es-SV" w:eastAsia="es-SV"/>
              </w:rPr>
              <w:t xml:space="preserve"> entregar este formulario en la mesa de inscripción</w:t>
            </w:r>
            <w:r w:rsidRPr="0059499F">
              <w:rPr>
                <w:rFonts w:cs="Calibri"/>
                <w:color w:val="000000"/>
                <w:sz w:val="24"/>
                <w:szCs w:val="20"/>
                <w:lang w:val="es-SV" w:eastAsia="es-SV"/>
              </w:rPr>
              <w:t>.</w:t>
            </w:r>
          </w:p>
        </w:tc>
      </w:tr>
      <w:tr w:rsidR="0022441E" w:rsidRPr="00E76419" w:rsidTr="0022441E">
        <w:trPr>
          <w:gridAfter w:val="1"/>
          <w:wAfter w:w="13" w:type="dxa"/>
          <w:trHeight w:val="725"/>
          <w:jc w:val="center"/>
        </w:trPr>
        <w:tc>
          <w:tcPr>
            <w:tcW w:w="9630" w:type="dxa"/>
            <w:gridSpan w:val="4"/>
            <w:tcBorders>
              <w:top w:val="nil"/>
              <w:left w:val="nil"/>
              <w:bottom w:val="nil"/>
              <w:right w:val="nil"/>
            </w:tcBorders>
            <w:shd w:val="clear" w:color="000000" w:fill="FFFFFF"/>
            <w:vAlign w:val="center"/>
          </w:tcPr>
          <w:p w:rsidR="0022441E" w:rsidRPr="0059499F" w:rsidRDefault="0022441E" w:rsidP="00FA146E">
            <w:pPr>
              <w:spacing w:line="240" w:lineRule="auto"/>
              <w:jc w:val="left"/>
              <w:rPr>
                <w:rFonts w:cs="Calibri"/>
                <w:b/>
                <w:bCs/>
                <w:sz w:val="24"/>
                <w:szCs w:val="20"/>
                <w:lang w:val="es-SV" w:eastAsia="es-SV"/>
              </w:rPr>
            </w:pPr>
            <w:r w:rsidRPr="00425E01">
              <w:rPr>
                <w:rFonts w:cs="Calibri"/>
                <w:b/>
                <w:bCs/>
                <w:sz w:val="24"/>
                <w:szCs w:val="20"/>
                <w:highlight w:val="yellow"/>
                <w:lang w:val="es-SV" w:eastAsia="es-SV"/>
              </w:rPr>
              <w:t>Nombre de la Institución que rinde cuentas:</w:t>
            </w:r>
            <w:r w:rsidRPr="0059499F">
              <w:rPr>
                <w:rFonts w:cs="Calibri"/>
                <w:b/>
                <w:bCs/>
                <w:sz w:val="24"/>
                <w:szCs w:val="20"/>
                <w:lang w:val="es-SV" w:eastAsia="es-SV"/>
              </w:rPr>
              <w:t xml:space="preserve"> </w:t>
            </w:r>
            <w:r w:rsidR="003F2F5A">
              <w:rPr>
                <w:rFonts w:cs="Calibri"/>
                <w:b/>
                <w:bCs/>
                <w:sz w:val="24"/>
                <w:szCs w:val="20"/>
                <w:lang w:val="es-SV" w:eastAsia="es-SV"/>
              </w:rPr>
              <w:t>Fondo de Inversión Social para el Desarrollo Local de El Salvador (FISDL)</w:t>
            </w:r>
            <w:r w:rsidR="00490C63">
              <w:rPr>
                <w:rFonts w:cs="Calibri"/>
                <w:b/>
                <w:bCs/>
                <w:sz w:val="24"/>
                <w:szCs w:val="20"/>
                <w:lang w:val="es-SV" w:eastAsia="es-SV"/>
              </w:rPr>
              <w:t>.</w:t>
            </w:r>
          </w:p>
        </w:tc>
      </w:tr>
      <w:tr w:rsidR="0022441E" w:rsidRPr="00E76419" w:rsidTr="0022441E">
        <w:trPr>
          <w:trHeight w:val="234"/>
          <w:jc w:val="center"/>
        </w:trPr>
        <w:tc>
          <w:tcPr>
            <w:tcW w:w="5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22441E" w:rsidRPr="0059499F" w:rsidRDefault="0022441E" w:rsidP="00821C73">
            <w:pPr>
              <w:spacing w:line="240" w:lineRule="auto"/>
              <w:jc w:val="center"/>
              <w:rPr>
                <w:rFonts w:cs="Calibri"/>
                <w:b/>
                <w:bCs/>
                <w:szCs w:val="20"/>
                <w:lang w:val="es-SV" w:eastAsia="es-SV"/>
              </w:rPr>
            </w:pPr>
            <w:r w:rsidRPr="0059499F">
              <w:rPr>
                <w:rFonts w:cs="Calibri"/>
                <w:b/>
                <w:bCs/>
                <w:szCs w:val="20"/>
                <w:lang w:val="es-SV" w:eastAsia="es-SV"/>
              </w:rPr>
              <w:t>N°</w:t>
            </w:r>
          </w:p>
        </w:tc>
        <w:tc>
          <w:tcPr>
            <w:tcW w:w="75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22441E" w:rsidRPr="0059499F" w:rsidRDefault="0022441E" w:rsidP="00652FA0">
            <w:pPr>
              <w:spacing w:line="240" w:lineRule="auto"/>
              <w:jc w:val="center"/>
              <w:rPr>
                <w:rFonts w:cs="Calibri"/>
                <w:b/>
                <w:bCs/>
                <w:szCs w:val="20"/>
                <w:lang w:val="es-SV" w:eastAsia="es-SV"/>
              </w:rPr>
            </w:pPr>
            <w:r w:rsidRPr="0059499F">
              <w:rPr>
                <w:rFonts w:cs="Calibri"/>
                <w:b/>
                <w:bCs/>
                <w:szCs w:val="20"/>
                <w:lang w:val="es-SV" w:eastAsia="es-SV"/>
              </w:rPr>
              <w:t>Evaluación Ciudadana</w:t>
            </w:r>
          </w:p>
        </w:tc>
        <w:tc>
          <w:tcPr>
            <w:tcW w:w="1550" w:type="dxa"/>
            <w:gridSpan w:val="3"/>
            <w:tcBorders>
              <w:top w:val="single" w:sz="4" w:space="0" w:color="auto"/>
              <w:left w:val="nil"/>
              <w:bottom w:val="single" w:sz="4" w:space="0" w:color="auto"/>
              <w:right w:val="single" w:sz="4" w:space="0" w:color="auto"/>
            </w:tcBorders>
            <w:shd w:val="clear" w:color="000000" w:fill="F2F2F2"/>
            <w:vAlign w:val="center"/>
          </w:tcPr>
          <w:p w:rsidR="0022441E" w:rsidRPr="0059499F" w:rsidRDefault="0022441E" w:rsidP="00C92C16">
            <w:pPr>
              <w:spacing w:line="240" w:lineRule="auto"/>
              <w:jc w:val="center"/>
              <w:rPr>
                <w:rFonts w:cs="Calibri"/>
                <w:b/>
                <w:bCs/>
                <w:szCs w:val="20"/>
                <w:lang w:val="es-SV" w:eastAsia="es-SV"/>
              </w:rPr>
            </w:pPr>
            <w:r w:rsidRPr="0059499F">
              <w:rPr>
                <w:rFonts w:cs="Calibri"/>
                <w:b/>
                <w:bCs/>
                <w:szCs w:val="20"/>
                <w:lang w:val="es-SV" w:eastAsia="es-SV"/>
              </w:rPr>
              <w:t xml:space="preserve">Marque  </w:t>
            </w:r>
          </w:p>
        </w:tc>
      </w:tr>
      <w:tr w:rsidR="0022441E" w:rsidRPr="00E76419" w:rsidTr="0022441E">
        <w:trPr>
          <w:trHeight w:val="13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22441E" w:rsidRPr="0059499F" w:rsidRDefault="0022441E" w:rsidP="00821C73">
            <w:pPr>
              <w:spacing w:line="240" w:lineRule="auto"/>
              <w:jc w:val="left"/>
              <w:rPr>
                <w:rFonts w:cs="Calibri"/>
                <w:b/>
                <w:bCs/>
                <w:szCs w:val="20"/>
                <w:lang w:val="es-SV" w:eastAsia="es-SV"/>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22441E" w:rsidRPr="0059499F" w:rsidRDefault="0022441E" w:rsidP="00821C73">
            <w:pPr>
              <w:spacing w:line="240" w:lineRule="auto"/>
              <w:jc w:val="left"/>
              <w:rPr>
                <w:rFonts w:cs="Calibri"/>
                <w:b/>
                <w:bCs/>
                <w:szCs w:val="20"/>
                <w:lang w:val="es-SV" w:eastAsia="es-SV"/>
              </w:rPr>
            </w:pPr>
          </w:p>
        </w:tc>
        <w:tc>
          <w:tcPr>
            <w:tcW w:w="842" w:type="dxa"/>
            <w:tcBorders>
              <w:top w:val="nil"/>
              <w:left w:val="nil"/>
              <w:bottom w:val="single" w:sz="4" w:space="0" w:color="auto"/>
              <w:right w:val="single" w:sz="4" w:space="0" w:color="auto"/>
            </w:tcBorders>
            <w:shd w:val="clear" w:color="000000" w:fill="F2F2F2"/>
            <w:vAlign w:val="center"/>
          </w:tcPr>
          <w:p w:rsidR="0022441E" w:rsidRDefault="0022441E" w:rsidP="00821C73">
            <w:pPr>
              <w:spacing w:line="240" w:lineRule="auto"/>
              <w:jc w:val="center"/>
              <w:rPr>
                <w:rFonts w:cs="Calibri"/>
                <w:b/>
                <w:bCs/>
                <w:szCs w:val="20"/>
                <w:lang w:val="es-SV" w:eastAsia="es-SV"/>
              </w:rPr>
            </w:pPr>
            <w:r w:rsidRPr="0059499F">
              <w:rPr>
                <w:rFonts w:cs="Calibri"/>
                <w:b/>
                <w:bCs/>
                <w:szCs w:val="20"/>
                <w:lang w:val="es-SV" w:eastAsia="es-SV"/>
              </w:rPr>
              <w:t>SI</w:t>
            </w:r>
          </w:p>
          <w:p w:rsidR="00C92C16" w:rsidRPr="0059499F" w:rsidRDefault="00C92C16" w:rsidP="00821C73">
            <w:pPr>
              <w:spacing w:line="240" w:lineRule="auto"/>
              <w:jc w:val="center"/>
              <w:rPr>
                <w:rFonts w:cs="Calibri"/>
                <w:b/>
                <w:bCs/>
                <w:szCs w:val="20"/>
                <w:lang w:val="es-SV" w:eastAsia="es-SV"/>
              </w:rPr>
            </w:pPr>
            <w:r>
              <w:rPr>
                <w:rFonts w:cs="Calibri"/>
                <w:b/>
                <w:bCs/>
                <w:szCs w:val="20"/>
                <w:lang w:val="es-SV" w:eastAsia="es-SV"/>
              </w:rPr>
              <w:t>(1)</w:t>
            </w:r>
          </w:p>
        </w:tc>
        <w:tc>
          <w:tcPr>
            <w:tcW w:w="708" w:type="dxa"/>
            <w:gridSpan w:val="2"/>
            <w:tcBorders>
              <w:top w:val="nil"/>
              <w:left w:val="nil"/>
              <w:bottom w:val="single" w:sz="4" w:space="0" w:color="auto"/>
              <w:right w:val="single" w:sz="4" w:space="0" w:color="auto"/>
            </w:tcBorders>
            <w:shd w:val="clear" w:color="000000" w:fill="F2F2F2"/>
            <w:vAlign w:val="center"/>
          </w:tcPr>
          <w:p w:rsidR="0022441E" w:rsidRDefault="0022441E" w:rsidP="00821C73">
            <w:pPr>
              <w:spacing w:line="240" w:lineRule="auto"/>
              <w:jc w:val="center"/>
              <w:rPr>
                <w:rFonts w:cs="Calibri"/>
                <w:b/>
                <w:bCs/>
                <w:szCs w:val="20"/>
                <w:lang w:val="es-SV" w:eastAsia="es-SV"/>
              </w:rPr>
            </w:pPr>
            <w:r w:rsidRPr="0059499F">
              <w:rPr>
                <w:rFonts w:cs="Calibri"/>
                <w:b/>
                <w:bCs/>
                <w:szCs w:val="20"/>
                <w:lang w:val="es-SV" w:eastAsia="es-SV"/>
              </w:rPr>
              <w:t>NO</w:t>
            </w:r>
          </w:p>
          <w:p w:rsidR="00C92C16" w:rsidRPr="0059499F" w:rsidRDefault="00C92C16" w:rsidP="00821C73">
            <w:pPr>
              <w:spacing w:line="240" w:lineRule="auto"/>
              <w:jc w:val="center"/>
              <w:rPr>
                <w:rFonts w:cs="Calibri"/>
                <w:b/>
                <w:bCs/>
                <w:szCs w:val="20"/>
                <w:lang w:val="es-SV" w:eastAsia="es-SV"/>
              </w:rPr>
            </w:pPr>
            <w:r>
              <w:rPr>
                <w:rFonts w:cs="Calibri"/>
                <w:b/>
                <w:bCs/>
                <w:szCs w:val="20"/>
                <w:lang w:val="es-SV" w:eastAsia="es-SV"/>
              </w:rPr>
              <w:t>(2)</w:t>
            </w:r>
          </w:p>
        </w:tc>
      </w:tr>
      <w:tr w:rsidR="0022441E" w:rsidRPr="00E76419" w:rsidTr="00914415">
        <w:trPr>
          <w:trHeight w:val="299"/>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22441E" w:rsidP="00821C73">
            <w:pPr>
              <w:spacing w:line="240" w:lineRule="auto"/>
              <w:jc w:val="center"/>
              <w:rPr>
                <w:rFonts w:cs="Calibri"/>
                <w:color w:val="000000"/>
                <w:sz w:val="24"/>
                <w:szCs w:val="20"/>
                <w:lang w:val="es-SV" w:eastAsia="es-SV"/>
              </w:rPr>
            </w:pPr>
            <w:r w:rsidRPr="0059499F">
              <w:rPr>
                <w:rFonts w:cs="Calibri"/>
                <w:color w:val="000000"/>
                <w:sz w:val="24"/>
                <w:szCs w:val="20"/>
                <w:lang w:val="es-SV" w:eastAsia="es-SV"/>
              </w:rPr>
              <w:t>1</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¿Recibió el informe de rendición de cuentas oportunamente?</w:t>
            </w:r>
          </w:p>
        </w:tc>
        <w:tc>
          <w:tcPr>
            <w:tcW w:w="842" w:type="dxa"/>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27</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w:t>
            </w:r>
          </w:p>
        </w:tc>
      </w:tr>
      <w:tr w:rsidR="0022441E" w:rsidRPr="00E76419" w:rsidTr="00914415">
        <w:trPr>
          <w:trHeight w:val="574"/>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2</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¿El contenido del informe está escrito de manera clara y resalta los aspectos importantes de la gestión?</w:t>
            </w:r>
          </w:p>
        </w:tc>
        <w:tc>
          <w:tcPr>
            <w:tcW w:w="842" w:type="dxa"/>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25</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3</w:t>
            </w:r>
          </w:p>
        </w:tc>
      </w:tr>
      <w:tr w:rsidR="0022441E" w:rsidRPr="00E76419" w:rsidTr="00914415">
        <w:trPr>
          <w:trHeight w:val="412"/>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3</w:t>
            </w:r>
          </w:p>
        </w:tc>
        <w:tc>
          <w:tcPr>
            <w:tcW w:w="7542" w:type="dxa"/>
            <w:tcBorders>
              <w:top w:val="single" w:sz="4" w:space="0" w:color="auto"/>
              <w:left w:val="nil"/>
              <w:bottom w:val="single" w:sz="4" w:space="0" w:color="auto"/>
              <w:right w:val="single" w:sz="4" w:space="0" w:color="000000"/>
            </w:tcBorders>
            <w:shd w:val="clear" w:color="000000" w:fill="FFFFFF"/>
            <w:vAlign w:val="center"/>
          </w:tcPr>
          <w:p w:rsidR="0022441E" w:rsidRPr="0059499F" w:rsidRDefault="00425E01" w:rsidP="007C5124">
            <w:pPr>
              <w:spacing w:line="240" w:lineRule="auto"/>
              <w:rPr>
                <w:rFonts w:cs="Calibri"/>
                <w:color w:val="000000"/>
                <w:sz w:val="24"/>
                <w:szCs w:val="20"/>
                <w:lang w:val="es-SV" w:eastAsia="es-SV"/>
              </w:rPr>
            </w:pPr>
            <w:r>
              <w:rPr>
                <w:rFonts w:cs="Calibri"/>
                <w:color w:val="000000"/>
                <w:sz w:val="24"/>
                <w:szCs w:val="20"/>
                <w:lang w:val="es-SV" w:eastAsia="es-SV"/>
              </w:rPr>
              <w:t>Durante la presentación del informe: ¿las autoridades explicaron y justificaron las principales decisiones de su gestión?</w:t>
            </w:r>
          </w:p>
        </w:tc>
        <w:tc>
          <w:tcPr>
            <w:tcW w:w="842" w:type="dxa"/>
            <w:tcBorders>
              <w:top w:val="nil"/>
              <w:left w:val="nil"/>
              <w:bottom w:val="single" w:sz="4" w:space="0" w:color="auto"/>
              <w:right w:val="single" w:sz="4" w:space="0" w:color="auto"/>
            </w:tcBorders>
            <w:shd w:val="clear" w:color="000000" w:fill="FFFFFF"/>
            <w:noWrap/>
            <w:vAlign w:val="center"/>
          </w:tcPr>
          <w:p w:rsidR="0022441E" w:rsidRPr="000D45D6" w:rsidRDefault="00D7659D" w:rsidP="00123D60">
            <w:pPr>
              <w:spacing w:line="240" w:lineRule="auto"/>
              <w:jc w:val="center"/>
              <w:rPr>
                <w:rFonts w:cs="Calibri"/>
                <w:b/>
                <w:color w:val="0070C0"/>
                <w:sz w:val="24"/>
                <w:szCs w:val="20"/>
                <w:lang w:val="es-SV" w:eastAsia="es-SV"/>
              </w:rPr>
            </w:pPr>
            <w:r>
              <w:rPr>
                <w:rFonts w:cs="Calibri"/>
                <w:b/>
                <w:color w:val="0070C0"/>
                <w:sz w:val="24"/>
                <w:szCs w:val="20"/>
                <w:lang w:val="es-SV" w:eastAsia="es-SV"/>
              </w:rPr>
              <w:t>27</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w:t>
            </w:r>
          </w:p>
        </w:tc>
      </w:tr>
      <w:tr w:rsidR="00425E01" w:rsidRPr="00E76419" w:rsidTr="00914415">
        <w:trPr>
          <w:trHeight w:val="416"/>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425E01"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4</w:t>
            </w:r>
          </w:p>
        </w:tc>
        <w:tc>
          <w:tcPr>
            <w:tcW w:w="7542" w:type="dxa"/>
            <w:tcBorders>
              <w:top w:val="single" w:sz="4" w:space="0" w:color="auto"/>
              <w:left w:val="nil"/>
              <w:bottom w:val="single" w:sz="4" w:space="0" w:color="auto"/>
              <w:right w:val="single" w:sz="4" w:space="0" w:color="000000"/>
            </w:tcBorders>
            <w:shd w:val="clear" w:color="000000" w:fill="FFFFFF"/>
            <w:vAlign w:val="center"/>
          </w:tcPr>
          <w:p w:rsidR="00425E01" w:rsidRDefault="00425E01" w:rsidP="00D7659D">
            <w:pPr>
              <w:spacing w:line="240" w:lineRule="auto"/>
              <w:jc w:val="left"/>
              <w:rPr>
                <w:rFonts w:cs="Calibri"/>
                <w:color w:val="000000"/>
                <w:sz w:val="24"/>
                <w:szCs w:val="20"/>
                <w:lang w:val="es-SV" w:eastAsia="es-SV"/>
              </w:rPr>
            </w:pPr>
            <w:r>
              <w:rPr>
                <w:rFonts w:cs="Calibri"/>
                <w:color w:val="000000"/>
                <w:sz w:val="24"/>
                <w:szCs w:val="20"/>
                <w:lang w:val="es-SV" w:eastAsia="es-SV"/>
              </w:rPr>
              <w:t>¿Las y los funcionarios informaron sobre los obstáculos o dificultades enfrentadas?</w:t>
            </w:r>
          </w:p>
        </w:tc>
        <w:tc>
          <w:tcPr>
            <w:tcW w:w="842" w:type="dxa"/>
            <w:tcBorders>
              <w:top w:val="nil"/>
              <w:left w:val="nil"/>
              <w:bottom w:val="single" w:sz="4" w:space="0" w:color="auto"/>
              <w:right w:val="single" w:sz="4" w:space="0" w:color="auto"/>
            </w:tcBorders>
            <w:shd w:val="clear" w:color="000000" w:fill="FFFFFF"/>
            <w:noWrap/>
            <w:vAlign w:val="center"/>
          </w:tcPr>
          <w:p w:rsidR="00425E01"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27</w:t>
            </w:r>
          </w:p>
        </w:tc>
        <w:tc>
          <w:tcPr>
            <w:tcW w:w="708" w:type="dxa"/>
            <w:gridSpan w:val="2"/>
            <w:tcBorders>
              <w:top w:val="nil"/>
              <w:left w:val="nil"/>
              <w:bottom w:val="single" w:sz="4" w:space="0" w:color="auto"/>
              <w:right w:val="single" w:sz="4" w:space="0" w:color="auto"/>
            </w:tcBorders>
            <w:shd w:val="clear" w:color="000000" w:fill="FFFFFF"/>
            <w:noWrap/>
            <w:vAlign w:val="center"/>
          </w:tcPr>
          <w:p w:rsidR="00425E01"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w:t>
            </w:r>
          </w:p>
        </w:tc>
      </w:tr>
      <w:tr w:rsidR="0022441E" w:rsidRPr="00E76419" w:rsidTr="00914415">
        <w:trPr>
          <w:trHeight w:val="339"/>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5</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¿Las autoridades han explicado con claridad el origen y uso de los recursos asignados?</w:t>
            </w:r>
          </w:p>
        </w:tc>
        <w:tc>
          <w:tcPr>
            <w:tcW w:w="842" w:type="dxa"/>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28</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r>
      <w:tr w:rsidR="00425E01" w:rsidRPr="00E76419" w:rsidTr="00914415">
        <w:trPr>
          <w:trHeight w:val="567"/>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425E01"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6</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425E01" w:rsidRDefault="00425E01" w:rsidP="00D7659D">
            <w:pPr>
              <w:spacing w:line="240" w:lineRule="auto"/>
              <w:jc w:val="left"/>
              <w:rPr>
                <w:rFonts w:cs="Calibri"/>
                <w:color w:val="000000"/>
                <w:sz w:val="24"/>
                <w:szCs w:val="20"/>
                <w:lang w:val="es-SV" w:eastAsia="es-SV"/>
              </w:rPr>
            </w:pPr>
            <w:r>
              <w:rPr>
                <w:rFonts w:cs="Calibri"/>
                <w:color w:val="000000"/>
                <w:sz w:val="24"/>
                <w:szCs w:val="20"/>
                <w:lang w:val="es-SV" w:eastAsia="es-SV"/>
              </w:rPr>
              <w:t>¿Las y los funcionarios dieron respuestas satisfactorias a la mayoría de las preguntas de la población?</w:t>
            </w:r>
          </w:p>
        </w:tc>
        <w:tc>
          <w:tcPr>
            <w:tcW w:w="842" w:type="dxa"/>
            <w:tcBorders>
              <w:top w:val="nil"/>
              <w:left w:val="nil"/>
              <w:bottom w:val="single" w:sz="4" w:space="0" w:color="auto"/>
              <w:right w:val="single" w:sz="4" w:space="0" w:color="auto"/>
            </w:tcBorders>
            <w:shd w:val="clear" w:color="000000" w:fill="FFFFFF"/>
            <w:noWrap/>
            <w:vAlign w:val="center"/>
          </w:tcPr>
          <w:p w:rsidR="00425E01"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28</w:t>
            </w:r>
          </w:p>
        </w:tc>
        <w:tc>
          <w:tcPr>
            <w:tcW w:w="708" w:type="dxa"/>
            <w:gridSpan w:val="2"/>
            <w:tcBorders>
              <w:top w:val="nil"/>
              <w:left w:val="nil"/>
              <w:bottom w:val="single" w:sz="4" w:space="0" w:color="auto"/>
              <w:right w:val="single" w:sz="4" w:space="0" w:color="auto"/>
            </w:tcBorders>
            <w:shd w:val="clear" w:color="000000" w:fill="FFFFFF"/>
            <w:noWrap/>
            <w:vAlign w:val="center"/>
          </w:tcPr>
          <w:p w:rsidR="00425E01"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r>
    </w:tbl>
    <w:p w:rsidR="0022441E" w:rsidRDefault="0022441E"/>
    <w:tbl>
      <w:tblPr>
        <w:tblW w:w="9643" w:type="dxa"/>
        <w:jc w:val="center"/>
        <w:tblInd w:w="1951" w:type="dxa"/>
        <w:tblCellMar>
          <w:left w:w="70" w:type="dxa"/>
          <w:right w:w="70" w:type="dxa"/>
        </w:tblCellMar>
        <w:tblLook w:val="00A0" w:firstRow="1" w:lastRow="0" w:firstColumn="1" w:lastColumn="0" w:noHBand="0" w:noVBand="0"/>
      </w:tblPr>
      <w:tblGrid>
        <w:gridCol w:w="551"/>
        <w:gridCol w:w="4112"/>
        <w:gridCol w:w="1313"/>
        <w:gridCol w:w="1006"/>
        <w:gridCol w:w="1111"/>
        <w:gridCol w:w="842"/>
        <w:gridCol w:w="708"/>
      </w:tblGrid>
      <w:tr w:rsidR="00013050" w:rsidRPr="00E76419" w:rsidTr="00013050">
        <w:trPr>
          <w:trHeight w:val="583"/>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N°</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Valoraciones generales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Excelente</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(1)</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 xml:space="preserve"> Muy Bueno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(2)</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Bueno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(3)</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Regular</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 xml:space="preserve"> Malo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(5)</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7</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7F0ED0">
            <w:pPr>
              <w:spacing w:line="240" w:lineRule="auto"/>
              <w:jc w:val="left"/>
              <w:rPr>
                <w:rFonts w:cs="Calibri"/>
                <w:color w:val="000000"/>
                <w:sz w:val="24"/>
                <w:szCs w:val="20"/>
                <w:lang w:val="es-SV" w:eastAsia="es-SV"/>
              </w:rPr>
            </w:pPr>
            <w:r w:rsidRPr="0059499F">
              <w:rPr>
                <w:rFonts w:cs="Calibri"/>
                <w:color w:val="000000"/>
                <w:sz w:val="24"/>
                <w:szCs w:val="20"/>
                <w:lang w:val="es-SV" w:eastAsia="es-SV"/>
              </w:rPr>
              <w:t>¿Cómo evalúa  la rendición de cuentas?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123D60">
            <w:pPr>
              <w:spacing w:line="240" w:lineRule="auto"/>
              <w:jc w:val="center"/>
              <w:rPr>
                <w:rFonts w:cs="Calibri"/>
                <w:b/>
                <w:color w:val="0070C0"/>
                <w:sz w:val="24"/>
                <w:szCs w:val="20"/>
                <w:lang w:val="es-SV" w:eastAsia="es-SV"/>
              </w:rPr>
            </w:pPr>
            <w:r>
              <w:rPr>
                <w:rFonts w:cs="Calibri"/>
                <w:b/>
                <w:color w:val="0070C0"/>
                <w:sz w:val="24"/>
                <w:szCs w:val="20"/>
                <w:lang w:val="es-SV" w:eastAsia="es-SV"/>
              </w:rPr>
              <w:t>19</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6</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3</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8</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Default="00013050" w:rsidP="00D7659D">
            <w:pPr>
              <w:spacing w:line="240" w:lineRule="auto"/>
              <w:jc w:val="left"/>
              <w:rPr>
                <w:rFonts w:cs="Calibri"/>
                <w:color w:val="000000"/>
                <w:sz w:val="24"/>
                <w:szCs w:val="20"/>
                <w:lang w:val="es-SV" w:eastAsia="es-SV"/>
              </w:rPr>
            </w:pPr>
            <w:r w:rsidRPr="00C15D25">
              <w:rPr>
                <w:rFonts w:cs="Calibri"/>
                <w:color w:val="000000"/>
                <w:sz w:val="24"/>
                <w:szCs w:val="20"/>
                <w:lang w:val="es-SV" w:eastAsia="es-SV"/>
              </w:rPr>
              <w:t>¿Cómo califica el espacio</w:t>
            </w:r>
            <w:r>
              <w:rPr>
                <w:rFonts w:cs="Calibri"/>
                <w:color w:val="000000"/>
                <w:sz w:val="24"/>
                <w:szCs w:val="20"/>
                <w:lang w:val="es-SV" w:eastAsia="es-SV"/>
              </w:rPr>
              <w:t xml:space="preserve"> </w:t>
            </w:r>
            <w:r w:rsidRPr="00C15D25">
              <w:rPr>
                <w:rFonts w:cs="Calibri"/>
                <w:color w:val="000000"/>
                <w:sz w:val="24"/>
                <w:szCs w:val="20"/>
                <w:lang w:val="es-SV" w:eastAsia="es-SV"/>
              </w:rPr>
              <w:t>para la  participación del público en este  evento?</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18</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3</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7</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D7659D"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9</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7F0ED0">
            <w:pPr>
              <w:spacing w:line="240" w:lineRule="auto"/>
              <w:jc w:val="left"/>
              <w:rPr>
                <w:rFonts w:cs="Calibri"/>
                <w:color w:val="000000"/>
                <w:sz w:val="24"/>
                <w:szCs w:val="20"/>
                <w:lang w:val="es-SV" w:eastAsia="es-SV"/>
              </w:rPr>
            </w:pPr>
            <w:r>
              <w:rPr>
                <w:rFonts w:cs="Calibri"/>
                <w:color w:val="000000"/>
                <w:sz w:val="24"/>
                <w:szCs w:val="20"/>
                <w:lang w:val="es-SV" w:eastAsia="es-SV"/>
              </w:rPr>
              <w:t>¿Cómo evalúa el lugar donde se realizó la rendición de cuentas?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AC5C15"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15</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AC5C15"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5</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AC5C15"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7</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AC5C15"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0D45D6" w:rsidRDefault="00AC5C15" w:rsidP="00914415">
            <w:pPr>
              <w:spacing w:line="240" w:lineRule="auto"/>
              <w:jc w:val="center"/>
              <w:rPr>
                <w:rFonts w:cs="Calibri"/>
                <w:b/>
                <w:color w:val="0070C0"/>
                <w:sz w:val="24"/>
                <w:szCs w:val="20"/>
                <w:lang w:val="es-SV" w:eastAsia="es-SV"/>
              </w:rPr>
            </w:pPr>
            <w:r>
              <w:rPr>
                <w:rFonts w:cs="Calibri"/>
                <w:b/>
                <w:color w:val="0070C0"/>
                <w:sz w:val="24"/>
                <w:szCs w:val="20"/>
                <w:lang w:val="es-SV" w:eastAsia="es-SV"/>
              </w:rPr>
              <w:t>0</w:t>
            </w:r>
          </w:p>
        </w:tc>
      </w:tr>
    </w:tbl>
    <w:p w:rsidR="00633D5E" w:rsidRDefault="00633D5E"/>
    <w:tbl>
      <w:tblPr>
        <w:tblW w:w="9788" w:type="dxa"/>
        <w:jc w:val="center"/>
        <w:tblLayout w:type="fixed"/>
        <w:tblCellMar>
          <w:left w:w="70" w:type="dxa"/>
          <w:right w:w="70" w:type="dxa"/>
        </w:tblCellMar>
        <w:tblLook w:val="00A0" w:firstRow="1" w:lastRow="0" w:firstColumn="1" w:lastColumn="0" w:noHBand="0" w:noVBand="0"/>
      </w:tblPr>
      <w:tblGrid>
        <w:gridCol w:w="609"/>
        <w:gridCol w:w="2560"/>
        <w:gridCol w:w="567"/>
        <w:gridCol w:w="612"/>
        <w:gridCol w:w="680"/>
        <w:gridCol w:w="680"/>
        <w:gridCol w:w="680"/>
        <w:gridCol w:w="680"/>
        <w:gridCol w:w="680"/>
        <w:gridCol w:w="680"/>
        <w:gridCol w:w="680"/>
        <w:gridCol w:w="680"/>
      </w:tblGrid>
      <w:tr w:rsidR="00633D5E" w:rsidTr="00F71DB9">
        <w:trPr>
          <w:trHeight w:val="583"/>
          <w:jc w:val="center"/>
        </w:trPr>
        <w:tc>
          <w:tcPr>
            <w:tcW w:w="6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N°</w:t>
            </w:r>
          </w:p>
        </w:tc>
        <w:tc>
          <w:tcPr>
            <w:tcW w:w="2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szCs w:val="20"/>
                <w:lang w:val="es-SV" w:eastAsia="es-SV"/>
              </w:rPr>
              <w:t>Evaluación Ciudadana</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1</w:t>
            </w:r>
          </w:p>
        </w:tc>
        <w:tc>
          <w:tcPr>
            <w:tcW w:w="6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3D5E" w:rsidRPr="00213007" w:rsidRDefault="00633D5E" w:rsidP="00D7659D">
            <w:pPr>
              <w:spacing w:line="240" w:lineRule="auto"/>
              <w:jc w:val="center"/>
              <w:rPr>
                <w:rFonts w:cs="Calibri"/>
                <w:b/>
                <w:bCs/>
                <w:color w:val="FF0000"/>
                <w:szCs w:val="20"/>
                <w:lang w:val="es-SV" w:eastAsia="es-SV"/>
              </w:rPr>
            </w:pPr>
            <w:r w:rsidRPr="00213007">
              <w:rPr>
                <w:rFonts w:cs="Calibri"/>
                <w:b/>
                <w:bCs/>
                <w:color w:val="FF0000"/>
                <w:szCs w:val="20"/>
                <w:lang w:val="es-SV" w:eastAsia="es-SV"/>
              </w:rPr>
              <w:t>10</w:t>
            </w:r>
          </w:p>
        </w:tc>
      </w:tr>
      <w:tr w:rsidR="00633D5E" w:rsidTr="00F71DB9">
        <w:trPr>
          <w:trHeight w:val="405"/>
          <w:jc w:val="center"/>
        </w:trPr>
        <w:tc>
          <w:tcPr>
            <w:tcW w:w="609" w:type="dxa"/>
            <w:tcBorders>
              <w:top w:val="single" w:sz="4" w:space="0" w:color="auto"/>
              <w:left w:val="single" w:sz="4" w:space="0" w:color="auto"/>
              <w:bottom w:val="single" w:sz="4" w:space="0" w:color="auto"/>
              <w:right w:val="nil"/>
            </w:tcBorders>
            <w:shd w:val="clear" w:color="auto" w:fill="FFFFFF"/>
            <w:vAlign w:val="center"/>
            <w:hideMark/>
          </w:tcPr>
          <w:p w:rsidR="00633D5E" w:rsidRDefault="008D26B6" w:rsidP="00D7659D">
            <w:pPr>
              <w:spacing w:line="240" w:lineRule="auto"/>
              <w:jc w:val="center"/>
              <w:rPr>
                <w:rFonts w:cs="Calibri"/>
                <w:color w:val="000000"/>
                <w:sz w:val="24"/>
                <w:szCs w:val="20"/>
                <w:lang w:val="es-SV" w:eastAsia="es-SV"/>
              </w:rPr>
            </w:pPr>
            <w:r>
              <w:rPr>
                <w:rFonts w:cs="Calibri"/>
                <w:color w:val="000000"/>
                <w:sz w:val="24"/>
                <w:szCs w:val="20"/>
                <w:lang w:val="es-SV" w:eastAsia="es-SV"/>
              </w:rPr>
              <w:t>1</w:t>
            </w:r>
            <w:r w:rsidR="00BA7BA2">
              <w:rPr>
                <w:rFonts w:cs="Calibri"/>
                <w:color w:val="000000"/>
                <w:sz w:val="24"/>
                <w:szCs w:val="20"/>
                <w:lang w:val="es-SV" w:eastAsia="es-SV"/>
              </w:rPr>
              <w:t>0</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3D5E" w:rsidRDefault="00633D5E" w:rsidP="00633D5E">
            <w:pPr>
              <w:spacing w:line="240" w:lineRule="auto"/>
              <w:jc w:val="left"/>
              <w:rPr>
                <w:rFonts w:cs="Calibri"/>
                <w:color w:val="000000"/>
                <w:sz w:val="24"/>
                <w:szCs w:val="20"/>
                <w:lang w:val="es-SV" w:eastAsia="es-SV"/>
              </w:rPr>
            </w:pPr>
            <w:r>
              <w:rPr>
                <w:rFonts w:cs="Calibri"/>
                <w:color w:val="000000"/>
                <w:sz w:val="24"/>
                <w:szCs w:val="20"/>
                <w:lang w:val="es-SV" w:eastAsia="es-SV"/>
              </w:rPr>
              <w:t>Del 1 al 10 evalúe el evento de rendición de esta institución</w:t>
            </w:r>
            <w:r w:rsidR="00456447">
              <w:rPr>
                <w:rFonts w:cs="Calibri"/>
                <w:color w:val="000000"/>
                <w:sz w:val="24"/>
                <w:szCs w:val="20"/>
                <w:lang w:val="es-SV" w:eastAsia="es-SV"/>
              </w:rPr>
              <w:t xml:space="preserve"> (donde 10 es la nota máxima)</w:t>
            </w:r>
          </w:p>
        </w:tc>
        <w:tc>
          <w:tcPr>
            <w:tcW w:w="567"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12"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0</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3</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3</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151E5E" w:rsidP="00456447">
            <w:pPr>
              <w:pStyle w:val="Sinespaciado"/>
              <w:jc w:val="center"/>
              <w:rPr>
                <w:sz w:val="28"/>
                <w:szCs w:val="28"/>
              </w:rPr>
            </w:pPr>
            <w:r w:rsidRPr="00F71DB9">
              <w:rPr>
                <w:sz w:val="28"/>
                <w:szCs w:val="28"/>
              </w:rPr>
              <w:t>4</w:t>
            </w:r>
          </w:p>
        </w:tc>
        <w:tc>
          <w:tcPr>
            <w:tcW w:w="680" w:type="dxa"/>
            <w:tcBorders>
              <w:top w:val="single" w:sz="4" w:space="0" w:color="auto"/>
              <w:left w:val="nil"/>
              <w:bottom w:val="single" w:sz="4" w:space="0" w:color="auto"/>
              <w:right w:val="single" w:sz="4" w:space="0" w:color="auto"/>
            </w:tcBorders>
            <w:shd w:val="clear" w:color="auto" w:fill="FFFFFF"/>
            <w:vAlign w:val="center"/>
          </w:tcPr>
          <w:p w:rsidR="00633D5E" w:rsidRPr="00F71DB9" w:rsidRDefault="00AC5C15" w:rsidP="00456447">
            <w:pPr>
              <w:pStyle w:val="Sinespaciado"/>
              <w:jc w:val="center"/>
              <w:rPr>
                <w:sz w:val="28"/>
                <w:szCs w:val="28"/>
              </w:rPr>
            </w:pPr>
            <w:r w:rsidRPr="00F71DB9">
              <w:rPr>
                <w:sz w:val="28"/>
                <w:szCs w:val="28"/>
              </w:rPr>
              <w:t>18</w:t>
            </w:r>
          </w:p>
        </w:tc>
      </w:tr>
    </w:tbl>
    <w:p w:rsidR="00A914D7" w:rsidRDefault="00A914D7">
      <w:pPr>
        <w:rPr>
          <w:sz w:val="28"/>
        </w:rPr>
      </w:pPr>
    </w:p>
    <w:tbl>
      <w:tblPr>
        <w:tblW w:w="9643" w:type="dxa"/>
        <w:jc w:val="center"/>
        <w:tblInd w:w="1951" w:type="dxa"/>
        <w:tblCellMar>
          <w:left w:w="70" w:type="dxa"/>
          <w:right w:w="70" w:type="dxa"/>
        </w:tblCellMar>
        <w:tblLook w:val="00A0" w:firstRow="1" w:lastRow="0" w:firstColumn="1" w:lastColumn="0" w:noHBand="0" w:noVBand="0"/>
      </w:tblPr>
      <w:tblGrid>
        <w:gridCol w:w="9643"/>
      </w:tblGrid>
      <w:tr w:rsidR="00633D5E" w:rsidRPr="00E76419" w:rsidTr="00633D5E">
        <w:trPr>
          <w:trHeight w:val="303"/>
          <w:jc w:val="center"/>
        </w:trPr>
        <w:tc>
          <w:tcPr>
            <w:tcW w:w="9643"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E458E" w:rsidRDefault="00CE458E" w:rsidP="00D7659D">
            <w:pPr>
              <w:spacing w:line="240" w:lineRule="auto"/>
              <w:jc w:val="center"/>
              <w:rPr>
                <w:rFonts w:cs="Calibri"/>
                <w:b/>
                <w:bCs/>
                <w:color w:val="000000"/>
                <w:sz w:val="28"/>
                <w:szCs w:val="20"/>
                <w:lang w:val="es-SV" w:eastAsia="es-SV"/>
              </w:rPr>
            </w:pPr>
          </w:p>
          <w:p w:rsidR="00633D5E" w:rsidRDefault="00633D5E" w:rsidP="00D7659D">
            <w:pPr>
              <w:spacing w:line="240" w:lineRule="auto"/>
              <w:jc w:val="center"/>
              <w:rPr>
                <w:rFonts w:cs="Calibri"/>
                <w:b/>
                <w:bCs/>
                <w:color w:val="000000"/>
                <w:sz w:val="28"/>
                <w:szCs w:val="20"/>
                <w:lang w:val="es-SV" w:eastAsia="es-SV"/>
              </w:rPr>
            </w:pPr>
            <w:r w:rsidRPr="007C5124">
              <w:rPr>
                <w:rFonts w:cs="Calibri"/>
                <w:b/>
                <w:bCs/>
                <w:color w:val="000000"/>
                <w:sz w:val="28"/>
                <w:szCs w:val="20"/>
                <w:lang w:val="es-SV" w:eastAsia="es-SV"/>
              </w:rPr>
              <w:t>Recomendaciones y aspectos que se deben mejorar</w:t>
            </w:r>
            <w:r w:rsidR="00AE4DF8">
              <w:rPr>
                <w:rFonts w:cs="Calibri"/>
                <w:b/>
                <w:bCs/>
                <w:color w:val="000000"/>
                <w:sz w:val="28"/>
                <w:szCs w:val="20"/>
                <w:lang w:val="es-SV" w:eastAsia="es-SV"/>
              </w:rPr>
              <w:t xml:space="preserve"> relacionados al evento de Rendición de Cuentas</w:t>
            </w:r>
          </w:p>
          <w:p w:rsidR="00CE458E" w:rsidRPr="0059499F" w:rsidRDefault="00CE458E" w:rsidP="00D7659D">
            <w:pPr>
              <w:spacing w:line="240" w:lineRule="auto"/>
              <w:jc w:val="center"/>
              <w:rPr>
                <w:rFonts w:cs="Calibri"/>
                <w:b/>
                <w:bCs/>
                <w:color w:val="000000"/>
                <w:sz w:val="24"/>
                <w:szCs w:val="20"/>
                <w:lang w:val="es-SV" w:eastAsia="es-SV"/>
              </w:rPr>
            </w:pPr>
          </w:p>
        </w:tc>
      </w:tr>
      <w:tr w:rsidR="00633D5E" w:rsidRPr="00E76419" w:rsidTr="00633D5E">
        <w:trPr>
          <w:trHeight w:val="364"/>
          <w:jc w:val="center"/>
        </w:trPr>
        <w:tc>
          <w:tcPr>
            <w:tcW w:w="9643" w:type="dxa"/>
            <w:vMerge w:val="restart"/>
            <w:tcBorders>
              <w:top w:val="single" w:sz="4" w:space="0" w:color="000000"/>
              <w:left w:val="single" w:sz="4" w:space="0" w:color="000000"/>
              <w:bottom w:val="single" w:sz="4" w:space="0" w:color="000000"/>
              <w:right w:val="single" w:sz="4" w:space="0" w:color="000000"/>
            </w:tcBorders>
            <w:shd w:val="clear" w:color="000000" w:fill="FFFFFF"/>
            <w:noWrap/>
          </w:tcPr>
          <w:p w:rsidR="006F5837" w:rsidRDefault="006F5837" w:rsidP="006F5837">
            <w:pPr>
              <w:pStyle w:val="Prrafodelista"/>
              <w:jc w:val="left"/>
              <w:rPr>
                <w:rFonts w:ascii="Tahoma" w:hAnsi="Tahoma" w:cs="Tahoma"/>
                <w:color w:val="0070C0"/>
                <w:sz w:val="20"/>
                <w:szCs w:val="20"/>
              </w:rPr>
            </w:pPr>
          </w:p>
          <w:p w:rsidR="00AE4DF8" w:rsidRDefault="00151E5E"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De los mejores eventos de Rendición de Cuentas que he asistido.</w:t>
            </w:r>
          </w:p>
          <w:p w:rsidR="00151E5E" w:rsidRDefault="00151E5E"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Darle más publicidad al evento para que asistan más personas</w:t>
            </w:r>
          </w:p>
          <w:p w:rsidR="00151E5E" w:rsidRDefault="00151E5E"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El evento estuvo muy bueno e interesante, la única recomendación es que se hagan con mayor frecuencia pequeños eventos donde se dé un</w:t>
            </w:r>
            <w:r w:rsidR="00F71DB9">
              <w:rPr>
                <w:rFonts w:ascii="Tahoma" w:hAnsi="Tahoma" w:cs="Tahoma"/>
                <w:color w:val="0070C0"/>
                <w:sz w:val="20"/>
                <w:szCs w:val="20"/>
              </w:rPr>
              <w:t>a</w:t>
            </w:r>
            <w:bookmarkStart w:id="0" w:name="_GoBack"/>
            <w:bookmarkEnd w:id="0"/>
            <w:r>
              <w:rPr>
                <w:rFonts w:ascii="Tahoma" w:hAnsi="Tahoma" w:cs="Tahoma"/>
                <w:color w:val="0070C0"/>
                <w:sz w:val="20"/>
                <w:szCs w:val="20"/>
              </w:rPr>
              <w:t xml:space="preserve"> Rendición de Cuentas más detallada, podría ser por municipio.</w:t>
            </w:r>
          </w:p>
          <w:p w:rsidR="00151E5E" w:rsidRDefault="00151E5E"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No hay, solo sigan adelante.</w:t>
            </w:r>
          </w:p>
          <w:p w:rsidR="00151E5E" w:rsidRDefault="00151E5E"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Darle valor al trabajo del señor presidente de la República, por los cambios al sistema del FISDL. Es necesario que los líderes del departamento comprendan la labor y luchas de nuestro presidente y aun así es criticado por algunos líderes que más ayuda reciben.</w:t>
            </w:r>
          </w:p>
          <w:p w:rsidR="004A2AD1" w:rsidRDefault="004A2AD1"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Felicitar a la presidenta del FISDL por su labor y entrega al trabajo y la transparencia con que está trabajando. Que Dios bendiga a las Instituciones que trabajan con transparencia, me siento orgulloso de ser Salvadoreño.</w:t>
            </w:r>
          </w:p>
          <w:p w:rsidR="004A2AD1" w:rsidRDefault="004A2AD1"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Represento a la ADESCO Las Marías de Yucuayquin y me gustaría de alguna manera saber cómo podemos hacer para que el municipio de Yucuayquin</w:t>
            </w:r>
            <w:r w:rsidR="00E902F7">
              <w:rPr>
                <w:rFonts w:ascii="Tahoma" w:hAnsi="Tahoma" w:cs="Tahoma"/>
                <w:color w:val="0070C0"/>
                <w:sz w:val="20"/>
                <w:szCs w:val="20"/>
              </w:rPr>
              <w:t xml:space="preserve"> entre en Comunidades Solidarias Rurales, en representación </w:t>
            </w:r>
            <w:r w:rsidR="00F71DB9">
              <w:rPr>
                <w:rFonts w:ascii="Tahoma" w:hAnsi="Tahoma" w:cs="Tahoma"/>
                <w:color w:val="0070C0"/>
                <w:sz w:val="20"/>
                <w:szCs w:val="20"/>
              </w:rPr>
              <w:t>de la</w:t>
            </w:r>
            <w:r w:rsidR="00E902F7">
              <w:rPr>
                <w:rFonts w:ascii="Tahoma" w:hAnsi="Tahoma" w:cs="Tahoma"/>
                <w:color w:val="0070C0"/>
                <w:sz w:val="20"/>
                <w:szCs w:val="20"/>
              </w:rPr>
              <w:t xml:space="preserve"> dicha ADESCO le agradezco, bendiciones.</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Pues para mi persona está muy magnifico todo lo que hacen y cumplen con los proyectos en ejecución y se hacen una realidad. Yucuayquin es pie esperando sus obras que tienen que ser una realidad.</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Felicitarles por el evento, muy importante ya que de esta manera nos informamos de muchos aspectos relacionados al desarrollo de nuestra comunidad. No omito manifestarle que mi deseo es que mi Yucuayquin salga del retraso en el que ha estado, gracias.</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Pues para mí todo está excelente, la información es clara y concisa, la transparencia se ve y pues felicito a la presidenta del FISDL por tan maravillosa gestión y esperamos y confiamos en Dios que siga como lo ha hecho hasta hoy. Bendiciones para todo el equipo del FISDL con cariño.</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Es muy bueno rendir cuentas a la Ciudadanía, les felicito Dios les bendiga y que les permita seguir avanzando ya que nuestro país lo necesita.</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 xml:space="preserve">Es importante hacer estos eventos en el lugar de cada municipio, en un lugar sencillo donde se demuestre las obras. Esto significa que no se deberá de hacer en un hotel, me parece bien la </w:t>
            </w:r>
            <w:r>
              <w:rPr>
                <w:rFonts w:ascii="Tahoma" w:hAnsi="Tahoma" w:cs="Tahoma"/>
                <w:color w:val="0070C0"/>
                <w:sz w:val="20"/>
                <w:szCs w:val="20"/>
              </w:rPr>
              <w:lastRenderedPageBreak/>
              <w:t>forma en que lo hacen.</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 xml:space="preserve">Creo y </w:t>
            </w:r>
            <w:r w:rsidR="00F71DB9">
              <w:rPr>
                <w:rFonts w:ascii="Tahoma" w:hAnsi="Tahoma" w:cs="Tahoma"/>
                <w:color w:val="0070C0"/>
                <w:sz w:val="20"/>
                <w:szCs w:val="20"/>
              </w:rPr>
              <w:t>confío</w:t>
            </w:r>
            <w:r>
              <w:rPr>
                <w:rFonts w:ascii="Tahoma" w:hAnsi="Tahoma" w:cs="Tahoma"/>
                <w:color w:val="0070C0"/>
                <w:sz w:val="20"/>
                <w:szCs w:val="20"/>
              </w:rPr>
              <w:t xml:space="preserve"> que los planes y proyectos se hagan llegar a todos los municipio del departamento de La Unión</w:t>
            </w:r>
            <w:r w:rsidR="00F71DB9">
              <w:rPr>
                <w:rFonts w:ascii="Tahoma" w:hAnsi="Tahoma" w:cs="Tahoma"/>
                <w:color w:val="0070C0"/>
                <w:sz w:val="20"/>
                <w:szCs w:val="20"/>
              </w:rPr>
              <w:t xml:space="preserve"> </w:t>
            </w:r>
            <w:r>
              <w:rPr>
                <w:rFonts w:ascii="Tahoma" w:hAnsi="Tahoma" w:cs="Tahoma"/>
                <w:color w:val="0070C0"/>
                <w:sz w:val="20"/>
                <w:szCs w:val="20"/>
              </w:rPr>
              <w:t xml:space="preserve">y también trabajar para que las que ya están ampliarlos por un tiempo más para poder tener </w:t>
            </w:r>
            <w:r w:rsidR="00F71DB9">
              <w:rPr>
                <w:rFonts w:ascii="Tahoma" w:hAnsi="Tahoma" w:cs="Tahoma"/>
                <w:color w:val="0070C0"/>
                <w:sz w:val="20"/>
                <w:szCs w:val="20"/>
              </w:rPr>
              <w:t>más</w:t>
            </w:r>
            <w:r>
              <w:rPr>
                <w:rFonts w:ascii="Tahoma" w:hAnsi="Tahoma" w:cs="Tahoma"/>
                <w:color w:val="0070C0"/>
                <w:sz w:val="20"/>
                <w:szCs w:val="20"/>
              </w:rPr>
              <w:t xml:space="preserve"> beneficiados en el departamento.</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 xml:space="preserve">Seguir dando este tipo de información a la población salvadoreña, ya que así los </w:t>
            </w:r>
            <w:r w:rsidR="00F71DB9">
              <w:rPr>
                <w:rFonts w:ascii="Tahoma" w:hAnsi="Tahoma" w:cs="Tahoma"/>
                <w:color w:val="0070C0"/>
                <w:sz w:val="20"/>
                <w:szCs w:val="20"/>
              </w:rPr>
              <w:t>salvadoreños</w:t>
            </w:r>
            <w:r>
              <w:rPr>
                <w:rFonts w:ascii="Tahoma" w:hAnsi="Tahoma" w:cs="Tahoma"/>
                <w:color w:val="0070C0"/>
                <w:sz w:val="20"/>
                <w:szCs w:val="20"/>
              </w:rPr>
              <w:t xml:space="preserve"> se informan de la transparencia del manejo de los fondos de la nación.</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Trabajar con los 262 municipios del país por igual porque a Intipuca ni audiencias nos han querido dar para hablar de estos temas con la presidenta.</w:t>
            </w:r>
          </w:p>
          <w:p w:rsidR="00E902F7" w:rsidRDefault="00E902F7" w:rsidP="004A2AD1">
            <w:pPr>
              <w:pStyle w:val="Prrafodelista"/>
              <w:numPr>
                <w:ilvl w:val="0"/>
                <w:numId w:val="4"/>
              </w:numPr>
              <w:rPr>
                <w:rFonts w:ascii="Tahoma" w:hAnsi="Tahoma" w:cs="Tahoma"/>
                <w:color w:val="0070C0"/>
                <w:sz w:val="20"/>
                <w:szCs w:val="20"/>
              </w:rPr>
            </w:pPr>
            <w:r>
              <w:rPr>
                <w:rFonts w:ascii="Tahoma" w:hAnsi="Tahoma" w:cs="Tahoma"/>
                <w:color w:val="0070C0"/>
                <w:sz w:val="20"/>
                <w:szCs w:val="20"/>
              </w:rPr>
              <w:t xml:space="preserve">Creo que el éxito del actual gobierno es ayudar a todos los municipios sin importar banderas </w:t>
            </w:r>
            <w:r w:rsidR="00F71DB9">
              <w:rPr>
                <w:rFonts w:ascii="Tahoma" w:hAnsi="Tahoma" w:cs="Tahoma"/>
                <w:color w:val="0070C0"/>
                <w:sz w:val="20"/>
                <w:szCs w:val="20"/>
              </w:rPr>
              <w:t>políticas</w:t>
            </w:r>
            <w:r>
              <w:rPr>
                <w:rFonts w:ascii="Tahoma" w:hAnsi="Tahoma" w:cs="Tahoma"/>
                <w:color w:val="0070C0"/>
                <w:sz w:val="20"/>
                <w:szCs w:val="20"/>
              </w:rPr>
              <w:t xml:space="preserve"> y esto es muy importante para el desarrollo de nu</w:t>
            </w:r>
            <w:r w:rsidR="00F71DB9">
              <w:rPr>
                <w:rFonts w:ascii="Tahoma" w:hAnsi="Tahoma" w:cs="Tahoma"/>
                <w:color w:val="0070C0"/>
                <w:sz w:val="20"/>
                <w:szCs w:val="20"/>
              </w:rPr>
              <w:t>e</w:t>
            </w:r>
            <w:r>
              <w:rPr>
                <w:rFonts w:ascii="Tahoma" w:hAnsi="Tahoma" w:cs="Tahoma"/>
                <w:color w:val="0070C0"/>
                <w:sz w:val="20"/>
                <w:szCs w:val="20"/>
              </w:rPr>
              <w:t>stro país, gracias y sigan adelante.</w:t>
            </w:r>
            <w:r w:rsidR="00F71DB9">
              <w:rPr>
                <w:rFonts w:ascii="Tahoma" w:hAnsi="Tahoma" w:cs="Tahoma"/>
                <w:color w:val="0070C0"/>
                <w:sz w:val="20"/>
                <w:szCs w:val="20"/>
              </w:rPr>
              <w:t xml:space="preserve"> ¡Felicidades!</w:t>
            </w:r>
          </w:p>
          <w:p w:rsidR="00F71DB9" w:rsidRPr="00E76419" w:rsidRDefault="00F71DB9" w:rsidP="00F71DB9">
            <w:pPr>
              <w:pStyle w:val="Prrafodelista"/>
              <w:numPr>
                <w:ilvl w:val="0"/>
                <w:numId w:val="4"/>
              </w:numPr>
              <w:jc w:val="left"/>
              <w:rPr>
                <w:rFonts w:ascii="Tahoma" w:hAnsi="Tahoma" w:cs="Tahoma"/>
                <w:color w:val="0070C0"/>
                <w:sz w:val="20"/>
                <w:szCs w:val="20"/>
              </w:rPr>
            </w:pPr>
            <w:r w:rsidRPr="00F71DB9">
              <w:rPr>
                <w:rFonts w:ascii="Tahoma" w:hAnsi="Tahoma" w:cs="Tahoma"/>
                <w:color w:val="0070C0"/>
                <w:sz w:val="20"/>
                <w:szCs w:val="20"/>
              </w:rPr>
              <w:t>Sigamos con el PATI, excelente todo.</w:t>
            </w: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296"/>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9269F6">
        <w:trPr>
          <w:trHeight w:val="29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bl>
    <w:p w:rsidR="00F90725" w:rsidRPr="0059499F" w:rsidRDefault="00A24FD1">
      <w:pPr>
        <w:rPr>
          <w:sz w:val="28"/>
          <w:lang w:val="es-SV"/>
        </w:rPr>
      </w:pPr>
      <w:r>
        <w:rPr>
          <w:noProof/>
          <w:lang w:val="es-SV" w:eastAsia="es-SV"/>
        </w:rPr>
        <w:lastRenderedPageBreak/>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312293</wp:posOffset>
                </wp:positionV>
                <wp:extent cx="6289675" cy="3760012"/>
                <wp:effectExtent l="0" t="0" r="1587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760012"/>
                        </a:xfrm>
                        <a:prstGeom prst="rect">
                          <a:avLst/>
                        </a:prstGeom>
                        <a:solidFill>
                          <a:srgbClr val="FFFFFF"/>
                        </a:solidFill>
                        <a:ln w="9525">
                          <a:solidFill>
                            <a:srgbClr val="FFFFFF"/>
                          </a:solidFill>
                          <a:miter lim="800000"/>
                          <a:headEnd/>
                          <a:tailEnd/>
                        </a:ln>
                      </wps:spPr>
                      <wps:txbx>
                        <w:txbxContent>
                          <w:p w:rsidR="00D7659D" w:rsidRDefault="00D7659D" w:rsidP="007C5124">
                            <w:pPr>
                              <w:spacing w:line="240" w:lineRule="auto"/>
                              <w:jc w:val="center"/>
                              <w:rPr>
                                <w:rFonts w:cs="Calibri"/>
                                <w:b/>
                                <w:color w:val="000000"/>
                                <w:sz w:val="28"/>
                                <w:szCs w:val="20"/>
                                <w:lang w:val="es-SV" w:eastAsia="es-SV"/>
                              </w:rPr>
                            </w:pPr>
                            <w:r w:rsidRPr="0059499F">
                              <w:rPr>
                                <w:rFonts w:cs="Calibri"/>
                                <w:b/>
                                <w:color w:val="000000"/>
                                <w:sz w:val="28"/>
                                <w:szCs w:val="20"/>
                                <w:lang w:val="es-SV" w:eastAsia="es-SV"/>
                              </w:rPr>
                              <w:t>Su valoración es importante para mejorar la rendición de cuentas.</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En caso de requerir mayor información o ampliación sobre la Institución, favor de escribir su nombre completo, teléfono de contacto y/o correo electrónico en forma legible en este formulario, con la finalidad de poderlo contactar posteriormente.</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Teléfono de la Institución es el 2133-1200 (PBX) o al 2133-1309 de la Oficina de Información y Respuestas.</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Horario de atención: lunes a viernes de 7:30 a.m. a 12:30 p.m. y de 1:30 p.m. a 4:30 p.m.</w:t>
                            </w:r>
                          </w:p>
                          <w:p w:rsidR="00D7659D" w:rsidRDefault="00D7659D" w:rsidP="007C5124">
                            <w:pPr>
                              <w:spacing w:line="240" w:lineRule="auto"/>
                              <w:jc w:val="center"/>
                              <w:rPr>
                                <w:rFonts w:cs="Calibri"/>
                                <w:b/>
                                <w:color w:val="000000"/>
                                <w:sz w:val="28"/>
                                <w:szCs w:val="20"/>
                                <w:lang w:val="es-SV" w:eastAsia="es-SV"/>
                              </w:rPr>
                            </w:pPr>
                          </w:p>
                          <w:p w:rsidR="00F71DB9" w:rsidRDefault="00D7659D" w:rsidP="00F71DB9">
                            <w:pPr>
                              <w:spacing w:line="240" w:lineRule="auto"/>
                              <w:jc w:val="center"/>
                              <w:rPr>
                                <w:rFonts w:cs="Calibri"/>
                                <w:b/>
                                <w:color w:val="000000"/>
                                <w:sz w:val="28"/>
                                <w:szCs w:val="20"/>
                                <w:lang w:val="es-SV" w:eastAsia="es-SV"/>
                              </w:rPr>
                            </w:pPr>
                            <w:r>
                              <w:rPr>
                                <w:rFonts w:cs="Calibri"/>
                                <w:b/>
                                <w:color w:val="000000"/>
                                <w:sz w:val="28"/>
                                <w:szCs w:val="20"/>
                                <w:lang w:val="es-SV" w:eastAsia="es-SV"/>
                              </w:rPr>
                              <w:t>¡</w:t>
                            </w:r>
                            <w:r w:rsidRPr="0059499F">
                              <w:rPr>
                                <w:rFonts w:cs="Calibri"/>
                                <w:b/>
                                <w:color w:val="000000"/>
                                <w:sz w:val="28"/>
                                <w:szCs w:val="20"/>
                                <w:lang w:val="es-SV" w:eastAsia="es-SV"/>
                              </w:rPr>
                              <w:t>Muchas gracias</w:t>
                            </w:r>
                            <w:r>
                              <w:rPr>
                                <w:rFonts w:cs="Calibri"/>
                                <w:b/>
                                <w:color w:val="000000"/>
                                <w:sz w:val="28"/>
                                <w:szCs w:val="20"/>
                                <w:lang w:val="es-SV" w:eastAsia="es-SV"/>
                              </w:rPr>
                              <w:t xml:space="preserve"> por su participación</w:t>
                            </w:r>
                            <w:r w:rsidRPr="0059499F">
                              <w:rPr>
                                <w:rFonts w:cs="Calibri"/>
                                <w:b/>
                                <w:color w:val="000000"/>
                                <w:sz w:val="28"/>
                                <w:szCs w:val="20"/>
                                <w:lang w:val="es-SV" w:eastAsia="es-SV"/>
                              </w:rPr>
                              <w:t>!</w:t>
                            </w:r>
                            <w:r w:rsidR="00F71DB9" w:rsidRPr="00F71DB9">
                              <w:rPr>
                                <w:rFonts w:cs="Calibri"/>
                                <w:b/>
                                <w:color w:val="000000"/>
                                <w:sz w:val="28"/>
                                <w:szCs w:val="20"/>
                                <w:lang w:val="es-SV" w:eastAsia="es-SV"/>
                              </w:rPr>
                              <w:t xml:space="preserve"> </w:t>
                            </w:r>
                          </w:p>
                          <w:p w:rsidR="00F71DB9" w:rsidRDefault="00F71DB9" w:rsidP="00F71DB9">
                            <w:pPr>
                              <w:spacing w:line="240" w:lineRule="auto"/>
                              <w:jc w:val="left"/>
                              <w:rPr>
                                <w:rFonts w:cs="Calibri"/>
                                <w:b/>
                                <w:color w:val="000000"/>
                                <w:sz w:val="28"/>
                                <w:szCs w:val="20"/>
                                <w:lang w:val="es-SV" w:eastAsia="es-SV"/>
                              </w:rPr>
                            </w:pPr>
                          </w:p>
                          <w:p w:rsidR="00F71DB9" w:rsidRDefault="00F71DB9" w:rsidP="00F71DB9">
                            <w:pPr>
                              <w:spacing w:line="240" w:lineRule="auto"/>
                              <w:jc w:val="left"/>
                              <w:rPr>
                                <w:rFonts w:cs="Calibri"/>
                                <w:b/>
                                <w:color w:val="000000"/>
                                <w:sz w:val="28"/>
                                <w:szCs w:val="20"/>
                                <w:lang w:val="es-SV" w:eastAsia="es-SV"/>
                              </w:rPr>
                            </w:pPr>
                            <w:r>
                              <w:rPr>
                                <w:rFonts w:cs="Calibri"/>
                                <w:b/>
                                <w:color w:val="000000"/>
                                <w:sz w:val="28"/>
                                <w:szCs w:val="20"/>
                                <w:lang w:val="es-SV" w:eastAsia="es-SV"/>
                              </w:rPr>
                              <w:t xml:space="preserve">Fecha de </w:t>
                            </w:r>
                            <w:r>
                              <w:rPr>
                                <w:rFonts w:cs="Calibri"/>
                                <w:b/>
                                <w:color w:val="000000"/>
                                <w:sz w:val="28"/>
                                <w:szCs w:val="20"/>
                                <w:lang w:val="es-SV" w:eastAsia="es-SV"/>
                              </w:rPr>
                              <w:t>elaboración: 21 de agosto de 2015 por Roberto Molina /Oficial de Información y Respuestas.</w:t>
                            </w:r>
                          </w:p>
                          <w:p w:rsidR="00D7659D" w:rsidRDefault="00D7659D" w:rsidP="007C51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5pt;margin-top:24.6pt;width:495.25pt;height:29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9BJgIAAFE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" strokecolor="white">
                <v:textbox>
                  <w:txbxContent>
                    <w:p w:rsidR="00D7659D" w:rsidRDefault="00D7659D" w:rsidP="007C5124">
                      <w:pPr>
                        <w:spacing w:line="240" w:lineRule="auto"/>
                        <w:jc w:val="center"/>
                        <w:rPr>
                          <w:rFonts w:cs="Calibri"/>
                          <w:b/>
                          <w:color w:val="000000"/>
                          <w:sz w:val="28"/>
                          <w:szCs w:val="20"/>
                          <w:lang w:val="es-SV" w:eastAsia="es-SV"/>
                        </w:rPr>
                      </w:pPr>
                      <w:r w:rsidRPr="0059499F">
                        <w:rPr>
                          <w:rFonts w:cs="Calibri"/>
                          <w:b/>
                          <w:color w:val="000000"/>
                          <w:sz w:val="28"/>
                          <w:szCs w:val="20"/>
                          <w:lang w:val="es-SV" w:eastAsia="es-SV"/>
                        </w:rPr>
                        <w:t>Su valoración es importante para mejorar la rendición de cuentas.</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En caso de requerir mayor información o ampliación sobre la Institución, favor de escribir su nombre completo, teléfono de contacto y/o correo electrónico en forma legible en este formulario, con la finalidad de poderlo contactar posteriormente.</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Teléfono de la Institución es el 2133-1200 (PBX) o al 2133-1309 de la Oficina de Información y Respuestas.</w:t>
                      </w:r>
                    </w:p>
                    <w:p w:rsidR="00D7659D" w:rsidRDefault="00D7659D" w:rsidP="007C5124">
                      <w:pPr>
                        <w:spacing w:line="240" w:lineRule="auto"/>
                        <w:jc w:val="center"/>
                        <w:rPr>
                          <w:rFonts w:cs="Calibri"/>
                          <w:b/>
                          <w:color w:val="000000"/>
                          <w:sz w:val="28"/>
                          <w:szCs w:val="20"/>
                          <w:lang w:val="es-SV" w:eastAsia="es-SV"/>
                        </w:rPr>
                      </w:pPr>
                    </w:p>
                    <w:p w:rsidR="00D7659D" w:rsidRDefault="00D7659D" w:rsidP="007C5124">
                      <w:pPr>
                        <w:spacing w:line="240" w:lineRule="auto"/>
                        <w:jc w:val="center"/>
                        <w:rPr>
                          <w:rFonts w:cs="Calibri"/>
                          <w:b/>
                          <w:color w:val="000000"/>
                          <w:sz w:val="28"/>
                          <w:szCs w:val="20"/>
                          <w:lang w:val="es-SV" w:eastAsia="es-SV"/>
                        </w:rPr>
                      </w:pPr>
                      <w:r>
                        <w:rPr>
                          <w:rFonts w:cs="Calibri"/>
                          <w:b/>
                          <w:color w:val="000000"/>
                          <w:sz w:val="28"/>
                          <w:szCs w:val="20"/>
                          <w:lang w:val="es-SV" w:eastAsia="es-SV"/>
                        </w:rPr>
                        <w:t>Horario de atención: lunes a viernes de 7:30 a.m. a 12:30 p.m. y de 1:30 p.m. a 4:30 p.m.</w:t>
                      </w:r>
                    </w:p>
                    <w:p w:rsidR="00D7659D" w:rsidRDefault="00D7659D" w:rsidP="007C5124">
                      <w:pPr>
                        <w:spacing w:line="240" w:lineRule="auto"/>
                        <w:jc w:val="center"/>
                        <w:rPr>
                          <w:rFonts w:cs="Calibri"/>
                          <w:b/>
                          <w:color w:val="000000"/>
                          <w:sz w:val="28"/>
                          <w:szCs w:val="20"/>
                          <w:lang w:val="es-SV" w:eastAsia="es-SV"/>
                        </w:rPr>
                      </w:pPr>
                    </w:p>
                    <w:p w:rsidR="00F71DB9" w:rsidRDefault="00D7659D" w:rsidP="00F71DB9">
                      <w:pPr>
                        <w:spacing w:line="240" w:lineRule="auto"/>
                        <w:jc w:val="center"/>
                        <w:rPr>
                          <w:rFonts w:cs="Calibri"/>
                          <w:b/>
                          <w:color w:val="000000"/>
                          <w:sz w:val="28"/>
                          <w:szCs w:val="20"/>
                          <w:lang w:val="es-SV" w:eastAsia="es-SV"/>
                        </w:rPr>
                      </w:pPr>
                      <w:r>
                        <w:rPr>
                          <w:rFonts w:cs="Calibri"/>
                          <w:b/>
                          <w:color w:val="000000"/>
                          <w:sz w:val="28"/>
                          <w:szCs w:val="20"/>
                          <w:lang w:val="es-SV" w:eastAsia="es-SV"/>
                        </w:rPr>
                        <w:t>¡</w:t>
                      </w:r>
                      <w:r w:rsidRPr="0059499F">
                        <w:rPr>
                          <w:rFonts w:cs="Calibri"/>
                          <w:b/>
                          <w:color w:val="000000"/>
                          <w:sz w:val="28"/>
                          <w:szCs w:val="20"/>
                          <w:lang w:val="es-SV" w:eastAsia="es-SV"/>
                        </w:rPr>
                        <w:t>Muchas gracias</w:t>
                      </w:r>
                      <w:r>
                        <w:rPr>
                          <w:rFonts w:cs="Calibri"/>
                          <w:b/>
                          <w:color w:val="000000"/>
                          <w:sz w:val="28"/>
                          <w:szCs w:val="20"/>
                          <w:lang w:val="es-SV" w:eastAsia="es-SV"/>
                        </w:rPr>
                        <w:t xml:space="preserve"> por su participación</w:t>
                      </w:r>
                      <w:r w:rsidRPr="0059499F">
                        <w:rPr>
                          <w:rFonts w:cs="Calibri"/>
                          <w:b/>
                          <w:color w:val="000000"/>
                          <w:sz w:val="28"/>
                          <w:szCs w:val="20"/>
                          <w:lang w:val="es-SV" w:eastAsia="es-SV"/>
                        </w:rPr>
                        <w:t>!</w:t>
                      </w:r>
                      <w:r w:rsidR="00F71DB9" w:rsidRPr="00F71DB9">
                        <w:rPr>
                          <w:rFonts w:cs="Calibri"/>
                          <w:b/>
                          <w:color w:val="000000"/>
                          <w:sz w:val="28"/>
                          <w:szCs w:val="20"/>
                          <w:lang w:val="es-SV" w:eastAsia="es-SV"/>
                        </w:rPr>
                        <w:t xml:space="preserve"> </w:t>
                      </w:r>
                    </w:p>
                    <w:p w:rsidR="00F71DB9" w:rsidRDefault="00F71DB9" w:rsidP="00F71DB9">
                      <w:pPr>
                        <w:spacing w:line="240" w:lineRule="auto"/>
                        <w:jc w:val="left"/>
                        <w:rPr>
                          <w:rFonts w:cs="Calibri"/>
                          <w:b/>
                          <w:color w:val="000000"/>
                          <w:sz w:val="28"/>
                          <w:szCs w:val="20"/>
                          <w:lang w:val="es-SV" w:eastAsia="es-SV"/>
                        </w:rPr>
                      </w:pPr>
                    </w:p>
                    <w:p w:rsidR="00F71DB9" w:rsidRDefault="00F71DB9" w:rsidP="00F71DB9">
                      <w:pPr>
                        <w:spacing w:line="240" w:lineRule="auto"/>
                        <w:jc w:val="left"/>
                        <w:rPr>
                          <w:rFonts w:cs="Calibri"/>
                          <w:b/>
                          <w:color w:val="000000"/>
                          <w:sz w:val="28"/>
                          <w:szCs w:val="20"/>
                          <w:lang w:val="es-SV" w:eastAsia="es-SV"/>
                        </w:rPr>
                      </w:pPr>
                      <w:r>
                        <w:rPr>
                          <w:rFonts w:cs="Calibri"/>
                          <w:b/>
                          <w:color w:val="000000"/>
                          <w:sz w:val="28"/>
                          <w:szCs w:val="20"/>
                          <w:lang w:val="es-SV" w:eastAsia="es-SV"/>
                        </w:rPr>
                        <w:t xml:space="preserve">Fecha de </w:t>
                      </w:r>
                      <w:r>
                        <w:rPr>
                          <w:rFonts w:cs="Calibri"/>
                          <w:b/>
                          <w:color w:val="000000"/>
                          <w:sz w:val="28"/>
                          <w:szCs w:val="20"/>
                          <w:lang w:val="es-SV" w:eastAsia="es-SV"/>
                        </w:rPr>
                        <w:t>elaboración: 21 de agosto de 2015 por Roberto Molina /Oficial de Información y Respuestas.</w:t>
                      </w:r>
                    </w:p>
                    <w:p w:rsidR="00D7659D" w:rsidRDefault="00D7659D" w:rsidP="007C5124">
                      <w:pPr>
                        <w:jc w:val="center"/>
                      </w:pPr>
                    </w:p>
                  </w:txbxContent>
                </v:textbox>
              </v:shape>
            </w:pict>
          </mc:Fallback>
        </mc:AlternateContent>
      </w:r>
    </w:p>
    <w:sectPr w:rsidR="00F90725" w:rsidRPr="0059499F" w:rsidSect="007C5124">
      <w:headerReference w:type="default" r:id="rId9"/>
      <w:footerReference w:type="default" r:id="rId10"/>
      <w:pgSz w:w="12240" w:h="15840" w:code="1"/>
      <w:pgMar w:top="1985" w:right="1134" w:bottom="851"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55" w:rsidRDefault="00EE1655" w:rsidP="00227757">
      <w:pPr>
        <w:spacing w:line="240" w:lineRule="auto"/>
      </w:pPr>
      <w:r>
        <w:separator/>
      </w:r>
    </w:p>
  </w:endnote>
  <w:endnote w:type="continuationSeparator" w:id="0">
    <w:p w:rsidR="00EE1655" w:rsidRDefault="00EE1655" w:rsidP="0022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2992"/>
      <w:docPartObj>
        <w:docPartGallery w:val="Page Numbers (Bottom of Page)"/>
        <w:docPartUnique/>
      </w:docPartObj>
    </w:sdtPr>
    <w:sdtContent>
      <w:p w:rsidR="00F71DB9" w:rsidRDefault="00F71DB9">
        <w:pPr>
          <w:pStyle w:val="Piedepgina"/>
          <w:jc w:val="right"/>
        </w:pPr>
        <w:r>
          <w:fldChar w:fldCharType="begin"/>
        </w:r>
        <w:r>
          <w:instrText>PAGE   \* MERGEFORMAT</w:instrText>
        </w:r>
        <w:r>
          <w:fldChar w:fldCharType="separate"/>
        </w:r>
        <w:r>
          <w:rPr>
            <w:noProof/>
          </w:rPr>
          <w:t>1</w:t>
        </w:r>
        <w:r>
          <w:fldChar w:fldCharType="end"/>
        </w:r>
      </w:p>
    </w:sdtContent>
  </w:sdt>
  <w:p w:rsidR="00F71DB9" w:rsidRDefault="00F71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55" w:rsidRDefault="00EE1655" w:rsidP="00227757">
      <w:pPr>
        <w:spacing w:line="240" w:lineRule="auto"/>
      </w:pPr>
      <w:r>
        <w:separator/>
      </w:r>
    </w:p>
  </w:footnote>
  <w:footnote w:type="continuationSeparator" w:id="0">
    <w:p w:rsidR="00EE1655" w:rsidRDefault="00EE1655" w:rsidP="0022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9D" w:rsidRDefault="00D7659D" w:rsidP="002C71B5">
    <w:pPr>
      <w:pStyle w:val="Encabezado"/>
      <w:jc w:val="center"/>
    </w:pPr>
    <w:r>
      <w:rPr>
        <w:noProof/>
        <w:lang w:val="es-SV" w:eastAsia="es-SV"/>
      </w:rPr>
      <w:drawing>
        <wp:anchor distT="0" distB="0" distL="114300" distR="114300" simplePos="0" relativeHeight="251658240" behindDoc="0" locked="0" layoutInCell="1" allowOverlap="1">
          <wp:simplePos x="0" y="0"/>
          <wp:positionH relativeFrom="column">
            <wp:posOffset>-490220</wp:posOffset>
          </wp:positionH>
          <wp:positionV relativeFrom="paragraph">
            <wp:posOffset>87630</wp:posOffset>
          </wp:positionV>
          <wp:extent cx="1343025" cy="629285"/>
          <wp:effectExtent l="19050" t="0" r="9525" b="0"/>
          <wp:wrapSquare wrapText="bothSides"/>
          <wp:docPr id="5" name="Imagen 5" descr="LOGO GOBIERNO DE EL SALVADOR 2014 TRAZOS 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BIERNO DE EL SALVADOR 2014 TRAZOS V2-01"/>
                  <pic:cNvPicPr>
                    <a:picLocks noChangeAspect="1" noChangeArrowheads="1"/>
                  </pic:cNvPicPr>
                </pic:nvPicPr>
                <pic:blipFill>
                  <a:blip r:embed="rId1"/>
                  <a:srcRect l="12775" t="15562" r="13266" b="24431"/>
                  <a:stretch>
                    <a:fillRect/>
                  </a:stretch>
                </pic:blipFill>
                <pic:spPr bwMode="auto">
                  <a:xfrm>
                    <a:off x="0" y="0"/>
                    <a:ext cx="1343025" cy="629285"/>
                  </a:xfrm>
                  <a:prstGeom prst="rect">
                    <a:avLst/>
                  </a:prstGeom>
                  <a:noFill/>
                  <a:ln w="9525">
                    <a:noFill/>
                    <a:miter lim="800000"/>
                    <a:headEnd/>
                    <a:tailEnd/>
                  </a:ln>
                </pic:spPr>
              </pic:pic>
            </a:graphicData>
          </a:graphic>
        </wp:anchor>
      </w:drawing>
    </w:r>
    <w:r>
      <w:rPr>
        <w:noProof/>
        <w:lang w:val="es-SV" w:eastAsia="es-SV"/>
      </w:rPr>
      <w:drawing>
        <wp:anchor distT="0" distB="0" distL="114300" distR="114300" simplePos="0" relativeHeight="251657216" behindDoc="0" locked="0" layoutInCell="1" allowOverlap="1">
          <wp:simplePos x="0" y="0"/>
          <wp:positionH relativeFrom="column">
            <wp:posOffset>5746750</wp:posOffset>
          </wp:positionH>
          <wp:positionV relativeFrom="paragraph">
            <wp:posOffset>87630</wp:posOffset>
          </wp:positionV>
          <wp:extent cx="688340" cy="691515"/>
          <wp:effectExtent l="19050" t="0" r="0" b="0"/>
          <wp:wrapSquare wrapText="bothSides"/>
          <wp:docPr id="1" name="Imagen 1" descr="http://elportaldelossalvadorenos.com/imagenes/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elportaldelossalvadorenos.com/imagenes/escudodeelsalvador.jpg"/>
                  <pic:cNvPicPr>
                    <a:picLocks noChangeAspect="1" noChangeArrowheads="1"/>
                  </pic:cNvPicPr>
                </pic:nvPicPr>
                <pic:blipFill>
                  <a:blip r:embed="rId2"/>
                  <a:srcRect/>
                  <a:stretch>
                    <a:fillRect/>
                  </a:stretch>
                </pic:blipFill>
                <pic:spPr bwMode="auto">
                  <a:xfrm>
                    <a:off x="0" y="0"/>
                    <a:ext cx="688340" cy="691515"/>
                  </a:xfrm>
                  <a:prstGeom prst="rect">
                    <a:avLst/>
                  </a:prstGeom>
                  <a:noFill/>
                </pic:spPr>
              </pic:pic>
            </a:graphicData>
          </a:graphic>
        </wp:anchor>
      </w:drawing>
    </w:r>
  </w:p>
  <w:p w:rsidR="00D7659D" w:rsidRDefault="00D7659D" w:rsidP="002C71B5">
    <w:pPr>
      <w:pStyle w:val="Encabezado"/>
      <w:jc w:val="center"/>
      <w:rPr>
        <w:b/>
      </w:rPr>
    </w:pPr>
  </w:p>
  <w:p w:rsidR="00D7659D" w:rsidRPr="00354386" w:rsidRDefault="00D7659D" w:rsidP="002C71B5">
    <w:pPr>
      <w:pStyle w:val="Encabezado"/>
      <w:jc w:val="center"/>
      <w:rPr>
        <w:b/>
      </w:rPr>
    </w:pPr>
    <w:r w:rsidRPr="00354386">
      <w:rPr>
        <w:b/>
      </w:rPr>
      <w:t>Secretaría de Participación Ciudadana, Transparencia y Anticorrupción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8DD"/>
    <w:multiLevelType w:val="hybridMultilevel"/>
    <w:tmpl w:val="73248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3A30A2"/>
    <w:multiLevelType w:val="hybridMultilevel"/>
    <w:tmpl w:val="DC1A8F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56E20E5"/>
    <w:multiLevelType w:val="hybridMultilevel"/>
    <w:tmpl w:val="C31A3CD8"/>
    <w:lvl w:ilvl="0" w:tplc="9D9E53D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7AB4EA5"/>
    <w:multiLevelType w:val="hybridMultilevel"/>
    <w:tmpl w:val="CBCCC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57"/>
    <w:rsid w:val="0000067A"/>
    <w:rsid w:val="00013050"/>
    <w:rsid w:val="00033BE8"/>
    <w:rsid w:val="00051D40"/>
    <w:rsid w:val="00062C96"/>
    <w:rsid w:val="0008220E"/>
    <w:rsid w:val="00086C00"/>
    <w:rsid w:val="000C2EA1"/>
    <w:rsid w:val="000D45D6"/>
    <w:rsid w:val="000E56D1"/>
    <w:rsid w:val="000F0DD0"/>
    <w:rsid w:val="00114885"/>
    <w:rsid w:val="00122480"/>
    <w:rsid w:val="00123D60"/>
    <w:rsid w:val="0015184E"/>
    <w:rsid w:val="00151E5E"/>
    <w:rsid w:val="00160427"/>
    <w:rsid w:val="00161702"/>
    <w:rsid w:val="00167F72"/>
    <w:rsid w:val="00172EFC"/>
    <w:rsid w:val="001822D3"/>
    <w:rsid w:val="0018364C"/>
    <w:rsid w:val="001A6208"/>
    <w:rsid w:val="001C1468"/>
    <w:rsid w:val="001C14C4"/>
    <w:rsid w:val="001E5A1C"/>
    <w:rsid w:val="001F3B9E"/>
    <w:rsid w:val="002124D4"/>
    <w:rsid w:val="00212EE8"/>
    <w:rsid w:val="00212FB5"/>
    <w:rsid w:val="00221E08"/>
    <w:rsid w:val="0022441E"/>
    <w:rsid w:val="00225CAA"/>
    <w:rsid w:val="00227757"/>
    <w:rsid w:val="00230092"/>
    <w:rsid w:val="00290A82"/>
    <w:rsid w:val="002A3DE9"/>
    <w:rsid w:val="002C71B5"/>
    <w:rsid w:val="002D48D2"/>
    <w:rsid w:val="002E431B"/>
    <w:rsid w:val="002E5673"/>
    <w:rsid w:val="002F06D9"/>
    <w:rsid w:val="00334CCC"/>
    <w:rsid w:val="00334E48"/>
    <w:rsid w:val="00354386"/>
    <w:rsid w:val="00357BC0"/>
    <w:rsid w:val="00370B2E"/>
    <w:rsid w:val="003A31AE"/>
    <w:rsid w:val="003B37DA"/>
    <w:rsid w:val="003C586C"/>
    <w:rsid w:val="003F2F5A"/>
    <w:rsid w:val="003F4324"/>
    <w:rsid w:val="00402A22"/>
    <w:rsid w:val="00415FBE"/>
    <w:rsid w:val="00424B35"/>
    <w:rsid w:val="00425CC1"/>
    <w:rsid w:val="00425E01"/>
    <w:rsid w:val="00436638"/>
    <w:rsid w:val="00451440"/>
    <w:rsid w:val="004538AF"/>
    <w:rsid w:val="00456447"/>
    <w:rsid w:val="004746C0"/>
    <w:rsid w:val="00482CA4"/>
    <w:rsid w:val="00490C63"/>
    <w:rsid w:val="004A2AD1"/>
    <w:rsid w:val="004C59B4"/>
    <w:rsid w:val="004C5DAC"/>
    <w:rsid w:val="004E2FEB"/>
    <w:rsid w:val="004E3177"/>
    <w:rsid w:val="004E37BF"/>
    <w:rsid w:val="00503D96"/>
    <w:rsid w:val="005847EA"/>
    <w:rsid w:val="0059499F"/>
    <w:rsid w:val="005B3612"/>
    <w:rsid w:val="00633D5E"/>
    <w:rsid w:val="006405A3"/>
    <w:rsid w:val="00652FA0"/>
    <w:rsid w:val="006705DA"/>
    <w:rsid w:val="006D68D2"/>
    <w:rsid w:val="006F5837"/>
    <w:rsid w:val="00700103"/>
    <w:rsid w:val="00704F9A"/>
    <w:rsid w:val="00711A81"/>
    <w:rsid w:val="00790D47"/>
    <w:rsid w:val="007A5CA8"/>
    <w:rsid w:val="007C5124"/>
    <w:rsid w:val="007D3334"/>
    <w:rsid w:val="007E53A3"/>
    <w:rsid w:val="007E7D91"/>
    <w:rsid w:val="007F0ED0"/>
    <w:rsid w:val="007F4451"/>
    <w:rsid w:val="00801B03"/>
    <w:rsid w:val="00821769"/>
    <w:rsid w:val="00821C73"/>
    <w:rsid w:val="00835E09"/>
    <w:rsid w:val="00856E7F"/>
    <w:rsid w:val="008727F1"/>
    <w:rsid w:val="0088277D"/>
    <w:rsid w:val="0088602E"/>
    <w:rsid w:val="008B63E4"/>
    <w:rsid w:val="008C26D0"/>
    <w:rsid w:val="008D26B6"/>
    <w:rsid w:val="008E59E4"/>
    <w:rsid w:val="008F144F"/>
    <w:rsid w:val="00903D1E"/>
    <w:rsid w:val="00914415"/>
    <w:rsid w:val="009269F6"/>
    <w:rsid w:val="009527FF"/>
    <w:rsid w:val="009575DF"/>
    <w:rsid w:val="00962A42"/>
    <w:rsid w:val="00967419"/>
    <w:rsid w:val="009A1D12"/>
    <w:rsid w:val="009A477C"/>
    <w:rsid w:val="00A01EA6"/>
    <w:rsid w:val="00A06A9B"/>
    <w:rsid w:val="00A24FD1"/>
    <w:rsid w:val="00A260A9"/>
    <w:rsid w:val="00A26FB8"/>
    <w:rsid w:val="00A61CF4"/>
    <w:rsid w:val="00A747E5"/>
    <w:rsid w:val="00A85744"/>
    <w:rsid w:val="00A914D7"/>
    <w:rsid w:val="00A96F36"/>
    <w:rsid w:val="00AC12D0"/>
    <w:rsid w:val="00AC5C15"/>
    <w:rsid w:val="00AE4DF8"/>
    <w:rsid w:val="00B11A55"/>
    <w:rsid w:val="00B4599D"/>
    <w:rsid w:val="00B72CDF"/>
    <w:rsid w:val="00BA7BA2"/>
    <w:rsid w:val="00BD66D7"/>
    <w:rsid w:val="00BE43E3"/>
    <w:rsid w:val="00BF12D1"/>
    <w:rsid w:val="00BF7D1D"/>
    <w:rsid w:val="00C01F47"/>
    <w:rsid w:val="00C30227"/>
    <w:rsid w:val="00C30C1A"/>
    <w:rsid w:val="00C67F50"/>
    <w:rsid w:val="00C70DA1"/>
    <w:rsid w:val="00C92C16"/>
    <w:rsid w:val="00CB4605"/>
    <w:rsid w:val="00CE458E"/>
    <w:rsid w:val="00CF7319"/>
    <w:rsid w:val="00D030C7"/>
    <w:rsid w:val="00D6343C"/>
    <w:rsid w:val="00D740D8"/>
    <w:rsid w:val="00D7659D"/>
    <w:rsid w:val="00D91E75"/>
    <w:rsid w:val="00DD24D1"/>
    <w:rsid w:val="00E06183"/>
    <w:rsid w:val="00E115C4"/>
    <w:rsid w:val="00E32CD5"/>
    <w:rsid w:val="00E36D23"/>
    <w:rsid w:val="00E76419"/>
    <w:rsid w:val="00E902F7"/>
    <w:rsid w:val="00EC1816"/>
    <w:rsid w:val="00EC3794"/>
    <w:rsid w:val="00EE1655"/>
    <w:rsid w:val="00F02E6A"/>
    <w:rsid w:val="00F266AD"/>
    <w:rsid w:val="00F274B3"/>
    <w:rsid w:val="00F71DB9"/>
    <w:rsid w:val="00F825A6"/>
    <w:rsid w:val="00F90725"/>
    <w:rsid w:val="00FA146E"/>
    <w:rsid w:val="00FD4126"/>
    <w:rsid w:val="00FF30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7"/>
    <w:pPr>
      <w:spacing w:line="360"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4C59B4"/>
    <w:rPr>
      <w:rFonts w:cs="Times New Roman"/>
      <w:i/>
      <w:iCs/>
      <w:color w:val="808080"/>
    </w:rPr>
  </w:style>
  <w:style w:type="paragraph" w:styleId="Tabladeilustraciones">
    <w:name w:val="table of figures"/>
    <w:basedOn w:val="Normal"/>
    <w:next w:val="Normal"/>
    <w:uiPriority w:val="99"/>
    <w:semiHidden/>
    <w:rsid w:val="00212FB5"/>
  </w:style>
  <w:style w:type="paragraph" w:styleId="Encabezado">
    <w:name w:val="header"/>
    <w:basedOn w:val="Normal"/>
    <w:link w:val="EncabezadoCar"/>
    <w:uiPriority w:val="99"/>
    <w:semiHidden/>
    <w:rsid w:val="0022775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locked/>
    <w:rsid w:val="00227757"/>
    <w:rPr>
      <w:rFonts w:cs="Times New Roman"/>
      <w:lang w:val="es-ES"/>
    </w:rPr>
  </w:style>
  <w:style w:type="paragraph" w:styleId="Piedepgina">
    <w:name w:val="footer"/>
    <w:basedOn w:val="Normal"/>
    <w:link w:val="PiedepginaCar"/>
    <w:uiPriority w:val="99"/>
    <w:rsid w:val="00227757"/>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227757"/>
    <w:rPr>
      <w:rFonts w:cs="Times New Roman"/>
      <w:lang w:val="es-ES"/>
    </w:rPr>
  </w:style>
  <w:style w:type="paragraph" w:styleId="Textodeglobo">
    <w:name w:val="Balloon Text"/>
    <w:basedOn w:val="Normal"/>
    <w:link w:val="TextodegloboCar"/>
    <w:uiPriority w:val="99"/>
    <w:semiHidden/>
    <w:rsid w:val="002277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7757"/>
    <w:rPr>
      <w:rFonts w:ascii="Tahoma" w:hAnsi="Tahoma" w:cs="Tahoma"/>
      <w:sz w:val="16"/>
      <w:szCs w:val="16"/>
      <w:lang w:val="es-ES"/>
    </w:rPr>
  </w:style>
  <w:style w:type="paragraph" w:styleId="Sinespaciado">
    <w:name w:val="No Spacing"/>
    <w:basedOn w:val="Normal"/>
    <w:uiPriority w:val="1"/>
    <w:qFormat/>
    <w:rsid w:val="00633D5E"/>
    <w:pPr>
      <w:spacing w:line="240" w:lineRule="auto"/>
    </w:pPr>
    <w:rPr>
      <w:rFonts w:eastAsiaTheme="minorHAnsi" w:cs="Calibri"/>
      <w:lang w:val="es-SV" w:eastAsia="es-SV"/>
    </w:rPr>
  </w:style>
  <w:style w:type="paragraph" w:styleId="Prrafodelista">
    <w:name w:val="List Paragraph"/>
    <w:basedOn w:val="Normal"/>
    <w:uiPriority w:val="34"/>
    <w:qFormat/>
    <w:rsid w:val="00456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7"/>
    <w:pPr>
      <w:spacing w:line="360"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4C59B4"/>
    <w:rPr>
      <w:rFonts w:cs="Times New Roman"/>
      <w:i/>
      <w:iCs/>
      <w:color w:val="808080"/>
    </w:rPr>
  </w:style>
  <w:style w:type="paragraph" w:styleId="Tabladeilustraciones">
    <w:name w:val="table of figures"/>
    <w:basedOn w:val="Normal"/>
    <w:next w:val="Normal"/>
    <w:uiPriority w:val="99"/>
    <w:semiHidden/>
    <w:rsid w:val="00212FB5"/>
  </w:style>
  <w:style w:type="paragraph" w:styleId="Encabezado">
    <w:name w:val="header"/>
    <w:basedOn w:val="Normal"/>
    <w:link w:val="EncabezadoCar"/>
    <w:uiPriority w:val="99"/>
    <w:semiHidden/>
    <w:rsid w:val="0022775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locked/>
    <w:rsid w:val="00227757"/>
    <w:rPr>
      <w:rFonts w:cs="Times New Roman"/>
      <w:lang w:val="es-ES"/>
    </w:rPr>
  </w:style>
  <w:style w:type="paragraph" w:styleId="Piedepgina">
    <w:name w:val="footer"/>
    <w:basedOn w:val="Normal"/>
    <w:link w:val="PiedepginaCar"/>
    <w:uiPriority w:val="99"/>
    <w:rsid w:val="00227757"/>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227757"/>
    <w:rPr>
      <w:rFonts w:cs="Times New Roman"/>
      <w:lang w:val="es-ES"/>
    </w:rPr>
  </w:style>
  <w:style w:type="paragraph" w:styleId="Textodeglobo">
    <w:name w:val="Balloon Text"/>
    <w:basedOn w:val="Normal"/>
    <w:link w:val="TextodegloboCar"/>
    <w:uiPriority w:val="99"/>
    <w:semiHidden/>
    <w:rsid w:val="002277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7757"/>
    <w:rPr>
      <w:rFonts w:ascii="Tahoma" w:hAnsi="Tahoma" w:cs="Tahoma"/>
      <w:sz w:val="16"/>
      <w:szCs w:val="16"/>
      <w:lang w:val="es-ES"/>
    </w:rPr>
  </w:style>
  <w:style w:type="paragraph" w:styleId="Sinespaciado">
    <w:name w:val="No Spacing"/>
    <w:basedOn w:val="Normal"/>
    <w:uiPriority w:val="1"/>
    <w:qFormat/>
    <w:rsid w:val="00633D5E"/>
    <w:pPr>
      <w:spacing w:line="240" w:lineRule="auto"/>
    </w:pPr>
    <w:rPr>
      <w:rFonts w:eastAsiaTheme="minorHAnsi" w:cs="Calibri"/>
      <w:lang w:val="es-SV" w:eastAsia="es-SV"/>
    </w:rPr>
  </w:style>
  <w:style w:type="paragraph" w:styleId="Prrafodelista">
    <w:name w:val="List Paragraph"/>
    <w:basedOn w:val="Normal"/>
    <w:uiPriority w:val="34"/>
    <w:qFormat/>
    <w:rsid w:val="0045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3635">
      <w:marLeft w:val="0"/>
      <w:marRight w:val="0"/>
      <w:marTop w:val="0"/>
      <w:marBottom w:val="0"/>
      <w:divBdr>
        <w:top w:val="none" w:sz="0" w:space="0" w:color="auto"/>
        <w:left w:val="none" w:sz="0" w:space="0" w:color="auto"/>
        <w:bottom w:val="none" w:sz="0" w:space="0" w:color="auto"/>
        <w:right w:val="none" w:sz="0" w:space="0" w:color="auto"/>
      </w:divBdr>
    </w:div>
    <w:div w:id="1037003636">
      <w:marLeft w:val="0"/>
      <w:marRight w:val="0"/>
      <w:marTop w:val="0"/>
      <w:marBottom w:val="0"/>
      <w:divBdr>
        <w:top w:val="none" w:sz="0" w:space="0" w:color="auto"/>
        <w:left w:val="none" w:sz="0" w:space="0" w:color="auto"/>
        <w:bottom w:val="none" w:sz="0" w:space="0" w:color="auto"/>
        <w:right w:val="none" w:sz="0" w:space="0" w:color="auto"/>
      </w:divBdr>
    </w:div>
    <w:div w:id="1037003637">
      <w:marLeft w:val="0"/>
      <w:marRight w:val="0"/>
      <w:marTop w:val="0"/>
      <w:marBottom w:val="0"/>
      <w:divBdr>
        <w:top w:val="none" w:sz="0" w:space="0" w:color="auto"/>
        <w:left w:val="none" w:sz="0" w:space="0" w:color="auto"/>
        <w:bottom w:val="none" w:sz="0" w:space="0" w:color="auto"/>
        <w:right w:val="none" w:sz="0" w:space="0" w:color="auto"/>
      </w:divBdr>
    </w:div>
    <w:div w:id="1037003638">
      <w:marLeft w:val="0"/>
      <w:marRight w:val="0"/>
      <w:marTop w:val="0"/>
      <w:marBottom w:val="0"/>
      <w:divBdr>
        <w:top w:val="none" w:sz="0" w:space="0" w:color="auto"/>
        <w:left w:val="none" w:sz="0" w:space="0" w:color="auto"/>
        <w:bottom w:val="none" w:sz="0" w:space="0" w:color="auto"/>
        <w:right w:val="none" w:sz="0" w:space="0" w:color="auto"/>
      </w:divBdr>
    </w:div>
    <w:div w:id="1037003639">
      <w:marLeft w:val="0"/>
      <w:marRight w:val="0"/>
      <w:marTop w:val="0"/>
      <w:marBottom w:val="0"/>
      <w:divBdr>
        <w:top w:val="none" w:sz="0" w:space="0" w:color="auto"/>
        <w:left w:val="none" w:sz="0" w:space="0" w:color="auto"/>
        <w:bottom w:val="none" w:sz="0" w:space="0" w:color="auto"/>
        <w:right w:val="none" w:sz="0" w:space="0" w:color="auto"/>
      </w:divBdr>
    </w:div>
    <w:div w:id="1037003640">
      <w:marLeft w:val="0"/>
      <w:marRight w:val="0"/>
      <w:marTop w:val="0"/>
      <w:marBottom w:val="0"/>
      <w:divBdr>
        <w:top w:val="none" w:sz="0" w:space="0" w:color="auto"/>
        <w:left w:val="none" w:sz="0" w:space="0" w:color="auto"/>
        <w:bottom w:val="none" w:sz="0" w:space="0" w:color="auto"/>
        <w:right w:val="none" w:sz="0" w:space="0" w:color="auto"/>
      </w:divBdr>
    </w:div>
    <w:div w:id="1037003641">
      <w:marLeft w:val="0"/>
      <w:marRight w:val="0"/>
      <w:marTop w:val="0"/>
      <w:marBottom w:val="0"/>
      <w:divBdr>
        <w:top w:val="none" w:sz="0" w:space="0" w:color="auto"/>
        <w:left w:val="none" w:sz="0" w:space="0" w:color="auto"/>
        <w:bottom w:val="none" w:sz="0" w:space="0" w:color="auto"/>
        <w:right w:val="none" w:sz="0" w:space="0" w:color="auto"/>
      </w:divBdr>
    </w:div>
    <w:div w:id="1037003642">
      <w:marLeft w:val="0"/>
      <w:marRight w:val="0"/>
      <w:marTop w:val="0"/>
      <w:marBottom w:val="0"/>
      <w:divBdr>
        <w:top w:val="none" w:sz="0" w:space="0" w:color="auto"/>
        <w:left w:val="none" w:sz="0" w:space="0" w:color="auto"/>
        <w:bottom w:val="none" w:sz="0" w:space="0" w:color="auto"/>
        <w:right w:val="none" w:sz="0" w:space="0" w:color="auto"/>
      </w:divBdr>
    </w:div>
    <w:div w:id="1037003643">
      <w:marLeft w:val="0"/>
      <w:marRight w:val="0"/>
      <w:marTop w:val="0"/>
      <w:marBottom w:val="0"/>
      <w:divBdr>
        <w:top w:val="none" w:sz="0" w:space="0" w:color="auto"/>
        <w:left w:val="none" w:sz="0" w:space="0" w:color="auto"/>
        <w:bottom w:val="none" w:sz="0" w:space="0" w:color="auto"/>
        <w:right w:val="none" w:sz="0" w:space="0" w:color="auto"/>
      </w:divBdr>
    </w:div>
    <w:div w:id="1037003644">
      <w:marLeft w:val="0"/>
      <w:marRight w:val="0"/>
      <w:marTop w:val="0"/>
      <w:marBottom w:val="0"/>
      <w:divBdr>
        <w:top w:val="none" w:sz="0" w:space="0" w:color="auto"/>
        <w:left w:val="none" w:sz="0" w:space="0" w:color="auto"/>
        <w:bottom w:val="none" w:sz="0" w:space="0" w:color="auto"/>
        <w:right w:val="none" w:sz="0" w:space="0" w:color="auto"/>
      </w:divBdr>
    </w:div>
    <w:div w:id="1037003645">
      <w:marLeft w:val="0"/>
      <w:marRight w:val="0"/>
      <w:marTop w:val="0"/>
      <w:marBottom w:val="0"/>
      <w:divBdr>
        <w:top w:val="none" w:sz="0" w:space="0" w:color="auto"/>
        <w:left w:val="none" w:sz="0" w:space="0" w:color="auto"/>
        <w:bottom w:val="none" w:sz="0" w:space="0" w:color="auto"/>
        <w:right w:val="none" w:sz="0" w:space="0" w:color="auto"/>
      </w:divBdr>
    </w:div>
    <w:div w:id="1037003646">
      <w:marLeft w:val="0"/>
      <w:marRight w:val="0"/>
      <w:marTop w:val="0"/>
      <w:marBottom w:val="0"/>
      <w:divBdr>
        <w:top w:val="none" w:sz="0" w:space="0" w:color="auto"/>
        <w:left w:val="none" w:sz="0" w:space="0" w:color="auto"/>
        <w:bottom w:val="none" w:sz="0" w:space="0" w:color="auto"/>
        <w:right w:val="none" w:sz="0" w:space="0" w:color="auto"/>
      </w:divBdr>
    </w:div>
    <w:div w:id="103700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5425-2FD6-441B-A3DE-281BA48E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FORMULARIO 2 – CIUDADANÍA: EVALUACIÓN DE LA RENDICIÓN DE CUENTAS</vt:lpstr>
    </vt:vector>
  </TitlesOfParts>
  <Company>Hewlett-Packard Company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 – CIUDADANÍA: EVALUACIÓN DE LA RENDICIÓN DE CUENTAS</dc:title>
  <dc:creator>hrodriguez</dc:creator>
  <cp:lastModifiedBy>ROBERTO MOLINA</cp:lastModifiedBy>
  <cp:revision>4</cp:revision>
  <cp:lastPrinted>2015-06-15T20:57:00Z</cp:lastPrinted>
  <dcterms:created xsi:type="dcterms:W3CDTF">2015-08-19T10:31:00Z</dcterms:created>
  <dcterms:modified xsi:type="dcterms:W3CDTF">2015-08-21T17:16:00Z</dcterms:modified>
</cp:coreProperties>
</file>