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B9C" w:rsidRDefault="00060B9C" w:rsidP="00060B9C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8848CD" w:rsidRPr="00395341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bookmarkStart w:id="0" w:name="_GoBack"/>
      <w:bookmarkEnd w:id="0"/>
      <w:r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F71F5"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</w:t>
      </w:r>
      <w:r w:rsidR="0068325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65</w:t>
      </w:r>
      <w:r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39534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D9645B" w:rsidRPr="00C1250F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EE2A0E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68325E">
        <w:rPr>
          <w:rFonts w:asciiTheme="minorHAnsi" w:eastAsia="Arial Unicode MS" w:hAnsiTheme="minorHAnsi" w:cstheme="minorHAnsi"/>
          <w:color w:val="000099"/>
          <w:sz w:val="22"/>
          <w:szCs w:val="22"/>
        </w:rPr>
        <w:t>once</w:t>
      </w:r>
      <w:r w:rsidR="00220D93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EE2A0E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treinta </w:t>
      </w:r>
      <w:r w:rsidR="00D9645B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>del día</w:t>
      </w:r>
      <w:r w:rsidR="0068325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veinte </w:t>
      </w:r>
      <w:r w:rsidR="00220D93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</w:t>
      </w:r>
      <w:r w:rsidR="00FA5A1E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abril </w:t>
      </w:r>
      <w:r w:rsidR="002E4291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No. 0</w:t>
      </w:r>
      <w:r w:rsidR="0068325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65</w:t>
      </w:r>
      <w:r w:rsidR="00FA5A1E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D25AE" w:rsidRPr="00395341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C46B55" w:rsidRPr="00C46B55" w:rsidRDefault="0068325E" w:rsidP="00380379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3399"/>
          <w:sz w:val="22"/>
          <w:szCs w:val="22"/>
        </w:rPr>
      </w:pP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QUE PROYECTOS O PROGRAMAS TIENE ACTUALMENTE EL MINISTERIO DE AGRICULTURA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Y 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G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ANADERÍA A FAVOR DE LAS MUJERES RURALES ACTUALMENTE EJECUTÁNDOSE EN EL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MARCO DE AMANECER RURAL, PAAF Y PRODEMOR AMPLIACION</w:t>
      </w:r>
    </w:p>
    <w:p w:rsidR="00C46B55" w:rsidRDefault="00C46B55" w:rsidP="00C46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3399"/>
          <w:sz w:val="22"/>
          <w:szCs w:val="22"/>
        </w:rPr>
      </w:pPr>
    </w:p>
    <w:p w:rsidR="00726DC2" w:rsidRPr="00C46B55" w:rsidRDefault="0068325E" w:rsidP="00380379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3399"/>
          <w:sz w:val="22"/>
          <w:szCs w:val="22"/>
        </w:rPr>
      </w:pP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DE LOS PROYECTOS O PROGRAMAS QUE EL MAG IMPLEMENTA EN EL NUMERAL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ANTERIOR MENCIONADO, CUANTO ES LA CANTIDAD DE PERSONAS BENEFICIARIAS</w:t>
      </w:r>
      <w:proofErr w:type="gramStart"/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?</w:t>
      </w:r>
      <w:proofErr w:type="gramEnd"/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POR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FAVOR DETALLAR CUANTOS HOMBRES Y CUANTAS MUJERES SE BENEFICIAN EN CADA UNO</w:t>
      </w:r>
      <w:r w:rsidR="00C46B55"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 xml:space="preserve"> </w:t>
      </w:r>
      <w:r w:rsidRPr="00C46B55">
        <w:rPr>
          <w:rFonts w:asciiTheme="minorHAnsi" w:eastAsia="Arial Unicode MS" w:hAnsiTheme="minorHAnsi" w:cstheme="minorHAnsi"/>
          <w:color w:val="003399"/>
          <w:sz w:val="22"/>
          <w:szCs w:val="22"/>
        </w:rPr>
        <w:t>DE LOS PROYECTOS/ PROGRAMAS</w:t>
      </w:r>
    </w:p>
    <w:p w:rsidR="00C46B55" w:rsidRPr="00C46B55" w:rsidRDefault="00C46B55" w:rsidP="00C46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2E4291" w:rsidRPr="00AD25AE" w:rsidRDefault="008848CD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AD25AE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060B9C">
        <w:rPr>
          <w:rFonts w:asciiTheme="minorHAnsi" w:eastAsia="Arial Unicode MS" w:hAnsiTheme="minorHAnsi" w:cstheme="minorHAnsi"/>
          <w:sz w:val="22"/>
          <w:szCs w:val="22"/>
          <w:highlight w:val="darkBlue"/>
        </w:rPr>
        <w:t>:</w:t>
      </w:r>
      <w:r w:rsidR="002C7C42" w:rsidRPr="00060B9C">
        <w:rPr>
          <w:rFonts w:asciiTheme="minorHAnsi" w:eastAsia="Arial Unicode MS" w:hAnsiTheme="minorHAnsi" w:cstheme="minorHAnsi"/>
          <w:sz w:val="22"/>
          <w:szCs w:val="22"/>
          <w:highlight w:val="darkBlue"/>
        </w:rPr>
        <w:t xml:space="preserve"> </w:t>
      </w:r>
      <w:proofErr w:type="spellStart"/>
      <w:r w:rsidR="00060B9C" w:rsidRPr="00060B9C">
        <w:rPr>
          <w:rFonts w:asciiTheme="minorHAnsi" w:eastAsia="Arial Unicode MS" w:hAnsiTheme="minorHAnsi" w:cstheme="minorHAnsi"/>
          <w:b/>
          <w:color w:val="003399"/>
          <w:sz w:val="22"/>
          <w:szCs w:val="22"/>
          <w:highlight w:val="darkBlue"/>
        </w:rPr>
        <w:t>xxxxx</w:t>
      </w:r>
      <w:proofErr w:type="spellEnd"/>
      <w:r w:rsidR="00213AD7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, </w:t>
      </w: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AD25AE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AD25AE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8848CD" w:rsidRPr="00AD25AE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AD25AE">
        <w:rPr>
          <w:rFonts w:asciiTheme="minorHAnsi" w:hAnsiTheme="minorHAnsi" w:cstheme="minorHAnsi"/>
          <w:b/>
          <w:color w:val="000099"/>
          <w:sz w:val="22"/>
          <w:szCs w:val="22"/>
        </w:rPr>
        <w:t>PROPORCIONAR LA INFORMACIÓN SOLICITADA</w:t>
      </w:r>
    </w:p>
    <w:p w:rsidR="008848CD" w:rsidRPr="00395341" w:rsidRDefault="008848CD" w:rsidP="00726DC2">
      <w:pPr>
        <w:jc w:val="both"/>
        <w:rPr>
          <w:rFonts w:asciiTheme="minorHAnsi" w:hAnsiTheme="minorHAnsi" w:cstheme="minorHAnsi"/>
          <w:b/>
          <w:color w:val="000099"/>
          <w:sz w:val="12"/>
          <w:szCs w:val="22"/>
        </w:rPr>
      </w:pPr>
    </w:p>
    <w:p w:rsidR="00726DC2" w:rsidRDefault="00726DC2" w:rsidP="00726D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respecto se realizó la consulta a la </w:t>
      </w:r>
      <w:r w:rsidR="00C46B5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irección General de </w:t>
      </w:r>
      <w:r w:rsidR="00C46B55">
        <w:rPr>
          <w:rFonts w:asciiTheme="minorHAnsi" w:hAnsiTheme="minorHAnsi" w:cstheme="minorHAnsi"/>
          <w:sz w:val="22"/>
          <w:szCs w:val="22"/>
        </w:rPr>
        <w:t>Desarrollo Rural-DGDR, quienes enviaron información sobre los proyectos Amanecer Rural y PRODEMOR Central Ampliación, por lo que se adjuntan dos archivos sobre dichos proyectos</w:t>
      </w:r>
    </w:p>
    <w:p w:rsidR="00C46B55" w:rsidRDefault="00C46B55" w:rsidP="00726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41" w:rsidRDefault="00C46B55" w:rsidP="00C46B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relación a</w:t>
      </w:r>
      <w:r w:rsidR="00380379">
        <w:rPr>
          <w:rFonts w:asciiTheme="minorHAnsi" w:hAnsiTheme="minorHAnsi" w:cstheme="minorHAnsi"/>
          <w:sz w:val="22"/>
          <w:szCs w:val="22"/>
        </w:rPr>
        <w:t xml:space="preserve"> </w:t>
      </w:r>
      <w:r w:rsidR="00380379" w:rsidRPr="00380379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proyectos para mujeres en a través de</w:t>
      </w:r>
      <w:r w:rsidRPr="00380379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l PAAF</w:t>
      </w:r>
      <w:r w:rsidRPr="00380379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informa que </w:t>
      </w:r>
      <w:r w:rsidRPr="00C46B55">
        <w:rPr>
          <w:rFonts w:asciiTheme="minorHAnsi" w:hAnsiTheme="minorHAnsi" w:cstheme="minorHAnsi"/>
          <w:sz w:val="22"/>
          <w:szCs w:val="22"/>
        </w:rPr>
        <w:t xml:space="preserve">para el 2018 </w:t>
      </w:r>
      <w:r>
        <w:rPr>
          <w:rFonts w:asciiTheme="minorHAnsi" w:hAnsiTheme="minorHAnsi" w:cstheme="minorHAnsi"/>
          <w:sz w:val="22"/>
          <w:szCs w:val="22"/>
        </w:rPr>
        <w:t xml:space="preserve">no hay proyectos programados en </w:t>
      </w:r>
      <w:r w:rsidRPr="00C46B55">
        <w:rPr>
          <w:rFonts w:asciiTheme="minorHAnsi" w:hAnsiTheme="minorHAnsi" w:cstheme="minorHAnsi"/>
          <w:sz w:val="22"/>
          <w:szCs w:val="22"/>
        </w:rPr>
        <w:t>apoyo a la mujer</w:t>
      </w:r>
      <w:r>
        <w:rPr>
          <w:rFonts w:asciiTheme="minorHAnsi" w:hAnsiTheme="minorHAnsi" w:cstheme="minorHAnsi"/>
          <w:sz w:val="22"/>
          <w:szCs w:val="22"/>
        </w:rPr>
        <w:t xml:space="preserve"> por el momento.</w:t>
      </w:r>
    </w:p>
    <w:p w:rsidR="00380379" w:rsidRDefault="00380379" w:rsidP="00C46B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0379" w:rsidRPr="004B2AF8" w:rsidRDefault="00380379" w:rsidP="00380379">
      <w:pPr>
        <w:jc w:val="both"/>
        <w:rPr>
          <w:rFonts w:asciiTheme="minorHAnsi" w:hAnsiTheme="minorHAnsi" w:cstheme="minorHAnsi"/>
          <w:sz w:val="22"/>
        </w:rPr>
      </w:pPr>
      <w:r w:rsidRPr="004B2AF8">
        <w:rPr>
          <w:rFonts w:asciiTheme="minorHAnsi" w:hAnsiTheme="minorHAnsi" w:cstheme="minorHAnsi"/>
          <w:sz w:val="22"/>
        </w:rPr>
        <w:t xml:space="preserve">Por lo anteriormente expuesto y de acuerdo a </w:t>
      </w:r>
      <w:r w:rsidRPr="004B2AF8">
        <w:rPr>
          <w:rFonts w:asciiTheme="minorHAnsi" w:hAnsiTheme="minorHAnsi" w:cstheme="minorHAnsi"/>
          <w:sz w:val="22"/>
          <w:lang w:val="x-none"/>
        </w:rPr>
        <w:t xml:space="preserve">la Ley de Acceso a la Información Pública-LAIP dispone en el art. 73 que nos encontramos ante un caso de información </w:t>
      </w:r>
      <w:r w:rsidRPr="004B2AF8">
        <w:rPr>
          <w:rFonts w:asciiTheme="minorHAnsi" w:hAnsiTheme="minorHAnsi" w:cstheme="minorHAnsi"/>
          <w:b/>
          <w:color w:val="0000CC"/>
          <w:sz w:val="22"/>
          <w:lang w:val="x-none"/>
        </w:rPr>
        <w:t>INEXISTENTE</w:t>
      </w:r>
      <w:r w:rsidRPr="004B2AF8">
        <w:rPr>
          <w:rFonts w:asciiTheme="minorHAnsi" w:hAnsiTheme="minorHAnsi" w:cstheme="minorHAnsi"/>
          <w:sz w:val="22"/>
          <w:lang w:val="x-none"/>
        </w:rPr>
        <w:t xml:space="preserve">, lo que  impide  brindar lo  requerido  por  el  peticionario, </w:t>
      </w:r>
      <w:r w:rsidRPr="004B2AF8">
        <w:rPr>
          <w:rFonts w:asciiTheme="minorHAnsi" w:hAnsiTheme="minorHAnsi" w:cstheme="minorHAnsi"/>
          <w:sz w:val="22"/>
        </w:rPr>
        <w:t xml:space="preserve">por tanto </w:t>
      </w:r>
      <w:r w:rsidRPr="004B2AF8">
        <w:rPr>
          <w:rFonts w:asciiTheme="minorHAnsi" w:hAnsiTheme="minorHAnsi" w:cstheme="minorHAnsi"/>
          <w:sz w:val="22"/>
          <w:lang w:val="x-none"/>
        </w:rPr>
        <w:t>esta dependencia resuelve:</w:t>
      </w:r>
    </w:p>
    <w:p w:rsidR="00380379" w:rsidRPr="004B2AF8" w:rsidRDefault="00380379" w:rsidP="00380379">
      <w:pPr>
        <w:jc w:val="both"/>
        <w:rPr>
          <w:rFonts w:asciiTheme="minorHAnsi" w:hAnsiTheme="minorHAnsi" w:cstheme="minorHAnsi"/>
          <w:sz w:val="22"/>
          <w:lang w:val="x-none"/>
        </w:rPr>
      </w:pPr>
    </w:p>
    <w:p w:rsidR="00380379" w:rsidRPr="004B2AF8" w:rsidRDefault="00380379" w:rsidP="00380379">
      <w:pPr>
        <w:jc w:val="center"/>
        <w:rPr>
          <w:rFonts w:asciiTheme="minorHAnsi" w:hAnsiTheme="minorHAnsi" w:cstheme="minorHAnsi"/>
          <w:b/>
          <w:color w:val="0000CC"/>
          <w:sz w:val="22"/>
          <w:lang w:val="x-none"/>
        </w:rPr>
      </w:pPr>
      <w:r w:rsidRPr="004B2AF8">
        <w:rPr>
          <w:rFonts w:asciiTheme="minorHAnsi" w:hAnsiTheme="minorHAnsi" w:cstheme="minorHAnsi"/>
          <w:b/>
          <w:color w:val="0000CC"/>
          <w:sz w:val="22"/>
          <w:lang w:val="x-none"/>
        </w:rPr>
        <w:t>NO ENTREGAR ESA INFORMACIÓN POR INEXISTEN</w:t>
      </w:r>
      <w:r w:rsidRPr="004B2AF8">
        <w:rPr>
          <w:rFonts w:asciiTheme="minorHAnsi" w:hAnsiTheme="minorHAnsi" w:cstheme="minorHAnsi"/>
          <w:b/>
          <w:color w:val="0000CC"/>
          <w:sz w:val="22"/>
        </w:rPr>
        <w:t>CIA</w:t>
      </w:r>
    </w:p>
    <w:p w:rsidR="00380379" w:rsidRPr="004B2AF8" w:rsidRDefault="00380379" w:rsidP="00380379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lang w:val="x-none"/>
        </w:rPr>
      </w:pPr>
    </w:p>
    <w:p w:rsidR="00220D93" w:rsidRPr="00AD25AE" w:rsidRDefault="008848CD" w:rsidP="00395341">
      <w:pPr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AD25AE">
        <w:rPr>
          <w:rFonts w:asciiTheme="minorHAnsi" w:hAnsiTheme="minorHAnsi" w:cstheme="minorHAnsi"/>
          <w:sz w:val="22"/>
          <w:szCs w:val="22"/>
        </w:rPr>
        <w:t>NOTIFIQUESE</w:t>
      </w:r>
    </w:p>
    <w:p w:rsidR="00380379" w:rsidRDefault="00380379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8848CD" w:rsidRPr="00AD25A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AD25AE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AD25A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AD25AE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AD25AE" w:rsidSect="00C1250F">
      <w:headerReference w:type="default" r:id="rId8"/>
      <w:footerReference w:type="even" r:id="rId9"/>
      <w:footerReference w:type="default" r:id="rId10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0B9C" w:rsidRPr="00060B9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060B9C" w:rsidRPr="00060B9C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60B9C" w:rsidRPr="00060B9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060B9C" w:rsidRPr="00060B9C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619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6432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564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967"/>
    <w:multiLevelType w:val="hybridMultilevel"/>
    <w:tmpl w:val="C464E2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0B9C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379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325E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0EE5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46B55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73459C-422B-4654-9D35-79A8F0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0AC7-C52A-4F02-B503-BC9C6977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2268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psanchezdecruz@gmail.com</cp:lastModifiedBy>
  <cp:revision>3</cp:revision>
  <cp:lastPrinted>2018-04-04T15:58:00Z</cp:lastPrinted>
  <dcterms:created xsi:type="dcterms:W3CDTF">2018-04-20T18:05:00Z</dcterms:created>
  <dcterms:modified xsi:type="dcterms:W3CDTF">2018-04-20T18:06:00Z</dcterms:modified>
</cp:coreProperties>
</file>