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4F568D" w:rsidRPr="004F13D7" w:rsidTr="00133EE6">
        <w:tc>
          <w:tcPr>
            <w:tcW w:w="2881" w:type="dxa"/>
            <w:hideMark/>
          </w:tcPr>
          <w:p w:rsidR="004F568D" w:rsidRPr="004F13D7" w:rsidRDefault="004F568D" w:rsidP="00133EE6">
            <w:pPr>
              <w:rPr>
                <w:rFonts w:ascii="Times New Roman" w:hAnsi="Times New Roman" w:cs="Times New Roman"/>
              </w:rPr>
            </w:pPr>
          </w:p>
        </w:tc>
        <w:tc>
          <w:tcPr>
            <w:tcW w:w="2881" w:type="dxa"/>
            <w:hideMark/>
          </w:tcPr>
          <w:p w:rsidR="004F568D" w:rsidRPr="004F13D7" w:rsidRDefault="004F568D" w:rsidP="00133EE6">
            <w:pPr>
              <w:spacing w:after="0" w:line="240" w:lineRule="auto"/>
              <w:rPr>
                <w:rFonts w:ascii="Times New Roman" w:eastAsia="Times New Roman" w:hAnsi="Times New Roman" w:cs="Times New Roman"/>
                <w:lang w:val="es-ES" w:eastAsia="es-ES"/>
              </w:rPr>
            </w:pPr>
            <w:r w:rsidRPr="004F13D7">
              <w:rPr>
                <w:rFonts w:ascii="Times New Roman" w:hAnsi="Times New Roman" w:cs="Times New Roman"/>
                <w:noProof/>
                <w:lang w:eastAsia="es-SV"/>
              </w:rPr>
              <w:drawing>
                <wp:anchor distT="0" distB="0" distL="114300" distR="114300" simplePos="0" relativeHeight="251659264" behindDoc="0" locked="0" layoutInCell="1" allowOverlap="1" wp14:anchorId="0D522D0A" wp14:editId="249686B7">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F568D" w:rsidRPr="004F13D7" w:rsidRDefault="004F568D" w:rsidP="00133EE6">
            <w:pPr>
              <w:spacing w:after="0"/>
              <w:rPr>
                <w:rFonts w:ascii="Times New Roman" w:hAnsi="Times New Roman" w:cs="Times New Roman"/>
              </w:rPr>
            </w:pPr>
          </w:p>
        </w:tc>
      </w:tr>
      <w:tr w:rsidR="004F568D" w:rsidRPr="004F13D7" w:rsidTr="00133EE6">
        <w:tc>
          <w:tcPr>
            <w:tcW w:w="8644" w:type="dxa"/>
            <w:gridSpan w:val="3"/>
            <w:hideMark/>
          </w:tcPr>
          <w:p w:rsidR="004F568D" w:rsidRPr="004F13D7" w:rsidRDefault="004F568D" w:rsidP="00133EE6">
            <w:pPr>
              <w:spacing w:after="0" w:line="240" w:lineRule="auto"/>
              <w:ind w:right="-361"/>
              <w:jc w:val="center"/>
              <w:rPr>
                <w:rFonts w:ascii="Times New Roman" w:eastAsia="Times New Roman" w:hAnsi="Times New Roman" w:cs="Times New Roman"/>
                <w:b/>
                <w:noProof/>
                <w:lang w:val="es-ES" w:eastAsia="es-ES"/>
              </w:rPr>
            </w:pPr>
            <w:r w:rsidRPr="004F13D7">
              <w:rPr>
                <w:rFonts w:ascii="Times New Roman" w:eastAsia="Times New Roman" w:hAnsi="Times New Roman" w:cs="Times New Roman"/>
                <w:b/>
                <w:noProof/>
                <w:lang w:val="es-ES" w:eastAsia="es-ES"/>
              </w:rPr>
              <w:t>MINISTERIO DE GOBERNACIÓN Y DESARROLLO TERRITORIAL</w:t>
            </w:r>
          </w:p>
          <w:p w:rsidR="004F568D" w:rsidRPr="004F13D7" w:rsidRDefault="004F568D" w:rsidP="00133EE6">
            <w:pPr>
              <w:spacing w:after="0" w:line="240" w:lineRule="auto"/>
              <w:jc w:val="center"/>
              <w:rPr>
                <w:rFonts w:ascii="Times New Roman" w:eastAsia="Times New Roman" w:hAnsi="Times New Roman" w:cs="Times New Roman"/>
                <w:noProof/>
                <w:lang w:val="es-ES" w:eastAsia="es-ES"/>
              </w:rPr>
            </w:pPr>
            <w:r w:rsidRPr="004F13D7">
              <w:rPr>
                <w:rFonts w:ascii="Times New Roman" w:eastAsia="Times New Roman" w:hAnsi="Times New Roman" w:cs="Times New Roman"/>
                <w:b/>
                <w:noProof/>
                <w:lang w:val="es-ES" w:eastAsia="es-ES"/>
              </w:rPr>
              <w:t>REPÚBLICA DE EL SALVADOR, AMÉRICA CENTRAL</w:t>
            </w:r>
          </w:p>
        </w:tc>
      </w:tr>
    </w:tbl>
    <w:p w:rsidR="004F568D" w:rsidRPr="004F13D7" w:rsidRDefault="004F568D" w:rsidP="004F568D">
      <w:pPr>
        <w:spacing w:after="0" w:line="240" w:lineRule="auto"/>
        <w:ind w:right="20"/>
        <w:jc w:val="both"/>
        <w:rPr>
          <w:rFonts w:ascii="Times New Roman" w:eastAsia="Times New Roman" w:hAnsi="Times New Roman" w:cs="Times New Roman"/>
          <w:b/>
          <w:lang w:val="es-ES" w:eastAsia="es-ES"/>
        </w:rPr>
      </w:pPr>
    </w:p>
    <w:p w:rsidR="004F568D" w:rsidRPr="004F13D7" w:rsidRDefault="004F568D" w:rsidP="004F568D">
      <w:pPr>
        <w:jc w:val="both"/>
        <w:rPr>
          <w:rFonts w:ascii="Times New Roman" w:eastAsia="Times New Roman" w:hAnsi="Times New Roman" w:cs="Times New Roman"/>
          <w:lang w:eastAsia="es-ES"/>
        </w:rPr>
      </w:pPr>
      <w:r w:rsidRPr="004F13D7">
        <w:rPr>
          <w:rFonts w:ascii="Times New Roman" w:eastAsia="Times New Roman" w:hAnsi="Times New Roman" w:cs="Times New Roman"/>
          <w:b/>
          <w:lang w:val="es-ES" w:eastAsia="es-ES"/>
        </w:rPr>
        <w:t>RESOLUCIÓN NÚMERO</w:t>
      </w:r>
      <w:r w:rsidR="004F13D7" w:rsidRPr="004F13D7">
        <w:rPr>
          <w:rFonts w:ascii="Times New Roman" w:eastAsia="Times New Roman" w:hAnsi="Times New Roman" w:cs="Times New Roman"/>
          <w:b/>
          <w:color w:val="FF0000"/>
          <w:lang w:val="es-ES" w:eastAsia="es-ES"/>
        </w:rPr>
        <w:t xml:space="preserve"> </w:t>
      </w:r>
      <w:r w:rsidR="004F13D7" w:rsidRPr="004F13D7">
        <w:rPr>
          <w:rFonts w:ascii="Times New Roman" w:eastAsia="Times New Roman" w:hAnsi="Times New Roman" w:cs="Times New Roman"/>
          <w:b/>
          <w:lang w:val="es-ES" w:eastAsia="es-ES"/>
        </w:rPr>
        <w:t>CIENTO TREINTA Y UNO</w:t>
      </w:r>
      <w:r w:rsidRPr="004F13D7">
        <w:rPr>
          <w:rFonts w:ascii="Times New Roman" w:eastAsia="Times New Roman" w:hAnsi="Times New Roman" w:cs="Times New Roman"/>
          <w:b/>
          <w:lang w:val="es-ES" w:eastAsia="es-ES"/>
        </w:rPr>
        <w:t xml:space="preserve">, NÚMERO CORRELATIVO </w:t>
      </w:r>
      <w:r w:rsidRPr="004F13D7">
        <w:rPr>
          <w:rFonts w:ascii="Times New Roman" w:hAnsi="Times New Roman" w:cs="Times New Roman"/>
          <w:b/>
        </w:rPr>
        <w:t>MIGOB-2016-0128</w:t>
      </w:r>
      <w:r w:rsidRPr="004F13D7">
        <w:rPr>
          <w:rFonts w:ascii="Times New Roman" w:eastAsia="Times New Roman" w:hAnsi="Times New Roman" w:cs="Times New Roman"/>
          <w:b/>
          <w:lang w:val="es-ES" w:eastAsia="es-ES"/>
        </w:rPr>
        <w:t xml:space="preserve">. UNIDAD DE ACCESO A LA INFORMACIÓN DEL MINISTERIO DE GOBERNACIÓN Y DESARROLLO TERRITORIAL. </w:t>
      </w:r>
      <w:r w:rsidRPr="004F13D7">
        <w:rPr>
          <w:rFonts w:ascii="Times New Roman" w:eastAsia="Times New Roman" w:hAnsi="Times New Roman" w:cs="Times New Roman"/>
          <w:lang w:val="es-ES" w:eastAsia="es-ES"/>
        </w:rPr>
        <w:t xml:space="preserve">San Salvador, a las </w:t>
      </w:r>
      <w:r w:rsidR="004F13D7" w:rsidRPr="004F13D7">
        <w:rPr>
          <w:rFonts w:ascii="Times New Roman" w:eastAsia="Times New Roman" w:hAnsi="Times New Roman" w:cs="Times New Roman"/>
          <w:lang w:val="es-ES" w:eastAsia="es-ES"/>
        </w:rPr>
        <w:t xml:space="preserve">catorce </w:t>
      </w:r>
      <w:r w:rsidRPr="004F13D7">
        <w:rPr>
          <w:rFonts w:ascii="Times New Roman" w:eastAsia="Times New Roman" w:hAnsi="Times New Roman" w:cs="Times New Roman"/>
          <w:lang w:val="es-ES" w:eastAsia="es-ES"/>
        </w:rPr>
        <w:t xml:space="preserve"> horas con treinta minutos del día diecisiete de agosto de dos mil diecisiete. </w:t>
      </w:r>
      <w:r w:rsidRPr="004F13D7">
        <w:rPr>
          <w:rFonts w:ascii="Times New Roman" w:eastAsia="Times New Roman" w:hAnsi="Times New Roman" w:cs="Times New Roman"/>
          <w:b/>
          <w:lang w:val="es-ES" w:eastAsia="es-ES"/>
        </w:rPr>
        <w:t>CONSIDERANDO:</w:t>
      </w:r>
      <w:r w:rsidRPr="004F13D7">
        <w:rPr>
          <w:rFonts w:ascii="Times New Roman" w:eastAsia="Times New Roman" w:hAnsi="Times New Roman" w:cs="Times New Roman"/>
          <w:lang w:val="es-ES" w:eastAsia="es-ES"/>
        </w:rPr>
        <w:t xml:space="preserve"> </w:t>
      </w:r>
      <w:r w:rsidRPr="004F13D7">
        <w:rPr>
          <w:rFonts w:ascii="Times New Roman" w:eastAsia="Times New Roman" w:hAnsi="Times New Roman" w:cs="Times New Roman"/>
          <w:b/>
          <w:lang w:val="es-ES" w:eastAsia="es-ES"/>
        </w:rPr>
        <w:t>I.</w:t>
      </w:r>
      <w:r w:rsidRPr="004F13D7">
        <w:rPr>
          <w:rFonts w:ascii="Times New Roman" w:eastAsia="Times New Roman" w:hAnsi="Times New Roman" w:cs="Times New Roman"/>
          <w:lang w:val="es-ES" w:eastAsia="es-ES"/>
        </w:rPr>
        <w:t xml:space="preserve"> Que habiéndose presentado solicitud a la  Unidad de Acceso a la Información  de esta Secretaria de Estado por:</w:t>
      </w:r>
      <w:r w:rsidRPr="004F13D7">
        <w:rPr>
          <w:rFonts w:ascii="Times New Roman" w:hAnsi="Times New Roman" w:cs="Times New Roman"/>
          <w:lang w:val="es-ES"/>
        </w:rPr>
        <w:t xml:space="preserve"> </w:t>
      </w:r>
      <w:r w:rsidR="00CE5463">
        <w:rPr>
          <w:rFonts w:ascii="Times New Roman" w:hAnsi="Times New Roman" w:cs="Times New Roman"/>
          <w:b/>
        </w:rPr>
        <w:t>------------------------------------------------------</w:t>
      </w:r>
      <w:bookmarkStart w:id="0" w:name="_GoBack"/>
      <w:bookmarkEnd w:id="0"/>
      <w:r w:rsidRPr="004F13D7">
        <w:rPr>
          <w:rFonts w:ascii="Times New Roman" w:hAnsi="Times New Roman" w:cs="Times New Roman"/>
        </w:rPr>
        <w:t xml:space="preserve">, el día 20 de julio </w:t>
      </w:r>
      <w:r w:rsidRPr="004F13D7">
        <w:rPr>
          <w:rFonts w:ascii="Times New Roman" w:eastAsia="Times New Roman" w:hAnsi="Times New Roman" w:cs="Times New Roman"/>
          <w:bCs/>
          <w:lang w:val="es-ES" w:eastAsia="es-ES"/>
        </w:rPr>
        <w:t>del año 2017</w:t>
      </w:r>
      <w:r w:rsidRPr="004F13D7">
        <w:rPr>
          <w:rFonts w:ascii="Times New Roman" w:eastAsia="Times New Roman" w:hAnsi="Times New Roman" w:cs="Times New Roman"/>
          <w:lang w:val="es-ES" w:eastAsia="es-ES"/>
        </w:rPr>
        <w:t>. En la cual requiere:</w:t>
      </w:r>
      <w:r w:rsidRPr="004F13D7">
        <w:rPr>
          <w:rFonts w:ascii="Times New Roman" w:eastAsia="Times New Roman" w:hAnsi="Times New Roman" w:cs="Times New Roman"/>
          <w:lang w:eastAsia="es-ES"/>
        </w:rPr>
        <w:t xml:space="preserve"> “Para lo cual le solicito proporcione la siguiente información pública generada por la institución que usted representa, durante el período que comprende desde el 01 de junio de 2016 hasta el 1 de junio de 2017, consistente en:</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MATERIA PARTICIPACIÓN CIUDADANA</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si en su institución se está aplicando la política de participación ciudadana en el Órgano Ejecutivo, en caso que su respuesta sea Si, favor conteste:</w:t>
      </w:r>
    </w:p>
    <w:p w:rsidR="004F568D" w:rsidRPr="004F13D7" w:rsidRDefault="004F568D" w:rsidP="004F568D">
      <w:pPr>
        <w:pStyle w:val="Prrafodelista"/>
        <w:numPr>
          <w:ilvl w:val="0"/>
          <w:numId w:val="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¿En qué fecha inició su aplicación?</w:t>
      </w:r>
    </w:p>
    <w:p w:rsidR="004F568D" w:rsidRPr="004F13D7" w:rsidRDefault="004F568D" w:rsidP="004F568D">
      <w:pPr>
        <w:pStyle w:val="Prrafodelista"/>
        <w:numPr>
          <w:ilvl w:val="0"/>
          <w:numId w:val="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¿Recibió alguna inducción, acompañamiento técnico o capacitación para poder aplicarla? ¿De parte de quién?</w:t>
      </w:r>
    </w:p>
    <w:p w:rsidR="004F568D" w:rsidRPr="004F13D7" w:rsidRDefault="004F568D" w:rsidP="004F568D">
      <w:pPr>
        <w:pStyle w:val="Prrafodelista"/>
        <w:numPr>
          <w:ilvl w:val="0"/>
          <w:numId w:val="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¿Ha tenido retroalimentación o reuniones de seguimiento en torno a la implementación de la política? ¿De parte de quién?</w:t>
      </w:r>
    </w:p>
    <w:p w:rsidR="004F568D" w:rsidRPr="004F13D7" w:rsidRDefault="004F568D" w:rsidP="004F568D">
      <w:pPr>
        <w:pStyle w:val="Prrafodelista"/>
        <w:numPr>
          <w:ilvl w:val="0"/>
          <w:numId w:val="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¿Ha existido alguna evaluación sobre la implementación de la política? ¿De parte de quién?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de la Unidad administrativa delegada o encargada para la gestión de la participación ciudadana dentro de la institución.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el nombre, cargo y datos de contacto del servidor público delegado o encargado para la gestión de la participación ciudadana dentro de la institución.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cuáles de estos espacios de participación ciudadana, han sido habilitados o se ha hecho uso en el último año en su institución.</w:t>
      </w:r>
    </w:p>
    <w:p w:rsidR="004F568D" w:rsidRPr="004F13D7" w:rsidRDefault="004F568D" w:rsidP="004F568D">
      <w:pPr>
        <w:pStyle w:val="Prrafodelista"/>
        <w:numPr>
          <w:ilvl w:val="0"/>
          <w:numId w:val="5"/>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Audiencias públicas. (Detalle cantidad, fecha, tema y número de personas que participaron)</w:t>
      </w:r>
    </w:p>
    <w:p w:rsidR="004F568D" w:rsidRPr="004F13D7" w:rsidRDefault="004F568D" w:rsidP="004F568D">
      <w:pPr>
        <w:pStyle w:val="Prrafodelista"/>
        <w:numPr>
          <w:ilvl w:val="0"/>
          <w:numId w:val="5"/>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Despachos abiertos. (Detalle cantidad, fecha, tema y número de personas que participaron)</w:t>
      </w:r>
    </w:p>
    <w:p w:rsidR="004F568D" w:rsidRPr="004F13D7" w:rsidRDefault="004F568D" w:rsidP="004F568D">
      <w:pPr>
        <w:pStyle w:val="Prrafodelista"/>
        <w:numPr>
          <w:ilvl w:val="0"/>
          <w:numId w:val="5"/>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Consejos temáticos o sectoriales. (Detalle cantidad, fecha, tema y número de personas que participaron)</w:t>
      </w:r>
    </w:p>
    <w:p w:rsidR="004F568D" w:rsidRPr="004F13D7" w:rsidRDefault="004F568D" w:rsidP="004F568D">
      <w:pPr>
        <w:pStyle w:val="Prrafodelista"/>
        <w:numPr>
          <w:ilvl w:val="0"/>
          <w:numId w:val="5"/>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Asambleas ciudadanas. (Detalle cantidad, fecha, tema y número de personas que participaron)</w:t>
      </w:r>
    </w:p>
    <w:p w:rsidR="004F568D" w:rsidRPr="004F13D7" w:rsidRDefault="004F568D" w:rsidP="004F568D">
      <w:pPr>
        <w:pStyle w:val="Prrafodelista"/>
        <w:numPr>
          <w:ilvl w:val="0"/>
          <w:numId w:val="5"/>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Ferias o festivales. (Detalle cantidad, fecha, tema y número de personas que participaron)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cuáles de estos mecanismos de participación ciudadana, han sido habilitados o se ha hecho uso en el último año en su institución.</w:t>
      </w:r>
    </w:p>
    <w:p w:rsidR="004F568D" w:rsidRPr="004F13D7" w:rsidRDefault="004F568D" w:rsidP="004F568D">
      <w:pPr>
        <w:pStyle w:val="Prrafodelista"/>
        <w:numPr>
          <w:ilvl w:val="0"/>
          <w:numId w:val="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Consultas ciudadana. (Detalle cantidad, fecha, tema y número de personas que participaron)</w:t>
      </w:r>
    </w:p>
    <w:p w:rsidR="004F568D" w:rsidRPr="004F13D7" w:rsidRDefault="004F568D" w:rsidP="004F568D">
      <w:pPr>
        <w:pStyle w:val="Prrafodelista"/>
        <w:numPr>
          <w:ilvl w:val="0"/>
          <w:numId w:val="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lastRenderedPageBreak/>
        <w:t>Planificación participativa. (Detalle cantidad, fecha, tema y número de personas que participaron)</w:t>
      </w:r>
    </w:p>
    <w:p w:rsidR="004F568D" w:rsidRPr="004F13D7" w:rsidRDefault="004F568D" w:rsidP="004F568D">
      <w:pPr>
        <w:pStyle w:val="Prrafodelista"/>
        <w:numPr>
          <w:ilvl w:val="0"/>
          <w:numId w:val="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Rendición de cuentas. (Detalle cantidad, fecha, tema y número de personas que participaron)</w:t>
      </w:r>
    </w:p>
    <w:p w:rsidR="004F568D" w:rsidRPr="004F13D7" w:rsidRDefault="004F568D" w:rsidP="004F568D">
      <w:pPr>
        <w:pStyle w:val="Prrafodelista"/>
        <w:numPr>
          <w:ilvl w:val="0"/>
          <w:numId w:val="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Contraloría ciudadana. (Detalle cantidad, fecha, tema y número de personas que participaron)</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MATERIA ACCESO A LA INFORMACIÓN PÚBLICA</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Solicitudes de información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ingresadas durante el período señalado del 01de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resueltas favorablemente a favor del peticionario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se encuentran aún en trámite y que ingresaron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denegadas en su totalidad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denegadas parcialmente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denegadas por ser información reservada, durante el periodo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denegadas por ser información confidencial, durante el periodo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denegadas por ser información consistente en datos personales, durante el periodo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solicitudes de información que fueron reorientadas a otras dependencias durante el periodo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apelaciones recibidas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procesos de apelación iniciados en contra de su institución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procesos de apelación que durante periodo del 01 de junio de 2016 hasta el 01 de junio de 2017 fueron finalizados en el IAIP.</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cuáles fueron los resultados de cada uno de los procesos de apelación que se finalizaron durante el período señalado del 01 de junio de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de procesos de apelación en contra de su institución que a la fecha se encuentran en trámite ante el IAIP, detallando:</w:t>
      </w:r>
    </w:p>
    <w:p w:rsidR="004F568D" w:rsidRPr="004F13D7" w:rsidRDefault="004F568D" w:rsidP="004F568D">
      <w:pPr>
        <w:pStyle w:val="Prrafodelista"/>
        <w:numPr>
          <w:ilvl w:val="0"/>
          <w:numId w:val="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inicio del proceso</w:t>
      </w:r>
    </w:p>
    <w:p w:rsidR="004F568D" w:rsidRPr="004F13D7" w:rsidRDefault="004F568D" w:rsidP="004F568D">
      <w:pPr>
        <w:pStyle w:val="Prrafodelista"/>
        <w:numPr>
          <w:ilvl w:val="0"/>
          <w:numId w:val="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audiencia de avenimiento y/o</w:t>
      </w:r>
    </w:p>
    <w:p w:rsidR="004F568D" w:rsidRPr="004F13D7" w:rsidRDefault="004F568D" w:rsidP="004F568D">
      <w:pPr>
        <w:pStyle w:val="Prrafodelista"/>
        <w:numPr>
          <w:ilvl w:val="0"/>
          <w:numId w:val="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audiencia oral.</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Requerimientos de información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total de requerimientos ingresados durante el período señalado del 01 de junio de 2016 hasta el 01 de junio 2017, detallando:</w:t>
      </w:r>
    </w:p>
    <w:p w:rsidR="004F568D" w:rsidRPr="004F13D7" w:rsidRDefault="004F568D" w:rsidP="004F568D">
      <w:pPr>
        <w:pStyle w:val="Prrafodelista"/>
        <w:numPr>
          <w:ilvl w:val="0"/>
          <w:numId w:val="10"/>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lastRenderedPageBreak/>
        <w:t>Cantidad de requerimientos de información oficiosa</w:t>
      </w:r>
    </w:p>
    <w:p w:rsidR="004F568D" w:rsidRPr="004F13D7" w:rsidRDefault="004F568D" w:rsidP="004F568D">
      <w:pPr>
        <w:pStyle w:val="Prrafodelista"/>
        <w:numPr>
          <w:ilvl w:val="0"/>
          <w:numId w:val="10"/>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 xml:space="preserve">Cantidad de requerimientos de información pública </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Número total de requerimientos denegados durante el período señalado del 01 de junio de 2016 hasta el 01 de junio 2017, detallando:</w:t>
      </w:r>
    </w:p>
    <w:p w:rsidR="004F568D" w:rsidRPr="004F13D7" w:rsidRDefault="004F568D" w:rsidP="004F568D">
      <w:pPr>
        <w:pStyle w:val="Prrafodelista"/>
        <w:numPr>
          <w:ilvl w:val="0"/>
          <w:numId w:val="1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requerimientos de información confidencial</w:t>
      </w:r>
    </w:p>
    <w:p w:rsidR="004F568D" w:rsidRPr="004F13D7" w:rsidRDefault="004F568D" w:rsidP="004F568D">
      <w:pPr>
        <w:pStyle w:val="Prrafodelista"/>
        <w:numPr>
          <w:ilvl w:val="0"/>
          <w:numId w:val="1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requerimientos de información reservada</w:t>
      </w:r>
    </w:p>
    <w:p w:rsidR="004F568D" w:rsidRPr="004F13D7" w:rsidRDefault="004F568D" w:rsidP="004F568D">
      <w:pPr>
        <w:pStyle w:val="Prrafodelista"/>
        <w:numPr>
          <w:ilvl w:val="0"/>
          <w:numId w:val="12"/>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requerimientos de datos personales</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declaraciones de reserva de información existentes a la fecha en su institución.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declaraciones de reserva que se han proveído en su institución durante el período del 01 junio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desclasificaciones de reserva de información que se han proveído en su institución durante el período del 01 junio 2016 hasta el 01 de junio de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Tiempo promedio de entrega de resolución a las solicitudes de información durante el período señalado del 01 de junio de 2016 hasta el 01 de junio 2017.</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resoluciones de ampliación del plazo para la entrega de información se han decretado durante el período señalado del 01 de junio de 2016 hasta el 01 de junio 2017.</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MATERIA DE RENDICIÓN DE CUENTAS</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Mecanismo utilizado para la realización de la Rendición de Cuentas en su Institución durante el último ejercicio realizado, detallando lo siguiente:</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ejercicios realizados</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realización</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Lugar donde se realizó</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personas asistentes</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Copia de la agenda del evento realizado</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Copia del informe de Rendición de Cuentas elaborado</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Tiempo promedio de entrega previa del informe a los participantes del evento de Rendición de cuentas.</w:t>
      </w:r>
    </w:p>
    <w:p w:rsidR="004F568D" w:rsidRPr="004F13D7" w:rsidRDefault="004F568D" w:rsidP="004F568D">
      <w:pPr>
        <w:pStyle w:val="Prrafodelista"/>
        <w:numPr>
          <w:ilvl w:val="0"/>
          <w:numId w:val="16"/>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Si aún no se ha realizado, detalle la fecha en que se realizará el próximo ejercicio de Rendición de Cuentas.</w:t>
      </w:r>
    </w:p>
    <w:p w:rsidR="004F568D" w:rsidRPr="004F13D7" w:rsidRDefault="004F568D" w:rsidP="004F568D">
      <w:pPr>
        <w:jc w:val="both"/>
        <w:rPr>
          <w:rFonts w:ascii="Times New Roman" w:eastAsia="Times New Roman" w:hAnsi="Times New Roman" w:cs="Times New Roman"/>
          <w:b/>
          <w:lang w:eastAsia="es-ES"/>
        </w:rPr>
      </w:pPr>
      <w:r w:rsidRPr="004F13D7">
        <w:rPr>
          <w:rFonts w:ascii="Times New Roman" w:eastAsia="Times New Roman" w:hAnsi="Times New Roman" w:cs="Times New Roman"/>
          <w:b/>
          <w:lang w:eastAsia="es-ES"/>
        </w:rPr>
        <w:t>MATERIA DE INSTITUCIONALIDAD</w:t>
      </w:r>
    </w:p>
    <w:p w:rsidR="004F568D" w:rsidRPr="004F13D7" w:rsidRDefault="004F568D" w:rsidP="004F568D">
      <w:pPr>
        <w:pStyle w:val="Prrafodelista"/>
        <w:numPr>
          <w:ilvl w:val="0"/>
          <w:numId w:val="1"/>
        </w:numPr>
        <w:jc w:val="both"/>
        <w:rPr>
          <w:rFonts w:ascii="Times New Roman" w:eastAsia="Times New Roman" w:hAnsi="Times New Roman" w:cs="Times New Roman"/>
          <w:b/>
          <w:lang w:eastAsia="es-ES"/>
        </w:rPr>
      </w:pPr>
      <w:r w:rsidRPr="004F13D7">
        <w:rPr>
          <w:rFonts w:ascii="Times New Roman" w:eastAsia="Times New Roman" w:hAnsi="Times New Roman" w:cs="Times New Roman"/>
          <w:lang w:eastAsia="es-ES"/>
        </w:rPr>
        <w:t>Detalle de funcionamiento de la UAIP/OIR/Dirección de transparencia (según sea el caso), desglosando:</w:t>
      </w:r>
    </w:p>
    <w:p w:rsidR="004F568D" w:rsidRPr="004F13D7" w:rsidRDefault="004F568D" w:rsidP="004F568D">
      <w:pPr>
        <w:pStyle w:val="Prrafodelista"/>
        <w:numPr>
          <w:ilvl w:val="0"/>
          <w:numId w:val="1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nombramiento del Oficial de información</w:t>
      </w:r>
    </w:p>
    <w:p w:rsidR="004F568D" w:rsidRPr="004F13D7" w:rsidRDefault="004F568D" w:rsidP="004F568D">
      <w:pPr>
        <w:pStyle w:val="Prrafodelista"/>
        <w:numPr>
          <w:ilvl w:val="0"/>
          <w:numId w:val="1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Nombre del Oficial de Información</w:t>
      </w:r>
    </w:p>
    <w:p w:rsidR="004F568D" w:rsidRPr="004F13D7" w:rsidRDefault="004F568D" w:rsidP="004F568D">
      <w:pPr>
        <w:pStyle w:val="Prrafodelista"/>
        <w:numPr>
          <w:ilvl w:val="0"/>
          <w:numId w:val="1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Profesión, título o grado académico del Oficial de Información</w:t>
      </w:r>
    </w:p>
    <w:p w:rsidR="004F568D" w:rsidRPr="004F13D7" w:rsidRDefault="004F568D" w:rsidP="004F568D">
      <w:pPr>
        <w:pStyle w:val="Prrafodelista"/>
        <w:numPr>
          <w:ilvl w:val="0"/>
          <w:numId w:val="17"/>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servidores públicos asignados a la UAIP/OIR/Dirección</w:t>
      </w:r>
    </w:p>
    <w:p w:rsidR="004F568D" w:rsidRPr="004F13D7" w:rsidRDefault="004F568D" w:rsidP="004F568D">
      <w:pPr>
        <w:pStyle w:val="Prrafodelista"/>
        <w:numPr>
          <w:ilvl w:val="0"/>
          <w:numId w:val="1"/>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Detalle si dentro de su institución existe una Unidad Documental de Archivos, y si la hay, mencione:</w:t>
      </w:r>
    </w:p>
    <w:p w:rsidR="004F568D" w:rsidRPr="004F13D7" w:rsidRDefault="004F568D" w:rsidP="004F568D">
      <w:pPr>
        <w:pStyle w:val="Prrafodelista"/>
        <w:numPr>
          <w:ilvl w:val="0"/>
          <w:numId w:val="19"/>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Fecha de inicio de funciones de la Unidad de Archivos</w:t>
      </w:r>
    </w:p>
    <w:p w:rsidR="004F568D" w:rsidRPr="004F13D7" w:rsidRDefault="004F568D" w:rsidP="004F568D">
      <w:pPr>
        <w:pStyle w:val="Prrafodelista"/>
        <w:numPr>
          <w:ilvl w:val="0"/>
          <w:numId w:val="19"/>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Nombre del servidor público asignado a la Unidad de Archivos</w:t>
      </w:r>
    </w:p>
    <w:p w:rsidR="004F568D" w:rsidRPr="004F13D7" w:rsidRDefault="004F568D" w:rsidP="004F568D">
      <w:pPr>
        <w:pStyle w:val="Prrafodelista"/>
        <w:numPr>
          <w:ilvl w:val="0"/>
          <w:numId w:val="19"/>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lastRenderedPageBreak/>
        <w:t>Profesión, título o grado académico del servidor público asignado a la Unidad de Archivos</w:t>
      </w:r>
    </w:p>
    <w:p w:rsidR="004F568D" w:rsidRPr="004F13D7" w:rsidRDefault="004F568D" w:rsidP="004F568D">
      <w:pPr>
        <w:pStyle w:val="Prrafodelista"/>
        <w:numPr>
          <w:ilvl w:val="0"/>
          <w:numId w:val="19"/>
        </w:numPr>
        <w:jc w:val="both"/>
        <w:rPr>
          <w:rFonts w:ascii="Times New Roman" w:eastAsia="Times New Roman" w:hAnsi="Times New Roman" w:cs="Times New Roman"/>
          <w:lang w:eastAsia="es-ES"/>
        </w:rPr>
      </w:pPr>
      <w:r w:rsidRPr="004F13D7">
        <w:rPr>
          <w:rFonts w:ascii="Times New Roman" w:eastAsia="Times New Roman" w:hAnsi="Times New Roman" w:cs="Times New Roman"/>
          <w:lang w:eastAsia="es-ES"/>
        </w:rPr>
        <w:t>Cantidad de servidores públicos asignados a la Unidad de Archivos.”</w:t>
      </w:r>
    </w:p>
    <w:p w:rsidR="004F568D" w:rsidRPr="004F13D7" w:rsidRDefault="004F568D" w:rsidP="004F568D">
      <w:pPr>
        <w:jc w:val="both"/>
        <w:rPr>
          <w:rFonts w:ascii="Times New Roman" w:eastAsia="Times New Roman" w:hAnsi="Times New Roman" w:cs="Times New Roman"/>
          <w:lang w:eastAsia="es-ES"/>
        </w:rPr>
      </w:pPr>
      <w:r w:rsidRPr="004F13D7">
        <w:rPr>
          <w:rFonts w:ascii="Times New Roman" w:eastAsia="Times New Roman" w:hAnsi="Times New Roman" w:cs="Times New Roman"/>
          <w:b/>
          <w:lang w:eastAsia="es-ES"/>
        </w:rPr>
        <w:t>II</w:t>
      </w:r>
      <w:r w:rsidRPr="004F13D7">
        <w:rPr>
          <w:rFonts w:ascii="Times New Roman" w:eastAsia="Times New Roman" w:hAnsi="Times New Roman" w:cs="Times New Roman"/>
          <w:lang w:eastAsia="es-ES"/>
        </w:rPr>
        <w:t xml:space="preserve">. </w:t>
      </w:r>
      <w:r w:rsidRPr="004F13D7">
        <w:rPr>
          <w:rFonts w:ascii="Times New Roman" w:eastAsia="Times New Roman" w:hAnsi="Times New Roman" w:cs="Times New Roman"/>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4F13D7">
        <w:rPr>
          <w:rFonts w:ascii="Times New Roman" w:eastAsia="Times New Roman" w:hAnsi="Times New Roman" w:cs="Times New Roman"/>
          <w:lang w:eastAsia="es-ES"/>
        </w:rPr>
        <w:t xml:space="preserve"> </w:t>
      </w:r>
      <w:r w:rsidRPr="004F13D7">
        <w:rPr>
          <w:rFonts w:ascii="Times New Roman" w:eastAsia="Times New Roman" w:hAnsi="Times New Roman" w:cs="Times New Roman"/>
          <w:b/>
          <w:lang w:eastAsia="es-ES"/>
        </w:rPr>
        <w:t>III.</w:t>
      </w:r>
      <w:r w:rsidRPr="004F13D7">
        <w:rPr>
          <w:rFonts w:ascii="Times New Roman" w:eastAsia="Times New Roman" w:hAnsi="Times New Roman" w:cs="Times New Roman"/>
          <w:lang w:eastAsia="es-ES"/>
        </w:rPr>
        <w:t xml:space="preserve"> Conforme artículo 70 de la LAIP, se trasladó la solicitud a la</w:t>
      </w:r>
      <w:r w:rsidR="004F13D7" w:rsidRPr="004F13D7">
        <w:rPr>
          <w:rFonts w:ascii="Times New Roman" w:eastAsia="Times New Roman" w:hAnsi="Times New Roman" w:cs="Times New Roman"/>
          <w:lang w:eastAsia="es-ES"/>
        </w:rPr>
        <w:t xml:space="preserve">s unidades administrativas competentes para remitir lo solicitado. </w:t>
      </w:r>
      <w:r w:rsidRPr="004F13D7">
        <w:rPr>
          <w:rFonts w:ascii="Times New Roman" w:eastAsia="Times New Roman" w:hAnsi="Times New Roman" w:cs="Times New Roman"/>
          <w:b/>
          <w:lang w:val="es-ES" w:eastAsia="es-ES"/>
        </w:rPr>
        <w:t xml:space="preserve">POR TANTO, </w:t>
      </w:r>
      <w:r w:rsidRPr="004F13D7">
        <w:rPr>
          <w:rFonts w:ascii="Times New Roman" w:eastAsia="Times New Roman" w:hAnsi="Times New Roman" w:cs="Times New Roman"/>
          <w:lang w:val="es-ES" w:eastAsia="es-ES"/>
        </w:rPr>
        <w:t xml:space="preserve">conforme a los Art. </w:t>
      </w:r>
      <w:r w:rsidR="004F13D7" w:rsidRPr="004F13D7">
        <w:rPr>
          <w:rFonts w:ascii="Times New Roman" w:eastAsia="Times New Roman" w:hAnsi="Times New Roman" w:cs="Times New Roman"/>
          <w:lang w:val="es-ES" w:eastAsia="es-ES"/>
        </w:rPr>
        <w:t xml:space="preserve">2, 6, 18 y 86 inc. 3° </w:t>
      </w:r>
      <w:r w:rsidRPr="004F13D7">
        <w:rPr>
          <w:rFonts w:ascii="Times New Roman" w:eastAsia="Times New Roman" w:hAnsi="Times New Roman" w:cs="Times New Roman"/>
          <w:lang w:val="es-ES" w:eastAsia="es-ES"/>
        </w:rPr>
        <w:t>de la Constitución</w:t>
      </w:r>
      <w:r w:rsidR="004F13D7" w:rsidRPr="004F13D7">
        <w:rPr>
          <w:rFonts w:ascii="Times New Roman" w:eastAsia="Times New Roman" w:hAnsi="Times New Roman" w:cs="Times New Roman"/>
          <w:lang w:val="es-ES" w:eastAsia="es-ES"/>
        </w:rPr>
        <w:t xml:space="preserve"> de la Republica</w:t>
      </w:r>
      <w:r w:rsidRPr="004F13D7">
        <w:rPr>
          <w:rFonts w:ascii="Times New Roman" w:eastAsia="Times New Roman" w:hAnsi="Times New Roman" w:cs="Times New Roman"/>
          <w:lang w:val="es-ES" w:eastAsia="es-ES"/>
        </w:rPr>
        <w:t xml:space="preserve">, y Arts. </w:t>
      </w:r>
      <w:r w:rsidR="004F13D7" w:rsidRPr="004F13D7">
        <w:rPr>
          <w:rFonts w:ascii="Times New Roman" w:eastAsia="Times New Roman" w:hAnsi="Times New Roman" w:cs="Times New Roman"/>
          <w:lang w:val="es-ES" w:eastAsia="es-ES"/>
        </w:rPr>
        <w:t xml:space="preserve">2, </w:t>
      </w:r>
      <w:r w:rsidRPr="004F13D7">
        <w:rPr>
          <w:rFonts w:ascii="Times New Roman" w:eastAsia="Times New Roman" w:hAnsi="Times New Roman" w:cs="Times New Roman"/>
          <w:lang w:val="es-ES" w:eastAsia="es-ES"/>
        </w:rPr>
        <w:t>7, 9, 50, 62 y 72 de la Ley de Acceso a la Información Pública, esta dependencia</w:t>
      </w:r>
      <w:r w:rsidRPr="004F13D7">
        <w:rPr>
          <w:rFonts w:ascii="Times New Roman" w:eastAsia="Times New Roman" w:hAnsi="Times New Roman" w:cs="Times New Roman"/>
          <w:b/>
          <w:lang w:val="es-ES" w:eastAsia="es-ES"/>
        </w:rPr>
        <w:t xml:space="preserve">, RESUELVE: 1° </w:t>
      </w:r>
      <w:r w:rsidRPr="004F13D7">
        <w:rPr>
          <w:rFonts w:ascii="Times New Roman" w:eastAsia="Times New Roman" w:hAnsi="Times New Roman" w:cs="Times New Roman"/>
          <w:lang w:val="es-ES" w:eastAsia="es-ES"/>
        </w:rPr>
        <w:t xml:space="preserve">CONCEDER el acceso a la información solicitada. 2° Remítase la presente por medio señalada para tal efecto. </w:t>
      </w:r>
      <w:r w:rsidRPr="004F13D7">
        <w:rPr>
          <w:rFonts w:ascii="Times New Roman" w:eastAsia="Times New Roman" w:hAnsi="Times New Roman" w:cs="Times New Roman"/>
          <w:b/>
          <w:lang w:val="es-ES" w:eastAsia="es-ES"/>
        </w:rPr>
        <w:t>NOTIFÍQUESE</w:t>
      </w:r>
      <w:r w:rsidRPr="004F13D7">
        <w:rPr>
          <w:rFonts w:ascii="Times New Roman" w:eastAsia="Times New Roman" w:hAnsi="Times New Roman" w:cs="Times New Roman"/>
          <w:lang w:val="es-ES" w:eastAsia="es-ES"/>
        </w:rPr>
        <w:t>.</w:t>
      </w:r>
    </w:p>
    <w:p w:rsidR="004F568D" w:rsidRDefault="004F568D" w:rsidP="004F568D">
      <w:pPr>
        <w:rPr>
          <w:rFonts w:ascii="Times New Roman" w:eastAsia="Times New Roman" w:hAnsi="Times New Roman" w:cs="Times New Roman"/>
          <w:sz w:val="24"/>
          <w:szCs w:val="24"/>
          <w:lang w:val="es-ES" w:eastAsia="es-ES"/>
        </w:rPr>
      </w:pPr>
    </w:p>
    <w:p w:rsidR="004F568D" w:rsidRPr="00BB3C4D" w:rsidRDefault="004F568D" w:rsidP="004F568D">
      <w:pPr>
        <w:rPr>
          <w:rFonts w:ascii="Times New Roman" w:eastAsia="Times New Roman" w:hAnsi="Times New Roman" w:cs="Times New Roman"/>
          <w:sz w:val="24"/>
          <w:szCs w:val="24"/>
          <w:lang w:val="es-ES" w:eastAsia="es-ES"/>
        </w:rPr>
      </w:pPr>
    </w:p>
    <w:p w:rsidR="004F568D" w:rsidRPr="00BB3C4D" w:rsidRDefault="004F568D" w:rsidP="004F568D">
      <w:pPr>
        <w:rPr>
          <w:rFonts w:ascii="Times New Roman" w:eastAsia="Times New Roman" w:hAnsi="Times New Roman" w:cs="Times New Roman"/>
          <w:sz w:val="24"/>
          <w:szCs w:val="24"/>
          <w:lang w:val="es-ES" w:eastAsia="es-ES"/>
        </w:rPr>
      </w:pPr>
    </w:p>
    <w:p w:rsidR="004F568D" w:rsidRPr="00BB3C4D" w:rsidRDefault="004F568D" w:rsidP="004F568D">
      <w:pPr>
        <w:tabs>
          <w:tab w:val="left" w:pos="3418"/>
        </w:tabs>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JENNI VANESSA QUINTANILLA GARCÍA</w:t>
      </w:r>
    </w:p>
    <w:p w:rsidR="004F568D" w:rsidRPr="00B05C30" w:rsidRDefault="004F568D" w:rsidP="004F568D">
      <w:pPr>
        <w:spacing w:after="0"/>
        <w:jc w:val="center"/>
        <w:rPr>
          <w:rFonts w:ascii="Times New Roman" w:eastAsia="Times New Roman" w:hAnsi="Times New Roman" w:cs="Times New Roman"/>
          <w:b/>
          <w:sz w:val="24"/>
          <w:szCs w:val="24"/>
          <w:lang w:val="es-ES_tradnl" w:eastAsia="es-ES_tradnl"/>
        </w:rPr>
      </w:pPr>
      <w:r w:rsidRPr="00BB3C4D">
        <w:rPr>
          <w:rFonts w:ascii="Times New Roman" w:eastAsia="Times New Roman" w:hAnsi="Times New Roman" w:cs="Times New Roman"/>
          <w:b/>
          <w:sz w:val="24"/>
          <w:szCs w:val="24"/>
          <w:lang w:val="es-ES_tradnl" w:eastAsia="es-ES_tradnl"/>
        </w:rPr>
        <w:t>OFICIAL DE INFORMACIÓN AD-HONOREM</w:t>
      </w:r>
    </w:p>
    <w:p w:rsidR="004F568D" w:rsidRPr="00C47CD0" w:rsidRDefault="004F568D" w:rsidP="004F568D">
      <w:pPr>
        <w:rPr>
          <w:lang w:val="es-ES_tradnl"/>
        </w:rPr>
      </w:pPr>
    </w:p>
    <w:p w:rsidR="00CC355B" w:rsidRPr="004F568D" w:rsidRDefault="00CC355B">
      <w:pPr>
        <w:rPr>
          <w:lang w:val="es-ES_tradnl"/>
        </w:rPr>
      </w:pPr>
    </w:p>
    <w:sectPr w:rsidR="00CC355B" w:rsidRPr="004F568D" w:rsidSect="00C47CD0">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8E" w:rsidRDefault="001F4D8E">
      <w:pPr>
        <w:spacing w:after="0" w:line="240" w:lineRule="auto"/>
      </w:pPr>
      <w:r>
        <w:separator/>
      </w:r>
    </w:p>
  </w:endnote>
  <w:endnote w:type="continuationSeparator" w:id="0">
    <w:p w:rsidR="001F4D8E" w:rsidRDefault="001F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3611FF"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3611FF"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3611FF"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3611FF" w:rsidP="00B05C30">
    <w:pPr>
      <w:pStyle w:val="Piedepgina"/>
    </w:pPr>
    <w:r w:rsidRPr="00186C89">
      <w:rPr>
        <w:noProof/>
        <w:lang w:eastAsia="es-SV"/>
      </w:rPr>
      <w:drawing>
        <wp:anchor distT="0" distB="0" distL="114300" distR="114300" simplePos="0" relativeHeight="251659264" behindDoc="0" locked="0" layoutInCell="1" allowOverlap="1" wp14:anchorId="59BAA8D7" wp14:editId="68EC2B8D">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1F4D8E" w:rsidP="00B05C30">
    <w:pPr>
      <w:pStyle w:val="Piedepgina"/>
    </w:pPr>
  </w:p>
  <w:p w:rsidR="00B05C30" w:rsidRPr="00523838" w:rsidRDefault="001F4D8E" w:rsidP="00B05C30">
    <w:pPr>
      <w:pStyle w:val="Piedepgina"/>
    </w:pPr>
  </w:p>
  <w:p w:rsidR="007D4A17" w:rsidRDefault="001F4D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8E" w:rsidRDefault="001F4D8E">
      <w:pPr>
        <w:spacing w:after="0" w:line="240" w:lineRule="auto"/>
      </w:pPr>
      <w:r>
        <w:separator/>
      </w:r>
    </w:p>
  </w:footnote>
  <w:footnote w:type="continuationSeparator" w:id="0">
    <w:p w:rsidR="001F4D8E" w:rsidRDefault="001F4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509"/>
    <w:multiLevelType w:val="hybridMultilevel"/>
    <w:tmpl w:val="AE88161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C2C7C95"/>
    <w:multiLevelType w:val="hybridMultilevel"/>
    <w:tmpl w:val="EAC2A39A"/>
    <w:lvl w:ilvl="0" w:tplc="B970A04C">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DE51CA4"/>
    <w:multiLevelType w:val="hybridMultilevel"/>
    <w:tmpl w:val="06A89DD8"/>
    <w:lvl w:ilvl="0" w:tplc="0D82B9E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40E5E8C"/>
    <w:multiLevelType w:val="hybridMultilevel"/>
    <w:tmpl w:val="B86EE9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C7D6743"/>
    <w:multiLevelType w:val="hybridMultilevel"/>
    <w:tmpl w:val="74AC4A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10B214B"/>
    <w:multiLevelType w:val="hybridMultilevel"/>
    <w:tmpl w:val="FE9C58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2745764"/>
    <w:multiLevelType w:val="hybridMultilevel"/>
    <w:tmpl w:val="65BC36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8956595"/>
    <w:multiLevelType w:val="hybridMultilevel"/>
    <w:tmpl w:val="65BC36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1F05D59"/>
    <w:multiLevelType w:val="hybridMultilevel"/>
    <w:tmpl w:val="D5361B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42927A7"/>
    <w:multiLevelType w:val="hybridMultilevel"/>
    <w:tmpl w:val="E20CA1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73E291C"/>
    <w:multiLevelType w:val="hybridMultilevel"/>
    <w:tmpl w:val="BC76AC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AB106C6"/>
    <w:multiLevelType w:val="hybridMultilevel"/>
    <w:tmpl w:val="1848F04C"/>
    <w:lvl w:ilvl="0" w:tplc="D1D459E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D640BC"/>
    <w:multiLevelType w:val="hybridMultilevel"/>
    <w:tmpl w:val="6A6E6AA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F917CA7"/>
    <w:multiLevelType w:val="hybridMultilevel"/>
    <w:tmpl w:val="607618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09D24E1"/>
    <w:multiLevelType w:val="hybridMultilevel"/>
    <w:tmpl w:val="6E8C5FD8"/>
    <w:lvl w:ilvl="0" w:tplc="6C96512C">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7D47885"/>
    <w:multiLevelType w:val="hybridMultilevel"/>
    <w:tmpl w:val="BE7083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21E2ADF"/>
    <w:multiLevelType w:val="hybridMultilevel"/>
    <w:tmpl w:val="0D3AE32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74A479C3"/>
    <w:multiLevelType w:val="hybridMultilevel"/>
    <w:tmpl w:val="FE00DE78"/>
    <w:lvl w:ilvl="0" w:tplc="440A0017">
      <w:start w:val="1"/>
      <w:numFmt w:val="lowerLetter"/>
      <w:lvlText w:val="%1)"/>
      <w:lvlJc w:val="left"/>
      <w:pPr>
        <w:ind w:left="786" w:hanging="360"/>
      </w:p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
    <w:nsid w:val="7BAE1599"/>
    <w:multiLevelType w:val="hybridMultilevel"/>
    <w:tmpl w:val="6E3C5B84"/>
    <w:lvl w:ilvl="0" w:tplc="42A06A96">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6"/>
  </w:num>
  <w:num w:numId="2">
    <w:abstractNumId w:val="6"/>
  </w:num>
  <w:num w:numId="3">
    <w:abstractNumId w:val="7"/>
  </w:num>
  <w:num w:numId="4">
    <w:abstractNumId w:val="5"/>
  </w:num>
  <w:num w:numId="5">
    <w:abstractNumId w:val="3"/>
  </w:num>
  <w:num w:numId="6">
    <w:abstractNumId w:val="17"/>
  </w:num>
  <w:num w:numId="7">
    <w:abstractNumId w:val="15"/>
  </w:num>
  <w:num w:numId="8">
    <w:abstractNumId w:val="2"/>
  </w:num>
  <w:num w:numId="9">
    <w:abstractNumId w:val="10"/>
  </w:num>
  <w:num w:numId="10">
    <w:abstractNumId w:val="12"/>
  </w:num>
  <w:num w:numId="11">
    <w:abstractNumId w:val="18"/>
  </w:num>
  <w:num w:numId="12">
    <w:abstractNumId w:val="9"/>
  </w:num>
  <w:num w:numId="13">
    <w:abstractNumId w:val="11"/>
  </w:num>
  <w:num w:numId="14">
    <w:abstractNumId w:val="4"/>
  </w:num>
  <w:num w:numId="15">
    <w:abstractNumId w:val="8"/>
  </w:num>
  <w:num w:numId="16">
    <w:abstractNumId w:val="14"/>
  </w:num>
  <w:num w:numId="17">
    <w:abstractNumId w:val="0"/>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D"/>
    <w:rsid w:val="001D368B"/>
    <w:rsid w:val="001F4D8E"/>
    <w:rsid w:val="003611FF"/>
    <w:rsid w:val="004F13D7"/>
    <w:rsid w:val="004F568D"/>
    <w:rsid w:val="00CC355B"/>
    <w:rsid w:val="00CE54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5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68D"/>
  </w:style>
  <w:style w:type="paragraph" w:styleId="Prrafodelista">
    <w:name w:val="List Paragraph"/>
    <w:basedOn w:val="Normal"/>
    <w:uiPriority w:val="34"/>
    <w:qFormat/>
    <w:rsid w:val="004F568D"/>
    <w:pPr>
      <w:ind w:left="720"/>
      <w:contextualSpacing/>
    </w:pPr>
  </w:style>
  <w:style w:type="paragraph" w:styleId="Textodeglobo">
    <w:name w:val="Balloon Text"/>
    <w:basedOn w:val="Normal"/>
    <w:link w:val="TextodegloboCar"/>
    <w:uiPriority w:val="99"/>
    <w:semiHidden/>
    <w:unhideWhenUsed/>
    <w:rsid w:val="004F1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F56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68D"/>
  </w:style>
  <w:style w:type="paragraph" w:styleId="Prrafodelista">
    <w:name w:val="List Paragraph"/>
    <w:basedOn w:val="Normal"/>
    <w:uiPriority w:val="34"/>
    <w:qFormat/>
    <w:rsid w:val="004F568D"/>
    <w:pPr>
      <w:ind w:left="720"/>
      <w:contextualSpacing/>
    </w:pPr>
  </w:style>
  <w:style w:type="paragraph" w:styleId="Textodeglobo">
    <w:name w:val="Balloon Text"/>
    <w:basedOn w:val="Normal"/>
    <w:link w:val="TextodegloboCar"/>
    <w:uiPriority w:val="99"/>
    <w:semiHidden/>
    <w:unhideWhenUsed/>
    <w:rsid w:val="004F1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7277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4</cp:revision>
  <cp:lastPrinted>2017-08-17T21:44:00Z</cp:lastPrinted>
  <dcterms:created xsi:type="dcterms:W3CDTF">2017-08-17T21:45:00Z</dcterms:created>
  <dcterms:modified xsi:type="dcterms:W3CDTF">2017-09-14T19:04:00Z</dcterms:modified>
</cp:coreProperties>
</file>