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4D" w:rsidRPr="008624D8" w:rsidRDefault="001E3F4D" w:rsidP="001E3F4D">
      <w:pPr>
        <w:rPr>
          <w:rFonts w:ascii="Calibri" w:eastAsia="Calibri" w:hAnsi="Calibri" w:cs="Times New Roman"/>
        </w:rPr>
      </w:pPr>
      <w:bookmarkStart w:id="0" w:name="bookmark0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BAF4081" wp14:editId="2D4A50C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1200150"/>
            <wp:effectExtent l="0" t="0" r="0" b="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7" cy="120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4D" w:rsidRPr="008624D8" w:rsidRDefault="001E3F4D" w:rsidP="001E3F4D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1E3F4D" w:rsidRPr="008624D8" w:rsidRDefault="001E3F4D" w:rsidP="001E3F4D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1E3F4D" w:rsidRDefault="001E3F4D" w:rsidP="001E3F4D">
      <w:pPr>
        <w:rPr>
          <w:rFonts w:ascii="Georgia" w:hAnsi="Georgia"/>
          <w:b/>
          <w:bCs/>
          <w:sz w:val="24"/>
          <w:lang w:val="es-ES_tradnl"/>
        </w:rPr>
      </w:pPr>
    </w:p>
    <w:p w:rsidR="001E3F4D" w:rsidRDefault="001E3F4D" w:rsidP="001E3F4D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1E3F4D" w:rsidRPr="008624D8" w:rsidRDefault="001E3F4D" w:rsidP="001E3F4D">
      <w:pPr>
        <w:jc w:val="center"/>
        <w:rPr>
          <w:rFonts w:ascii="Georgia" w:hAnsi="Georgia"/>
          <w:sz w:val="24"/>
          <w:lang w:val="es-ES_tradnl"/>
        </w:rPr>
      </w:pPr>
      <w:r w:rsidRPr="008624D8">
        <w:rPr>
          <w:rFonts w:ascii="Georgia" w:hAnsi="Georgia"/>
          <w:b/>
          <w:bCs/>
          <w:sz w:val="24"/>
          <w:lang w:val="es-ES_tradnl"/>
        </w:rPr>
        <w:t>MINISTERIO DE GOBERNACIÓN Y DESARROLLO TERRITORIAL REPÚBLICA DE EL SALVADOR, AMÉRICA CENTRAL</w:t>
      </w:r>
      <w:bookmarkEnd w:id="0"/>
    </w:p>
    <w:p w:rsidR="001E3F4D" w:rsidRDefault="001E3F4D" w:rsidP="001E3F4D">
      <w:pPr>
        <w:tabs>
          <w:tab w:val="left" w:pos="3418"/>
        </w:tabs>
        <w:spacing w:after="0"/>
        <w:jc w:val="center"/>
        <w:rPr>
          <w:rFonts w:ascii="Georgia" w:hAnsi="Georgia"/>
          <w:b/>
          <w:bCs/>
          <w:sz w:val="24"/>
          <w:u w:val="single"/>
          <w:lang w:val="es-ES_tradnl"/>
        </w:rPr>
      </w:pPr>
    </w:p>
    <w:p w:rsidR="001E3F4D" w:rsidRPr="007C02F2" w:rsidRDefault="001E3F4D" w:rsidP="001E3F4D">
      <w:pPr>
        <w:tabs>
          <w:tab w:val="left" w:pos="3418"/>
        </w:tabs>
        <w:spacing w:after="0"/>
        <w:jc w:val="right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>San Salvador,</w:t>
      </w:r>
      <w:r>
        <w:rPr>
          <w:rFonts w:ascii="Georgia" w:hAnsi="Georgia"/>
          <w:bCs/>
          <w:sz w:val="24"/>
          <w:lang w:val="es-ES_tradnl"/>
        </w:rPr>
        <w:t xml:space="preserve"> 11 </w:t>
      </w:r>
      <w:r w:rsidRPr="007C02F2">
        <w:rPr>
          <w:rFonts w:ascii="Georgia" w:hAnsi="Georgia"/>
          <w:bCs/>
          <w:sz w:val="24"/>
          <w:lang w:val="es-ES_tradnl"/>
        </w:rPr>
        <w:t xml:space="preserve"> de</w:t>
      </w:r>
      <w:r>
        <w:rPr>
          <w:rFonts w:ascii="Georgia" w:hAnsi="Georgia"/>
          <w:bCs/>
          <w:sz w:val="24"/>
          <w:lang w:val="es-ES_tradnl"/>
        </w:rPr>
        <w:t xml:space="preserve"> enero </w:t>
      </w:r>
      <w:r w:rsidRPr="007C02F2">
        <w:rPr>
          <w:rFonts w:ascii="Georgia" w:hAnsi="Georgia"/>
          <w:bCs/>
          <w:sz w:val="24"/>
          <w:lang w:val="es-ES_tradnl"/>
        </w:rPr>
        <w:t xml:space="preserve"> de 201</w:t>
      </w:r>
      <w:r>
        <w:rPr>
          <w:rFonts w:ascii="Georgia" w:hAnsi="Georgia"/>
          <w:bCs/>
          <w:sz w:val="24"/>
          <w:lang w:val="es-ES_tradnl"/>
        </w:rPr>
        <w:t>8</w:t>
      </w:r>
      <w:r w:rsidRPr="007C02F2">
        <w:rPr>
          <w:rFonts w:ascii="Georgia" w:hAnsi="Georgia"/>
          <w:bCs/>
          <w:sz w:val="24"/>
          <w:lang w:val="es-ES_tradnl"/>
        </w:rPr>
        <w:t>.</w:t>
      </w:r>
    </w:p>
    <w:p w:rsidR="001E3F4D" w:rsidRPr="007C02F2" w:rsidRDefault="001E3F4D" w:rsidP="001E3F4D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1E3F4D" w:rsidRPr="00BE6BB9" w:rsidRDefault="001E3F4D" w:rsidP="001E3F4D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  <w:r w:rsidRPr="00BE6BB9">
        <w:rPr>
          <w:rFonts w:ascii="Georgia" w:hAnsi="Georgia"/>
          <w:b/>
          <w:bCs/>
          <w:sz w:val="24"/>
          <w:lang w:val="es-ES_tradnl"/>
        </w:rPr>
        <w:t xml:space="preserve">A la sociedad en general </w:t>
      </w:r>
    </w:p>
    <w:p w:rsidR="001E3F4D" w:rsidRDefault="001E3F4D" w:rsidP="001E3F4D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  <w:r w:rsidRPr="00BE6BB9">
        <w:rPr>
          <w:rFonts w:ascii="Georgia" w:hAnsi="Georgia"/>
          <w:b/>
          <w:bCs/>
          <w:sz w:val="24"/>
          <w:lang w:val="es-ES_tradnl"/>
        </w:rPr>
        <w:t>PRESENTE</w:t>
      </w:r>
    </w:p>
    <w:p w:rsidR="001E3F4D" w:rsidRPr="00BE6BB9" w:rsidRDefault="001E3F4D" w:rsidP="001E3F4D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</w:p>
    <w:p w:rsidR="001E3F4D" w:rsidRDefault="001E3F4D" w:rsidP="001E3F4D">
      <w:pPr>
        <w:jc w:val="both"/>
        <w:rPr>
          <w:rFonts w:ascii="Georgia" w:hAnsi="Georgia"/>
          <w:bCs/>
          <w:sz w:val="24"/>
          <w:szCs w:val="24"/>
          <w:lang w:val="es-ES_tradnl"/>
        </w:rPr>
      </w:pPr>
      <w:r w:rsidRPr="001B6406">
        <w:rPr>
          <w:rFonts w:ascii="Georgia" w:hAnsi="Georgia"/>
          <w:bCs/>
          <w:sz w:val="24"/>
          <w:szCs w:val="24"/>
          <w:lang w:val="es-ES_tradnl"/>
        </w:rPr>
        <w:t>El Ministerio de Gobernación y Desarrollo Te</w:t>
      </w:r>
      <w:r>
        <w:rPr>
          <w:rFonts w:ascii="Georgia" w:hAnsi="Georgia"/>
          <w:bCs/>
          <w:sz w:val="24"/>
          <w:szCs w:val="24"/>
          <w:lang w:val="es-ES_tradnl"/>
        </w:rPr>
        <w:t xml:space="preserve">rritorial hace del conocimiento </w:t>
      </w:r>
      <w:r w:rsidRPr="001B6406">
        <w:rPr>
          <w:rFonts w:ascii="Georgia" w:hAnsi="Georgia"/>
          <w:bCs/>
          <w:sz w:val="24"/>
          <w:szCs w:val="24"/>
          <w:lang w:val="es-ES_tradnl"/>
        </w:rPr>
        <w:t>que en lo relativo a la divulgación de Información Oficiosa, y en cumplimiento a lo establecido en el artículo 10 numeral</w:t>
      </w:r>
      <w:r>
        <w:rPr>
          <w:rFonts w:ascii="Georgia" w:hAnsi="Georgia"/>
          <w:bCs/>
          <w:sz w:val="24"/>
          <w:szCs w:val="24"/>
          <w:lang w:val="es-ES_tradnl"/>
        </w:rPr>
        <w:t xml:space="preserve"> 1 de la Ley de Acceso a la Información: “Los entes obligados, de manera oficiosa, pondrán a disposición del público, divulgaran y actualizarán, en los términos de los lineamientos que expida el Instituto, la información siguiente: 1. El marco normativo aplicable a cada ente obligado”, asimismo, su Reglamento </w:t>
      </w:r>
      <w:r w:rsidRPr="001B6406">
        <w:rPr>
          <w:rFonts w:ascii="Georgia" w:hAnsi="Georgia"/>
          <w:bCs/>
          <w:sz w:val="24"/>
          <w:szCs w:val="24"/>
          <w:lang w:val="es-ES_tradnl"/>
        </w:rPr>
        <w:t xml:space="preserve"> </w:t>
      </w:r>
      <w:r>
        <w:rPr>
          <w:rFonts w:ascii="Georgia" w:hAnsi="Georgia"/>
          <w:bCs/>
          <w:sz w:val="24"/>
          <w:szCs w:val="24"/>
          <w:lang w:val="es-ES_tradnl"/>
        </w:rPr>
        <w:t xml:space="preserve">en su artículo 21 expresa que debe  entender por marco normativo: “Leyes Orgánicas, Reglamentos y </w:t>
      </w:r>
      <w:r w:rsidRPr="00505845">
        <w:rPr>
          <w:rFonts w:ascii="Georgia" w:hAnsi="Georgia"/>
          <w:b/>
          <w:bCs/>
          <w:sz w:val="24"/>
          <w:szCs w:val="24"/>
          <w:lang w:val="es-ES_tradnl"/>
        </w:rPr>
        <w:t xml:space="preserve">toda aquella normativa interna </w:t>
      </w:r>
      <w:r>
        <w:rPr>
          <w:rFonts w:ascii="Georgia" w:hAnsi="Georgia"/>
          <w:bCs/>
          <w:sz w:val="24"/>
          <w:szCs w:val="24"/>
          <w:lang w:val="es-ES_tradnl"/>
        </w:rPr>
        <w:t>que tenga relación directa con el Ente Obligado de que se trate”,  por lo que en el presente apartado-</w:t>
      </w:r>
      <w:r>
        <w:rPr>
          <w:rFonts w:ascii="Georgia" w:hAnsi="Georgia"/>
          <w:b/>
          <w:bCs/>
          <w:sz w:val="24"/>
          <w:szCs w:val="24"/>
          <w:lang w:val="es-ES_tradnl"/>
        </w:rPr>
        <w:t xml:space="preserve"> Manuales básicos de organización</w:t>
      </w:r>
      <w:r>
        <w:rPr>
          <w:rFonts w:ascii="Georgia" w:hAnsi="Georgia"/>
          <w:bCs/>
          <w:sz w:val="24"/>
          <w:szCs w:val="24"/>
          <w:lang w:val="es-ES_tradnl"/>
        </w:rPr>
        <w:t xml:space="preserve"> - se han publicado  todos  los manuales que forman parte de la normativa interna </w:t>
      </w:r>
      <w:r>
        <w:rPr>
          <w:rFonts w:ascii="Georgia" w:hAnsi="Georgia"/>
          <w:bCs/>
          <w:sz w:val="24"/>
          <w:szCs w:val="24"/>
          <w:lang w:val="es-ES_tradnl"/>
        </w:rPr>
        <w:t>generad</w:t>
      </w:r>
      <w:r>
        <w:rPr>
          <w:rFonts w:ascii="Georgia" w:hAnsi="Georgia"/>
          <w:bCs/>
          <w:sz w:val="24"/>
          <w:szCs w:val="24"/>
          <w:lang w:val="es-ES_tradnl"/>
        </w:rPr>
        <w:t>a</w:t>
      </w:r>
      <w:r>
        <w:rPr>
          <w:rFonts w:ascii="Georgia" w:hAnsi="Georgia"/>
          <w:bCs/>
          <w:sz w:val="24"/>
          <w:szCs w:val="24"/>
          <w:lang w:val="es-ES_tradnl"/>
        </w:rPr>
        <w:t xml:space="preserve"> por esta Cartera de Estado. </w:t>
      </w:r>
    </w:p>
    <w:p w:rsidR="005A0DC1" w:rsidRPr="00B10E47" w:rsidRDefault="001E3F4D" w:rsidP="001E3F4D">
      <w:pPr>
        <w:jc w:val="both"/>
        <w:rPr>
          <w:rFonts w:ascii="Georgia" w:hAnsi="Georgia"/>
          <w:bCs/>
          <w:sz w:val="24"/>
          <w:szCs w:val="24"/>
          <w:lang w:val="es-ES_tradnl"/>
        </w:rPr>
      </w:pPr>
      <w:r>
        <w:rPr>
          <w:rFonts w:ascii="Georgia" w:hAnsi="Georgia"/>
          <w:bCs/>
          <w:sz w:val="24"/>
          <w:szCs w:val="24"/>
          <w:lang w:val="es-ES_tradnl"/>
        </w:rPr>
        <w:t xml:space="preserve">No obstante, </w:t>
      </w:r>
      <w:r w:rsidRPr="00505845">
        <w:rPr>
          <w:rFonts w:ascii="Georgia" w:hAnsi="Georgia"/>
          <w:b/>
          <w:bCs/>
          <w:sz w:val="24"/>
          <w:szCs w:val="24"/>
          <w:lang w:val="es-ES_tradnl"/>
        </w:rPr>
        <w:t>se aclara</w:t>
      </w:r>
      <w:r>
        <w:rPr>
          <w:rFonts w:ascii="Georgia" w:hAnsi="Georgia"/>
          <w:bCs/>
          <w:sz w:val="24"/>
          <w:szCs w:val="24"/>
          <w:lang w:val="es-ES_tradnl"/>
        </w:rPr>
        <w:t xml:space="preserve"> que en relación </w:t>
      </w:r>
      <w:r>
        <w:rPr>
          <w:rFonts w:ascii="Georgia" w:hAnsi="Georgia"/>
          <w:bCs/>
          <w:sz w:val="24"/>
          <w:szCs w:val="24"/>
          <w:lang w:val="es-ES_tradnl"/>
        </w:rPr>
        <w:t>Manual de descripción de puestos funcionales institucional en el que se brinda la información relacionada a todas las unidades administrativas que conforman el Ministerio de Gober</w:t>
      </w:r>
      <w:r w:rsidR="005A0DC1">
        <w:rPr>
          <w:rFonts w:ascii="Georgia" w:hAnsi="Georgia"/>
          <w:bCs/>
          <w:sz w:val="24"/>
          <w:szCs w:val="24"/>
          <w:lang w:val="es-ES_tradnl"/>
        </w:rPr>
        <w:t>nación y Desarrollo Territorial, no se incluye la Dirección General de Protección Civil, Prevención y Mitigación de Desastres, y Dirección de Circuito de Teatros Nacionales, por encontrarse en proceso de autorización los respectivos manuales de descripción de puestos.</w:t>
      </w:r>
      <w:bookmarkStart w:id="1" w:name="_GoBack"/>
      <w:bookmarkEnd w:id="1"/>
    </w:p>
    <w:p w:rsidR="001E3F4D" w:rsidRDefault="001E3F4D" w:rsidP="001E3F4D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E3F4D" w:rsidRDefault="001E3F4D" w:rsidP="001E3F4D">
      <w:pPr>
        <w:tabs>
          <w:tab w:val="left" w:pos="341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1E3F4D" w:rsidRPr="008624D8" w:rsidRDefault="001E3F4D" w:rsidP="001E3F4D">
      <w:pPr>
        <w:tabs>
          <w:tab w:val="left" w:pos="3418"/>
        </w:tabs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</w:pPr>
      <w:r w:rsidRPr="008624D8"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180D87" w:rsidRPr="001E3F4D" w:rsidRDefault="001E3F4D" w:rsidP="001E3F4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</w:pPr>
      <w:r w:rsidRPr="008624D8"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O</w:t>
      </w:r>
      <w:r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FICIAL DE INFORMACIÓN AD-HONOREM</w:t>
      </w:r>
    </w:p>
    <w:sectPr w:rsidR="00180D87" w:rsidRPr="001E3F4D" w:rsidSect="008624D8">
      <w:footerReference w:type="default" r:id="rId6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5A0DC1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5A0DC1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</w:t>
    </w:r>
    <w:r w:rsidRPr="008624D8">
      <w:rPr>
        <w:rFonts w:ascii="Monotype Corsiva" w:hAnsi="Monotype Corsiva"/>
        <w:sz w:val="21"/>
        <w:szCs w:val="21"/>
      </w:rPr>
      <w:t>e Gobierno San Salvador</w:t>
    </w:r>
  </w:p>
  <w:p w:rsidR="008624D8" w:rsidRPr="008624D8" w:rsidRDefault="005A0DC1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6E513B3" wp14:editId="5D319A89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5A0DC1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5A0DC1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5A0DC1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5A0DC1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4D"/>
    <w:rsid w:val="00180D87"/>
    <w:rsid w:val="001E3F4D"/>
    <w:rsid w:val="005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E3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E3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2018-01-11T19:44:00Z</dcterms:created>
  <dcterms:modified xsi:type="dcterms:W3CDTF">2018-01-11T20:13:00Z</dcterms:modified>
</cp:coreProperties>
</file>