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Pr="002E6DAC" w:rsidRDefault="00BE615E" w:rsidP="00FB11F3">
      <w:pPr>
        <w:spacing w:after="0"/>
        <w:rPr>
          <w:sz w:val="24"/>
        </w:rPr>
      </w:pPr>
      <w:r w:rsidRPr="002E6DAC">
        <w:rPr>
          <w:b/>
          <w:sz w:val="24"/>
        </w:rPr>
        <w:t>Mes:</w:t>
      </w:r>
      <w:r w:rsidR="00E02BAE" w:rsidRPr="002E6DAC">
        <w:rPr>
          <w:b/>
          <w:sz w:val="24"/>
        </w:rPr>
        <w:t xml:space="preserve"> </w:t>
      </w:r>
      <w:r w:rsidR="004C5F76">
        <w:rPr>
          <w:sz w:val="24"/>
        </w:rPr>
        <w:t>Septiembre 2017</w:t>
      </w:r>
    </w:p>
    <w:p w:rsidR="002E6DAC" w:rsidRPr="002E6DAC" w:rsidRDefault="002E6DAC" w:rsidP="00FB11F3">
      <w:pPr>
        <w:spacing w:after="0"/>
      </w:pPr>
    </w:p>
    <w:p w:rsidR="00BE615E" w:rsidRPr="002E6DAC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  <w:sz w:val="24"/>
        </w:rPr>
      </w:pPr>
      <w:r w:rsidRPr="002E6DAC">
        <w:rPr>
          <w:b/>
          <w:sz w:val="24"/>
        </w:rPr>
        <w:t>In</w:t>
      </w:r>
      <w:r w:rsidR="00677B74" w:rsidRPr="002E6DAC">
        <w:rPr>
          <w:b/>
          <w:sz w:val="24"/>
        </w:rPr>
        <w:t>formación de</w:t>
      </w:r>
      <w:r w:rsidR="00421E21" w:rsidRPr="002E6DAC">
        <w:rPr>
          <w:b/>
          <w:sz w:val="24"/>
        </w:rPr>
        <w:t xml:space="preserve"> </w:t>
      </w:r>
      <w:r w:rsidR="00677B74" w:rsidRPr="002E6DAC">
        <w:rPr>
          <w:b/>
          <w:sz w:val="24"/>
        </w:rPr>
        <w:t>l</w:t>
      </w:r>
      <w:r w:rsidR="00421E21" w:rsidRPr="002E6DAC">
        <w:rPr>
          <w:b/>
          <w:sz w:val="24"/>
        </w:rPr>
        <w:t>os</w:t>
      </w:r>
      <w:r w:rsidR="00677B74" w:rsidRPr="002E6DAC">
        <w:rPr>
          <w:b/>
          <w:sz w:val="24"/>
        </w:rPr>
        <w:t xml:space="preserve"> proceso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 xml:space="preserve"> realizado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>.</w:t>
      </w:r>
    </w:p>
    <w:p w:rsidR="00520B62" w:rsidRPr="002E6DAC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084"/>
        <w:gridCol w:w="3196"/>
      </w:tblGrid>
      <w:tr w:rsidR="009044C1" w:rsidRPr="002E6DAC" w:rsidTr="002E6DAC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</w:t>
            </w:r>
          </w:p>
        </w:tc>
        <w:tc>
          <w:tcPr>
            <w:tcW w:w="2084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</w:t>
            </w:r>
          </w:p>
        </w:tc>
        <w:tc>
          <w:tcPr>
            <w:tcW w:w="3196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Nombre de la persona </w:t>
            </w:r>
            <w:r w:rsid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seleccionada</w:t>
            </w:r>
          </w:p>
        </w:tc>
      </w:tr>
      <w:tr w:rsidR="000E2056" w:rsidRPr="002E6DAC" w:rsidTr="002E6DA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0E2056" w:rsidRPr="002E6DAC" w:rsidRDefault="004C5F76" w:rsidP="00B478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Técni</w:t>
            </w:r>
            <w:r w:rsidR="00B4786B">
              <w:rPr>
                <w:rFonts w:ascii="Calibri" w:eastAsia="Times New Roman" w:hAnsi="Calibri" w:cs="Times New Roman"/>
                <w:color w:val="000000"/>
                <w:lang w:eastAsia="es-SV"/>
              </w:rPr>
              <w:t>ca Legal II de  Defensoría Regional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E2056" w:rsidRPr="002E6DAC" w:rsidRDefault="00E51558" w:rsidP="00491C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E2056" w:rsidRPr="002E6DAC" w:rsidRDefault="00E51558" w:rsidP="000E20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Contrato Individual de trabajo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:rsidR="000E2056" w:rsidRPr="002E6DAC" w:rsidRDefault="0055703B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0E2056" w:rsidRPr="002E6DAC" w:rsidRDefault="0055703B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Skarley Gisel Molina Castro</w:t>
            </w:r>
          </w:p>
        </w:tc>
      </w:tr>
      <w:tr w:rsidR="004C5F76" w:rsidRPr="002E6DAC" w:rsidTr="002E6DA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4C5F76" w:rsidRPr="002E6DAC" w:rsidRDefault="00B4786B" w:rsidP="00B478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Anfitrión de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Defensoría Regional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4C5F76" w:rsidRPr="002E6DAC" w:rsidRDefault="0055703B" w:rsidP="00491C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4C5F76" w:rsidRPr="002E6DAC" w:rsidRDefault="0055703B" w:rsidP="000E20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Contrato Individual de trabajo</w:t>
            </w:r>
          </w:p>
        </w:tc>
        <w:tc>
          <w:tcPr>
            <w:tcW w:w="2084" w:type="dxa"/>
            <w:shd w:val="clear" w:color="auto" w:fill="auto"/>
            <w:noWrap/>
            <w:vAlign w:val="center"/>
          </w:tcPr>
          <w:p w:rsidR="004C5F76" w:rsidRPr="002E6DAC" w:rsidRDefault="0055703B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4C5F76" w:rsidRPr="002E6DAC" w:rsidRDefault="0055703B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5703B">
              <w:rPr>
                <w:rFonts w:ascii="Calibri" w:eastAsia="Times New Roman" w:hAnsi="Calibri" w:cs="Times New Roman"/>
                <w:color w:val="000000"/>
                <w:lang w:eastAsia="es-SV"/>
              </w:rPr>
              <w:t>Gricelda Paulina Guevara García</w:t>
            </w:r>
          </w:p>
        </w:tc>
      </w:tr>
    </w:tbl>
    <w:p w:rsidR="00491CC6" w:rsidRDefault="00491CC6" w:rsidP="00491CC6">
      <w:pPr>
        <w:rPr>
          <w:b/>
        </w:rPr>
      </w:pPr>
    </w:p>
    <w:p w:rsidR="00605362" w:rsidRDefault="00605362">
      <w:pPr>
        <w:rPr>
          <w:b/>
        </w:rPr>
      </w:pPr>
      <w:r>
        <w:rPr>
          <w:b/>
        </w:rPr>
        <w:br w:type="page"/>
      </w:r>
    </w:p>
    <w:p w:rsidR="004C0349" w:rsidRDefault="004C0349" w:rsidP="004C0349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6639A">
        <w:rPr>
          <w:b/>
        </w:rPr>
        <w:lastRenderedPageBreak/>
        <w:t>Perfiles de puesto.</w:t>
      </w:r>
    </w:p>
    <w:p w:rsidR="004C0349" w:rsidRPr="00B4786B" w:rsidRDefault="004C0349" w:rsidP="00B4786B">
      <w:pPr>
        <w:spacing w:after="0"/>
        <w:rPr>
          <w:b/>
        </w:rPr>
      </w:pPr>
    </w:p>
    <w:tbl>
      <w:tblPr>
        <w:tblStyle w:val="Tablaconcuadrcula"/>
        <w:tblpPr w:leftFromText="141" w:rightFromText="141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B4786B" w:rsidRPr="0026639A" w:rsidTr="00B4786B">
        <w:trPr>
          <w:trHeight w:val="41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4786B" w:rsidRPr="0026639A" w:rsidRDefault="00B4786B" w:rsidP="00B4786B">
            <w:pPr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Nombre del puesto:</w:t>
            </w:r>
          </w:p>
        </w:tc>
        <w:tc>
          <w:tcPr>
            <w:tcW w:w="10307" w:type="dxa"/>
            <w:vAlign w:val="center"/>
          </w:tcPr>
          <w:p w:rsidR="00B4786B" w:rsidRPr="00B4786B" w:rsidRDefault="00B4786B" w:rsidP="00B4786B">
            <w:pPr>
              <w:jc w:val="both"/>
              <w:rPr>
                <w:rFonts w:ascii="Calibri" w:hAnsi="Calibri" w:cs="Arial"/>
                <w:sz w:val="20"/>
                <w:szCs w:val="16"/>
              </w:rPr>
            </w:pPr>
            <w:r w:rsidRPr="00B4786B">
              <w:rPr>
                <w:rStyle w:val="Ttulo2Car"/>
                <w:rFonts w:ascii="Calibri" w:eastAsiaTheme="minorHAnsi" w:hAnsi="Calibri"/>
              </w:rPr>
              <w:t>Técnico(a) legal II de Defensoría Regional</w:t>
            </w:r>
          </w:p>
        </w:tc>
      </w:tr>
      <w:tr w:rsidR="00B4786B" w:rsidRPr="0026639A" w:rsidTr="00B4786B">
        <w:tc>
          <w:tcPr>
            <w:tcW w:w="2689" w:type="dxa"/>
            <w:shd w:val="clear" w:color="auto" w:fill="DEEAF6" w:themeFill="accent1" w:themeFillTint="33"/>
            <w:vAlign w:val="center"/>
          </w:tcPr>
          <w:p w:rsidR="00B4786B" w:rsidRPr="0026639A" w:rsidRDefault="00B4786B" w:rsidP="00B4786B">
            <w:pPr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B4786B" w:rsidRPr="00B4786B" w:rsidRDefault="00B4786B" w:rsidP="00B4786B">
            <w:pPr>
              <w:tabs>
                <w:tab w:val="left" w:pos="1843"/>
              </w:tabs>
              <w:rPr>
                <w:rFonts w:ascii="Calibri" w:hAnsi="Calibri" w:cs="Arial"/>
                <w:sz w:val="20"/>
              </w:rPr>
            </w:pPr>
            <w:r w:rsidRPr="00B4786B">
              <w:rPr>
                <w:rFonts w:ascii="Calibri" w:hAnsi="Calibri" w:cs="Arial"/>
                <w:bCs/>
                <w:sz w:val="20"/>
              </w:rPr>
              <w:t>Gerencia de Defensoría Regional (Oriente/Occidente)</w:t>
            </w:r>
          </w:p>
        </w:tc>
      </w:tr>
      <w:tr w:rsidR="00B4786B" w:rsidRPr="0026639A" w:rsidTr="00B4786B">
        <w:tc>
          <w:tcPr>
            <w:tcW w:w="2689" w:type="dxa"/>
            <w:shd w:val="clear" w:color="auto" w:fill="DEEAF6" w:themeFill="accent1" w:themeFillTint="33"/>
            <w:vAlign w:val="center"/>
          </w:tcPr>
          <w:p w:rsidR="00B4786B" w:rsidRPr="0026639A" w:rsidRDefault="00B4786B" w:rsidP="00B4786B">
            <w:pPr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Objetivo Funcional:</w:t>
            </w:r>
          </w:p>
        </w:tc>
        <w:tc>
          <w:tcPr>
            <w:tcW w:w="10307" w:type="dxa"/>
            <w:vAlign w:val="center"/>
          </w:tcPr>
          <w:p w:rsidR="00B4786B" w:rsidRPr="00B4786B" w:rsidRDefault="00B4786B" w:rsidP="00B4786B">
            <w:pPr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B4786B">
              <w:rPr>
                <w:rFonts w:ascii="Calibri" w:hAnsi="Calibri" w:cs="Arial"/>
                <w:sz w:val="20"/>
              </w:rPr>
              <w:t>Facilitar la asesoría y el apoyo sobre aspectos jurídicos relacionados con el quehacer institucional, así como tramitar la representación de denuncias; c</w:t>
            </w:r>
            <w:r w:rsidRPr="00B4786B">
              <w:rPr>
                <w:rFonts w:ascii="Calibri" w:hAnsi="Calibri" w:cs="Arial"/>
                <w:bCs/>
                <w:sz w:val="20"/>
              </w:rPr>
              <w:t xml:space="preserve">olaborar en los procesos de admisión, notificación y resguardo de los casos presentados a las distintas unidades de </w:t>
            </w:r>
            <w:smartTag w:uri="urn:schemas-microsoft-com:office:smarttags" w:element="PersonName">
              <w:smartTagPr>
                <w:attr w:name="ProductID" w:val="la Defensor￭a"/>
              </w:smartTagPr>
              <w:r w:rsidRPr="00B4786B">
                <w:rPr>
                  <w:rFonts w:ascii="Calibri" w:hAnsi="Calibri" w:cs="Arial"/>
                  <w:bCs/>
                  <w:sz w:val="20"/>
                </w:rPr>
                <w:t>la Defensoría</w:t>
              </w:r>
            </w:smartTag>
            <w:r w:rsidRPr="00B4786B">
              <w:rPr>
                <w:rFonts w:ascii="Calibri" w:hAnsi="Calibri" w:cs="Arial"/>
                <w:bCs/>
                <w:sz w:val="20"/>
              </w:rPr>
              <w:t xml:space="preserve"> y al Tribunal Sancionador</w:t>
            </w:r>
          </w:p>
        </w:tc>
      </w:tr>
      <w:tr w:rsidR="00B4786B" w:rsidRPr="0026639A" w:rsidTr="00B4786B">
        <w:tc>
          <w:tcPr>
            <w:tcW w:w="12996" w:type="dxa"/>
            <w:gridSpan w:val="2"/>
            <w:shd w:val="clear" w:color="auto" w:fill="DEEAF6" w:themeFill="accent1" w:themeFillTint="33"/>
          </w:tcPr>
          <w:p w:rsidR="00B4786B" w:rsidRPr="0026639A" w:rsidRDefault="00B4786B" w:rsidP="00B4786B">
            <w:pPr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Competencias Requeridas:</w:t>
            </w:r>
          </w:p>
        </w:tc>
      </w:tr>
      <w:tr w:rsidR="00B4786B" w:rsidRPr="0026639A" w:rsidTr="00B4786B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4786B" w:rsidRPr="0026639A" w:rsidRDefault="00B4786B" w:rsidP="00B4786B">
            <w:pPr>
              <w:pStyle w:val="Prrafodelista"/>
              <w:numPr>
                <w:ilvl w:val="0"/>
                <w:numId w:val="1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B4786B" w:rsidRPr="0026639A" w:rsidRDefault="00B4786B" w:rsidP="00B478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El puesto requiere </w:t>
            </w:r>
            <w:r w:rsidRPr="004870C9">
              <w:rPr>
                <w:rFonts w:ascii="Calibri" w:hAnsi="Calibri" w:cs="Calibri"/>
                <w:bCs/>
                <w:sz w:val="20"/>
              </w:rPr>
              <w:t>estudios de al menos cuarto año</w:t>
            </w:r>
            <w:r>
              <w:rPr>
                <w:rFonts w:ascii="Calibri" w:hAnsi="Calibri" w:cs="Calibri"/>
                <w:bCs/>
                <w:sz w:val="20"/>
              </w:rPr>
              <w:t xml:space="preserve"> en Ciencias Jurídicas, Psicología o áreas afines al campo de aplicación de la mediación y conciliación.</w:t>
            </w:r>
          </w:p>
        </w:tc>
      </w:tr>
      <w:tr w:rsidR="00B4786B" w:rsidRPr="0026639A" w:rsidTr="00B4786B">
        <w:tc>
          <w:tcPr>
            <w:tcW w:w="2689" w:type="dxa"/>
            <w:shd w:val="clear" w:color="auto" w:fill="DEEAF6" w:themeFill="accent1" w:themeFillTint="33"/>
            <w:vAlign w:val="center"/>
          </w:tcPr>
          <w:p w:rsidR="00B4786B" w:rsidRPr="0026639A" w:rsidRDefault="00B4786B" w:rsidP="00B4786B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B4786B" w:rsidRDefault="00B4786B" w:rsidP="00B4786B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Conocimientos en Derecho administrativo o manejo de cálculos y base de datos. </w:t>
            </w:r>
          </w:p>
          <w:p w:rsidR="00B4786B" w:rsidRDefault="00B4786B" w:rsidP="00B4786B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en t</w:t>
            </w:r>
            <w:r w:rsidRPr="00084180">
              <w:rPr>
                <w:rFonts w:ascii="Calibri" w:hAnsi="Calibri" w:cs="Calibri"/>
                <w:bCs/>
                <w:sz w:val="20"/>
              </w:rPr>
              <w:t>écnica</w:t>
            </w:r>
            <w:r>
              <w:rPr>
                <w:rFonts w:ascii="Calibri" w:hAnsi="Calibri" w:cs="Calibri"/>
                <w:bCs/>
                <w:sz w:val="20"/>
              </w:rPr>
              <w:t>s</w:t>
            </w:r>
            <w:r w:rsidRPr="00084180">
              <w:rPr>
                <w:rFonts w:ascii="Calibri" w:hAnsi="Calibri" w:cs="Calibri"/>
                <w:bCs/>
                <w:sz w:val="20"/>
              </w:rPr>
              <w:t xml:space="preserve"> de análisis y solución de problemas. </w:t>
            </w:r>
          </w:p>
          <w:p w:rsidR="00B4786B" w:rsidRPr="00084180" w:rsidRDefault="00B4786B" w:rsidP="00B4786B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  <w:p w:rsidR="00B4786B" w:rsidRPr="00B4786B" w:rsidRDefault="00B4786B" w:rsidP="00B4786B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B4786B" w:rsidRPr="0026639A" w:rsidTr="00B4786B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4786B" w:rsidRPr="0026639A" w:rsidRDefault="00B4786B" w:rsidP="00B4786B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B4786B" w:rsidRPr="0026639A" w:rsidRDefault="00B4786B" w:rsidP="00B478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do</w:t>
            </w:r>
            <w:r>
              <w:rPr>
                <w:rFonts w:ascii="Calibri" w:hAnsi="Calibri" w:cs="Arial"/>
                <w:bCs/>
                <w:sz w:val="20"/>
              </w:rPr>
              <w:t>s años de experiencia</w:t>
            </w:r>
          </w:p>
        </w:tc>
      </w:tr>
      <w:tr w:rsidR="00B4786B" w:rsidRPr="0026639A" w:rsidTr="00B4786B">
        <w:tc>
          <w:tcPr>
            <w:tcW w:w="2689" w:type="dxa"/>
            <w:shd w:val="clear" w:color="auto" w:fill="DEEAF6" w:themeFill="accent1" w:themeFillTint="33"/>
            <w:vAlign w:val="center"/>
          </w:tcPr>
          <w:p w:rsidR="00B4786B" w:rsidRPr="0026639A" w:rsidRDefault="00B4786B" w:rsidP="00B4786B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Habilidades.</w:t>
            </w:r>
          </w:p>
        </w:tc>
        <w:tc>
          <w:tcPr>
            <w:tcW w:w="10307" w:type="dxa"/>
          </w:tcPr>
          <w:p w:rsidR="00B4786B" w:rsidRPr="00084180" w:rsidRDefault="00B4786B" w:rsidP="00B4786B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B4786B" w:rsidRPr="00084180" w:rsidRDefault="00B4786B" w:rsidP="00B4786B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Criterio analítico.</w:t>
            </w:r>
          </w:p>
          <w:p w:rsidR="00B4786B" w:rsidRPr="00B4786B" w:rsidRDefault="00B4786B" w:rsidP="00B4786B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B4786B" w:rsidRPr="00B4786B" w:rsidRDefault="00B4786B" w:rsidP="00B4786B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B4786B" w:rsidRPr="00B4786B" w:rsidRDefault="00B4786B" w:rsidP="00B4786B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Concentración y organización.</w:t>
            </w:r>
          </w:p>
          <w:p w:rsidR="00B4786B" w:rsidRPr="00084180" w:rsidRDefault="00B4786B" w:rsidP="00B4786B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Capacidad de síntesis.</w:t>
            </w:r>
          </w:p>
          <w:p w:rsidR="00B4786B" w:rsidRPr="00084180" w:rsidRDefault="00B4786B" w:rsidP="00B4786B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Orientación al cliente (interno y externo).</w:t>
            </w:r>
          </w:p>
          <w:p w:rsidR="00B4786B" w:rsidRPr="00084180" w:rsidRDefault="00B4786B" w:rsidP="00B4786B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B4786B" w:rsidRPr="00084180" w:rsidRDefault="00B4786B" w:rsidP="00B4786B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B4786B" w:rsidRPr="0026639A" w:rsidRDefault="00B4786B" w:rsidP="00B4786B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>Uso de equipo informático  y de oficina</w:t>
            </w:r>
          </w:p>
        </w:tc>
      </w:tr>
    </w:tbl>
    <w:p w:rsidR="004C0349" w:rsidRDefault="004C0349" w:rsidP="004C0349">
      <w:pPr>
        <w:pStyle w:val="Prrafodelista"/>
        <w:spacing w:after="0"/>
        <w:ind w:left="284"/>
        <w:rPr>
          <w:b/>
        </w:rPr>
      </w:pPr>
    </w:p>
    <w:p w:rsidR="004C0349" w:rsidRDefault="004C0349" w:rsidP="004C0349">
      <w:pPr>
        <w:pStyle w:val="Prrafodelista"/>
        <w:spacing w:after="0"/>
        <w:ind w:left="284"/>
        <w:rPr>
          <w:b/>
        </w:rPr>
      </w:pPr>
    </w:p>
    <w:p w:rsidR="004C0349" w:rsidRDefault="004C0349" w:rsidP="004C0349">
      <w:pPr>
        <w:pStyle w:val="Prrafodelista"/>
        <w:spacing w:after="0"/>
        <w:ind w:left="284"/>
        <w:rPr>
          <w:b/>
        </w:rPr>
      </w:pPr>
    </w:p>
    <w:p w:rsidR="004C0349" w:rsidRDefault="004C0349" w:rsidP="004C0349">
      <w:pPr>
        <w:pStyle w:val="Prrafodelista"/>
        <w:spacing w:after="0"/>
        <w:ind w:left="284"/>
        <w:rPr>
          <w:b/>
        </w:rPr>
      </w:pPr>
    </w:p>
    <w:p w:rsidR="004C0349" w:rsidRDefault="004C0349" w:rsidP="004C0349">
      <w:pPr>
        <w:pStyle w:val="Prrafodelista"/>
        <w:spacing w:after="0"/>
        <w:ind w:left="284"/>
        <w:rPr>
          <w:b/>
        </w:rPr>
      </w:pPr>
    </w:p>
    <w:p w:rsidR="004C0349" w:rsidRDefault="004C0349" w:rsidP="004C0349">
      <w:pPr>
        <w:pStyle w:val="Prrafodelista"/>
        <w:spacing w:after="0"/>
        <w:ind w:left="284"/>
        <w:rPr>
          <w:b/>
        </w:rPr>
      </w:pPr>
    </w:p>
    <w:p w:rsidR="004C0349" w:rsidRDefault="004C0349" w:rsidP="004C0349">
      <w:pPr>
        <w:pStyle w:val="Prrafodelista"/>
        <w:spacing w:after="0"/>
        <w:ind w:left="284"/>
        <w:rPr>
          <w:b/>
        </w:rPr>
      </w:pPr>
    </w:p>
    <w:tbl>
      <w:tblPr>
        <w:tblStyle w:val="Tablaconcuadrcula"/>
        <w:tblpPr w:leftFromText="141" w:rightFromText="141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4C0349" w:rsidRPr="0026639A" w:rsidTr="001E092D">
        <w:tc>
          <w:tcPr>
            <w:tcW w:w="2689" w:type="dxa"/>
            <w:shd w:val="clear" w:color="auto" w:fill="DEEAF6" w:themeFill="accent1" w:themeFillTint="33"/>
            <w:vAlign w:val="center"/>
          </w:tcPr>
          <w:p w:rsidR="004C0349" w:rsidRPr="0026639A" w:rsidRDefault="004C0349" w:rsidP="001E092D">
            <w:pPr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4C0349" w:rsidRPr="00B4786B" w:rsidRDefault="00B4786B" w:rsidP="001E092D">
            <w:pPr>
              <w:jc w:val="both"/>
              <w:rPr>
                <w:rFonts w:ascii="Calibri" w:hAnsi="Calibri" w:cs="Arial"/>
                <w:sz w:val="20"/>
                <w:szCs w:val="16"/>
              </w:rPr>
            </w:pPr>
            <w:r w:rsidRPr="00B4786B">
              <w:rPr>
                <w:rStyle w:val="Ttulo2Car"/>
                <w:rFonts w:ascii="Calibri" w:eastAsiaTheme="minorHAnsi" w:hAnsi="Calibri"/>
              </w:rPr>
              <w:t>Anfitrión(a) de defensoría regional</w:t>
            </w:r>
            <w:r w:rsidRPr="00B4786B">
              <w:rPr>
                <w:rStyle w:val="Ttulo2Car"/>
                <w:rFonts w:ascii="Calibri" w:eastAsiaTheme="minorHAnsi" w:hAnsi="Calibri"/>
              </w:rPr>
              <w:tab/>
            </w:r>
          </w:p>
        </w:tc>
      </w:tr>
      <w:tr w:rsidR="004C0349" w:rsidRPr="0026639A" w:rsidTr="001E092D">
        <w:tc>
          <w:tcPr>
            <w:tcW w:w="2689" w:type="dxa"/>
            <w:shd w:val="clear" w:color="auto" w:fill="DEEAF6" w:themeFill="accent1" w:themeFillTint="33"/>
            <w:vAlign w:val="center"/>
          </w:tcPr>
          <w:p w:rsidR="004C0349" w:rsidRPr="0026639A" w:rsidRDefault="004C0349" w:rsidP="001E092D">
            <w:pPr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4C0349" w:rsidRPr="0026639A" w:rsidRDefault="00B4786B" w:rsidP="001E092D">
            <w:pPr>
              <w:jc w:val="both"/>
              <w:rPr>
                <w:rFonts w:ascii="Calibri" w:hAnsi="Calibri" w:cs="Arial"/>
                <w:sz w:val="20"/>
                <w:szCs w:val="16"/>
              </w:rPr>
            </w:pPr>
            <w:r w:rsidRPr="00D904DF">
              <w:rPr>
                <w:rFonts w:ascii="Calibri" w:hAnsi="Calibri" w:cs="Arial"/>
                <w:sz w:val="20"/>
              </w:rPr>
              <w:t>Gerencia de Defensoría Regional (Oriente/Occidente)</w:t>
            </w:r>
          </w:p>
        </w:tc>
      </w:tr>
      <w:tr w:rsidR="004C0349" w:rsidRPr="0026639A" w:rsidTr="001E092D">
        <w:tc>
          <w:tcPr>
            <w:tcW w:w="2689" w:type="dxa"/>
            <w:shd w:val="clear" w:color="auto" w:fill="DEEAF6" w:themeFill="accent1" w:themeFillTint="33"/>
            <w:vAlign w:val="center"/>
          </w:tcPr>
          <w:p w:rsidR="004C0349" w:rsidRPr="0026639A" w:rsidRDefault="004C0349" w:rsidP="001E092D">
            <w:pPr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4C0349" w:rsidRPr="00B4786B" w:rsidRDefault="00B4786B" w:rsidP="00B4786B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6C32D0">
              <w:rPr>
                <w:rFonts w:ascii="Calibri" w:hAnsi="Calibri" w:cs="Arial"/>
                <w:sz w:val="20"/>
              </w:rPr>
              <w:t>Orientar y facilitar</w:t>
            </w:r>
            <w:r w:rsidRPr="00877911">
              <w:rPr>
                <w:rFonts w:ascii="Calibri" w:hAnsi="Calibri" w:cs="Arial"/>
                <w:sz w:val="20"/>
              </w:rPr>
              <w:t>, al consumidor</w:t>
            </w:r>
            <w:r>
              <w:rPr>
                <w:rFonts w:ascii="Calibri" w:hAnsi="Calibri" w:cs="Arial"/>
                <w:sz w:val="20"/>
              </w:rPr>
              <w:t xml:space="preserve"> o</w:t>
            </w:r>
            <w:r w:rsidRPr="00877911">
              <w:rPr>
                <w:rFonts w:ascii="Calibri" w:hAnsi="Calibri" w:cs="Arial"/>
                <w:sz w:val="20"/>
              </w:rPr>
              <w:t xml:space="preserve"> consumidora, en</w:t>
            </w:r>
            <w:r w:rsidRPr="006C32D0">
              <w:rPr>
                <w:rFonts w:ascii="Calibri" w:hAnsi="Calibri" w:cs="Arial"/>
                <w:sz w:val="20"/>
              </w:rPr>
              <w:t xml:space="preserve"> el proceso de interposición de denuncias y demás servicios que presta el Centro de Solución de Controversias (CSC), </w:t>
            </w:r>
            <w:r w:rsidRPr="00877911">
              <w:rPr>
                <w:rFonts w:ascii="Calibri" w:hAnsi="Calibri" w:cs="Arial"/>
                <w:sz w:val="20"/>
              </w:rPr>
              <w:t>según el manual de procedimientos</w:t>
            </w:r>
            <w:r w:rsidRPr="006C32D0">
              <w:rPr>
                <w:rFonts w:ascii="Calibri" w:hAnsi="Calibri" w:cs="Arial"/>
                <w:sz w:val="20"/>
              </w:rPr>
              <w:t xml:space="preserve"> vigente.</w:t>
            </w:r>
          </w:p>
        </w:tc>
      </w:tr>
      <w:tr w:rsidR="004C0349" w:rsidRPr="0026639A" w:rsidTr="001E092D">
        <w:tc>
          <w:tcPr>
            <w:tcW w:w="12996" w:type="dxa"/>
            <w:gridSpan w:val="2"/>
            <w:shd w:val="clear" w:color="auto" w:fill="DEEAF6" w:themeFill="accent1" w:themeFillTint="33"/>
          </w:tcPr>
          <w:p w:rsidR="004C0349" w:rsidRPr="0026639A" w:rsidRDefault="004C0349" w:rsidP="001E092D">
            <w:pPr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Competencias Requeridas:</w:t>
            </w:r>
          </w:p>
        </w:tc>
      </w:tr>
      <w:tr w:rsidR="004C0349" w:rsidRPr="0026639A" w:rsidTr="001E092D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4C0349" w:rsidRPr="0026639A" w:rsidRDefault="004C0349" w:rsidP="001E092D">
            <w:pPr>
              <w:pStyle w:val="Prrafodelista"/>
              <w:numPr>
                <w:ilvl w:val="0"/>
                <w:numId w:val="1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B4786B" w:rsidRPr="00334159" w:rsidRDefault="00B4786B" w:rsidP="00B4786B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334159">
              <w:rPr>
                <w:rFonts w:ascii="Calibri" w:hAnsi="Calibri" w:cs="Arial"/>
                <w:sz w:val="20"/>
                <w:lang w:eastAsia="es-SV"/>
              </w:rPr>
              <w:t xml:space="preserve">El puesto requiere </w:t>
            </w:r>
            <w:r>
              <w:rPr>
                <w:rFonts w:ascii="Calibri" w:hAnsi="Calibri" w:cs="Arial"/>
                <w:sz w:val="20"/>
                <w:lang w:eastAsia="es-SV"/>
              </w:rPr>
              <w:t xml:space="preserve">al menos </w:t>
            </w:r>
            <w:r w:rsidRPr="00334159">
              <w:rPr>
                <w:rFonts w:ascii="Calibri" w:hAnsi="Calibri" w:cs="Arial"/>
                <w:sz w:val="20"/>
                <w:lang w:eastAsia="es-SV"/>
              </w:rPr>
              <w:t xml:space="preserve">estudios de Bachillerato general o vocacional. </w:t>
            </w:r>
          </w:p>
          <w:p w:rsidR="004C0349" w:rsidRPr="0026639A" w:rsidRDefault="004C0349" w:rsidP="00B4786B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</w:p>
        </w:tc>
      </w:tr>
      <w:tr w:rsidR="004C0349" w:rsidRPr="0026639A" w:rsidTr="001E092D">
        <w:tc>
          <w:tcPr>
            <w:tcW w:w="2689" w:type="dxa"/>
            <w:shd w:val="clear" w:color="auto" w:fill="DEEAF6" w:themeFill="accent1" w:themeFillTint="33"/>
            <w:vAlign w:val="center"/>
          </w:tcPr>
          <w:p w:rsidR="004C0349" w:rsidRPr="0026639A" w:rsidRDefault="004C0349" w:rsidP="001E092D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Formación.</w:t>
            </w:r>
          </w:p>
        </w:tc>
        <w:tc>
          <w:tcPr>
            <w:tcW w:w="10307" w:type="dxa"/>
            <w:vAlign w:val="center"/>
          </w:tcPr>
          <w:p w:rsidR="00B4786B" w:rsidRDefault="00B4786B" w:rsidP="00B4786B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Formación en atención al cliente. </w:t>
            </w:r>
          </w:p>
          <w:p w:rsidR="00B4786B" w:rsidRPr="006C32D0" w:rsidRDefault="00B4786B" w:rsidP="00B4786B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C32D0">
              <w:rPr>
                <w:rFonts w:ascii="Calibri" w:hAnsi="Calibri" w:cs="Calibri"/>
                <w:bCs/>
                <w:sz w:val="20"/>
              </w:rPr>
              <w:t xml:space="preserve">Manejo de herramientas informáticas a nivel básico (Power Point, Word y Excel). </w:t>
            </w:r>
          </w:p>
          <w:p w:rsidR="004C0349" w:rsidRPr="00B4786B" w:rsidRDefault="00B4786B" w:rsidP="00B4786B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4C0349" w:rsidRPr="0026639A" w:rsidTr="001E092D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4C0349" w:rsidRPr="0026639A" w:rsidRDefault="004C0349" w:rsidP="001E092D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4C0349" w:rsidRPr="0026639A" w:rsidRDefault="00B4786B" w:rsidP="00B4786B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B4786B">
              <w:rPr>
                <w:rFonts w:ascii="Calibri" w:hAnsi="Calibri" w:cs="Arial"/>
                <w:sz w:val="20"/>
                <w:lang w:eastAsia="es-SV"/>
              </w:rPr>
              <w:t>Se</w:t>
            </w:r>
            <w:r w:rsidRPr="006C32D0">
              <w:rPr>
                <w:rFonts w:ascii="Calibri" w:hAnsi="Calibri" w:cs="Calibri"/>
                <w:bCs/>
                <w:sz w:val="20"/>
              </w:rPr>
              <w:t xml:space="preserve"> requiere </w:t>
            </w:r>
            <w:r>
              <w:rPr>
                <w:rFonts w:ascii="Calibri" w:hAnsi="Calibri" w:cs="Calibri"/>
                <w:bCs/>
                <w:sz w:val="20"/>
              </w:rPr>
              <w:t>al menos un año</w:t>
            </w:r>
            <w:r w:rsidRPr="006C32D0">
              <w:rPr>
                <w:rFonts w:ascii="Calibri" w:hAnsi="Calibri" w:cs="Arial"/>
                <w:sz w:val="20"/>
                <w:lang w:eastAsia="es-SV"/>
              </w:rPr>
              <w:t xml:space="preserve"> </w:t>
            </w:r>
            <w:r w:rsidRPr="006C32D0">
              <w:rPr>
                <w:rFonts w:ascii="Calibri" w:hAnsi="Calibri" w:cs="Calibri"/>
                <w:bCs/>
                <w:sz w:val="20"/>
              </w:rPr>
              <w:t>de experiencia.</w:t>
            </w:r>
          </w:p>
        </w:tc>
      </w:tr>
      <w:tr w:rsidR="004C0349" w:rsidRPr="0026639A" w:rsidTr="001E092D">
        <w:tc>
          <w:tcPr>
            <w:tcW w:w="2689" w:type="dxa"/>
            <w:shd w:val="clear" w:color="auto" w:fill="DEEAF6" w:themeFill="accent1" w:themeFillTint="33"/>
            <w:vAlign w:val="center"/>
          </w:tcPr>
          <w:p w:rsidR="004C0349" w:rsidRPr="0026639A" w:rsidRDefault="004C0349" w:rsidP="001E092D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  <w:szCs w:val="16"/>
              </w:rPr>
            </w:pPr>
            <w:r w:rsidRPr="0026639A">
              <w:rPr>
                <w:rFonts w:ascii="Calibri" w:hAnsi="Calibri" w:cs="Arial"/>
                <w:b/>
                <w:sz w:val="20"/>
                <w:szCs w:val="16"/>
              </w:rPr>
              <w:t>Habilidades.</w:t>
            </w:r>
          </w:p>
        </w:tc>
        <w:tc>
          <w:tcPr>
            <w:tcW w:w="10307" w:type="dxa"/>
          </w:tcPr>
          <w:p w:rsidR="00B4786B" w:rsidRPr="00B4786B" w:rsidRDefault="00B4786B" w:rsidP="00B4786B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Arial"/>
                <w:sz w:val="20"/>
                <w:lang w:eastAsia="es-SV"/>
              </w:rPr>
            </w:pPr>
            <w:r w:rsidRPr="00B4786B">
              <w:rPr>
                <w:rFonts w:ascii="Calibri" w:hAnsi="Calibri" w:cs="Arial"/>
                <w:sz w:val="20"/>
                <w:lang w:eastAsia="es-SV"/>
              </w:rPr>
              <w:t>Poseer buenas relaciones interpersonales.</w:t>
            </w:r>
          </w:p>
          <w:p w:rsidR="00B4786B" w:rsidRPr="00B4786B" w:rsidRDefault="00B4786B" w:rsidP="00B4786B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Arial"/>
                <w:sz w:val="20"/>
                <w:lang w:eastAsia="es-SV"/>
              </w:rPr>
            </w:pPr>
            <w:r w:rsidRPr="00B4786B">
              <w:rPr>
                <w:rFonts w:ascii="Calibri" w:hAnsi="Calibri" w:cs="Arial"/>
                <w:sz w:val="20"/>
                <w:lang w:eastAsia="es-SV"/>
              </w:rPr>
              <w:t>Capacidad para trabajar en equipo.</w:t>
            </w:r>
          </w:p>
          <w:p w:rsidR="00B4786B" w:rsidRPr="00B4786B" w:rsidRDefault="00B4786B" w:rsidP="00B4786B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Arial"/>
                <w:sz w:val="20"/>
                <w:lang w:eastAsia="es-SV"/>
              </w:rPr>
            </w:pPr>
            <w:r w:rsidRPr="00B4786B">
              <w:rPr>
                <w:rFonts w:ascii="Calibri" w:hAnsi="Calibri" w:cs="Arial"/>
                <w:sz w:val="20"/>
                <w:lang w:eastAsia="es-SV"/>
              </w:rPr>
              <w:t>Orientación al cliente (interno y externo).</w:t>
            </w:r>
          </w:p>
          <w:p w:rsidR="00B4786B" w:rsidRPr="00B4786B" w:rsidRDefault="00B4786B" w:rsidP="00B4786B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Arial"/>
                <w:sz w:val="20"/>
                <w:lang w:eastAsia="es-SV"/>
              </w:rPr>
            </w:pPr>
            <w:r w:rsidRPr="00B4786B">
              <w:rPr>
                <w:rFonts w:ascii="Calibri" w:hAnsi="Calibri" w:cs="Arial"/>
                <w:sz w:val="20"/>
                <w:lang w:eastAsia="es-SV"/>
              </w:rPr>
              <w:t>Discreción.</w:t>
            </w:r>
          </w:p>
          <w:p w:rsidR="00B4786B" w:rsidRPr="00B4786B" w:rsidRDefault="00B4786B" w:rsidP="00B4786B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Arial"/>
                <w:sz w:val="20"/>
                <w:lang w:eastAsia="es-SV"/>
              </w:rPr>
            </w:pPr>
            <w:r w:rsidRPr="00B4786B">
              <w:rPr>
                <w:rFonts w:ascii="Calibri" w:hAnsi="Calibri" w:cs="Arial"/>
                <w:sz w:val="20"/>
                <w:lang w:eastAsia="es-SV"/>
              </w:rPr>
              <w:t>Autocontrol.</w:t>
            </w:r>
          </w:p>
          <w:p w:rsidR="00B4786B" w:rsidRPr="00B4786B" w:rsidRDefault="00B4786B" w:rsidP="00B4786B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Arial"/>
                <w:sz w:val="20"/>
                <w:lang w:eastAsia="es-SV"/>
              </w:rPr>
            </w:pPr>
            <w:r w:rsidRPr="00B4786B">
              <w:rPr>
                <w:rFonts w:ascii="Calibri" w:hAnsi="Calibri" w:cs="Arial"/>
                <w:sz w:val="20"/>
                <w:lang w:eastAsia="es-SV"/>
              </w:rPr>
              <w:t>Habilidad para comunicarse clara y efectivamente.</w:t>
            </w:r>
          </w:p>
          <w:p w:rsidR="00B4786B" w:rsidRPr="00B4786B" w:rsidRDefault="00B4786B" w:rsidP="00B4786B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Arial"/>
                <w:sz w:val="20"/>
                <w:lang w:eastAsia="es-SV"/>
              </w:rPr>
            </w:pPr>
            <w:r w:rsidRPr="00B4786B">
              <w:rPr>
                <w:rFonts w:ascii="Calibri" w:hAnsi="Calibri" w:cs="Arial"/>
                <w:sz w:val="20"/>
                <w:lang w:eastAsia="es-SV"/>
              </w:rPr>
              <w:t>Uso de equipo informático y de oficina.</w:t>
            </w:r>
          </w:p>
          <w:p w:rsidR="00B4786B" w:rsidRPr="00B4786B" w:rsidRDefault="00B4786B" w:rsidP="00B4786B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Arial"/>
                <w:sz w:val="20"/>
                <w:lang w:eastAsia="es-SV"/>
              </w:rPr>
            </w:pPr>
            <w:r w:rsidRPr="00B4786B">
              <w:rPr>
                <w:rFonts w:ascii="Calibri" w:hAnsi="Calibri" w:cs="Arial"/>
                <w:sz w:val="20"/>
                <w:lang w:eastAsia="es-SV"/>
              </w:rPr>
              <w:t>Manejo adecuado del tiempo.</w:t>
            </w:r>
          </w:p>
          <w:p w:rsidR="004C0349" w:rsidRPr="0026639A" w:rsidRDefault="004C0349" w:rsidP="00B478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16"/>
              </w:rPr>
            </w:pPr>
          </w:p>
        </w:tc>
      </w:tr>
    </w:tbl>
    <w:p w:rsidR="004C0349" w:rsidRDefault="004C0349" w:rsidP="004C0349">
      <w:pPr>
        <w:pStyle w:val="Prrafodelista"/>
        <w:spacing w:after="0"/>
        <w:ind w:left="284"/>
        <w:rPr>
          <w:b/>
        </w:rPr>
      </w:pPr>
    </w:p>
    <w:p w:rsidR="004C0349" w:rsidRDefault="004C0349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BF0DC7" w:rsidRPr="00491CC6" w:rsidRDefault="00BF0DC7" w:rsidP="00491CC6">
      <w:pPr>
        <w:jc w:val="right"/>
        <w:rPr>
          <w:b/>
        </w:rPr>
      </w:pPr>
      <w:r w:rsidRPr="00491CC6">
        <w:rPr>
          <w:b/>
        </w:rPr>
        <w:t>Fuente: Unidad de Talento Humano, Dirección de Administración. 2017.</w:t>
      </w:r>
    </w:p>
    <w:sectPr w:rsidR="00BF0DC7" w:rsidRPr="00491CC6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CA" w:rsidRDefault="006900CA" w:rsidP="00BE615E">
      <w:pPr>
        <w:spacing w:after="0" w:line="240" w:lineRule="auto"/>
      </w:pPr>
      <w:r>
        <w:separator/>
      </w:r>
    </w:p>
  </w:endnote>
  <w:endnote w:type="continuationSeparator" w:id="0">
    <w:p w:rsidR="006900CA" w:rsidRDefault="006900CA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CA" w:rsidRDefault="006900CA" w:rsidP="00BE615E">
      <w:pPr>
        <w:spacing w:after="0" w:line="240" w:lineRule="auto"/>
      </w:pPr>
      <w:r>
        <w:separator/>
      </w:r>
    </w:p>
  </w:footnote>
  <w:footnote w:type="continuationSeparator" w:id="0">
    <w:p w:rsidR="006900CA" w:rsidRDefault="006900CA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8519B"/>
    <w:multiLevelType w:val="hybridMultilevel"/>
    <w:tmpl w:val="ED266E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A3E4D"/>
    <w:multiLevelType w:val="hybridMultilevel"/>
    <w:tmpl w:val="605659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D0E66"/>
    <w:multiLevelType w:val="hybridMultilevel"/>
    <w:tmpl w:val="00726B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"/>
  </w:num>
  <w:num w:numId="4">
    <w:abstractNumId w:val="30"/>
  </w:num>
  <w:num w:numId="5">
    <w:abstractNumId w:val="47"/>
  </w:num>
  <w:num w:numId="6">
    <w:abstractNumId w:val="8"/>
  </w:num>
  <w:num w:numId="7">
    <w:abstractNumId w:val="32"/>
  </w:num>
  <w:num w:numId="8">
    <w:abstractNumId w:val="38"/>
  </w:num>
  <w:num w:numId="9">
    <w:abstractNumId w:val="46"/>
  </w:num>
  <w:num w:numId="10">
    <w:abstractNumId w:val="4"/>
  </w:num>
  <w:num w:numId="11">
    <w:abstractNumId w:val="42"/>
  </w:num>
  <w:num w:numId="12">
    <w:abstractNumId w:val="17"/>
  </w:num>
  <w:num w:numId="13">
    <w:abstractNumId w:val="46"/>
  </w:num>
  <w:num w:numId="14">
    <w:abstractNumId w:val="34"/>
  </w:num>
  <w:num w:numId="15">
    <w:abstractNumId w:val="27"/>
  </w:num>
  <w:num w:numId="16">
    <w:abstractNumId w:val="35"/>
  </w:num>
  <w:num w:numId="17">
    <w:abstractNumId w:val="29"/>
  </w:num>
  <w:num w:numId="18">
    <w:abstractNumId w:val="23"/>
  </w:num>
  <w:num w:numId="19">
    <w:abstractNumId w:val="14"/>
  </w:num>
  <w:num w:numId="20">
    <w:abstractNumId w:val="21"/>
  </w:num>
  <w:num w:numId="21">
    <w:abstractNumId w:val="0"/>
  </w:num>
  <w:num w:numId="22">
    <w:abstractNumId w:val="16"/>
  </w:num>
  <w:num w:numId="23">
    <w:abstractNumId w:val="15"/>
  </w:num>
  <w:num w:numId="24">
    <w:abstractNumId w:val="10"/>
  </w:num>
  <w:num w:numId="25">
    <w:abstractNumId w:val="24"/>
  </w:num>
  <w:num w:numId="26">
    <w:abstractNumId w:val="19"/>
  </w:num>
  <w:num w:numId="27">
    <w:abstractNumId w:val="22"/>
  </w:num>
  <w:num w:numId="28">
    <w:abstractNumId w:val="11"/>
  </w:num>
  <w:num w:numId="29">
    <w:abstractNumId w:val="6"/>
  </w:num>
  <w:num w:numId="30">
    <w:abstractNumId w:val="31"/>
  </w:num>
  <w:num w:numId="31">
    <w:abstractNumId w:val="1"/>
  </w:num>
  <w:num w:numId="32">
    <w:abstractNumId w:val="9"/>
  </w:num>
  <w:num w:numId="33">
    <w:abstractNumId w:val="25"/>
  </w:num>
  <w:num w:numId="34">
    <w:abstractNumId w:val="41"/>
  </w:num>
  <w:num w:numId="35">
    <w:abstractNumId w:val="45"/>
  </w:num>
  <w:num w:numId="36">
    <w:abstractNumId w:val="39"/>
  </w:num>
  <w:num w:numId="37">
    <w:abstractNumId w:val="36"/>
  </w:num>
  <w:num w:numId="38">
    <w:abstractNumId w:val="13"/>
  </w:num>
  <w:num w:numId="39">
    <w:abstractNumId w:val="44"/>
  </w:num>
  <w:num w:numId="40">
    <w:abstractNumId w:val="5"/>
  </w:num>
  <w:num w:numId="41">
    <w:abstractNumId w:val="33"/>
  </w:num>
  <w:num w:numId="42">
    <w:abstractNumId w:val="37"/>
  </w:num>
  <w:num w:numId="43">
    <w:abstractNumId w:val="43"/>
  </w:num>
  <w:num w:numId="44">
    <w:abstractNumId w:val="18"/>
  </w:num>
  <w:num w:numId="45">
    <w:abstractNumId w:val="40"/>
  </w:num>
  <w:num w:numId="46">
    <w:abstractNumId w:val="3"/>
  </w:num>
  <w:num w:numId="47">
    <w:abstractNumId w:val="7"/>
  </w:num>
  <w:num w:numId="48">
    <w:abstractNumId w:val="2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03B00"/>
    <w:rsid w:val="000269E2"/>
    <w:rsid w:val="00065E36"/>
    <w:rsid w:val="000923E8"/>
    <w:rsid w:val="000E2056"/>
    <w:rsid w:val="000E3F22"/>
    <w:rsid w:val="001103AE"/>
    <w:rsid w:val="001229C5"/>
    <w:rsid w:val="00130E61"/>
    <w:rsid w:val="00144608"/>
    <w:rsid w:val="00163B8B"/>
    <w:rsid w:val="0016774D"/>
    <w:rsid w:val="00174DEB"/>
    <w:rsid w:val="00175ED9"/>
    <w:rsid w:val="001924DA"/>
    <w:rsid w:val="001A2638"/>
    <w:rsid w:val="001B157D"/>
    <w:rsid w:val="001C0E53"/>
    <w:rsid w:val="001C22DC"/>
    <w:rsid w:val="001F404B"/>
    <w:rsid w:val="00201383"/>
    <w:rsid w:val="002306B5"/>
    <w:rsid w:val="00254E2A"/>
    <w:rsid w:val="0026639A"/>
    <w:rsid w:val="00274ADE"/>
    <w:rsid w:val="002965B4"/>
    <w:rsid w:val="002A4154"/>
    <w:rsid w:val="002D04F2"/>
    <w:rsid w:val="002E6DAC"/>
    <w:rsid w:val="002F0DD7"/>
    <w:rsid w:val="002F2FB9"/>
    <w:rsid w:val="0030172D"/>
    <w:rsid w:val="003338AB"/>
    <w:rsid w:val="00365B4B"/>
    <w:rsid w:val="0037632E"/>
    <w:rsid w:val="00392C62"/>
    <w:rsid w:val="003B1DDC"/>
    <w:rsid w:val="003F6AAB"/>
    <w:rsid w:val="003F7A12"/>
    <w:rsid w:val="003F7A67"/>
    <w:rsid w:val="00421E21"/>
    <w:rsid w:val="0042217D"/>
    <w:rsid w:val="00430024"/>
    <w:rsid w:val="00465A10"/>
    <w:rsid w:val="00473443"/>
    <w:rsid w:val="00491CC6"/>
    <w:rsid w:val="004A59F7"/>
    <w:rsid w:val="004C0349"/>
    <w:rsid w:val="004C5F76"/>
    <w:rsid w:val="004C7D62"/>
    <w:rsid w:val="004D53AC"/>
    <w:rsid w:val="00520B62"/>
    <w:rsid w:val="0055703B"/>
    <w:rsid w:val="00582CDA"/>
    <w:rsid w:val="005912D0"/>
    <w:rsid w:val="0059374D"/>
    <w:rsid w:val="005D65E2"/>
    <w:rsid w:val="005D759A"/>
    <w:rsid w:val="005F5B65"/>
    <w:rsid w:val="00605362"/>
    <w:rsid w:val="00671D38"/>
    <w:rsid w:val="00677B74"/>
    <w:rsid w:val="006900CA"/>
    <w:rsid w:val="00697CD6"/>
    <w:rsid w:val="006B2937"/>
    <w:rsid w:val="006B3E7E"/>
    <w:rsid w:val="006B54CE"/>
    <w:rsid w:val="006C162D"/>
    <w:rsid w:val="006D1FA4"/>
    <w:rsid w:val="00740AD2"/>
    <w:rsid w:val="00772A05"/>
    <w:rsid w:val="007827BB"/>
    <w:rsid w:val="007877A3"/>
    <w:rsid w:val="007C3007"/>
    <w:rsid w:val="007D011B"/>
    <w:rsid w:val="00812269"/>
    <w:rsid w:val="0084394A"/>
    <w:rsid w:val="00845805"/>
    <w:rsid w:val="0084727A"/>
    <w:rsid w:val="0085247D"/>
    <w:rsid w:val="00862AD8"/>
    <w:rsid w:val="008A2924"/>
    <w:rsid w:val="008A4A32"/>
    <w:rsid w:val="008A7CB1"/>
    <w:rsid w:val="008D0A41"/>
    <w:rsid w:val="008D5C63"/>
    <w:rsid w:val="008D5DE7"/>
    <w:rsid w:val="008E35F1"/>
    <w:rsid w:val="009044C1"/>
    <w:rsid w:val="0091640E"/>
    <w:rsid w:val="0095576D"/>
    <w:rsid w:val="00980BDE"/>
    <w:rsid w:val="009B5195"/>
    <w:rsid w:val="009C528C"/>
    <w:rsid w:val="009D5C33"/>
    <w:rsid w:val="009F0B9B"/>
    <w:rsid w:val="009F0E6A"/>
    <w:rsid w:val="00A15FA1"/>
    <w:rsid w:val="00A37C99"/>
    <w:rsid w:val="00A43654"/>
    <w:rsid w:val="00A56093"/>
    <w:rsid w:val="00A56AD6"/>
    <w:rsid w:val="00A60253"/>
    <w:rsid w:val="00A64335"/>
    <w:rsid w:val="00A774F8"/>
    <w:rsid w:val="00A84C9E"/>
    <w:rsid w:val="00AD729B"/>
    <w:rsid w:val="00AE5D85"/>
    <w:rsid w:val="00B10052"/>
    <w:rsid w:val="00B129D2"/>
    <w:rsid w:val="00B4786B"/>
    <w:rsid w:val="00B56605"/>
    <w:rsid w:val="00B5667F"/>
    <w:rsid w:val="00BA014E"/>
    <w:rsid w:val="00BA3159"/>
    <w:rsid w:val="00BB0385"/>
    <w:rsid w:val="00BE0A98"/>
    <w:rsid w:val="00BE615E"/>
    <w:rsid w:val="00BF0DC7"/>
    <w:rsid w:val="00C25D63"/>
    <w:rsid w:val="00C541FC"/>
    <w:rsid w:val="00C82D82"/>
    <w:rsid w:val="00C94B69"/>
    <w:rsid w:val="00CB120E"/>
    <w:rsid w:val="00D00445"/>
    <w:rsid w:val="00D4548D"/>
    <w:rsid w:val="00D46658"/>
    <w:rsid w:val="00D678D3"/>
    <w:rsid w:val="00D800E4"/>
    <w:rsid w:val="00D87FD5"/>
    <w:rsid w:val="00DB0EBC"/>
    <w:rsid w:val="00DE469D"/>
    <w:rsid w:val="00DF01D7"/>
    <w:rsid w:val="00DF6431"/>
    <w:rsid w:val="00E02BAE"/>
    <w:rsid w:val="00E51558"/>
    <w:rsid w:val="00E75633"/>
    <w:rsid w:val="00E77727"/>
    <w:rsid w:val="00E811E6"/>
    <w:rsid w:val="00EA71BD"/>
    <w:rsid w:val="00EB76D0"/>
    <w:rsid w:val="00EC1E0E"/>
    <w:rsid w:val="00EE15FA"/>
    <w:rsid w:val="00EE7BE6"/>
    <w:rsid w:val="00F00556"/>
    <w:rsid w:val="00F1514B"/>
    <w:rsid w:val="00F177B5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9</cp:revision>
  <dcterms:created xsi:type="dcterms:W3CDTF">2017-09-11T20:20:00Z</dcterms:created>
  <dcterms:modified xsi:type="dcterms:W3CDTF">2017-10-12T21:09:00Z</dcterms:modified>
</cp:coreProperties>
</file>