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39" w:rsidRDefault="00835039" w:rsidP="00835039">
      <w:pPr>
        <w:jc w:val="center"/>
        <w:rPr>
          <w:rFonts w:ascii="Museo 300" w:hAnsi="Museo 300"/>
          <w:sz w:val="24"/>
          <w:szCs w:val="24"/>
          <w:lang w:val="es-MX"/>
        </w:rPr>
      </w:pPr>
      <w:bookmarkStart w:id="0" w:name="_GoBack"/>
      <w:bookmarkEnd w:id="0"/>
    </w:p>
    <w:p w:rsidR="00E929A5" w:rsidRDefault="00E929A5" w:rsidP="00835039">
      <w:pPr>
        <w:jc w:val="center"/>
        <w:rPr>
          <w:rFonts w:ascii="Museo 300" w:hAnsi="Museo 300"/>
          <w:sz w:val="24"/>
          <w:szCs w:val="24"/>
          <w:lang w:val="es-MX"/>
        </w:rPr>
      </w:pPr>
    </w:p>
    <w:p w:rsidR="00E929A5" w:rsidRDefault="00E929A5" w:rsidP="00835039">
      <w:pPr>
        <w:jc w:val="center"/>
        <w:rPr>
          <w:rFonts w:ascii="Museo 300" w:hAnsi="Museo 300"/>
          <w:sz w:val="24"/>
          <w:szCs w:val="24"/>
          <w:lang w:val="es-MX"/>
        </w:rPr>
      </w:pPr>
      <w:r>
        <w:rPr>
          <w:rFonts w:ascii="Museo 300" w:hAnsi="Museo 300"/>
          <w:sz w:val="24"/>
          <w:szCs w:val="24"/>
          <w:lang w:val="es-MX"/>
        </w:rPr>
        <w:t>GERENCIA DE RECURSOS HUMANOS</w:t>
      </w:r>
    </w:p>
    <w:p w:rsidR="00F60597" w:rsidRDefault="00835039" w:rsidP="00835039">
      <w:pPr>
        <w:jc w:val="center"/>
        <w:rPr>
          <w:rFonts w:ascii="Museo 300" w:hAnsi="Museo 300"/>
          <w:sz w:val="24"/>
          <w:szCs w:val="24"/>
          <w:lang w:val="es-MX"/>
        </w:rPr>
      </w:pPr>
      <w:r w:rsidRPr="00835039">
        <w:rPr>
          <w:rFonts w:ascii="Museo 300" w:hAnsi="Museo 300"/>
          <w:sz w:val="24"/>
          <w:szCs w:val="24"/>
          <w:lang w:val="es-MX"/>
        </w:rPr>
        <w:t xml:space="preserve">PROCESO DE SELECCIÓN </w:t>
      </w:r>
    </w:p>
    <w:p w:rsidR="00835039" w:rsidRDefault="00835039" w:rsidP="00835039">
      <w:pPr>
        <w:jc w:val="center"/>
        <w:rPr>
          <w:rFonts w:ascii="Museo 300" w:hAnsi="Museo 300"/>
          <w:sz w:val="24"/>
          <w:szCs w:val="24"/>
          <w:lang w:val="es-MX"/>
        </w:rPr>
      </w:pP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90"/>
        <w:gridCol w:w="2339"/>
        <w:gridCol w:w="1842"/>
        <w:gridCol w:w="1985"/>
        <w:gridCol w:w="3118"/>
      </w:tblGrid>
      <w:tr w:rsidR="00835039" w:rsidRPr="00835039" w:rsidTr="00EE271B">
        <w:trPr>
          <w:jc w:val="center"/>
        </w:trPr>
        <w:tc>
          <w:tcPr>
            <w:tcW w:w="562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 w:rsidRPr="00835039">
              <w:rPr>
                <w:rFonts w:ascii="Museo 300" w:hAnsi="Museo 300"/>
                <w:sz w:val="20"/>
                <w:szCs w:val="20"/>
                <w:lang w:val="es-MX"/>
              </w:rPr>
              <w:t>No</w:t>
            </w:r>
          </w:p>
        </w:tc>
        <w:tc>
          <w:tcPr>
            <w:tcW w:w="3190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NOMBRE DE LA PAZA</w:t>
            </w:r>
          </w:p>
        </w:tc>
        <w:tc>
          <w:tcPr>
            <w:tcW w:w="2339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CONCURSO</w:t>
            </w:r>
          </w:p>
        </w:tc>
        <w:tc>
          <w:tcPr>
            <w:tcW w:w="1842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TIPO DE CONTRATO</w:t>
            </w:r>
          </w:p>
        </w:tc>
        <w:tc>
          <w:tcPr>
            <w:tcW w:w="1985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PARTICIPANTES</w:t>
            </w:r>
          </w:p>
        </w:tc>
        <w:tc>
          <w:tcPr>
            <w:tcW w:w="3118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SELECCIONADO</w:t>
            </w:r>
          </w:p>
        </w:tc>
      </w:tr>
      <w:tr w:rsidR="00835039" w:rsidRPr="00835039" w:rsidTr="00EE271B">
        <w:trPr>
          <w:jc w:val="center"/>
        </w:trPr>
        <w:tc>
          <w:tcPr>
            <w:tcW w:w="562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1</w:t>
            </w:r>
          </w:p>
        </w:tc>
        <w:tc>
          <w:tcPr>
            <w:tcW w:w="3190" w:type="dxa"/>
            <w:vAlign w:val="center"/>
          </w:tcPr>
          <w:p w:rsidR="00835039" w:rsidRPr="00835039" w:rsidRDefault="007C6AA4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Subgerente de Desarrollo Rural</w:t>
            </w:r>
          </w:p>
        </w:tc>
        <w:tc>
          <w:tcPr>
            <w:tcW w:w="2339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835039" w:rsidRPr="00835039" w:rsidRDefault="007C6AA4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Freddy Alberto García Chacón</w:t>
            </w:r>
          </w:p>
        </w:tc>
      </w:tr>
      <w:tr w:rsidR="00835039" w:rsidRPr="00835039" w:rsidTr="00EE271B">
        <w:trPr>
          <w:jc w:val="center"/>
        </w:trPr>
        <w:tc>
          <w:tcPr>
            <w:tcW w:w="562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2</w:t>
            </w:r>
          </w:p>
        </w:tc>
        <w:tc>
          <w:tcPr>
            <w:tcW w:w="3190" w:type="dxa"/>
            <w:vAlign w:val="center"/>
          </w:tcPr>
          <w:p w:rsidR="00835039" w:rsidRPr="00835039" w:rsidRDefault="007C6AA4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Gerente de Escuela Agraria</w:t>
            </w:r>
          </w:p>
        </w:tc>
        <w:tc>
          <w:tcPr>
            <w:tcW w:w="2339" w:type="dxa"/>
            <w:vAlign w:val="center"/>
          </w:tcPr>
          <w:p w:rsidR="00835039" w:rsidRDefault="00835039" w:rsidP="00EE271B">
            <w:pPr>
              <w:jc w:val="center"/>
            </w:pPr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835039" w:rsidRDefault="00835039" w:rsidP="00EE271B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835039" w:rsidRPr="00835039" w:rsidRDefault="007C6AA4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Danilo Iván Rivera Flores</w:t>
            </w:r>
          </w:p>
        </w:tc>
      </w:tr>
      <w:tr w:rsidR="00835039" w:rsidRPr="00835039" w:rsidTr="00EE271B">
        <w:trPr>
          <w:jc w:val="center"/>
        </w:trPr>
        <w:tc>
          <w:tcPr>
            <w:tcW w:w="562" w:type="dxa"/>
            <w:vAlign w:val="center"/>
          </w:tcPr>
          <w:p w:rsidR="00835039" w:rsidRPr="00835039" w:rsidRDefault="00E929A5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90" w:type="dxa"/>
            <w:vAlign w:val="center"/>
          </w:tcPr>
          <w:p w:rsidR="00835039" w:rsidRPr="00835039" w:rsidRDefault="009A2751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Técnico</w:t>
            </w:r>
            <w:r w:rsidR="00A25B0A">
              <w:rPr>
                <w:rFonts w:ascii="Museo 300" w:hAnsi="Museo 300"/>
                <w:sz w:val="20"/>
                <w:szCs w:val="20"/>
                <w:lang w:val="es-MX"/>
              </w:rPr>
              <w:t xml:space="preserve"> de c</w:t>
            </w:r>
            <w:r>
              <w:rPr>
                <w:rFonts w:ascii="Museo 300" w:hAnsi="Museo 300"/>
                <w:sz w:val="20"/>
                <w:szCs w:val="20"/>
                <w:lang w:val="es-MX"/>
              </w:rPr>
              <w:t>ampo</w:t>
            </w:r>
          </w:p>
        </w:tc>
        <w:tc>
          <w:tcPr>
            <w:tcW w:w="2339" w:type="dxa"/>
            <w:vAlign w:val="center"/>
          </w:tcPr>
          <w:p w:rsidR="00835039" w:rsidRDefault="00835039" w:rsidP="00EE271B">
            <w:pPr>
              <w:jc w:val="center"/>
            </w:pPr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835039" w:rsidRDefault="00835039" w:rsidP="00EE271B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835039" w:rsidRPr="00835039" w:rsidRDefault="009A2751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Darío Vásquez Cruz</w:t>
            </w:r>
          </w:p>
        </w:tc>
      </w:tr>
      <w:tr w:rsidR="00835039" w:rsidRPr="00835039" w:rsidTr="00EE271B">
        <w:trPr>
          <w:jc w:val="center"/>
        </w:trPr>
        <w:tc>
          <w:tcPr>
            <w:tcW w:w="562" w:type="dxa"/>
            <w:vAlign w:val="center"/>
          </w:tcPr>
          <w:p w:rsidR="00835039" w:rsidRPr="00835039" w:rsidRDefault="00E929A5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4</w:t>
            </w:r>
          </w:p>
        </w:tc>
        <w:tc>
          <w:tcPr>
            <w:tcW w:w="3190" w:type="dxa"/>
            <w:vAlign w:val="center"/>
          </w:tcPr>
          <w:p w:rsidR="00835039" w:rsidRPr="00835039" w:rsidRDefault="00A25B0A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Técnico de infraestructura tecnológica</w:t>
            </w:r>
          </w:p>
        </w:tc>
        <w:tc>
          <w:tcPr>
            <w:tcW w:w="2339" w:type="dxa"/>
            <w:vAlign w:val="center"/>
          </w:tcPr>
          <w:p w:rsidR="00835039" w:rsidRDefault="00835039" w:rsidP="00EE271B">
            <w:pPr>
              <w:jc w:val="center"/>
            </w:pPr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835039" w:rsidRDefault="00835039" w:rsidP="00EE271B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835039" w:rsidRPr="00835039" w:rsidRDefault="00A25B0A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Jaime Mauricio Ramos Rodas</w:t>
            </w:r>
          </w:p>
        </w:tc>
      </w:tr>
      <w:tr w:rsidR="00835039" w:rsidRPr="00835039" w:rsidTr="00EE271B">
        <w:trPr>
          <w:jc w:val="center"/>
        </w:trPr>
        <w:tc>
          <w:tcPr>
            <w:tcW w:w="562" w:type="dxa"/>
            <w:vAlign w:val="center"/>
          </w:tcPr>
          <w:p w:rsidR="00835039" w:rsidRPr="00835039" w:rsidRDefault="00E929A5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5</w:t>
            </w:r>
          </w:p>
        </w:tc>
        <w:tc>
          <w:tcPr>
            <w:tcW w:w="3190" w:type="dxa"/>
            <w:vAlign w:val="center"/>
          </w:tcPr>
          <w:p w:rsidR="00835039" w:rsidRPr="00835039" w:rsidRDefault="00A25B0A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Jefe de unidad</w:t>
            </w:r>
          </w:p>
        </w:tc>
        <w:tc>
          <w:tcPr>
            <w:tcW w:w="2339" w:type="dxa"/>
            <w:vAlign w:val="center"/>
          </w:tcPr>
          <w:p w:rsidR="00835039" w:rsidRDefault="00835039" w:rsidP="00EE271B">
            <w:pPr>
              <w:jc w:val="center"/>
            </w:pPr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835039" w:rsidRDefault="00835039" w:rsidP="00EE271B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835039" w:rsidRPr="00835039" w:rsidRDefault="00835039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835039" w:rsidRPr="00835039" w:rsidRDefault="00A25B0A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Fernando Antonio García Ramírez</w:t>
            </w:r>
          </w:p>
        </w:tc>
      </w:tr>
      <w:tr w:rsidR="00C929BD" w:rsidRPr="00835039" w:rsidTr="00EE271B">
        <w:trPr>
          <w:jc w:val="center"/>
        </w:trPr>
        <w:tc>
          <w:tcPr>
            <w:tcW w:w="562" w:type="dxa"/>
            <w:vAlign w:val="center"/>
          </w:tcPr>
          <w:p w:rsidR="00C929BD" w:rsidRPr="00835039" w:rsidRDefault="00C929BD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6</w:t>
            </w:r>
          </w:p>
        </w:tc>
        <w:tc>
          <w:tcPr>
            <w:tcW w:w="3190" w:type="dxa"/>
            <w:vAlign w:val="center"/>
          </w:tcPr>
          <w:p w:rsidR="00C929BD" w:rsidRPr="00835039" w:rsidRDefault="00C929BD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Topógrafo</w:t>
            </w:r>
          </w:p>
        </w:tc>
        <w:tc>
          <w:tcPr>
            <w:tcW w:w="2339" w:type="dxa"/>
            <w:vAlign w:val="center"/>
          </w:tcPr>
          <w:p w:rsidR="00C929BD" w:rsidRPr="00835039" w:rsidRDefault="00C929BD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C929BD" w:rsidRPr="00835039" w:rsidRDefault="00C929BD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C929BD" w:rsidRPr="00835039" w:rsidRDefault="00C929BD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C929BD" w:rsidRPr="00835039" w:rsidRDefault="00C929BD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Nelson Ernesto Palacios Escamilla</w:t>
            </w:r>
          </w:p>
        </w:tc>
      </w:tr>
      <w:tr w:rsidR="00C929BD" w:rsidRPr="00835039" w:rsidTr="00EE271B">
        <w:trPr>
          <w:jc w:val="center"/>
        </w:trPr>
        <w:tc>
          <w:tcPr>
            <w:tcW w:w="562" w:type="dxa"/>
            <w:vAlign w:val="center"/>
          </w:tcPr>
          <w:p w:rsidR="00C929BD" w:rsidRPr="00835039" w:rsidRDefault="00C929BD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7</w:t>
            </w:r>
          </w:p>
        </w:tc>
        <w:tc>
          <w:tcPr>
            <w:tcW w:w="3190" w:type="dxa"/>
            <w:vAlign w:val="center"/>
          </w:tcPr>
          <w:p w:rsidR="00C929BD" w:rsidRPr="00835039" w:rsidRDefault="00C929BD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Cadenero II</w:t>
            </w:r>
          </w:p>
        </w:tc>
        <w:tc>
          <w:tcPr>
            <w:tcW w:w="2339" w:type="dxa"/>
            <w:vAlign w:val="center"/>
          </w:tcPr>
          <w:p w:rsidR="00C929BD" w:rsidRDefault="00C929BD" w:rsidP="00EE271B">
            <w:pPr>
              <w:jc w:val="center"/>
            </w:pPr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C929BD" w:rsidRDefault="00C929BD" w:rsidP="00EE271B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C929BD" w:rsidRPr="00835039" w:rsidRDefault="00C929BD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C929BD" w:rsidRPr="00835039" w:rsidRDefault="006A3FA4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Abel Antonio Rivera García</w:t>
            </w:r>
          </w:p>
        </w:tc>
      </w:tr>
      <w:tr w:rsidR="00C929BD" w:rsidRPr="00835039" w:rsidTr="00EE271B">
        <w:trPr>
          <w:jc w:val="center"/>
        </w:trPr>
        <w:tc>
          <w:tcPr>
            <w:tcW w:w="562" w:type="dxa"/>
            <w:vAlign w:val="center"/>
          </w:tcPr>
          <w:p w:rsidR="00C929BD" w:rsidRPr="00835039" w:rsidRDefault="00C929BD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8</w:t>
            </w:r>
          </w:p>
        </w:tc>
        <w:tc>
          <w:tcPr>
            <w:tcW w:w="3190" w:type="dxa"/>
            <w:vAlign w:val="center"/>
          </w:tcPr>
          <w:p w:rsidR="00C929BD" w:rsidRPr="00835039" w:rsidRDefault="006A3FA4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Auxiliar de archivo</w:t>
            </w:r>
          </w:p>
        </w:tc>
        <w:tc>
          <w:tcPr>
            <w:tcW w:w="2339" w:type="dxa"/>
            <w:vAlign w:val="center"/>
          </w:tcPr>
          <w:p w:rsidR="00C929BD" w:rsidRDefault="00C929BD" w:rsidP="00EE271B">
            <w:pPr>
              <w:jc w:val="center"/>
            </w:pPr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C929BD" w:rsidRDefault="00C929BD" w:rsidP="00EE271B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C929BD" w:rsidRPr="00835039" w:rsidRDefault="00C929BD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C929BD" w:rsidRPr="00835039" w:rsidRDefault="006A3FA4" w:rsidP="00EE271B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Henry Antonio García Mejia</w:t>
            </w:r>
          </w:p>
        </w:tc>
      </w:tr>
      <w:tr w:rsidR="00B22F03" w:rsidRPr="00835039" w:rsidTr="00EE271B">
        <w:trPr>
          <w:jc w:val="center"/>
        </w:trPr>
        <w:tc>
          <w:tcPr>
            <w:tcW w:w="562" w:type="dxa"/>
            <w:vAlign w:val="center"/>
          </w:tcPr>
          <w:p w:rsidR="00B22F03" w:rsidRPr="00835039" w:rsidRDefault="00A8636B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9</w:t>
            </w:r>
          </w:p>
        </w:tc>
        <w:tc>
          <w:tcPr>
            <w:tcW w:w="3190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Técnico de escuela agraria</w:t>
            </w:r>
          </w:p>
        </w:tc>
        <w:tc>
          <w:tcPr>
            <w:tcW w:w="2339" w:type="dxa"/>
            <w:vAlign w:val="center"/>
          </w:tcPr>
          <w:p w:rsidR="00B22F03" w:rsidRDefault="00B22F03" w:rsidP="00B22F03">
            <w:pPr>
              <w:jc w:val="center"/>
            </w:pPr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B22F03" w:rsidRDefault="00B22F03" w:rsidP="00B22F03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Selvin Uriel Méndez Martinez</w:t>
            </w:r>
          </w:p>
        </w:tc>
      </w:tr>
      <w:tr w:rsidR="00B22F03" w:rsidRPr="00835039" w:rsidTr="00EE271B">
        <w:trPr>
          <w:jc w:val="center"/>
        </w:trPr>
        <w:tc>
          <w:tcPr>
            <w:tcW w:w="562" w:type="dxa"/>
            <w:vAlign w:val="center"/>
          </w:tcPr>
          <w:p w:rsidR="00B22F03" w:rsidRPr="00835039" w:rsidRDefault="00A8636B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10</w:t>
            </w:r>
          </w:p>
        </w:tc>
        <w:tc>
          <w:tcPr>
            <w:tcW w:w="3190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Técnico de campo</w:t>
            </w:r>
          </w:p>
        </w:tc>
        <w:tc>
          <w:tcPr>
            <w:tcW w:w="2339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Antonio Alfredo Zimmermann García</w:t>
            </w:r>
          </w:p>
        </w:tc>
      </w:tr>
      <w:tr w:rsidR="00B22F03" w:rsidRPr="00835039" w:rsidTr="00EE271B">
        <w:trPr>
          <w:jc w:val="center"/>
        </w:trPr>
        <w:tc>
          <w:tcPr>
            <w:tcW w:w="562" w:type="dxa"/>
            <w:vAlign w:val="center"/>
          </w:tcPr>
          <w:p w:rsidR="00B22F03" w:rsidRPr="00835039" w:rsidRDefault="00A8636B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11</w:t>
            </w:r>
          </w:p>
        </w:tc>
        <w:tc>
          <w:tcPr>
            <w:tcW w:w="3190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Gerente Legal</w:t>
            </w:r>
          </w:p>
        </w:tc>
        <w:tc>
          <w:tcPr>
            <w:tcW w:w="2339" w:type="dxa"/>
            <w:vAlign w:val="center"/>
          </w:tcPr>
          <w:p w:rsidR="00B22F03" w:rsidRDefault="00B22F03" w:rsidP="00B22F03">
            <w:pPr>
              <w:jc w:val="center"/>
            </w:pPr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B22F03" w:rsidRDefault="00B22F03" w:rsidP="00B22F03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Carlos Ernesto Fuentes Henríquez</w:t>
            </w:r>
          </w:p>
        </w:tc>
      </w:tr>
      <w:tr w:rsidR="00B22F03" w:rsidRPr="00835039" w:rsidTr="00EE271B">
        <w:trPr>
          <w:jc w:val="center"/>
        </w:trPr>
        <w:tc>
          <w:tcPr>
            <w:tcW w:w="562" w:type="dxa"/>
            <w:vAlign w:val="center"/>
          </w:tcPr>
          <w:p w:rsidR="00B22F03" w:rsidRPr="00835039" w:rsidRDefault="00A8636B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12</w:t>
            </w:r>
          </w:p>
        </w:tc>
        <w:tc>
          <w:tcPr>
            <w:tcW w:w="3190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Ordenanza</w:t>
            </w:r>
          </w:p>
        </w:tc>
        <w:tc>
          <w:tcPr>
            <w:tcW w:w="2339" w:type="dxa"/>
            <w:vAlign w:val="center"/>
          </w:tcPr>
          <w:p w:rsidR="00B22F03" w:rsidRDefault="00B22F03" w:rsidP="00B22F03">
            <w:pPr>
              <w:jc w:val="center"/>
            </w:pPr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B22F03" w:rsidRDefault="00B22F03" w:rsidP="00B22F03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Fátima Elizabeth Moreno Morales</w:t>
            </w:r>
          </w:p>
        </w:tc>
      </w:tr>
      <w:tr w:rsidR="00B22F03" w:rsidRPr="00835039" w:rsidTr="00EE271B">
        <w:trPr>
          <w:jc w:val="center"/>
        </w:trPr>
        <w:tc>
          <w:tcPr>
            <w:tcW w:w="562" w:type="dxa"/>
            <w:vAlign w:val="center"/>
          </w:tcPr>
          <w:p w:rsidR="00B22F03" w:rsidRPr="00835039" w:rsidRDefault="00A8636B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lastRenderedPageBreak/>
              <w:t>13</w:t>
            </w:r>
          </w:p>
        </w:tc>
        <w:tc>
          <w:tcPr>
            <w:tcW w:w="3190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Asistente</w:t>
            </w:r>
          </w:p>
        </w:tc>
        <w:tc>
          <w:tcPr>
            <w:tcW w:w="2339" w:type="dxa"/>
            <w:vAlign w:val="center"/>
          </w:tcPr>
          <w:p w:rsidR="00B22F03" w:rsidRDefault="00B22F03" w:rsidP="00B22F03">
            <w:pPr>
              <w:jc w:val="center"/>
            </w:pPr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B22F03" w:rsidRDefault="00B22F03" w:rsidP="00B22F03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Melissa Alejandra Fong Menjívar</w:t>
            </w:r>
          </w:p>
        </w:tc>
      </w:tr>
      <w:tr w:rsidR="00B22F03" w:rsidRPr="00835039" w:rsidTr="00EE271B">
        <w:trPr>
          <w:jc w:val="center"/>
        </w:trPr>
        <w:tc>
          <w:tcPr>
            <w:tcW w:w="562" w:type="dxa"/>
            <w:vAlign w:val="center"/>
          </w:tcPr>
          <w:p w:rsidR="00B22F03" w:rsidRPr="00835039" w:rsidRDefault="00A8636B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14</w:t>
            </w:r>
          </w:p>
        </w:tc>
        <w:tc>
          <w:tcPr>
            <w:tcW w:w="3190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Ordenanza</w:t>
            </w:r>
          </w:p>
        </w:tc>
        <w:tc>
          <w:tcPr>
            <w:tcW w:w="2339" w:type="dxa"/>
            <w:vAlign w:val="center"/>
          </w:tcPr>
          <w:p w:rsidR="00B22F03" w:rsidRDefault="00B22F03" w:rsidP="00B22F03">
            <w:pPr>
              <w:jc w:val="center"/>
            </w:pPr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B22F03" w:rsidRDefault="00B22F03" w:rsidP="00B22F03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Gilmer Giovanni Sánchez Gómez</w:t>
            </w:r>
          </w:p>
        </w:tc>
      </w:tr>
      <w:tr w:rsidR="00B22F03" w:rsidRPr="00835039" w:rsidTr="00EE271B">
        <w:trPr>
          <w:jc w:val="center"/>
        </w:trPr>
        <w:tc>
          <w:tcPr>
            <w:tcW w:w="562" w:type="dxa"/>
            <w:vAlign w:val="center"/>
          </w:tcPr>
          <w:p w:rsidR="00B22F03" w:rsidRPr="00835039" w:rsidRDefault="00A8636B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15</w:t>
            </w:r>
          </w:p>
        </w:tc>
        <w:tc>
          <w:tcPr>
            <w:tcW w:w="3190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Colaborador Jurídico</w:t>
            </w:r>
          </w:p>
        </w:tc>
        <w:tc>
          <w:tcPr>
            <w:tcW w:w="2339" w:type="dxa"/>
            <w:vAlign w:val="center"/>
          </w:tcPr>
          <w:p w:rsidR="00B22F03" w:rsidRDefault="00B22F03" w:rsidP="00B22F03">
            <w:pPr>
              <w:jc w:val="center"/>
            </w:pPr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B22F03" w:rsidRDefault="00B22F03" w:rsidP="00B22F03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William Samour Alens</w:t>
            </w:r>
          </w:p>
        </w:tc>
      </w:tr>
      <w:tr w:rsidR="00B22F03" w:rsidRPr="00835039" w:rsidTr="00EE271B">
        <w:trPr>
          <w:jc w:val="center"/>
        </w:trPr>
        <w:tc>
          <w:tcPr>
            <w:tcW w:w="562" w:type="dxa"/>
            <w:vAlign w:val="center"/>
          </w:tcPr>
          <w:p w:rsidR="00B22F03" w:rsidRPr="00835039" w:rsidRDefault="00A8636B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16</w:t>
            </w:r>
          </w:p>
        </w:tc>
        <w:tc>
          <w:tcPr>
            <w:tcW w:w="3190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Colaborador Jurídico</w:t>
            </w:r>
          </w:p>
        </w:tc>
        <w:tc>
          <w:tcPr>
            <w:tcW w:w="2339" w:type="dxa"/>
            <w:vAlign w:val="center"/>
          </w:tcPr>
          <w:p w:rsidR="00B22F03" w:rsidRDefault="00B22F03" w:rsidP="00B22F03">
            <w:pPr>
              <w:jc w:val="center"/>
            </w:pPr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B22F03" w:rsidRDefault="00B22F03" w:rsidP="00B22F03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Alexandra Denisse Castro Campos</w:t>
            </w:r>
          </w:p>
        </w:tc>
      </w:tr>
      <w:tr w:rsidR="00B22F03" w:rsidRPr="00835039" w:rsidTr="00EE271B">
        <w:trPr>
          <w:jc w:val="center"/>
        </w:trPr>
        <w:tc>
          <w:tcPr>
            <w:tcW w:w="562" w:type="dxa"/>
            <w:vAlign w:val="center"/>
          </w:tcPr>
          <w:p w:rsidR="00B22F03" w:rsidRPr="00835039" w:rsidRDefault="00A8636B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17</w:t>
            </w:r>
          </w:p>
        </w:tc>
        <w:tc>
          <w:tcPr>
            <w:tcW w:w="3190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Colaborador Jurídico</w:t>
            </w:r>
          </w:p>
        </w:tc>
        <w:tc>
          <w:tcPr>
            <w:tcW w:w="2339" w:type="dxa"/>
            <w:vAlign w:val="center"/>
          </w:tcPr>
          <w:p w:rsidR="00B22F03" w:rsidRDefault="00B22F03" w:rsidP="00B22F03">
            <w:pPr>
              <w:jc w:val="center"/>
            </w:pPr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B22F03" w:rsidRDefault="00B22F03" w:rsidP="00B22F03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Rafael Enrique Cristales Martell</w:t>
            </w:r>
          </w:p>
        </w:tc>
      </w:tr>
      <w:tr w:rsidR="00B22F03" w:rsidRPr="00835039" w:rsidTr="00EE271B">
        <w:trPr>
          <w:jc w:val="center"/>
        </w:trPr>
        <w:tc>
          <w:tcPr>
            <w:tcW w:w="562" w:type="dxa"/>
            <w:vAlign w:val="center"/>
          </w:tcPr>
          <w:p w:rsidR="00B22F03" w:rsidRPr="00835039" w:rsidRDefault="00A8636B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18</w:t>
            </w:r>
          </w:p>
        </w:tc>
        <w:tc>
          <w:tcPr>
            <w:tcW w:w="3190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Jefe de Departamento</w:t>
            </w:r>
          </w:p>
        </w:tc>
        <w:tc>
          <w:tcPr>
            <w:tcW w:w="2339" w:type="dxa"/>
            <w:vAlign w:val="center"/>
          </w:tcPr>
          <w:p w:rsidR="00B22F03" w:rsidRDefault="00B22F03" w:rsidP="00B22F03">
            <w:pPr>
              <w:jc w:val="center"/>
            </w:pPr>
            <w:r w:rsidRPr="00C373FA">
              <w:rPr>
                <w:rFonts w:ascii="Museo 300" w:hAnsi="Museo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842" w:type="dxa"/>
            <w:vAlign w:val="center"/>
          </w:tcPr>
          <w:p w:rsidR="00B22F03" w:rsidRDefault="00B22F03" w:rsidP="00B22F03">
            <w:pPr>
              <w:jc w:val="center"/>
            </w:pPr>
            <w:r w:rsidRPr="00007A29">
              <w:rPr>
                <w:rFonts w:ascii="Museo 300" w:hAnsi="Museo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985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3118" w:type="dxa"/>
            <w:vAlign w:val="center"/>
          </w:tcPr>
          <w:p w:rsidR="00B22F03" w:rsidRPr="00835039" w:rsidRDefault="00B22F03" w:rsidP="00B22F03">
            <w:pPr>
              <w:jc w:val="center"/>
              <w:rPr>
                <w:rFonts w:ascii="Museo 300" w:hAnsi="Museo 300"/>
                <w:sz w:val="20"/>
                <w:szCs w:val="20"/>
                <w:lang w:val="es-MX"/>
              </w:rPr>
            </w:pPr>
            <w:r>
              <w:rPr>
                <w:rFonts w:ascii="Museo 300" w:hAnsi="Museo 300"/>
                <w:sz w:val="20"/>
                <w:szCs w:val="20"/>
                <w:lang w:val="es-MX"/>
              </w:rPr>
              <w:t>Herbert Ernesto Aragón Moran</w:t>
            </w:r>
          </w:p>
        </w:tc>
      </w:tr>
    </w:tbl>
    <w:p w:rsidR="00835039" w:rsidRPr="00835039" w:rsidRDefault="00835039" w:rsidP="00835039">
      <w:pPr>
        <w:jc w:val="center"/>
        <w:rPr>
          <w:rFonts w:ascii="Museo 300" w:hAnsi="Museo 300"/>
          <w:sz w:val="24"/>
          <w:szCs w:val="24"/>
          <w:lang w:val="es-MX"/>
        </w:rPr>
      </w:pPr>
    </w:p>
    <w:sectPr w:rsidR="00835039" w:rsidRPr="00835039" w:rsidSect="00835039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7E" w:rsidRDefault="005D017E" w:rsidP="008C10CA">
      <w:pPr>
        <w:spacing w:after="0" w:line="240" w:lineRule="auto"/>
      </w:pPr>
      <w:r>
        <w:separator/>
      </w:r>
    </w:p>
  </w:endnote>
  <w:endnote w:type="continuationSeparator" w:id="0">
    <w:p w:rsidR="005D017E" w:rsidRDefault="005D017E" w:rsidP="008C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7E" w:rsidRDefault="005D017E" w:rsidP="008C10CA">
      <w:pPr>
        <w:spacing w:after="0" w:line="240" w:lineRule="auto"/>
      </w:pPr>
      <w:r>
        <w:separator/>
      </w:r>
    </w:p>
  </w:footnote>
  <w:footnote w:type="continuationSeparator" w:id="0">
    <w:p w:rsidR="005D017E" w:rsidRDefault="005D017E" w:rsidP="008C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CA" w:rsidRDefault="008C10C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EF336DC" wp14:editId="738C4F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39"/>
    <w:rsid w:val="00101A36"/>
    <w:rsid w:val="001E5258"/>
    <w:rsid w:val="002717FB"/>
    <w:rsid w:val="00376914"/>
    <w:rsid w:val="003B05D1"/>
    <w:rsid w:val="003E6AB9"/>
    <w:rsid w:val="005D017E"/>
    <w:rsid w:val="006A3FA4"/>
    <w:rsid w:val="00730623"/>
    <w:rsid w:val="00756786"/>
    <w:rsid w:val="007C6AA4"/>
    <w:rsid w:val="007D061E"/>
    <w:rsid w:val="00835039"/>
    <w:rsid w:val="008C10CA"/>
    <w:rsid w:val="009A2751"/>
    <w:rsid w:val="00A25B0A"/>
    <w:rsid w:val="00A36ADA"/>
    <w:rsid w:val="00A5704B"/>
    <w:rsid w:val="00A8636B"/>
    <w:rsid w:val="00AC5E76"/>
    <w:rsid w:val="00B22F03"/>
    <w:rsid w:val="00B728D2"/>
    <w:rsid w:val="00C054A2"/>
    <w:rsid w:val="00C929BD"/>
    <w:rsid w:val="00E32BF2"/>
    <w:rsid w:val="00E929A5"/>
    <w:rsid w:val="00EE271B"/>
    <w:rsid w:val="00F6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D58A2-42FB-467A-871B-DB79735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0CA"/>
  </w:style>
  <w:style w:type="paragraph" w:styleId="Piedepgina">
    <w:name w:val="footer"/>
    <w:basedOn w:val="Normal"/>
    <w:link w:val="Piedepgina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Alfaro</dc:creator>
  <cp:keywords/>
  <dc:description/>
  <cp:lastModifiedBy>Javier Andrés Beltrán Salazar</cp:lastModifiedBy>
  <cp:revision>6</cp:revision>
  <dcterms:created xsi:type="dcterms:W3CDTF">2020-07-20T20:06:00Z</dcterms:created>
  <dcterms:modified xsi:type="dcterms:W3CDTF">2020-07-21T21:16:00Z</dcterms:modified>
</cp:coreProperties>
</file>