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s-SV"/>
        </w:rPr>
      </w:pPr>
      <w:r>
        <w:rPr>
          <w:rFonts w:hint="default"/>
          <w:b/>
          <w:bCs/>
          <w:sz w:val="24"/>
          <w:szCs w:val="24"/>
          <w:lang w:val="es-SV"/>
        </w:rPr>
        <w:t>MECANISMOS DE PARTICIPACIÓN CIUDADANA</w:t>
      </w:r>
    </w:p>
    <w:p>
      <w:pPr>
        <w:jc w:val="center"/>
        <w:rPr>
          <w:rFonts w:hint="default"/>
          <w:sz w:val="24"/>
          <w:szCs w:val="24"/>
          <w:lang w:val="es-SV"/>
        </w:rPr>
      </w:pPr>
      <w:r>
        <w:rPr>
          <w:rFonts w:hint="default"/>
          <w:sz w:val="24"/>
          <w:szCs w:val="24"/>
          <w:lang w:val="es-SV"/>
        </w:rPr>
        <w:t>Octubre-diciembre de 2019</w:t>
      </w:r>
    </w:p>
    <w:p>
      <w:pPr>
        <w:rPr>
          <w:rFonts w:hint="default"/>
          <w:sz w:val="18"/>
          <w:szCs w:val="18"/>
          <w:lang w:val="es-SV"/>
        </w:rPr>
      </w:pPr>
    </w:p>
    <w:p>
      <w:pPr>
        <w:rPr>
          <w:rFonts w:hint="default"/>
          <w:lang w:val="es-SV"/>
        </w:rPr>
      </w:pPr>
      <w:r>
        <w:rPr>
          <w:rFonts w:hint="default"/>
          <w:lang w:val="es-SV"/>
        </w:rPr>
        <w:t>Objetivo: Mostrar a la población las acciones, instancias o mecanismos implementados por la Unidad Administrativa del Ministerio de Cultura para obtener y conocer la opinión de la sociedad civil respecto de temas de interés, a fin de tomar decisiones sobre la base de la consulta.</w:t>
      </w:r>
    </w:p>
    <w:tbl>
      <w:tblPr>
        <w:tblStyle w:val="6"/>
        <w:tblpPr w:leftFromText="180" w:rightFromText="180" w:vertAnchor="text" w:horzAnchor="page" w:tblpX="1458" w:tblpY="7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4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NOMBRE DE LA CONSULTA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OBJETIVO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DESCRIPCIÓN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REQUISITOS PARA PARTICIPAR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RESULTADO ESPERADO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FECHA DE INICIO</w:t>
            </w:r>
          </w:p>
        </w:tc>
        <w:tc>
          <w:tcPr>
            <w:tcW w:w="2025" w:type="dxa"/>
            <w:shd w:val="clear" w:color="auto" w:fill="FFD965" w:themeFill="accent4" w:themeFillTint="99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FECHA DE FINALIZACIÓN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20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b/>
                <w:bCs/>
                <w:vertAlign w:val="baseline"/>
                <w:lang w:val="es-SV"/>
              </w:rPr>
              <w:t>Mesa Multisectorial de Pueblos Indígenas</w:t>
            </w:r>
            <w:r>
              <w:rPr>
                <w:rFonts w:hint="default"/>
                <w:vertAlign w:val="baseline"/>
                <w:lang w:val="es-SV"/>
              </w:rPr>
              <w:t>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Generar acciones inmediatas, programas y políticas públicas, para cumplir con la realización progresiva de los derechos de los pueblos indígenas, en un marco de diálogo entre las instancias estatales y las organizaciones indígenas.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Es un foro abierto que se realiza con personas de la comunidad indígena para discutir políticas públicas que los beneficien y a la vez sus derechos sean protegidos.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Es un foro abierto, sin embargo es preferible realizarlo con personas que se autodenominen indígenas.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Creación de políticas públicas con base a las necesidades y el cuidado de la población Indígena.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 w:cstheme="minorHAnsi"/>
                <w:sz w:val="20"/>
                <w:szCs w:val="20"/>
                <w:lang w:val="es-SV"/>
              </w:rPr>
              <w:t>Lograr a</w:t>
            </w:r>
            <w:r>
              <w:rPr>
                <w:rFonts w:cstheme="minorHAnsi"/>
                <w:sz w:val="20"/>
                <w:szCs w:val="20"/>
              </w:rPr>
              <w:t>cuerdos con instancias estatales para atender casos locales.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Las reuniones se realizan de manera mensual el último día martes del mes a partir de enero.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Por definir fecha de reunión en diciembre.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b/>
                <w:sz w:val="20"/>
                <w:szCs w:val="20"/>
              </w:rPr>
              <w:t>Consulta Ciudadana para proyectos de ordenanzas municipales de Derechos Indígenas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sz w:val="20"/>
                <w:szCs w:val="20"/>
              </w:rPr>
              <w:t>Recolectar la opinión y aportes de la población indígena del municipio en que se pretende implementar la ordenanza municipal.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La Dirección de Pueblos Indígenas da acompañamiento e intermediación a los municipios interesados en crear ordenanzas municipales referentes a la población Indígena.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Para la participación en foros es necesario que la persona se auto defina como indígena.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Creación de ordenanzas municipales en pro de la población Indígena.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El acompañamiento en creación de ordenanzas públicas no tiene fechas definidas ya que se da cuando la población indígena del lugar o alcaldía municipal solicitan  asesoría o intermediación.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El tiempo aproximado de creación de ordenanza municipal para pueblos indígenas es de un año.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b/>
                <w:sz w:val="20"/>
                <w:szCs w:val="20"/>
              </w:rPr>
              <w:t>Comité Ciudadano de Casas de la Cultura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sz w:val="20"/>
                <w:szCs w:val="20"/>
              </w:rPr>
              <w:t>Apoyar el desarrollo de actividades encaminadas a potenciar la cultura como un derecho humano y la convivencia ciudadana.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Los comités ciudadanos son conformados por voluntarios de diversas representaciones de los actores locales de los municipios, son elegidos cada 2 años en una asamblea general organizada en cada Casa de la Cultura y las personas elegidas tienen la responsabilidad de apoyar al director de la Casa de la Cultura en el cumplimiento del plan operativo anual y en las actividades que se realicen en su respectiva Casa.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sz w:val="20"/>
                <w:szCs w:val="20"/>
                <w:lang w:val="es-SV"/>
              </w:rPr>
              <w:t>Los requisitos para ser elegible son ser m</w:t>
            </w:r>
            <w:r>
              <w:rPr>
                <w:sz w:val="20"/>
                <w:szCs w:val="20"/>
              </w:rPr>
              <w:t>ayor de edad</w:t>
            </w:r>
            <w:r>
              <w:rPr>
                <w:rFonts w:hint="default"/>
                <w:sz w:val="20"/>
                <w:szCs w:val="20"/>
                <w:lang w:val="es-SV"/>
              </w:rPr>
              <w:t xml:space="preserve">, ser </w:t>
            </w:r>
            <w:r>
              <w:rPr>
                <w:rFonts w:hint="default"/>
                <w:vertAlign w:val="baseline"/>
                <w:lang w:val="es-SV"/>
              </w:rPr>
              <w:t>voluntarios de las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es-SV"/>
              </w:rPr>
              <w:t xml:space="preserve"> diversas representaciones de los actores locales de los municipios</w:t>
            </w:r>
            <w:r>
              <w:rPr>
                <w:rFonts w:hint="default"/>
                <w:sz w:val="20"/>
                <w:szCs w:val="20"/>
                <w:lang w:val="es-SV"/>
              </w:rPr>
              <w:t xml:space="preserve"> y</w:t>
            </w:r>
            <w:r>
              <w:rPr>
                <w:sz w:val="20"/>
                <w:szCs w:val="20"/>
              </w:rPr>
              <w:t xml:space="preserve"> ser elegido en la Asamblea Ciudadana que deberá contar con más de 25 personas.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sz w:val="20"/>
                <w:szCs w:val="20"/>
              </w:rPr>
              <w:t>Los comités colaboran con la promoción, gestión e implementación del Plan Operativo Anual y el cumplimiento de la ley de Cultura dentro de las Casas de la Cultura.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Cada Casa de la Cultura debe realizar la elección del Comité Ciudadano en el mes de enero 2020.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SV"/>
              </w:rPr>
            </w:pPr>
            <w:r>
              <w:rPr>
                <w:rFonts w:hint="default"/>
                <w:vertAlign w:val="baseline"/>
                <w:lang w:val="es-SV"/>
              </w:rPr>
              <w:t>La duración de los Comités Ciudadanos es de 2 años, al finalizar el plazo se convoca nuevamente a elección por medio de Asamblea Ciudadana.</w:t>
            </w:r>
          </w:p>
        </w:tc>
      </w:tr>
    </w:tbl>
    <w:p>
      <w:pPr>
        <w:rPr>
          <w:rFonts w:hint="default"/>
          <w:lang w:val="es-SV"/>
        </w:rPr>
      </w:pPr>
    </w:p>
    <w:p>
      <w:pPr>
        <w:rPr>
          <w:rFonts w:hint="default"/>
          <w:lang w:val="es-SV"/>
        </w:rPr>
      </w:pPr>
      <w:r>
        <w:rPr>
          <w:rFonts w:hint="default"/>
          <w:lang w:val="es-SV"/>
        </w:rPr>
        <w:t>Nota: Los Mecanismos de Participación Ciudadana de la Dirección General de Redes Territoriales del año 2019 se mantienen para el presente año 2020 .</w:t>
      </w:r>
    </w:p>
    <w:p>
      <w:pPr>
        <w:rPr>
          <w:rFonts w:hint="default"/>
          <w:lang w:val="es-SV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fldChar w:fldCharType="begin"/>
                          </w:r>
                          <w:r>
                            <w:rPr>
                              <w:lang w:val="es-SV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SV"/>
                            </w:rPr>
                            <w:fldChar w:fldCharType="separate"/>
                          </w:r>
                          <w:r>
                            <w:rPr>
                              <w:lang w:val="es-SV"/>
                            </w:rPr>
                            <w:t>1</w:t>
                          </w:r>
                          <w:r>
                            <w:rPr>
                              <w:lang w:val="es-SV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+Yu8JAgAAGQQAAA4AAABkcnMvZTJvRG9jLnhtbK1TTYvbMBC9F/of&#10;hO6Nk5QuIcRZ0iwphdBdSEvPiizHBkkjJCV2+uv7JMfZ0vZUepFGmu83b1aPvdHsonxoyZZ8Nply&#10;pqykqrWnkn/7unu34CxEYSuhyaqSX1Xgj+u3b1adW6o5NaQr5RmC2LDsXMmbGN2yKIJslBFhQk5Z&#10;KGvyRkQ8/amovOgQ3ehiPp0+FB35ynmSKgT8Pg1Kvs7x61rJ+FzXQUWmS47aYj59Po/pLNYrsTx5&#10;4ZpW3soQ/1CFEa1F0nuoJxEFO/v2j1CmlZ4C1XEiyRRU161UuQd0M5v+1s2hEU7lXgBOcHeYwv8L&#10;K79cXjxrq5LPObPCYETbs6g8sUqxqPpIbJ5A6lxYwvbgYB37j9Rj2ON/wGfqva+9STe6YtAD7usd&#10;YkRiMjkt5ovFFCoJ3fhA/OLV3fkQPykyLAkl95hhhlZc9iEOpqNJymZp12qd56gt60r+8P7DNDvc&#10;NQiuLXKkJoZikxT7Y3/r7EjVFY15GvgRnNy1SL4XIb4ID0KgYJA8PuOoNSEJ3STOGvI//vaf7DEn&#10;aDnrQLCSW2wAZ/qzxfwSF0fBj8JxFOzZbAmMnWF5nMwiHHzUo1h7Mt/B/E3KAZWwEplKHkdxGweS&#10;Y3Ok2myy0dn59tQMDmCfE3FvD06mNAnI4DbnCDAzxgmgAZUbbuBfntJtVxLBf31nq9eNXv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Jf+Yu8JAgAAGQ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fldChar w:fldCharType="begin"/>
                    </w:r>
                    <w:r>
                      <w:rPr>
                        <w:lang w:val="es-SV"/>
                      </w:rPr>
                      <w:instrText xml:space="preserve"> PAGE  \* MERGEFORMAT </w:instrText>
                    </w:r>
                    <w:r>
                      <w:rPr>
                        <w:lang w:val="es-SV"/>
                      </w:rPr>
                      <w:fldChar w:fldCharType="separate"/>
                    </w:r>
                    <w:r>
                      <w:rPr>
                        <w:lang w:val="es-SV"/>
                      </w:rPr>
                      <w:t>1</w:t>
                    </w:r>
                    <w:r>
                      <w:rPr>
                        <w:lang w:val="es-SV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s-SV"/>
      </w:rPr>
    </w:pPr>
    <w:r>
      <w:rPr>
        <w:lang w:val="es-SV"/>
      </w:rPr>
      <w:drawing>
        <wp:inline distT="0" distB="0" distL="114300" distR="114300">
          <wp:extent cx="1790700" cy="895350"/>
          <wp:effectExtent l="0" t="0" r="0" b="0"/>
          <wp:docPr id="1" name="Imagen 1" descr="LOGO MINCU BLANC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MINCU BLANC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0FC7"/>
    <w:rsid w:val="0C03045D"/>
    <w:rsid w:val="1B2B25DF"/>
    <w:rsid w:val="1E2E0A16"/>
    <w:rsid w:val="210A2164"/>
    <w:rsid w:val="210F0FC7"/>
    <w:rsid w:val="33871A6B"/>
    <w:rsid w:val="34251B18"/>
    <w:rsid w:val="40444E15"/>
    <w:rsid w:val="457E1738"/>
    <w:rsid w:val="52C82B99"/>
    <w:rsid w:val="56781BD5"/>
    <w:rsid w:val="5DB1226D"/>
    <w:rsid w:val="616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2019-12-05T20:11:00Z</dcterms:created>
  <dc:creator>Jesus Villalta</dc:creator>
  <cp:lastModifiedBy>Carlos Leon</cp:lastModifiedBy>
  <cp:lastPrinted>2020-01-09T13:59:00Z</cp:lastPrinted>
  <dcterms:modified xsi:type="dcterms:W3CDTF">2020-01-09T14:20:53Z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2058-11.2.0.8970</vt:lpwstr>
  </property>
</Properties>
</file>