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22A2" w:rsidRDefault="002E22A2" w:rsidP="002E22A2">
      <w:pPr>
        <w:spacing w:after="0" w:line="240" w:lineRule="auto"/>
        <w:jc w:val="center"/>
        <w:rPr>
          <w:b/>
          <w:sz w:val="28"/>
          <w:szCs w:val="28"/>
        </w:rPr>
      </w:pPr>
    </w:p>
    <w:p w:rsidR="002E22A2" w:rsidRDefault="002E22A2" w:rsidP="002E22A2">
      <w:pPr>
        <w:spacing w:after="0" w:line="240" w:lineRule="auto"/>
        <w:jc w:val="center"/>
        <w:rPr>
          <w:b/>
          <w:sz w:val="28"/>
          <w:szCs w:val="28"/>
        </w:rPr>
      </w:pPr>
    </w:p>
    <w:p w:rsidR="002E22A2" w:rsidRDefault="002E22A2" w:rsidP="006A6953">
      <w:pPr>
        <w:spacing w:after="0" w:line="240" w:lineRule="auto"/>
        <w:jc w:val="center"/>
        <w:rPr>
          <w:b/>
          <w:sz w:val="28"/>
          <w:szCs w:val="28"/>
        </w:rPr>
      </w:pPr>
      <w:r w:rsidRPr="009B3479">
        <w:rPr>
          <w:b/>
          <w:sz w:val="28"/>
          <w:szCs w:val="28"/>
        </w:rPr>
        <w:t xml:space="preserve">Informe de </w:t>
      </w:r>
      <w:r>
        <w:rPr>
          <w:b/>
          <w:sz w:val="28"/>
          <w:szCs w:val="28"/>
        </w:rPr>
        <w:t xml:space="preserve">Espacios y </w:t>
      </w:r>
      <w:r w:rsidRPr="009B3479">
        <w:rPr>
          <w:b/>
          <w:sz w:val="28"/>
          <w:szCs w:val="28"/>
        </w:rPr>
        <w:t>Mecanismos de Participación Ciudadana De</w:t>
      </w:r>
      <w:r>
        <w:rPr>
          <w:b/>
          <w:sz w:val="28"/>
          <w:szCs w:val="28"/>
        </w:rPr>
        <w:t xml:space="preserve">sarrollados de junio a diciembre 2018 por la </w:t>
      </w:r>
      <w:r w:rsidRPr="009B3479">
        <w:rPr>
          <w:b/>
          <w:sz w:val="28"/>
          <w:szCs w:val="28"/>
        </w:rPr>
        <w:t>Unidad de Gestión Social</w:t>
      </w:r>
    </w:p>
    <w:p w:rsidR="002E22A2" w:rsidRDefault="002E22A2" w:rsidP="002E22A2">
      <w:pPr>
        <w:spacing w:after="0" w:line="240" w:lineRule="auto"/>
        <w:rPr>
          <w:b/>
          <w:sz w:val="28"/>
          <w:szCs w:val="28"/>
        </w:rPr>
      </w:pPr>
    </w:p>
    <w:p w:rsidR="00221EC7" w:rsidRPr="009B3479" w:rsidRDefault="00221EC7" w:rsidP="002E22A2">
      <w:pPr>
        <w:spacing w:after="0" w:line="240" w:lineRule="auto"/>
        <w:rPr>
          <w:b/>
          <w:sz w:val="28"/>
          <w:szCs w:val="28"/>
        </w:rPr>
      </w:pPr>
    </w:p>
    <w:tbl>
      <w:tblPr>
        <w:tblStyle w:val="Tabladecuadrcula5oscura-nfasis3"/>
        <w:tblpPr w:leftFromText="141" w:rightFromText="141" w:vertAnchor="page" w:horzAnchor="margin" w:tblpY="3381"/>
        <w:tblW w:w="9514" w:type="dxa"/>
        <w:tblLook w:val="04A0" w:firstRow="1" w:lastRow="0" w:firstColumn="1" w:lastColumn="0" w:noHBand="0" w:noVBand="1"/>
      </w:tblPr>
      <w:tblGrid>
        <w:gridCol w:w="704"/>
        <w:gridCol w:w="3218"/>
        <w:gridCol w:w="1185"/>
        <w:gridCol w:w="1126"/>
        <w:gridCol w:w="984"/>
        <w:gridCol w:w="990"/>
        <w:gridCol w:w="1022"/>
        <w:gridCol w:w="285"/>
      </w:tblGrid>
      <w:tr w:rsidR="002E22A2" w:rsidRPr="002E22A2" w:rsidTr="002E22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18" w:type="dxa"/>
            <w:vMerge w:val="restart"/>
            <w:hideMark/>
          </w:tcPr>
          <w:p w:rsidR="002E22A2" w:rsidRPr="002E22A2" w:rsidRDefault="002E22A2" w:rsidP="002E22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E22A2">
              <w:rPr>
                <w:color w:val="984806" w:themeColor="accent6" w:themeShade="80"/>
                <w:sz w:val="20"/>
                <w:szCs w:val="20"/>
              </w:rPr>
              <w:t>Mecanismo de Participación</w:t>
            </w:r>
          </w:p>
        </w:tc>
        <w:tc>
          <w:tcPr>
            <w:tcW w:w="1185" w:type="dxa"/>
            <w:vMerge w:val="restart"/>
            <w:hideMark/>
          </w:tcPr>
          <w:p w:rsidR="002E22A2" w:rsidRPr="002E22A2" w:rsidRDefault="002E22A2" w:rsidP="002E22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984806" w:themeColor="accent6" w:themeShade="80"/>
                <w:sz w:val="20"/>
                <w:szCs w:val="20"/>
              </w:rPr>
            </w:pPr>
            <w:r w:rsidRPr="002E22A2">
              <w:rPr>
                <w:color w:val="984806" w:themeColor="accent6" w:themeShade="80"/>
                <w:sz w:val="20"/>
                <w:szCs w:val="20"/>
              </w:rPr>
              <w:t># de Eventos</w:t>
            </w:r>
          </w:p>
          <w:p w:rsidR="002E22A2" w:rsidRPr="002E22A2" w:rsidRDefault="002E22A2" w:rsidP="002E22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  <w:tc>
          <w:tcPr>
            <w:tcW w:w="4407" w:type="dxa"/>
            <w:gridSpan w:val="5"/>
          </w:tcPr>
          <w:p w:rsidR="002E22A2" w:rsidRPr="002E22A2" w:rsidRDefault="002E22A2" w:rsidP="002E22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 w:rsidRPr="002E22A2">
              <w:rPr>
                <w:color w:val="984806" w:themeColor="accent6" w:themeShade="80"/>
                <w:sz w:val="20"/>
                <w:szCs w:val="20"/>
              </w:rPr>
              <w:t>Participantes</w:t>
            </w:r>
          </w:p>
        </w:tc>
      </w:tr>
      <w:tr w:rsidR="002E22A2" w:rsidRPr="002E22A2" w:rsidTr="002E2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jc w:val="center"/>
              <w:rPr>
                <w:color w:val="984806" w:themeColor="accent6" w:themeShade="80"/>
                <w:sz w:val="24"/>
                <w:szCs w:val="24"/>
              </w:rPr>
            </w:pPr>
            <w:r w:rsidRPr="002E22A2">
              <w:rPr>
                <w:color w:val="984806" w:themeColor="accent6" w:themeShade="80"/>
                <w:sz w:val="24"/>
                <w:szCs w:val="24"/>
              </w:rPr>
              <w:t>No.</w:t>
            </w:r>
          </w:p>
        </w:tc>
        <w:tc>
          <w:tcPr>
            <w:tcW w:w="3218" w:type="dxa"/>
            <w:vMerge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1185" w:type="dxa"/>
            <w:vMerge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</w:p>
        </w:tc>
        <w:tc>
          <w:tcPr>
            <w:tcW w:w="1126" w:type="dxa"/>
            <w:shd w:val="clear" w:color="auto" w:fill="76923C" w:themeFill="accent3" w:themeFillShade="BF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  <w:r w:rsidRPr="002E22A2">
              <w:rPr>
                <w:bCs/>
                <w:color w:val="984806" w:themeColor="accent6" w:themeShade="80"/>
                <w:sz w:val="20"/>
                <w:szCs w:val="20"/>
              </w:rPr>
              <w:t>Mujeres</w:t>
            </w:r>
          </w:p>
        </w:tc>
        <w:tc>
          <w:tcPr>
            <w:tcW w:w="984" w:type="dxa"/>
            <w:shd w:val="clear" w:color="auto" w:fill="76923C" w:themeFill="accent3" w:themeFillShade="BF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  <w:r w:rsidRPr="002E22A2">
              <w:rPr>
                <w:bCs/>
                <w:color w:val="984806" w:themeColor="accent6" w:themeShade="80"/>
                <w:sz w:val="20"/>
                <w:szCs w:val="20"/>
              </w:rPr>
              <w:t>Hombres</w:t>
            </w:r>
          </w:p>
        </w:tc>
        <w:tc>
          <w:tcPr>
            <w:tcW w:w="990" w:type="dxa"/>
            <w:shd w:val="clear" w:color="auto" w:fill="76923C" w:themeFill="accent3" w:themeFillShade="BF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  <w:r w:rsidRPr="002E22A2">
              <w:rPr>
                <w:bCs/>
                <w:color w:val="984806" w:themeColor="accent6" w:themeShade="80"/>
                <w:sz w:val="20"/>
                <w:szCs w:val="20"/>
              </w:rPr>
              <w:t>Juventud</w:t>
            </w:r>
          </w:p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16"/>
                <w:szCs w:val="16"/>
              </w:rPr>
            </w:pPr>
            <w:r w:rsidRPr="002E22A2">
              <w:rPr>
                <w:bCs/>
                <w:color w:val="984806" w:themeColor="accent6" w:themeShade="80"/>
                <w:sz w:val="16"/>
                <w:szCs w:val="16"/>
              </w:rPr>
              <w:t>(personas menores de 30 años, de la población atendida)</w:t>
            </w:r>
          </w:p>
        </w:tc>
        <w:tc>
          <w:tcPr>
            <w:tcW w:w="1307" w:type="dxa"/>
            <w:gridSpan w:val="2"/>
            <w:shd w:val="clear" w:color="auto" w:fill="76923C" w:themeFill="accent3" w:themeFillShade="BF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984806" w:themeColor="accent6" w:themeShade="80"/>
                <w:sz w:val="20"/>
                <w:szCs w:val="20"/>
              </w:rPr>
            </w:pPr>
            <w:r w:rsidRPr="002E22A2">
              <w:rPr>
                <w:bCs/>
                <w:color w:val="984806" w:themeColor="accent6" w:themeShade="80"/>
                <w:sz w:val="20"/>
                <w:szCs w:val="20"/>
              </w:rPr>
              <w:t>Población total atendida</w:t>
            </w:r>
          </w:p>
        </w:tc>
      </w:tr>
      <w:tr w:rsidR="002E22A2" w:rsidRPr="002E22A2" w:rsidTr="002E22A2">
        <w:trPr>
          <w:gridAfter w:val="1"/>
          <w:wAfter w:w="285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  <w:hideMark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>Teléfono abierto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5,189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2,633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2,327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202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4,960</w:t>
            </w:r>
          </w:p>
        </w:tc>
      </w:tr>
      <w:tr w:rsidR="002E22A2" w:rsidRPr="002E22A2" w:rsidTr="002E22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5" w:type="dxa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Asambleas de inicio de obra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64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94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158</w:t>
            </w:r>
          </w:p>
        </w:tc>
      </w:tr>
      <w:tr w:rsidR="002E22A2" w:rsidRPr="002E22A2" w:rsidTr="002E22A2">
        <w:trPr>
          <w:gridAfter w:val="1"/>
          <w:wAfter w:w="285" w:type="dxa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>Asambleas Comunitarias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618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549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68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1,167</w:t>
            </w:r>
          </w:p>
        </w:tc>
      </w:tr>
      <w:tr w:rsidR="002E22A2" w:rsidRPr="002E22A2" w:rsidTr="002E22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5" w:type="dxa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spacing w:after="120" w:line="240" w:lineRule="auto"/>
              <w:ind w:left="454"/>
              <w:contextualSpacing/>
              <w:jc w:val="both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  <w:hideMark/>
          </w:tcPr>
          <w:p w:rsidR="002E22A2" w:rsidRPr="002E22A2" w:rsidRDefault="002E22A2" w:rsidP="002E22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 xml:space="preserve">Atención Personalizada </w:t>
            </w:r>
          </w:p>
        </w:tc>
        <w:tc>
          <w:tcPr>
            <w:tcW w:w="1185" w:type="dxa"/>
            <w:vMerge w:val="restart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114</w:t>
            </w:r>
          </w:p>
        </w:tc>
        <w:tc>
          <w:tcPr>
            <w:tcW w:w="1126" w:type="dxa"/>
            <w:vMerge w:val="restart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203</w:t>
            </w:r>
          </w:p>
        </w:tc>
        <w:tc>
          <w:tcPr>
            <w:tcW w:w="984" w:type="dxa"/>
            <w:vMerge w:val="restart"/>
          </w:tcPr>
          <w:p w:rsidR="002E22A2" w:rsidRPr="002E22A2" w:rsidRDefault="002E22A2" w:rsidP="002E22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231</w:t>
            </w:r>
          </w:p>
        </w:tc>
        <w:tc>
          <w:tcPr>
            <w:tcW w:w="990" w:type="dxa"/>
            <w:vMerge w:val="restart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022" w:type="dxa"/>
            <w:vMerge w:val="restart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434</w:t>
            </w:r>
          </w:p>
        </w:tc>
      </w:tr>
      <w:tr w:rsidR="002E22A2" w:rsidRPr="002E22A2" w:rsidTr="002E22A2">
        <w:trPr>
          <w:gridAfter w:val="1"/>
          <w:wAfter w:w="285" w:type="dxa"/>
          <w:trHeight w:val="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En oficina</w:t>
            </w:r>
          </w:p>
        </w:tc>
        <w:tc>
          <w:tcPr>
            <w:tcW w:w="1185" w:type="dxa"/>
            <w:vMerge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26" w:type="dxa"/>
            <w:vMerge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4" w:type="dxa"/>
            <w:vMerge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0" w:type="dxa"/>
            <w:vMerge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" w:type="dxa"/>
            <w:vMerge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22A2" w:rsidRPr="002E22A2" w:rsidTr="002E22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5" w:type="dxa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En el territorio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113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367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443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810</w:t>
            </w:r>
          </w:p>
        </w:tc>
      </w:tr>
      <w:tr w:rsidR="002E22A2" w:rsidRPr="002E22A2" w:rsidTr="002E22A2">
        <w:trPr>
          <w:gridAfter w:val="1"/>
          <w:wAfter w:w="285" w:type="dxa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Inspección Técnica Social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96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381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521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902</w:t>
            </w:r>
          </w:p>
        </w:tc>
      </w:tr>
      <w:tr w:rsidR="002E22A2" w:rsidRPr="002E22A2" w:rsidTr="002E22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5" w:type="dxa"/>
          <w:trHeight w:val="2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>Mesas técnicas interinstitucionales y ciudadanas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133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163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296</w:t>
            </w:r>
          </w:p>
        </w:tc>
      </w:tr>
      <w:tr w:rsidR="002E22A2" w:rsidRPr="002E22A2" w:rsidTr="002E22A2">
        <w:trPr>
          <w:gridAfter w:val="1"/>
          <w:wAfter w:w="285" w:type="dxa"/>
          <w:trHeight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  <w:hideMark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>Audiencias con titulares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176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262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438</w:t>
            </w:r>
          </w:p>
        </w:tc>
      </w:tr>
      <w:tr w:rsidR="002E22A2" w:rsidRPr="002E22A2" w:rsidTr="002E22A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85" w:type="dxa"/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Rendiciones de cuentas (espacio generado por las gobernaciones)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729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703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132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1,432</w:t>
            </w:r>
          </w:p>
        </w:tc>
      </w:tr>
      <w:tr w:rsidR="002E22A2" w:rsidRPr="002E22A2" w:rsidTr="002E22A2">
        <w:trPr>
          <w:gridAfter w:val="1"/>
          <w:wAfter w:w="285" w:type="dxa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numPr>
                <w:ilvl w:val="0"/>
                <w:numId w:val="2"/>
              </w:numPr>
              <w:spacing w:after="120" w:line="240" w:lineRule="auto"/>
              <w:ind w:left="454" w:hanging="454"/>
              <w:contextualSpacing/>
              <w:jc w:val="center"/>
              <w:rPr>
                <w:rFonts w:asciiTheme="minorHAnsi" w:hAnsiTheme="minorHAnsi" w:cstheme="minorBidi"/>
                <w:color w:val="984806" w:themeColor="accent6" w:themeShade="80"/>
                <w:sz w:val="24"/>
                <w:szCs w:val="24"/>
                <w:lang w:val="es-ES"/>
              </w:rPr>
            </w:pPr>
          </w:p>
        </w:tc>
        <w:tc>
          <w:tcPr>
            <w:tcW w:w="3218" w:type="dxa"/>
            <w:hideMark/>
          </w:tcPr>
          <w:p w:rsidR="002E22A2" w:rsidRPr="002E22A2" w:rsidRDefault="002E22A2" w:rsidP="002E22A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4"/>
                <w:szCs w:val="24"/>
              </w:rPr>
            </w:pPr>
            <w:r w:rsidRPr="002E22A2">
              <w:rPr>
                <w:bCs/>
                <w:sz w:val="20"/>
                <w:szCs w:val="20"/>
              </w:rPr>
              <w:t>Comités ciudadanos pro obra pública</w:t>
            </w:r>
          </w:p>
        </w:tc>
        <w:tc>
          <w:tcPr>
            <w:tcW w:w="1185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63</w:t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71</w:t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022" w:type="dxa"/>
          </w:tcPr>
          <w:p w:rsidR="002E22A2" w:rsidRPr="002E22A2" w:rsidRDefault="002E22A2" w:rsidP="002E22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t>134</w:t>
            </w:r>
          </w:p>
        </w:tc>
      </w:tr>
      <w:tr w:rsidR="002E22A2" w:rsidRPr="002E22A2" w:rsidTr="002E22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</w:tcPr>
          <w:p w:rsidR="002E22A2" w:rsidRPr="002E22A2" w:rsidRDefault="002E22A2" w:rsidP="002E22A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18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2E22A2">
              <w:rPr>
                <w:bCs/>
                <w:sz w:val="20"/>
                <w:szCs w:val="20"/>
              </w:rPr>
              <w:t>Total</w:t>
            </w:r>
          </w:p>
        </w:tc>
        <w:tc>
          <w:tcPr>
            <w:tcW w:w="1185" w:type="dxa"/>
          </w:tcPr>
          <w:p w:rsidR="002E22A2" w:rsidRPr="002E22A2" w:rsidRDefault="001579BD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5,652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26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noProof/>
                <w:sz w:val="24"/>
                <w:szCs w:val="24"/>
              </w:rPr>
            </w:pPr>
            <w:r w:rsidRPr="002E22A2">
              <w:rPr>
                <w:rFonts w:ascii="Arial" w:hAnsi="Arial" w:cs="Arial"/>
                <w:noProof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5,367</w:t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fldChar w:fldCharType="end"/>
            </w:r>
          </w:p>
        </w:tc>
        <w:tc>
          <w:tcPr>
            <w:tcW w:w="984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5,364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990" w:type="dxa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557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307" w:type="dxa"/>
            <w:gridSpan w:val="2"/>
          </w:tcPr>
          <w:p w:rsidR="002E22A2" w:rsidRPr="002E22A2" w:rsidRDefault="002E22A2" w:rsidP="002E22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10,731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2E22A2" w:rsidRPr="002E22A2" w:rsidRDefault="002E22A2" w:rsidP="002E22A2">
      <w:pPr>
        <w:spacing w:after="0" w:line="240" w:lineRule="auto"/>
        <w:rPr>
          <w:sz w:val="28"/>
          <w:szCs w:val="28"/>
        </w:rPr>
      </w:pPr>
    </w:p>
    <w:p w:rsidR="002E22A2" w:rsidRDefault="002E22A2">
      <w:pPr>
        <w:spacing w:after="0" w:line="240" w:lineRule="auto"/>
      </w:pPr>
      <w:r>
        <w:br w:type="page"/>
      </w:r>
    </w:p>
    <w:p w:rsidR="002E22A2" w:rsidRDefault="002E22A2"/>
    <w:p w:rsidR="00103792" w:rsidRDefault="00103792"/>
    <w:p w:rsidR="002E22A2" w:rsidRDefault="002E22A2">
      <w:r>
        <w:rPr>
          <w:noProof/>
          <w:lang w:eastAsia="es-SV"/>
        </w:rPr>
        <w:drawing>
          <wp:inline distT="0" distB="0" distL="0" distR="0" wp14:anchorId="461A5E0C" wp14:editId="7C96C959">
            <wp:extent cx="6032500" cy="3340100"/>
            <wp:effectExtent l="57150" t="57150" r="44450" b="5080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E22A2" w:rsidRDefault="002E22A2"/>
    <w:p w:rsidR="007773B4" w:rsidRDefault="007773B4"/>
    <w:p w:rsidR="007773B4" w:rsidRDefault="002E22A2">
      <w:r>
        <w:rPr>
          <w:noProof/>
          <w:lang w:eastAsia="es-SV"/>
        </w:rPr>
        <w:drawing>
          <wp:inline distT="0" distB="0" distL="0" distR="0" wp14:anchorId="5D9C0A8F" wp14:editId="464E08F5">
            <wp:extent cx="5612130" cy="2883268"/>
            <wp:effectExtent l="0" t="0" r="7620" b="1270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E22A2" w:rsidRDefault="002E22A2">
      <w:pPr>
        <w:spacing w:after="0" w:line="240" w:lineRule="auto"/>
      </w:pPr>
      <w:r>
        <w:br w:type="page"/>
      </w:r>
    </w:p>
    <w:p w:rsidR="00306984" w:rsidRDefault="00306984"/>
    <w:p w:rsidR="002E22A2" w:rsidRDefault="002E22A2"/>
    <w:p w:rsidR="00306984" w:rsidRDefault="002E22A2">
      <w:r>
        <w:rPr>
          <w:noProof/>
          <w:lang w:eastAsia="es-SV"/>
        </w:rPr>
        <w:drawing>
          <wp:inline distT="0" distB="0" distL="0" distR="0" wp14:anchorId="6F2C987C" wp14:editId="1CE2BFE1">
            <wp:extent cx="5612130" cy="2844714"/>
            <wp:effectExtent l="0" t="0" r="7620" b="1333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E22A2" w:rsidRDefault="002E22A2"/>
    <w:p w:rsidR="002E22A2" w:rsidRDefault="002E22A2"/>
    <w:p w:rsidR="002E22A2" w:rsidRDefault="002E22A2">
      <w:r>
        <w:rPr>
          <w:noProof/>
          <w:lang w:eastAsia="es-SV"/>
        </w:rPr>
        <w:drawing>
          <wp:inline distT="0" distB="0" distL="0" distR="0" wp14:anchorId="0EF35F6F" wp14:editId="29A0D774">
            <wp:extent cx="5612130" cy="3181516"/>
            <wp:effectExtent l="0" t="0" r="7620" b="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E22A2" w:rsidRDefault="002E22A2"/>
    <w:p w:rsidR="00306984" w:rsidRDefault="00306984">
      <w:r>
        <w:br w:type="page"/>
      </w:r>
    </w:p>
    <w:p w:rsidR="002E22A2" w:rsidRDefault="002E22A2"/>
    <w:p w:rsidR="00A11445" w:rsidRDefault="00A11445"/>
    <w:p w:rsidR="002E22A2" w:rsidRDefault="00A11445">
      <w:r>
        <w:rPr>
          <w:noProof/>
          <w:lang w:eastAsia="es-SV"/>
        </w:rPr>
        <w:drawing>
          <wp:inline distT="0" distB="0" distL="0" distR="0" wp14:anchorId="70E08E85" wp14:editId="71C86858">
            <wp:extent cx="5612130" cy="3244115"/>
            <wp:effectExtent l="0" t="0" r="7620" b="1397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06984" w:rsidRDefault="00306984"/>
    <w:p w:rsidR="00306984" w:rsidRDefault="00306984"/>
    <w:p w:rsidR="007773B4" w:rsidRDefault="00A11445">
      <w:r>
        <w:rPr>
          <w:noProof/>
          <w:lang w:eastAsia="es-SV"/>
        </w:rPr>
        <w:drawing>
          <wp:inline distT="0" distB="0" distL="0" distR="0" wp14:anchorId="007132E3" wp14:editId="11B9E970">
            <wp:extent cx="5612130" cy="3048512"/>
            <wp:effectExtent l="0" t="0" r="7620" b="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1445" w:rsidRDefault="00A11445">
      <w:pPr>
        <w:spacing w:after="0" w:line="240" w:lineRule="auto"/>
      </w:pPr>
      <w:r>
        <w:br w:type="page"/>
      </w:r>
    </w:p>
    <w:p w:rsidR="00A11445" w:rsidRDefault="00A11445"/>
    <w:p w:rsidR="00A11445" w:rsidRDefault="00A11445">
      <w:r>
        <w:rPr>
          <w:noProof/>
          <w:lang w:eastAsia="es-SV"/>
        </w:rPr>
        <w:drawing>
          <wp:inline distT="0" distB="0" distL="0" distR="0" wp14:anchorId="36339786" wp14:editId="7448C4CC">
            <wp:extent cx="5612130" cy="2940090"/>
            <wp:effectExtent l="0" t="0" r="7620" b="1270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1445" w:rsidRDefault="00A11445"/>
    <w:p w:rsidR="00A11445" w:rsidRDefault="00A11445"/>
    <w:p w:rsidR="00A11445" w:rsidRDefault="00A11445">
      <w:r>
        <w:rPr>
          <w:noProof/>
          <w:lang w:eastAsia="es-SV"/>
        </w:rPr>
        <w:drawing>
          <wp:inline distT="0" distB="0" distL="0" distR="0" wp14:anchorId="154C33BF" wp14:editId="2769DEF6">
            <wp:extent cx="5612130" cy="3157427"/>
            <wp:effectExtent l="0" t="0" r="7620" b="508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773B4" w:rsidRDefault="007773B4"/>
    <w:p w:rsidR="007773B4" w:rsidRDefault="007773B4"/>
    <w:p w:rsidR="00306984" w:rsidRDefault="00306984">
      <w:pPr>
        <w:spacing w:after="0" w:line="240" w:lineRule="auto"/>
      </w:pPr>
      <w:r>
        <w:br w:type="page"/>
      </w:r>
    </w:p>
    <w:p w:rsidR="00306984" w:rsidRDefault="00306984"/>
    <w:p w:rsidR="00A11445" w:rsidRDefault="00A11445"/>
    <w:p w:rsidR="00A11445" w:rsidRDefault="00A11445">
      <w:bookmarkStart w:id="0" w:name="_GoBack"/>
      <w:bookmarkEnd w:id="0"/>
    </w:p>
    <w:p w:rsidR="00A11445" w:rsidRDefault="00A11445">
      <w:r>
        <w:rPr>
          <w:noProof/>
          <w:lang w:eastAsia="es-SV"/>
        </w:rPr>
        <w:drawing>
          <wp:inline distT="0" distB="0" distL="0" distR="0" wp14:anchorId="1DFE170C" wp14:editId="37C6E088">
            <wp:extent cx="5927725" cy="4445000"/>
            <wp:effectExtent l="0" t="0" r="15875" b="12700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1445" w:rsidRDefault="00A11445"/>
    <w:p w:rsidR="00A11445" w:rsidRDefault="00A11445"/>
    <w:p w:rsidR="00A11445" w:rsidRDefault="00A11445"/>
    <w:p w:rsidR="00A11445" w:rsidRDefault="00A11445"/>
    <w:p w:rsidR="00A11445" w:rsidRDefault="00A11445"/>
    <w:p w:rsidR="00A11445" w:rsidRDefault="00A11445">
      <w:pPr>
        <w:spacing w:after="0" w:line="240" w:lineRule="auto"/>
      </w:pPr>
      <w:r>
        <w:br w:type="page"/>
      </w:r>
    </w:p>
    <w:p w:rsidR="00A11445" w:rsidRDefault="00A11445"/>
    <w:p w:rsidR="00306984" w:rsidRDefault="00306984"/>
    <w:tbl>
      <w:tblPr>
        <w:tblStyle w:val="Tabladecuadrcula4-nfasis61"/>
        <w:tblpPr w:leftFromText="141" w:rightFromText="141" w:vertAnchor="page" w:horzAnchor="margin" w:tblpY="3829"/>
        <w:tblW w:w="9346" w:type="dxa"/>
        <w:tblLook w:val="04A0" w:firstRow="1" w:lastRow="0" w:firstColumn="1" w:lastColumn="0" w:noHBand="0" w:noVBand="1"/>
      </w:tblPr>
      <w:tblGrid>
        <w:gridCol w:w="568"/>
        <w:gridCol w:w="3099"/>
        <w:gridCol w:w="1153"/>
        <w:gridCol w:w="1108"/>
        <w:gridCol w:w="1115"/>
        <w:gridCol w:w="977"/>
        <w:gridCol w:w="1326"/>
      </w:tblGrid>
      <w:tr w:rsidR="00A11445" w:rsidRPr="002E22A2" w:rsidTr="00A114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099" w:type="dxa"/>
            <w:vMerge w:val="restart"/>
            <w:hideMark/>
          </w:tcPr>
          <w:p w:rsidR="00A11445" w:rsidRPr="002E22A2" w:rsidRDefault="00A11445" w:rsidP="00035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24"/>
                <w:szCs w:val="24"/>
              </w:rPr>
            </w:pPr>
            <w:r w:rsidRPr="002E22A2">
              <w:rPr>
                <w:rFonts w:ascii="Arial" w:hAnsi="Arial" w:cs="Arial"/>
                <w:color w:val="FFFFFF"/>
                <w:sz w:val="24"/>
                <w:szCs w:val="24"/>
              </w:rPr>
              <w:t>Mecanismos de Participación Ciudadana</w:t>
            </w:r>
          </w:p>
        </w:tc>
        <w:tc>
          <w:tcPr>
            <w:tcW w:w="1153" w:type="dxa"/>
            <w:vMerge w:val="restart"/>
            <w:hideMark/>
          </w:tcPr>
          <w:p w:rsidR="00A11445" w:rsidRPr="002E22A2" w:rsidRDefault="00A11445" w:rsidP="00035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 w:rsidRPr="002E22A2">
              <w:rPr>
                <w:color w:val="FFFFFF"/>
                <w:sz w:val="20"/>
                <w:szCs w:val="20"/>
              </w:rPr>
              <w:t># de Eventos</w:t>
            </w:r>
          </w:p>
          <w:p w:rsidR="00A11445" w:rsidRPr="002E22A2" w:rsidRDefault="00A11445" w:rsidP="00035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</w:tc>
        <w:tc>
          <w:tcPr>
            <w:tcW w:w="4526" w:type="dxa"/>
            <w:gridSpan w:val="4"/>
          </w:tcPr>
          <w:p w:rsidR="00A11445" w:rsidRPr="002E22A2" w:rsidRDefault="00A11445" w:rsidP="00035E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/>
                <w:sz w:val="20"/>
                <w:szCs w:val="20"/>
              </w:rPr>
            </w:pPr>
            <w:r w:rsidRPr="002E22A2">
              <w:rPr>
                <w:color w:val="FFFFFF"/>
                <w:sz w:val="20"/>
                <w:szCs w:val="20"/>
              </w:rPr>
              <w:t>Participantes</w:t>
            </w:r>
          </w:p>
        </w:tc>
      </w:tr>
      <w:tr w:rsidR="00A11445" w:rsidRPr="002E22A2" w:rsidTr="00A11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  <w:shd w:val="clear" w:color="auto" w:fill="E36C0A" w:themeFill="accent6" w:themeFillShade="BF"/>
          </w:tcPr>
          <w:p w:rsidR="00A11445" w:rsidRPr="002E22A2" w:rsidRDefault="00A11445" w:rsidP="00035E5F">
            <w:pPr>
              <w:jc w:val="center"/>
              <w:rPr>
                <w:color w:val="FFFFFF"/>
                <w:sz w:val="24"/>
                <w:szCs w:val="24"/>
              </w:rPr>
            </w:pPr>
            <w:r w:rsidRPr="002E22A2">
              <w:rPr>
                <w:color w:val="FFFFFF"/>
                <w:sz w:val="24"/>
                <w:szCs w:val="24"/>
              </w:rPr>
              <w:t>No.</w:t>
            </w:r>
          </w:p>
        </w:tc>
        <w:tc>
          <w:tcPr>
            <w:tcW w:w="3099" w:type="dxa"/>
            <w:vMerge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53" w:type="dxa"/>
            <w:vMerge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1108" w:type="dxa"/>
            <w:shd w:val="clear" w:color="auto" w:fill="E36C0A" w:themeFill="accent6" w:themeFillShade="BF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  <w:r w:rsidRPr="002E22A2">
              <w:rPr>
                <w:b/>
                <w:bCs/>
                <w:color w:val="FFFFFF"/>
                <w:sz w:val="20"/>
                <w:szCs w:val="20"/>
              </w:rPr>
              <w:t>Mujeres</w:t>
            </w:r>
          </w:p>
        </w:tc>
        <w:tc>
          <w:tcPr>
            <w:tcW w:w="1115" w:type="dxa"/>
            <w:shd w:val="clear" w:color="auto" w:fill="E36C0A" w:themeFill="accent6" w:themeFillShade="BF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  <w:r w:rsidRPr="002E22A2">
              <w:rPr>
                <w:b/>
                <w:bCs/>
                <w:color w:val="FFFFFF"/>
                <w:sz w:val="20"/>
                <w:szCs w:val="20"/>
              </w:rPr>
              <w:t>Hombres</w:t>
            </w:r>
          </w:p>
        </w:tc>
        <w:tc>
          <w:tcPr>
            <w:tcW w:w="977" w:type="dxa"/>
            <w:shd w:val="clear" w:color="auto" w:fill="E36C0A" w:themeFill="accent6" w:themeFillShade="BF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  <w:r w:rsidRPr="002E22A2">
              <w:rPr>
                <w:b/>
                <w:bCs/>
                <w:color w:val="FFFFFF"/>
                <w:sz w:val="20"/>
                <w:szCs w:val="20"/>
              </w:rPr>
              <w:t>Juventud</w:t>
            </w:r>
          </w:p>
        </w:tc>
        <w:tc>
          <w:tcPr>
            <w:tcW w:w="1326" w:type="dxa"/>
            <w:shd w:val="clear" w:color="auto" w:fill="E36C0A" w:themeFill="accent6" w:themeFillShade="BF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FFFF"/>
                <w:sz w:val="20"/>
                <w:szCs w:val="20"/>
              </w:rPr>
            </w:pPr>
            <w:r w:rsidRPr="002E22A2">
              <w:rPr>
                <w:b/>
                <w:bCs/>
                <w:color w:val="FFFFFF"/>
                <w:sz w:val="20"/>
                <w:szCs w:val="20"/>
              </w:rPr>
              <w:t>Población total atendida</w:t>
            </w:r>
          </w:p>
        </w:tc>
      </w:tr>
      <w:tr w:rsidR="00A11445" w:rsidRPr="002E22A2" w:rsidTr="00A1144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rFonts w:ascii="Arial Narrow" w:hAnsi="Arial Narrow"/>
              </w:rPr>
            </w:pPr>
            <w:r w:rsidRPr="002E22A2">
              <w:rPr>
                <w:rFonts w:ascii="Arial Narrow" w:hAnsi="Arial Narrow"/>
              </w:rPr>
              <w:t>1</w:t>
            </w:r>
          </w:p>
        </w:tc>
        <w:tc>
          <w:tcPr>
            <w:tcW w:w="3099" w:type="dxa"/>
          </w:tcPr>
          <w:p w:rsidR="00A11445" w:rsidRPr="001579BD" w:rsidRDefault="00A11445" w:rsidP="00035E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bCs/>
                <w:sz w:val="24"/>
                <w:szCs w:val="24"/>
              </w:rPr>
              <w:t xml:space="preserve">Festival del buen vivir y gobernando con la gente </w:t>
            </w:r>
            <w:r w:rsidRPr="001579BD">
              <w:rPr>
                <w:rFonts w:ascii="Arial Narrow" w:hAnsi="Arial Narrow" w:cs="Arial"/>
                <w:bCs/>
                <w:color w:val="984806" w:themeColor="accent6" w:themeShade="80"/>
                <w:sz w:val="24"/>
                <w:szCs w:val="24"/>
              </w:rPr>
              <w:t>(personas atendidas en el estand de MOPTVDU)</w:t>
            </w:r>
          </w:p>
        </w:tc>
        <w:tc>
          <w:tcPr>
            <w:tcW w:w="1153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6</w:t>
            </w:r>
          </w:p>
        </w:tc>
        <w:tc>
          <w:tcPr>
            <w:tcW w:w="1108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202</w:t>
            </w:r>
          </w:p>
        </w:tc>
        <w:tc>
          <w:tcPr>
            <w:tcW w:w="1115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246</w:t>
            </w:r>
          </w:p>
        </w:tc>
        <w:tc>
          <w:tcPr>
            <w:tcW w:w="977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52</w:t>
            </w:r>
          </w:p>
        </w:tc>
        <w:tc>
          <w:tcPr>
            <w:tcW w:w="1326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448</w:t>
            </w:r>
          </w:p>
        </w:tc>
      </w:tr>
      <w:tr w:rsidR="00A11445" w:rsidRPr="002E22A2" w:rsidTr="00A11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rFonts w:ascii="Arial Narrow" w:hAnsi="Arial Narrow"/>
              </w:rPr>
            </w:pPr>
            <w:r w:rsidRPr="002E22A2">
              <w:rPr>
                <w:rFonts w:ascii="Arial Narrow" w:hAnsi="Arial Narrow"/>
              </w:rPr>
              <w:t>2</w:t>
            </w:r>
          </w:p>
        </w:tc>
        <w:tc>
          <w:tcPr>
            <w:tcW w:w="3099" w:type="dxa"/>
          </w:tcPr>
          <w:p w:rsidR="00A11445" w:rsidRPr="001579BD" w:rsidRDefault="00A11445" w:rsidP="00035E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bCs/>
                <w:sz w:val="24"/>
                <w:szCs w:val="24"/>
              </w:rPr>
              <w:t>Gabinete Móvil</w:t>
            </w:r>
          </w:p>
        </w:tc>
        <w:tc>
          <w:tcPr>
            <w:tcW w:w="1153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10</w:t>
            </w:r>
          </w:p>
        </w:tc>
        <w:tc>
          <w:tcPr>
            <w:tcW w:w="1108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777</w:t>
            </w:r>
          </w:p>
        </w:tc>
        <w:tc>
          <w:tcPr>
            <w:tcW w:w="1115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863</w:t>
            </w:r>
          </w:p>
        </w:tc>
        <w:tc>
          <w:tcPr>
            <w:tcW w:w="977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63</w:t>
            </w:r>
          </w:p>
        </w:tc>
        <w:tc>
          <w:tcPr>
            <w:tcW w:w="1326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1,640</w:t>
            </w:r>
          </w:p>
        </w:tc>
      </w:tr>
      <w:tr w:rsidR="00A11445" w:rsidRPr="002E22A2" w:rsidTr="00A11445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rFonts w:ascii="Arial Narrow" w:hAnsi="Arial Narrow"/>
              </w:rPr>
            </w:pPr>
            <w:r w:rsidRPr="002E22A2">
              <w:rPr>
                <w:rFonts w:ascii="Arial Narrow" w:hAnsi="Arial Narrow"/>
              </w:rPr>
              <w:t>3</w:t>
            </w:r>
          </w:p>
        </w:tc>
        <w:tc>
          <w:tcPr>
            <w:tcW w:w="3099" w:type="dxa"/>
          </w:tcPr>
          <w:p w:rsidR="00A11445" w:rsidRPr="001579BD" w:rsidRDefault="00A11445" w:rsidP="00035E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sz w:val="24"/>
                <w:szCs w:val="24"/>
              </w:rPr>
            </w:pPr>
            <w:r w:rsidRPr="001579BD">
              <w:rPr>
                <w:rFonts w:ascii="Arial Narrow" w:hAnsi="Arial Narrow"/>
                <w:bCs/>
                <w:sz w:val="24"/>
                <w:szCs w:val="24"/>
              </w:rPr>
              <w:t>Asambleas Ciudadanas</w:t>
            </w:r>
          </w:p>
        </w:tc>
        <w:tc>
          <w:tcPr>
            <w:tcW w:w="1153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12</w:t>
            </w:r>
          </w:p>
        </w:tc>
        <w:tc>
          <w:tcPr>
            <w:tcW w:w="1108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182</w:t>
            </w:r>
          </w:p>
        </w:tc>
        <w:tc>
          <w:tcPr>
            <w:tcW w:w="1115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151</w:t>
            </w:r>
          </w:p>
        </w:tc>
        <w:tc>
          <w:tcPr>
            <w:tcW w:w="977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13</w:t>
            </w:r>
          </w:p>
        </w:tc>
        <w:tc>
          <w:tcPr>
            <w:tcW w:w="1326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333</w:t>
            </w:r>
          </w:p>
        </w:tc>
      </w:tr>
      <w:tr w:rsidR="00A11445" w:rsidRPr="002E22A2" w:rsidTr="00A11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rFonts w:ascii="Arial Narrow" w:hAnsi="Arial Narrow"/>
              </w:rPr>
            </w:pPr>
            <w:r w:rsidRPr="002E22A2">
              <w:rPr>
                <w:rFonts w:ascii="Arial Narrow" w:hAnsi="Arial Narrow"/>
              </w:rPr>
              <w:t>4</w:t>
            </w:r>
          </w:p>
        </w:tc>
        <w:tc>
          <w:tcPr>
            <w:tcW w:w="3099" w:type="dxa"/>
          </w:tcPr>
          <w:p w:rsidR="00A11445" w:rsidRPr="001579BD" w:rsidRDefault="00A11445" w:rsidP="00035E5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bCs/>
                <w:sz w:val="24"/>
                <w:szCs w:val="24"/>
              </w:rPr>
            </w:pPr>
            <w:r w:rsidRPr="001579BD">
              <w:rPr>
                <w:rFonts w:ascii="Arial Narrow" w:hAnsi="Arial Narrow"/>
                <w:bCs/>
                <w:sz w:val="24"/>
                <w:szCs w:val="24"/>
              </w:rPr>
              <w:t>Reuniones de Gabinete Departamental</w:t>
            </w:r>
          </w:p>
        </w:tc>
        <w:tc>
          <w:tcPr>
            <w:tcW w:w="1153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33</w:t>
            </w:r>
          </w:p>
        </w:tc>
        <w:tc>
          <w:tcPr>
            <w:tcW w:w="1108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298</w:t>
            </w:r>
          </w:p>
        </w:tc>
        <w:tc>
          <w:tcPr>
            <w:tcW w:w="1115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489</w:t>
            </w:r>
          </w:p>
        </w:tc>
        <w:tc>
          <w:tcPr>
            <w:tcW w:w="977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7</w:t>
            </w:r>
          </w:p>
        </w:tc>
        <w:tc>
          <w:tcPr>
            <w:tcW w:w="1326" w:type="dxa"/>
          </w:tcPr>
          <w:p w:rsidR="00A11445" w:rsidRPr="001579BD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787</w:t>
            </w:r>
          </w:p>
        </w:tc>
      </w:tr>
      <w:tr w:rsidR="00A11445" w:rsidRPr="002E22A2" w:rsidTr="00A11445">
        <w:trPr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rFonts w:ascii="Arial Narrow" w:hAnsi="Arial Narrow"/>
              </w:rPr>
            </w:pPr>
            <w:r w:rsidRPr="002E22A2">
              <w:rPr>
                <w:rFonts w:ascii="Arial Narrow" w:hAnsi="Arial Narrow"/>
              </w:rPr>
              <w:t>5</w:t>
            </w:r>
          </w:p>
        </w:tc>
        <w:tc>
          <w:tcPr>
            <w:tcW w:w="3099" w:type="dxa"/>
          </w:tcPr>
          <w:p w:rsidR="00A11445" w:rsidRPr="001579BD" w:rsidRDefault="00A11445" w:rsidP="00035E5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bCs/>
                <w:sz w:val="24"/>
                <w:szCs w:val="24"/>
              </w:rPr>
            </w:pPr>
            <w:r w:rsidRPr="001579BD">
              <w:rPr>
                <w:rFonts w:ascii="Arial Narrow" w:hAnsi="Arial Narrow"/>
                <w:bCs/>
                <w:sz w:val="24"/>
                <w:szCs w:val="24"/>
              </w:rPr>
              <w:t xml:space="preserve">Diálogos Comunitarios </w:t>
            </w:r>
          </w:p>
        </w:tc>
        <w:tc>
          <w:tcPr>
            <w:tcW w:w="1153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36</w:t>
            </w:r>
          </w:p>
        </w:tc>
        <w:tc>
          <w:tcPr>
            <w:tcW w:w="1108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608</w:t>
            </w:r>
          </w:p>
        </w:tc>
        <w:tc>
          <w:tcPr>
            <w:tcW w:w="1115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505</w:t>
            </w:r>
          </w:p>
        </w:tc>
        <w:tc>
          <w:tcPr>
            <w:tcW w:w="977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15</w:t>
            </w:r>
          </w:p>
        </w:tc>
        <w:tc>
          <w:tcPr>
            <w:tcW w:w="1326" w:type="dxa"/>
          </w:tcPr>
          <w:p w:rsidR="00A11445" w:rsidRPr="001579BD" w:rsidRDefault="00A11445" w:rsidP="00035E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24"/>
                <w:szCs w:val="24"/>
              </w:rPr>
            </w:pPr>
            <w:r w:rsidRPr="001579BD">
              <w:rPr>
                <w:rFonts w:ascii="Arial Narrow" w:hAnsi="Arial Narrow" w:cs="Arial"/>
                <w:sz w:val="24"/>
                <w:szCs w:val="24"/>
              </w:rPr>
              <w:t>1,113</w:t>
            </w:r>
          </w:p>
        </w:tc>
      </w:tr>
      <w:tr w:rsidR="00A11445" w:rsidRPr="002E22A2" w:rsidTr="00A114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8" w:type="dxa"/>
          </w:tcPr>
          <w:p w:rsidR="00A11445" w:rsidRPr="002E22A2" w:rsidRDefault="00A11445" w:rsidP="00035E5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99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  <w:r w:rsidRPr="002E22A2">
              <w:rPr>
                <w:b/>
                <w:bCs/>
                <w:sz w:val="20"/>
                <w:szCs w:val="20"/>
              </w:rPr>
              <w:t>Total Mecanismos de Participación</w:t>
            </w:r>
          </w:p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53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97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08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2067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115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2254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977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150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  <w:tc>
          <w:tcPr>
            <w:tcW w:w="1326" w:type="dxa"/>
          </w:tcPr>
          <w:p w:rsidR="00A11445" w:rsidRPr="002E22A2" w:rsidRDefault="00A11445" w:rsidP="00035E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2E22A2">
              <w:rPr>
                <w:rFonts w:ascii="Arial" w:hAnsi="Arial" w:cs="Arial"/>
                <w:sz w:val="24"/>
                <w:szCs w:val="24"/>
              </w:rPr>
              <w:fldChar w:fldCharType="begin"/>
            </w:r>
            <w:r w:rsidRPr="002E22A2">
              <w:rPr>
                <w:rFonts w:ascii="Arial" w:hAnsi="Arial" w:cs="Arial"/>
                <w:sz w:val="24"/>
                <w:szCs w:val="24"/>
              </w:rPr>
              <w:instrText xml:space="preserve"> =SUM(ABOVE) </w:instrTex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Pr="002E22A2">
              <w:rPr>
                <w:rFonts w:ascii="Arial" w:hAnsi="Arial" w:cs="Arial"/>
                <w:noProof/>
                <w:sz w:val="24"/>
                <w:szCs w:val="24"/>
              </w:rPr>
              <w:t>4,321</w:t>
            </w:r>
            <w:r w:rsidRPr="002E22A2">
              <w:rPr>
                <w:rFonts w:ascii="Arial" w:hAnsi="Arial" w:cs="Arial"/>
                <w:sz w:val="24"/>
                <w:szCs w:val="24"/>
              </w:rPr>
              <w:fldChar w:fldCharType="end"/>
            </w:r>
          </w:p>
        </w:tc>
      </w:tr>
    </w:tbl>
    <w:p w:rsidR="00A11445" w:rsidRPr="002E22A2" w:rsidRDefault="00A11445" w:rsidP="00A11445">
      <w:pPr>
        <w:spacing w:after="0" w:line="240" w:lineRule="auto"/>
        <w:jc w:val="center"/>
        <w:rPr>
          <w:b/>
          <w:sz w:val="28"/>
          <w:szCs w:val="28"/>
        </w:rPr>
      </w:pPr>
      <w:r w:rsidRPr="002E22A2">
        <w:rPr>
          <w:b/>
          <w:sz w:val="28"/>
          <w:szCs w:val="28"/>
        </w:rPr>
        <w:t>Participación activa durante junio a diciembre 2018</w:t>
      </w:r>
    </w:p>
    <w:p w:rsidR="00A11445" w:rsidRPr="002E22A2" w:rsidRDefault="00A11445" w:rsidP="00A11445">
      <w:pPr>
        <w:spacing w:after="0" w:line="240" w:lineRule="auto"/>
        <w:jc w:val="center"/>
        <w:rPr>
          <w:b/>
          <w:sz w:val="28"/>
          <w:szCs w:val="28"/>
        </w:rPr>
      </w:pPr>
      <w:r w:rsidRPr="002E22A2">
        <w:rPr>
          <w:b/>
          <w:sz w:val="28"/>
          <w:szCs w:val="28"/>
        </w:rPr>
        <w:t>En mecanismos de participación ciudadana</w:t>
      </w:r>
    </w:p>
    <w:p w:rsidR="00A11445" w:rsidRPr="002E22A2" w:rsidRDefault="00A11445" w:rsidP="00A11445">
      <w:pPr>
        <w:spacing w:after="0" w:line="240" w:lineRule="auto"/>
        <w:jc w:val="center"/>
        <w:rPr>
          <w:b/>
          <w:sz w:val="28"/>
          <w:szCs w:val="28"/>
        </w:rPr>
      </w:pPr>
      <w:r w:rsidRPr="002E22A2">
        <w:rPr>
          <w:b/>
          <w:sz w:val="28"/>
          <w:szCs w:val="28"/>
        </w:rPr>
        <w:t>Convocados por otras instituciones de gobierno</w:t>
      </w:r>
    </w:p>
    <w:p w:rsidR="00306984" w:rsidRDefault="00306984"/>
    <w:p w:rsidR="00306984" w:rsidRDefault="00306984"/>
    <w:p w:rsidR="009F5893" w:rsidRDefault="009F5893"/>
    <w:p w:rsidR="00306984" w:rsidRDefault="00306984">
      <w:pPr>
        <w:spacing w:after="0" w:line="240" w:lineRule="auto"/>
      </w:pPr>
      <w:r>
        <w:br w:type="page"/>
      </w:r>
    </w:p>
    <w:p w:rsidR="0033603F" w:rsidRDefault="0033603F"/>
    <w:p w:rsidR="00103792" w:rsidRDefault="00103792"/>
    <w:p w:rsidR="00306984" w:rsidRDefault="00A11445">
      <w:r>
        <w:rPr>
          <w:noProof/>
          <w:lang w:eastAsia="es-SV"/>
        </w:rPr>
        <w:drawing>
          <wp:inline distT="0" distB="0" distL="0" distR="0" wp14:anchorId="34643834" wp14:editId="03CCF1B8">
            <wp:extent cx="5612130" cy="3195461"/>
            <wp:effectExtent l="0" t="0" r="7620" b="508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E4BD8" w:rsidRDefault="005E4BD8"/>
    <w:p w:rsidR="005E4BD8" w:rsidRDefault="00A11445">
      <w:r>
        <w:rPr>
          <w:noProof/>
          <w:lang w:eastAsia="es-SV"/>
        </w:rPr>
        <w:drawing>
          <wp:inline distT="0" distB="0" distL="0" distR="0" wp14:anchorId="392858A2" wp14:editId="5BDD19BD">
            <wp:extent cx="5612130" cy="3130550"/>
            <wp:effectExtent l="0" t="0" r="7620" b="1270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6984" w:rsidRDefault="00306984"/>
    <w:p w:rsidR="005E4BD8" w:rsidRDefault="005E4BD8">
      <w:pPr>
        <w:spacing w:after="0" w:line="240" w:lineRule="auto"/>
      </w:pPr>
      <w:r>
        <w:br w:type="page"/>
      </w:r>
    </w:p>
    <w:p w:rsidR="00E779B5" w:rsidRDefault="00E779B5"/>
    <w:p w:rsidR="00E779B5" w:rsidRDefault="00E779B5"/>
    <w:p w:rsidR="00084E11" w:rsidRDefault="00A11445">
      <w:r>
        <w:rPr>
          <w:noProof/>
          <w:lang w:eastAsia="es-SV"/>
        </w:rPr>
        <w:drawing>
          <wp:inline distT="0" distB="0" distL="0" distR="0" wp14:anchorId="7613758E" wp14:editId="6391C3B1">
            <wp:extent cx="5612130" cy="3092141"/>
            <wp:effectExtent l="0" t="0" r="7620" b="13335"/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779B5" w:rsidRDefault="00E779B5"/>
    <w:p w:rsidR="00E779B5" w:rsidRDefault="00E779B5"/>
    <w:p w:rsidR="00A11445" w:rsidRDefault="00A11445">
      <w:r>
        <w:rPr>
          <w:noProof/>
          <w:lang w:eastAsia="es-SV"/>
        </w:rPr>
        <w:drawing>
          <wp:inline distT="0" distB="0" distL="0" distR="0" wp14:anchorId="4BC6CD5C" wp14:editId="24C11E23">
            <wp:extent cx="5612130" cy="2717800"/>
            <wp:effectExtent l="0" t="0" r="7620" b="6350"/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11445" w:rsidRDefault="00A11445"/>
    <w:p w:rsidR="005E4BD8" w:rsidRDefault="005E4BD8">
      <w:pPr>
        <w:spacing w:after="0" w:line="240" w:lineRule="auto"/>
      </w:pPr>
      <w:r>
        <w:br w:type="page"/>
      </w:r>
    </w:p>
    <w:p w:rsidR="00E779B5" w:rsidRDefault="00E779B5"/>
    <w:p w:rsidR="00A11445" w:rsidRDefault="00A11445"/>
    <w:p w:rsidR="00A11445" w:rsidRDefault="00A11445">
      <w:r>
        <w:rPr>
          <w:noProof/>
          <w:lang w:eastAsia="es-SV"/>
        </w:rPr>
        <w:drawing>
          <wp:inline distT="0" distB="0" distL="0" distR="0" wp14:anchorId="7F6DBB8F" wp14:editId="2FC1688B">
            <wp:extent cx="5727700" cy="3447415"/>
            <wp:effectExtent l="0" t="0" r="6350" b="635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11445" w:rsidRDefault="00A11445"/>
    <w:p w:rsidR="00A11445" w:rsidRDefault="00A11445"/>
    <w:p w:rsidR="00A11445" w:rsidRDefault="00A11445">
      <w:r>
        <w:rPr>
          <w:noProof/>
          <w:lang w:eastAsia="es-SV"/>
        </w:rPr>
        <w:drawing>
          <wp:inline distT="0" distB="0" distL="0" distR="0" wp14:anchorId="44674017" wp14:editId="481283F4">
            <wp:extent cx="5612130" cy="3086100"/>
            <wp:effectExtent l="0" t="0" r="762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sectPr w:rsidR="00A11445" w:rsidSect="00283D3B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17A" w:rsidRDefault="00CE617A" w:rsidP="00386071">
      <w:pPr>
        <w:spacing w:after="0" w:line="240" w:lineRule="auto"/>
      </w:pPr>
      <w:r>
        <w:separator/>
      </w:r>
    </w:p>
  </w:endnote>
  <w:endnote w:type="continuationSeparator" w:id="0">
    <w:p w:rsidR="00CE617A" w:rsidRDefault="00CE617A" w:rsidP="0038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0714814"/>
      <w:docPartObj>
        <w:docPartGallery w:val="Page Numbers (Bottom of Page)"/>
        <w:docPartUnique/>
      </w:docPartObj>
    </w:sdtPr>
    <w:sdtEndPr/>
    <w:sdtContent>
      <w:p w:rsidR="007C2192" w:rsidRDefault="007C219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1D0" w:rsidRPr="005071D0">
          <w:rPr>
            <w:noProof/>
            <w:lang w:val="es-ES"/>
          </w:rPr>
          <w:t>2</w:t>
        </w:r>
        <w:r>
          <w:fldChar w:fldCharType="end"/>
        </w:r>
      </w:p>
    </w:sdtContent>
  </w:sdt>
  <w:p w:rsidR="004F64A0" w:rsidRDefault="004F64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17A" w:rsidRDefault="00CE617A" w:rsidP="00386071">
      <w:pPr>
        <w:spacing w:after="0" w:line="240" w:lineRule="auto"/>
      </w:pPr>
      <w:r>
        <w:separator/>
      </w:r>
    </w:p>
  </w:footnote>
  <w:footnote w:type="continuationSeparator" w:id="0">
    <w:p w:rsidR="00CE617A" w:rsidRDefault="00CE617A" w:rsidP="00386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071" w:rsidRDefault="008240E7">
    <w:pPr>
      <w:pStyle w:val="Encabezado"/>
    </w:pPr>
    <w:r>
      <w:rPr>
        <w:rFonts w:ascii="Times New Roman" w:hAnsi="Times New Roman"/>
        <w:noProof/>
        <w:sz w:val="24"/>
        <w:szCs w:val="24"/>
        <w:lang w:eastAsia="es-SV"/>
      </w:rPr>
      <w:drawing>
        <wp:anchor distT="0" distB="0" distL="114300" distR="114300" simplePos="0" relativeHeight="251656192" behindDoc="0" locked="0" layoutInCell="1" allowOverlap="1" wp14:anchorId="5A7425EA" wp14:editId="34DF5A33">
          <wp:simplePos x="0" y="0"/>
          <wp:positionH relativeFrom="column">
            <wp:posOffset>4167505</wp:posOffset>
          </wp:positionH>
          <wp:positionV relativeFrom="paragraph">
            <wp:posOffset>-449580</wp:posOffset>
          </wp:positionV>
          <wp:extent cx="1762125" cy="952500"/>
          <wp:effectExtent l="0" t="0" r="0" b="0"/>
          <wp:wrapSquare wrapText="bothSides"/>
          <wp:docPr id="10" name="Imagen 1" descr="LOGO GOBIERNO DE EL SALVADOR 2014 TRAZOS V2-0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GOBIERNO DE EL SALVADOR 2014 TRAZOS V2-01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952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55168" behindDoc="0" locked="0" layoutInCell="1" allowOverlap="1" wp14:anchorId="2233E225" wp14:editId="3B775D57">
          <wp:simplePos x="0" y="0"/>
          <wp:positionH relativeFrom="column">
            <wp:posOffset>-3810</wp:posOffset>
          </wp:positionH>
          <wp:positionV relativeFrom="paragraph">
            <wp:posOffset>-363855</wp:posOffset>
          </wp:positionV>
          <wp:extent cx="1057275" cy="813435"/>
          <wp:effectExtent l="0" t="0" r="0" b="0"/>
          <wp:wrapSquare wrapText="bothSides"/>
          <wp:docPr id="9" name="1 Imagen" descr="CGDD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GDD37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813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722D7"/>
    <w:multiLevelType w:val="hybridMultilevel"/>
    <w:tmpl w:val="98DEED9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7D7B96"/>
    <w:multiLevelType w:val="hybridMultilevel"/>
    <w:tmpl w:val="04906B9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65baa,#280bb7,#286fb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071"/>
    <w:rsid w:val="00084E11"/>
    <w:rsid w:val="00103792"/>
    <w:rsid w:val="00104C38"/>
    <w:rsid w:val="001579BD"/>
    <w:rsid w:val="00172562"/>
    <w:rsid w:val="001A692F"/>
    <w:rsid w:val="001E697B"/>
    <w:rsid w:val="001F2997"/>
    <w:rsid w:val="00221EC7"/>
    <w:rsid w:val="00237088"/>
    <w:rsid w:val="00247D16"/>
    <w:rsid w:val="00281DB6"/>
    <w:rsid w:val="00283D3B"/>
    <w:rsid w:val="002B3859"/>
    <w:rsid w:val="002D7A8E"/>
    <w:rsid w:val="002E22A2"/>
    <w:rsid w:val="0030473C"/>
    <w:rsid w:val="00305130"/>
    <w:rsid w:val="00306984"/>
    <w:rsid w:val="0032023C"/>
    <w:rsid w:val="0033603F"/>
    <w:rsid w:val="00381D82"/>
    <w:rsid w:val="00386071"/>
    <w:rsid w:val="003A4B09"/>
    <w:rsid w:val="003B6290"/>
    <w:rsid w:val="00414745"/>
    <w:rsid w:val="00453A9C"/>
    <w:rsid w:val="004B37CC"/>
    <w:rsid w:val="004B7F26"/>
    <w:rsid w:val="004E6CB0"/>
    <w:rsid w:val="004E73A9"/>
    <w:rsid w:val="004F64A0"/>
    <w:rsid w:val="005002CF"/>
    <w:rsid w:val="005071D0"/>
    <w:rsid w:val="00541F62"/>
    <w:rsid w:val="00556F34"/>
    <w:rsid w:val="00561D0F"/>
    <w:rsid w:val="005B383D"/>
    <w:rsid w:val="005E4BD8"/>
    <w:rsid w:val="00605C19"/>
    <w:rsid w:val="00617B26"/>
    <w:rsid w:val="00624F09"/>
    <w:rsid w:val="006621E1"/>
    <w:rsid w:val="006A52C8"/>
    <w:rsid w:val="006A6953"/>
    <w:rsid w:val="006A6D84"/>
    <w:rsid w:val="006D689C"/>
    <w:rsid w:val="007645D8"/>
    <w:rsid w:val="007773B4"/>
    <w:rsid w:val="007C0E55"/>
    <w:rsid w:val="007C2192"/>
    <w:rsid w:val="007C6403"/>
    <w:rsid w:val="00803C7C"/>
    <w:rsid w:val="008240E7"/>
    <w:rsid w:val="00834228"/>
    <w:rsid w:val="00834D5D"/>
    <w:rsid w:val="0086213F"/>
    <w:rsid w:val="00876543"/>
    <w:rsid w:val="008D54F1"/>
    <w:rsid w:val="009274D9"/>
    <w:rsid w:val="00965672"/>
    <w:rsid w:val="009856E2"/>
    <w:rsid w:val="009879AC"/>
    <w:rsid w:val="009E030A"/>
    <w:rsid w:val="009F5893"/>
    <w:rsid w:val="00A11445"/>
    <w:rsid w:val="00A415B6"/>
    <w:rsid w:val="00A42D71"/>
    <w:rsid w:val="00A73F11"/>
    <w:rsid w:val="00A74F5B"/>
    <w:rsid w:val="00AA3C39"/>
    <w:rsid w:val="00AB3790"/>
    <w:rsid w:val="00B004FF"/>
    <w:rsid w:val="00B4573C"/>
    <w:rsid w:val="00B47FEF"/>
    <w:rsid w:val="00B97B00"/>
    <w:rsid w:val="00BE2452"/>
    <w:rsid w:val="00BE320D"/>
    <w:rsid w:val="00BE4CEF"/>
    <w:rsid w:val="00BF782A"/>
    <w:rsid w:val="00C5085B"/>
    <w:rsid w:val="00C64966"/>
    <w:rsid w:val="00CB0A15"/>
    <w:rsid w:val="00CB365D"/>
    <w:rsid w:val="00CE596E"/>
    <w:rsid w:val="00CE617A"/>
    <w:rsid w:val="00CF0CBD"/>
    <w:rsid w:val="00DB57E2"/>
    <w:rsid w:val="00DF479F"/>
    <w:rsid w:val="00E54313"/>
    <w:rsid w:val="00E60C77"/>
    <w:rsid w:val="00E60FD9"/>
    <w:rsid w:val="00E668F2"/>
    <w:rsid w:val="00E71650"/>
    <w:rsid w:val="00E779B5"/>
    <w:rsid w:val="00E94A92"/>
    <w:rsid w:val="00EA4784"/>
    <w:rsid w:val="00ED693B"/>
    <w:rsid w:val="00EE2621"/>
    <w:rsid w:val="00F30BED"/>
    <w:rsid w:val="00F36808"/>
    <w:rsid w:val="00F551DA"/>
    <w:rsid w:val="00F73E41"/>
    <w:rsid w:val="00F8663B"/>
    <w:rsid w:val="00FA57F0"/>
    <w:rsid w:val="00FD73DD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65baa,#280bb7,#286fb7"/>
    </o:shapedefaults>
    <o:shapelayout v:ext="edit">
      <o:idmap v:ext="edit" data="1"/>
    </o:shapelayout>
  </w:shapeDefaults>
  <w:decimalSymbol w:val="."/>
  <w:listSeparator w:val=","/>
  <w15:docId w15:val="{D31FCC19-1593-4A31-979E-48CAA3301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D3B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071"/>
  </w:style>
  <w:style w:type="paragraph" w:styleId="Piedepgina">
    <w:name w:val="footer"/>
    <w:basedOn w:val="Normal"/>
    <w:link w:val="PiedepginaCar"/>
    <w:uiPriority w:val="99"/>
    <w:unhideWhenUsed/>
    <w:rsid w:val="003860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071"/>
  </w:style>
  <w:style w:type="paragraph" w:styleId="Textodeglobo">
    <w:name w:val="Balloon Text"/>
    <w:basedOn w:val="Normal"/>
    <w:link w:val="TextodegloboCar"/>
    <w:uiPriority w:val="99"/>
    <w:semiHidden/>
    <w:unhideWhenUsed/>
    <w:rsid w:val="0038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607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4F0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A5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3">
    <w:name w:val="Grid Table 5 Dark Accent 3"/>
    <w:basedOn w:val="Tablanormal"/>
    <w:uiPriority w:val="50"/>
    <w:rsid w:val="00BE245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B0A1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decuadrcula4-nfasis6">
    <w:name w:val="Grid Table 4 Accent 6"/>
    <w:basedOn w:val="Tablanormal"/>
    <w:uiPriority w:val="49"/>
    <w:rsid w:val="00CB0A15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Tabladecuadrcula4-nfasis61">
    <w:name w:val="Tabla de cuadrícula 4 - Énfasis 61"/>
    <w:basedOn w:val="Tablanormal"/>
    <w:next w:val="Tabladecuadrcula4-nfasis6"/>
    <w:uiPriority w:val="49"/>
    <w:rsid w:val="002E22A2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header" Target="head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Atención ciudadana en Télefono Abierto </a:t>
            </a:r>
          </a:p>
        </c:rich>
      </c:tx>
      <c:layout>
        <c:manualLayout>
          <c:xMode val="edge"/>
          <c:yMode val="edge"/>
          <c:x val="1.3909667541557308E-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1914260717410323E-2"/>
          <c:y val="0.17171296296296296"/>
          <c:w val="0.87753018372703417"/>
          <c:h val="0.660702464275298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m'!$R$5</c:f>
              <c:strCache>
                <c:ptCount val="1"/>
                <c:pt idx="0">
                  <c:v># Llamadas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B prst="slope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m'!$R$6</c:f>
              <c:numCache>
                <c:formatCode>General</c:formatCode>
                <c:ptCount val="1"/>
                <c:pt idx="0">
                  <c:v>5189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m'!$S$5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01600" prst="riblet"/>
            </a:sp3d>
          </c:spPr>
          <c:invertIfNegative val="0"/>
          <c:dLbls>
            <c:dLbl>
              <c:idx val="0"/>
              <c:spPr>
                <a:solidFill>
                  <a:srgbClr val="CC99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m'!$S$6</c:f>
              <c:numCache>
                <c:formatCode>General</c:formatCode>
                <c:ptCount val="1"/>
                <c:pt idx="0">
                  <c:v>2633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m'!$T$5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B w="152400" h="50800" prst="softRound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m'!$T$6</c:f>
              <c:numCache>
                <c:formatCode>General</c:formatCode>
                <c:ptCount val="1"/>
                <c:pt idx="0">
                  <c:v>2327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m'!$U$5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m'!$U$6</c:f>
              <c:numCache>
                <c:formatCode>General</c:formatCode>
                <c:ptCount val="1"/>
                <c:pt idx="0">
                  <c:v>202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m'!$V$5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prst="angle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m'!$V$6</c:f>
              <c:numCache>
                <c:formatCode>General</c:formatCode>
                <c:ptCount val="1"/>
                <c:pt idx="0">
                  <c:v>4960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5624"/>
        <c:axId val="502441112"/>
        <c:axId val="0"/>
      </c:bar3DChart>
      <c:catAx>
        <c:axId val="502435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502441112"/>
        <c:crosses val="autoZero"/>
        <c:auto val="0"/>
        <c:lblAlgn val="ctr"/>
        <c:lblOffset val="100"/>
        <c:noMultiLvlLbl val="0"/>
      </c:catAx>
      <c:valAx>
        <c:axId val="5024411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02435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10456408573928261"/>
          <c:y val="0.80489428404782737"/>
          <c:w val="0.80376924759405088"/>
          <c:h val="0.1498869932925051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  <a:scene3d>
      <a:camera prst="orthographicFront"/>
      <a:lightRig rig="threePt" dir="t"/>
    </a:scene3d>
    <a:sp3d>
      <a:bevelT prst="angle"/>
    </a:sp3d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Festivales</a:t>
            </a:r>
            <a:r>
              <a:rPr lang="en-US" sz="1200" baseline="0"/>
              <a:t> del Buen Vivir </a:t>
            </a:r>
          </a:p>
          <a:p>
            <a:pPr>
              <a:defRPr sz="1200"/>
            </a:pPr>
            <a:r>
              <a:rPr lang="en-US" sz="1200" baseline="0"/>
              <a:t> Atención en Stand UGS/MOP</a:t>
            </a:r>
            <a:endParaRPr lang="en-US" sz="1200"/>
          </a:p>
        </c:rich>
      </c:tx>
      <c:layout>
        <c:manualLayout>
          <c:xMode val="edge"/>
          <c:yMode val="edge"/>
          <c:x val="0.28693744531933502"/>
          <c:y val="3.70370370370370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/>
      <c:areaChart>
        <c:grouping val="standard"/>
        <c:varyColors val="0"/>
        <c:ser>
          <c:idx val="0"/>
          <c:order val="0"/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pPr>
              <a:solidFill>
                <a:srgbClr val="FFFF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'totales del año 2018 m a m'!$R$130:$V$130</c:f>
              <c:strCache>
                <c:ptCount val="5"/>
                <c:pt idx="0">
                  <c:v># Festival del Buen Vivir y Gobernando con la gente</c:v>
                </c:pt>
                <c:pt idx="1">
                  <c:v>Participantes mujeres</c:v>
                </c:pt>
                <c:pt idx="2">
                  <c:v>Participantes 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'totales del año 2018 m a m'!$R$131:$V$131</c:f>
              <c:numCache>
                <c:formatCode>General</c:formatCode>
                <c:ptCount val="5"/>
                <c:pt idx="0">
                  <c:v>6</c:v>
                </c:pt>
                <c:pt idx="1">
                  <c:v>202</c:v>
                </c:pt>
                <c:pt idx="2">
                  <c:v>246</c:v>
                </c:pt>
                <c:pt idx="3">
                  <c:v>52</c:v>
                </c:pt>
                <c:pt idx="4">
                  <c:v>448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502442288"/>
        <c:axId val="502439544"/>
      </c:areaChart>
      <c:catAx>
        <c:axId val="502442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SV"/>
          </a:p>
        </c:txPr>
        <c:crossAx val="502439544"/>
        <c:crosses val="autoZero"/>
        <c:auto val="1"/>
        <c:lblAlgn val="ctr"/>
        <c:lblOffset val="100"/>
        <c:noMultiLvlLbl val="0"/>
      </c:catAx>
      <c:valAx>
        <c:axId val="5024395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5024422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Participación en Gabinetes</a:t>
            </a:r>
            <a:r>
              <a:rPr lang="es-SV" baseline="0"/>
              <a:t> Moviles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444444444444445E-2"/>
          <c:y val="0.19486111111111112"/>
          <c:w val="0.97418941382327184"/>
          <c:h val="0.735694444444444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m'!$R$148</c:f>
              <c:strCache>
                <c:ptCount val="1"/>
                <c:pt idx="0">
                  <c:v># Gabinete Móvil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m'!$R$149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m'!$S$148</c:f>
              <c:strCache>
                <c:ptCount val="1"/>
                <c:pt idx="0">
                  <c:v>Participantes 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m'!$S$149</c:f>
              <c:numCache>
                <c:formatCode>General</c:formatCode>
                <c:ptCount val="1"/>
                <c:pt idx="0">
                  <c:v>777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m'!$T$148</c:f>
              <c:strCache>
                <c:ptCount val="1"/>
                <c:pt idx="0">
                  <c:v>Participantes 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m'!$T$149</c:f>
              <c:numCache>
                <c:formatCode>General</c:formatCode>
                <c:ptCount val="1"/>
                <c:pt idx="0">
                  <c:v>863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m'!$U$148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m'!$U$149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m'!$V$148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m'!$V$149</c:f>
              <c:numCache>
                <c:formatCode>General</c:formatCode>
                <c:ptCount val="1"/>
                <c:pt idx="0">
                  <c:v>1640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41504"/>
        <c:axId val="502440328"/>
        <c:axId val="0"/>
      </c:bar3DChart>
      <c:catAx>
        <c:axId val="5024415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40328"/>
        <c:crosses val="autoZero"/>
        <c:auto val="1"/>
        <c:lblAlgn val="ctr"/>
        <c:lblOffset val="100"/>
        <c:noMultiLvlLbl val="0"/>
      </c:catAx>
      <c:valAx>
        <c:axId val="502440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41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8633858267716536E-2"/>
          <c:y val="0.88124778166405349"/>
          <c:w val="0.98136614173228343"/>
          <c:h val="0.115200124054515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Asambleas Ciudadana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m'!$R$165</c:f>
              <c:strCache>
                <c:ptCount val="1"/>
                <c:pt idx="0">
                  <c:v># Asamblea Ciudadana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m'!$R$166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m'!$S$165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m'!$S$166</c:f>
              <c:numCache>
                <c:formatCode>General</c:formatCode>
                <c:ptCount val="1"/>
                <c:pt idx="0">
                  <c:v>182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m'!$T$165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m'!$T$166</c:f>
              <c:numCache>
                <c:formatCode>General</c:formatCode>
                <c:ptCount val="1"/>
                <c:pt idx="0">
                  <c:v>151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m'!$U$165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m'!$U$166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m'!$V$165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m'!$V$166</c:f>
              <c:numCache>
                <c:formatCode>General</c:formatCode>
                <c:ptCount val="1"/>
                <c:pt idx="0">
                  <c:v>333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54048"/>
        <c:axId val="502449344"/>
        <c:axId val="0"/>
      </c:bar3DChart>
      <c:catAx>
        <c:axId val="5024540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49344"/>
        <c:crosses val="autoZero"/>
        <c:auto val="1"/>
        <c:lblAlgn val="ctr"/>
        <c:lblOffset val="100"/>
        <c:noMultiLvlLbl val="0"/>
      </c:catAx>
      <c:valAx>
        <c:axId val="502449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54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334167241314801E-2"/>
          <c:y val="0.85674628009761256"/>
          <c:w val="0.80533166551737045"/>
          <c:h val="0.118608002095856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Reuniones con Gobernación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m'!$R$213</c:f>
              <c:strCache>
                <c:ptCount val="1"/>
                <c:pt idx="0">
                  <c:v># Reuniones con Gobernación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m'!$R$214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m'!$S$213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m'!$S$214</c:f>
              <c:numCache>
                <c:formatCode>General</c:formatCode>
                <c:ptCount val="1"/>
                <c:pt idx="0">
                  <c:v>298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m'!$T$213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m'!$T$214</c:f>
              <c:numCache>
                <c:formatCode>General</c:formatCode>
                <c:ptCount val="1"/>
                <c:pt idx="0">
                  <c:v>489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m'!$U$213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m'!$U$214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m'!$V$213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m'!$V$214</c:f>
              <c:numCache>
                <c:formatCode>General</c:formatCode>
                <c:ptCount val="1"/>
                <c:pt idx="0">
                  <c:v>787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53656"/>
        <c:axId val="502445816"/>
        <c:axId val="0"/>
      </c:bar3DChart>
      <c:catAx>
        <c:axId val="5024536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45816"/>
        <c:crosses val="autoZero"/>
        <c:auto val="1"/>
        <c:lblAlgn val="ctr"/>
        <c:lblOffset val="100"/>
        <c:noMultiLvlLbl val="0"/>
      </c:catAx>
      <c:valAx>
        <c:axId val="5024458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53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736855703627675E-2"/>
          <c:y val="0.80432187798955035"/>
          <c:w val="0.88052611040727857"/>
          <c:h val="0.1676407388328795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Dialogos</a:t>
            </a:r>
            <a:r>
              <a:rPr lang="es-SV" baseline="0"/>
              <a:t> Comunitarios</a:t>
            </a:r>
            <a:endParaRPr lang="es-SV"/>
          </a:p>
        </c:rich>
      </c:tx>
      <c:layout>
        <c:manualLayout>
          <c:xMode val="edge"/>
          <c:yMode val="edge"/>
          <c:x val="0.3624582239720035"/>
          <c:y val="5.55555555555555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m'!$R$241</c:f>
              <c:strCache>
                <c:ptCount val="1"/>
                <c:pt idx="0">
                  <c:v>Dialógos Comunitarios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m'!$R$242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m'!$S$241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m'!$S$242</c:f>
              <c:numCache>
                <c:formatCode>General</c:formatCode>
                <c:ptCount val="1"/>
                <c:pt idx="0">
                  <c:v>608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m'!$T$241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m'!$T$242</c:f>
              <c:numCache>
                <c:formatCode>General</c:formatCode>
                <c:ptCount val="1"/>
                <c:pt idx="0">
                  <c:v>505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m'!$U$241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m'!$U$242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m'!$V$241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m'!$V$242</c:f>
              <c:numCache>
                <c:formatCode>General</c:formatCode>
                <c:ptCount val="1"/>
                <c:pt idx="0">
                  <c:v>1113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43856"/>
        <c:axId val="502450520"/>
        <c:axId val="0"/>
      </c:bar3DChart>
      <c:catAx>
        <c:axId val="5024438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50520"/>
        <c:crosses val="autoZero"/>
        <c:auto val="1"/>
        <c:lblAlgn val="ctr"/>
        <c:lblOffset val="100"/>
        <c:noMultiLvlLbl val="0"/>
      </c:catAx>
      <c:valAx>
        <c:axId val="5024505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43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50542663837082E-2"/>
          <c:y val="0.86047110661176573"/>
          <c:w val="0.80698914672325839"/>
          <c:h val="0.117425375244929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Reuniones</a:t>
            </a:r>
            <a:r>
              <a:rPr lang="es-SV" baseline="0"/>
              <a:t> para Seguimiento a PES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m'!$R$254</c:f>
              <c:strCache>
                <c:ptCount val="1"/>
                <c:pt idx="0">
                  <c:v># seguimiento a PESS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m'!$R$255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m'!$S$254</c:f>
              <c:strCache>
                <c:ptCount val="1"/>
                <c:pt idx="0">
                  <c:v>Participantes 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m'!$S$255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m'!$T$254</c:f>
              <c:strCache>
                <c:ptCount val="1"/>
                <c:pt idx="0">
                  <c:v>Participantes 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m'!$T$255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m'!$U$254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m'!$U$255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m'!$V$254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m'!$V$255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46600"/>
        <c:axId val="502455224"/>
        <c:axId val="0"/>
      </c:bar3DChart>
      <c:catAx>
        <c:axId val="5024466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55224"/>
        <c:crosses val="autoZero"/>
        <c:auto val="1"/>
        <c:lblAlgn val="ctr"/>
        <c:lblOffset val="100"/>
        <c:noMultiLvlLbl val="0"/>
      </c:catAx>
      <c:valAx>
        <c:axId val="502455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4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10907266937E-2"/>
          <c:y val="0.84556273929061621"/>
          <c:w val="0.9"/>
          <c:h val="0.126914324929567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Participación</a:t>
            </a:r>
            <a:r>
              <a:rPr lang="es-SV" baseline="0"/>
              <a:t> de inicio de obra</a:t>
            </a:r>
            <a:endParaRPr lang="es-SV"/>
          </a:p>
        </c:rich>
      </c:tx>
      <c:layout>
        <c:manualLayout>
          <c:xMode val="edge"/>
          <c:yMode val="edge"/>
          <c:x val="1.0268953277803862E-2"/>
          <c:y val="1.35547778457295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plotArea>
      <c:layout>
        <c:manualLayout>
          <c:layoutTarget val="inner"/>
          <c:xMode val="edge"/>
          <c:yMode val="edge"/>
          <c:x val="0.40241873565581926"/>
          <c:y val="0.35915848662708388"/>
          <c:w val="0.2820362352246647"/>
          <c:h val="0.5381738916156786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'totales del año 2018 m a m'!$R$20:$V$20</c:f>
              <c:strCache>
                <c:ptCount val="5"/>
                <c:pt idx="0">
                  <c:v># Asambleas de inicio de obras </c:v>
                </c:pt>
                <c:pt idx="1">
                  <c:v>Mujeres</c:v>
                </c:pt>
                <c:pt idx="2">
                  <c:v>Hombres</c:v>
                </c:pt>
                <c:pt idx="3">
                  <c:v>Juventud</c:v>
                </c:pt>
                <c:pt idx="4">
                  <c:v>Total participantes</c:v>
                </c:pt>
              </c:strCache>
            </c:strRef>
          </c:cat>
          <c:val>
            <c:numRef>
              <c:f>'totales del año 2018 m a m'!$R$21:$V$21</c:f>
              <c:numCache>
                <c:formatCode>General</c:formatCode>
                <c:ptCount val="5"/>
                <c:pt idx="0">
                  <c:v>4</c:v>
                </c:pt>
                <c:pt idx="1">
                  <c:v>64</c:v>
                </c:pt>
                <c:pt idx="2">
                  <c:v>94</c:v>
                </c:pt>
                <c:pt idx="3">
                  <c:v>0</c:v>
                </c:pt>
                <c:pt idx="4">
                  <c:v>158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Asambleas</a:t>
            </a:r>
            <a:r>
              <a:rPr lang="es-SV" baseline="0"/>
              <a:t> Comunitarias</a:t>
            </a:r>
            <a:endParaRPr lang="es-SV"/>
          </a:p>
        </c:rich>
      </c:tx>
      <c:layout>
        <c:manualLayout>
          <c:xMode val="edge"/>
          <c:yMode val="edge"/>
          <c:x val="4.310359881185933E-2"/>
          <c:y val="0.111632060727841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cene3d>
          <a:camera prst="orthographicFront"/>
          <a:lightRig rig="threePt" dir="t"/>
        </a:scene3d>
        <a:sp3d prstMaterial="dkEdge"/>
      </c:spPr>
    </c:sideWall>
    <c:backWall>
      <c:thickness val="0"/>
      <c:spPr>
        <a:noFill/>
        <a:ln w="25400">
          <a:noFill/>
        </a:ln>
        <a:effectLst/>
        <a:scene3d>
          <a:camera prst="orthographicFront"/>
          <a:lightRig rig="threePt" dir="t"/>
        </a:scene3d>
        <a:sp3d prstMaterial="dkEdge"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m'!$R$39</c:f>
              <c:strCache>
                <c:ptCount val="1"/>
                <c:pt idx="0">
                  <c:v># Asambleas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m'!$R$40</c:f>
              <c:numCache>
                <c:formatCode>General</c:formatCode>
                <c:ptCount val="1"/>
                <c:pt idx="0">
                  <c:v>36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m'!$S$39</c:f>
              <c:strCache>
                <c:ptCount val="1"/>
                <c:pt idx="0">
                  <c:v>Mujeres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m'!$S$40</c:f>
              <c:numCache>
                <c:formatCode>General</c:formatCode>
                <c:ptCount val="1"/>
                <c:pt idx="0">
                  <c:v>618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m'!$T$39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m'!$T$40</c:f>
              <c:numCache>
                <c:formatCode>General</c:formatCode>
                <c:ptCount val="1"/>
                <c:pt idx="0">
                  <c:v>549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m'!$U$39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152400" h="50800" prst="softRound"/>
            </a:sp3d>
          </c:spPr>
          <c:invertIfNegative val="0"/>
          <c:dLbls>
            <c:dLbl>
              <c:idx val="0"/>
              <c:spPr>
                <a:solidFill>
                  <a:srgbClr val="CC99FF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s-SV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m'!$U$40</c:f>
              <c:numCache>
                <c:formatCode>General</c:formatCode>
                <c:ptCount val="1"/>
                <c:pt idx="0">
                  <c:v>68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m'!$V$39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m'!$V$40</c:f>
              <c:numCache>
                <c:formatCode>General</c:formatCode>
                <c:ptCount val="1"/>
                <c:pt idx="0">
                  <c:v>1167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7976"/>
        <c:axId val="502434840"/>
        <c:axId val="0"/>
      </c:bar3DChart>
      <c:catAx>
        <c:axId val="5024379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4840"/>
        <c:crosses val="autoZero"/>
        <c:auto val="1"/>
        <c:lblAlgn val="ctr"/>
        <c:lblOffset val="100"/>
        <c:noMultiLvlLbl val="0"/>
      </c:catAx>
      <c:valAx>
        <c:axId val="502434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44375130298122"/>
          <c:y val="0.79571595217264512"/>
          <c:w val="0.77825086019033773"/>
          <c:h val="0.1796569467664499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Atención personalizada en la oficina</a:t>
            </a:r>
          </a:p>
        </c:rich>
      </c:tx>
      <c:layout>
        <c:manualLayout>
          <c:xMode val="edge"/>
          <c:yMode val="edge"/>
          <c:x val="4.4255033293954339E-2"/>
          <c:y val="8.6151790906376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1559117546530499E-2"/>
          <c:y val="0.13819932449877245"/>
          <c:w val="0.93688176490693897"/>
          <c:h val="0.655661899665300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m'!$R$56</c:f>
              <c:strCache>
                <c:ptCount val="1"/>
                <c:pt idx="0">
                  <c:v># Atención personalizada en oficina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m'!$R$57</c:f>
              <c:numCache>
                <c:formatCode>General</c:formatCode>
                <c:ptCount val="1"/>
                <c:pt idx="0">
                  <c:v>114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m'!$S$56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m'!$S$57</c:f>
              <c:numCache>
                <c:formatCode>General</c:formatCode>
                <c:ptCount val="1"/>
                <c:pt idx="0">
                  <c:v>203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m'!$T$56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m'!$T$57</c:f>
              <c:numCache>
                <c:formatCode>General</c:formatCode>
                <c:ptCount val="1"/>
                <c:pt idx="0">
                  <c:v>231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m'!$U$56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m'!$U$57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m'!$V$56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m'!$V$57</c:f>
              <c:numCache>
                <c:formatCode>General</c:formatCode>
                <c:ptCount val="1"/>
                <c:pt idx="0">
                  <c:v>434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2096"/>
        <c:axId val="502431312"/>
        <c:axId val="0"/>
      </c:bar3DChart>
      <c:catAx>
        <c:axId val="5024320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1312"/>
        <c:crosses val="autoZero"/>
        <c:auto val="1"/>
        <c:lblAlgn val="ctr"/>
        <c:lblOffset val="100"/>
        <c:noMultiLvlLbl val="0"/>
      </c:catAx>
      <c:valAx>
        <c:axId val="5024313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2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432048385526357E-2"/>
          <c:y val="0.7647915522445512"/>
          <c:w val="0.91350236006649876"/>
          <c:h val="0.131408364373614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Atención personalizada en territorio</a:t>
            </a:r>
          </a:p>
        </c:rich>
      </c:tx>
      <c:layout>
        <c:manualLayout>
          <c:xMode val="edge"/>
          <c:yMode val="edge"/>
          <c:x val="2.3193350831146177E-3"/>
          <c:y val="9.92338676595262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m'!$R$76</c:f>
              <c:strCache>
                <c:ptCount val="1"/>
                <c:pt idx="0">
                  <c:v># Atención personalizada en el territorio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m'!$R$77</c:f>
              <c:numCache>
                <c:formatCode>General</c:formatCode>
                <c:ptCount val="1"/>
                <c:pt idx="0">
                  <c:v>113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m'!$S$76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m'!$S$77</c:f>
              <c:numCache>
                <c:formatCode>General</c:formatCode>
                <c:ptCount val="1"/>
                <c:pt idx="0">
                  <c:v>367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m'!$T$76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m'!$T$77</c:f>
              <c:numCache>
                <c:formatCode>General</c:formatCode>
                <c:ptCount val="1"/>
                <c:pt idx="0">
                  <c:v>443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m'!$U$76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m'!$U$77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m'!$V$76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m'!$V$77</c:f>
              <c:numCache>
                <c:formatCode>General</c:formatCode>
                <c:ptCount val="1"/>
                <c:pt idx="0">
                  <c:v>810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6408"/>
        <c:axId val="502441896"/>
        <c:axId val="0"/>
      </c:bar3DChart>
      <c:catAx>
        <c:axId val="5024364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41896"/>
        <c:crosses val="autoZero"/>
        <c:auto val="1"/>
        <c:lblAlgn val="ctr"/>
        <c:lblOffset val="100"/>
        <c:noMultiLvlLbl val="0"/>
      </c:catAx>
      <c:valAx>
        <c:axId val="5024418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022965879265092E-2"/>
          <c:y val="0.83876025872646887"/>
          <c:w val="0.98977034120734908"/>
          <c:h val="0.160870087989197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Inspección</a:t>
            </a:r>
            <a:r>
              <a:rPr lang="en-US" sz="1400" baseline="0"/>
              <a:t> </a:t>
            </a:r>
            <a:r>
              <a:rPr lang="en-US" sz="1400"/>
              <a:t>Tecnica Social </a:t>
            </a:r>
          </a:p>
        </c:rich>
      </c:tx>
      <c:layout>
        <c:manualLayout>
          <c:xMode val="edge"/>
          <c:yMode val="edge"/>
          <c:x val="1.9224429940147503E-2"/>
          <c:y val="2.59258530183726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m'!$R$93</c:f>
              <c:strCache>
                <c:ptCount val="1"/>
                <c:pt idx="0">
                  <c:v># Inspección Social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m'!$R$94</c:f>
              <c:numCache>
                <c:formatCode>General</c:formatCode>
                <c:ptCount val="1"/>
                <c:pt idx="0">
                  <c:v>96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m'!$S$93</c:f>
              <c:strCache>
                <c:ptCount val="1"/>
                <c:pt idx="0">
                  <c:v>Participantes 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m'!$S$94</c:f>
              <c:numCache>
                <c:formatCode>General</c:formatCode>
                <c:ptCount val="1"/>
                <c:pt idx="0">
                  <c:v>381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m'!$T$93</c:f>
              <c:strCache>
                <c:ptCount val="1"/>
                <c:pt idx="0">
                  <c:v>Participantes 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m'!$T$94</c:f>
              <c:numCache>
                <c:formatCode>General</c:formatCode>
                <c:ptCount val="1"/>
                <c:pt idx="0">
                  <c:v>521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m'!$U$93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m'!$U$94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m'!$V$93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m'!$V$94</c:f>
              <c:numCache>
                <c:formatCode>General</c:formatCode>
                <c:ptCount val="1"/>
                <c:pt idx="0">
                  <c:v>902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3272"/>
        <c:axId val="502431704"/>
        <c:axId val="0"/>
      </c:bar3DChart>
      <c:catAx>
        <c:axId val="5024332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1704"/>
        <c:crosses val="autoZero"/>
        <c:auto val="1"/>
        <c:lblAlgn val="ctr"/>
        <c:lblOffset val="100"/>
        <c:noMultiLvlLbl val="0"/>
      </c:catAx>
      <c:valAx>
        <c:axId val="502431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3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714785651793541E-3"/>
          <c:y val="0.81326541994750656"/>
          <c:w val="0.96976793525809268"/>
          <c:h val="0.186734580052493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 sz="1200"/>
              <a:t>Reuniones de mayo a diciembre</a:t>
            </a:r>
            <a:r>
              <a:rPr lang="es-SV" sz="1200" baseline="0"/>
              <a:t> 2018 </a:t>
            </a:r>
            <a:r>
              <a:rPr lang="es-SV" sz="1200"/>
              <a:t>con</a:t>
            </a:r>
          </a:p>
          <a:p>
            <a:pPr>
              <a:defRPr/>
            </a:pPr>
            <a:r>
              <a:rPr lang="es-SV" sz="1200" baseline="0"/>
              <a:t>Mesas Técnicas Interinstitucinales y Ciudadanas</a:t>
            </a:r>
            <a:endParaRPr lang="es-SV" sz="1200"/>
          </a:p>
        </c:rich>
      </c:tx>
      <c:layout>
        <c:manualLayout>
          <c:xMode val="edge"/>
          <c:yMode val="edge"/>
          <c:x val="2.2230418753663939E-2"/>
          <c:y val="3.02375809935205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m'!$R$111</c:f>
              <c:strCache>
                <c:ptCount val="1"/>
                <c:pt idx="0">
                  <c:v># Mesa Técnica Ciudadana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m'!$R$112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m'!$S$111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m'!$S$112</c:f>
              <c:numCache>
                <c:formatCode>General</c:formatCode>
                <c:ptCount val="1"/>
                <c:pt idx="0">
                  <c:v>133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m'!$T$111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m'!$T$112</c:f>
              <c:numCache>
                <c:formatCode>General</c:formatCode>
                <c:ptCount val="1"/>
                <c:pt idx="0">
                  <c:v>163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m'!$U$111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m'!$U$112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m'!$V$111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m'!$V$112</c:f>
              <c:numCache>
                <c:formatCode>General</c:formatCode>
                <c:ptCount val="1"/>
                <c:pt idx="0">
                  <c:v>296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2488"/>
        <c:axId val="502434056"/>
        <c:axId val="0"/>
      </c:bar3DChart>
      <c:catAx>
        <c:axId val="50243248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4056"/>
        <c:crosses val="autoZero"/>
        <c:auto val="1"/>
        <c:lblAlgn val="ctr"/>
        <c:lblOffset val="100"/>
        <c:noMultiLvlLbl val="0"/>
      </c:catAx>
      <c:valAx>
        <c:axId val="502434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2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952848561954193E-2"/>
          <c:y val="0.85799085049573987"/>
          <c:w val="0.85209412469062551"/>
          <c:h val="0.11609122293838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SV"/>
              <a:t>Audiencias</a:t>
            </a:r>
            <a:r>
              <a:rPr lang="es-SV" baseline="0"/>
              <a:t> con </a:t>
            </a:r>
            <a:r>
              <a:rPr lang="es-SV"/>
              <a:t>Titulares</a:t>
            </a:r>
          </a:p>
        </c:rich>
      </c:tx>
      <c:layout>
        <c:manualLayout>
          <c:xMode val="edge"/>
          <c:yMode val="edge"/>
          <c:x val="3.4204482077214889E-2"/>
          <c:y val="4.02252614641995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m'!$R$183</c:f>
              <c:strCache>
                <c:ptCount val="1"/>
                <c:pt idx="0">
                  <c:v># Audiencias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m'!$R$184</c:f>
              <c:numCache>
                <c:formatCode>General</c:formatCode>
                <c:ptCount val="1"/>
                <c:pt idx="0">
                  <c:v>59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m'!$S$183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m'!$S$184</c:f>
              <c:numCache>
                <c:formatCode>General</c:formatCode>
                <c:ptCount val="1"/>
                <c:pt idx="0">
                  <c:v>176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m'!$T$183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m'!$T$184</c:f>
              <c:numCache>
                <c:formatCode>General</c:formatCode>
                <c:ptCount val="1"/>
                <c:pt idx="0">
                  <c:v>262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m'!$U$183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m'!$U$184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m'!$V$183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m'!$V$184</c:f>
              <c:numCache>
                <c:formatCode>General</c:formatCode>
                <c:ptCount val="1"/>
                <c:pt idx="0">
                  <c:v>438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6800"/>
        <c:axId val="502439936"/>
        <c:axId val="0"/>
      </c:bar3DChart>
      <c:catAx>
        <c:axId val="502436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9936"/>
        <c:crosses val="autoZero"/>
        <c:auto val="1"/>
        <c:lblAlgn val="ctr"/>
        <c:lblOffset val="100"/>
        <c:noMultiLvlLbl val="0"/>
      </c:catAx>
      <c:valAx>
        <c:axId val="502439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558928606429289"/>
          <c:y val="0.84764634710283115"/>
          <c:w val="0.70882124968594806"/>
          <c:h val="0.128218496018649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Comites de Obra Pública Activos</a:t>
            </a:r>
            <a:r>
              <a:rPr lang="en-US" baseline="0"/>
              <a:t> de junio a dic 2018</a:t>
            </a:r>
            <a:endParaRPr lang="en-US"/>
          </a:p>
        </c:rich>
      </c:tx>
      <c:layout>
        <c:manualLayout>
          <c:xMode val="edge"/>
          <c:yMode val="edge"/>
          <c:x val="2.425552555417225E-2"/>
          <c:y val="0.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'totales del año 2018 m a m'!$R$228</c:f>
              <c:strCache>
                <c:ptCount val="1"/>
                <c:pt idx="0">
                  <c:v># Comites pro Obra Pública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m'!$R$229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1"/>
          <c:order val="1"/>
          <c:tx>
            <c:strRef>
              <c:f>'totales del año 2018 m a m'!$S$228</c:f>
              <c:strCache>
                <c:ptCount val="1"/>
                <c:pt idx="0">
                  <c:v>Mujeres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m'!$S$229</c:f>
              <c:numCache>
                <c:formatCode>General</c:formatCode>
                <c:ptCount val="1"/>
                <c:pt idx="0">
                  <c:v>63</c:v>
                </c:pt>
              </c:numCache>
            </c:numRef>
          </c:val>
        </c:ser>
        <c:ser>
          <c:idx val="2"/>
          <c:order val="2"/>
          <c:tx>
            <c:strRef>
              <c:f>'totales del año 2018 m a m'!$T$228</c:f>
              <c:strCache>
                <c:ptCount val="1"/>
                <c:pt idx="0">
                  <c:v>Hombres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m'!$T$229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</c:ser>
        <c:ser>
          <c:idx val="3"/>
          <c:order val="3"/>
          <c:tx>
            <c:strRef>
              <c:f>'totales del año 2018 m a m'!$U$228</c:f>
              <c:strCache>
                <c:ptCount val="1"/>
                <c:pt idx="0">
                  <c:v>Juventud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m'!$U$229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'totales del año 2018 m a m'!$V$228</c:f>
              <c:strCache>
                <c:ptCount val="1"/>
                <c:pt idx="0">
                  <c:v>Total participantes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rgbClr val="CC99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S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'totales del año 2018 m a m'!$V$229</c:f>
              <c:numCache>
                <c:formatCode>General</c:formatCode>
                <c:ptCount val="1"/>
                <c:pt idx="0">
                  <c:v>134</c:v>
                </c:pt>
              </c:numCache>
            </c:numRef>
          </c:val>
          <c:shape val="pyramid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502437584"/>
        <c:axId val="502438368"/>
        <c:axId val="0"/>
      </c:bar3DChart>
      <c:catAx>
        <c:axId val="5024375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02438368"/>
        <c:crosses val="autoZero"/>
        <c:auto val="1"/>
        <c:lblAlgn val="ctr"/>
        <c:lblOffset val="100"/>
        <c:noMultiLvlLbl val="0"/>
      </c:catAx>
      <c:valAx>
        <c:axId val="5024383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02437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31041511868043E-2"/>
          <c:y val="0.86333633295838019"/>
          <c:w val="0.85379151944092524"/>
          <c:h val="0.136663667041619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SV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S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6">
  <a:schemeClr val="accent6"/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4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79DAB-AF03-4FD2-8ED6-A7AA766B8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Gerencia Administrativa</dc:creator>
  <cp:lastModifiedBy>Maria Lourdes Parada Alfaro</cp:lastModifiedBy>
  <cp:revision>6</cp:revision>
  <cp:lastPrinted>2016-07-27T15:42:00Z</cp:lastPrinted>
  <dcterms:created xsi:type="dcterms:W3CDTF">2019-03-20T21:02:00Z</dcterms:created>
  <dcterms:modified xsi:type="dcterms:W3CDTF">2019-03-22T17:12:00Z</dcterms:modified>
</cp:coreProperties>
</file>