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FB"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 xml:space="preserve">Espacios y </w:t>
      </w:r>
      <w:r w:rsidR="007038B3" w:rsidRPr="00591051">
        <w:rPr>
          <w:rFonts w:ascii="Times New Roman" w:hAnsi="Times New Roman" w:cs="Times New Roman"/>
          <w:b/>
          <w:lang w:val="es-SV"/>
        </w:rPr>
        <w:t xml:space="preserve">Mecanismos de </w:t>
      </w:r>
      <w:r w:rsidR="00D3413B" w:rsidRPr="00591051">
        <w:rPr>
          <w:rFonts w:ascii="Times New Roman" w:hAnsi="Times New Roman" w:cs="Times New Roman"/>
          <w:b/>
          <w:lang w:val="es-SV"/>
        </w:rPr>
        <w:t>P</w:t>
      </w:r>
      <w:r w:rsidR="007038B3" w:rsidRPr="00591051">
        <w:rPr>
          <w:rFonts w:ascii="Times New Roman" w:hAnsi="Times New Roman" w:cs="Times New Roman"/>
          <w:b/>
          <w:lang w:val="es-SV"/>
        </w:rPr>
        <w:t xml:space="preserve">articipación </w:t>
      </w:r>
      <w:r w:rsidR="00D3413B" w:rsidRPr="00591051">
        <w:rPr>
          <w:rFonts w:ascii="Times New Roman" w:hAnsi="Times New Roman" w:cs="Times New Roman"/>
          <w:b/>
          <w:lang w:val="es-SV"/>
        </w:rPr>
        <w:t>Ci</w:t>
      </w:r>
      <w:r w:rsidR="007038B3" w:rsidRPr="00591051">
        <w:rPr>
          <w:rFonts w:ascii="Times New Roman" w:hAnsi="Times New Roman" w:cs="Times New Roman"/>
          <w:b/>
          <w:lang w:val="es-SV"/>
        </w:rPr>
        <w:t>udadana implementados</w:t>
      </w:r>
    </w:p>
    <w:p w:rsidR="007038B3"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Por</w:t>
      </w:r>
      <w:r w:rsidR="007038B3" w:rsidRPr="00591051">
        <w:rPr>
          <w:rFonts w:ascii="Times New Roman" w:hAnsi="Times New Roman" w:cs="Times New Roman"/>
          <w:b/>
          <w:lang w:val="es-SV"/>
        </w:rPr>
        <w:t xml:space="preserve"> el MOPTVDU a través de la Unidad de Gestión Social</w:t>
      </w:r>
    </w:p>
    <w:p w:rsidR="00E74EBB" w:rsidRPr="00591051" w:rsidRDefault="00E74EBB" w:rsidP="00BF41D3">
      <w:pPr>
        <w:spacing w:after="0" w:line="240" w:lineRule="auto"/>
        <w:jc w:val="both"/>
        <w:rPr>
          <w:rFonts w:ascii="Times New Roman" w:hAnsi="Times New Roman" w:cs="Times New Roman"/>
          <w:lang w:val="es-SV"/>
        </w:rPr>
      </w:pPr>
    </w:p>
    <w:p w:rsidR="0090312A"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 xml:space="preserve">El MOPTVDU </w:t>
      </w:r>
      <w:r w:rsidR="00E74EBB">
        <w:rPr>
          <w:rFonts w:ascii="Times New Roman" w:hAnsi="Times New Roman" w:cs="Times New Roman"/>
          <w:lang w:val="es-SV"/>
        </w:rPr>
        <w:t xml:space="preserve">a través de la Unidad de Gestión Social, para el desarrollo de los diferentes proyectos de obra pública implementa espacios y mecanismos de participación ciudadana </w:t>
      </w:r>
      <w:r w:rsidR="00853B85">
        <w:rPr>
          <w:rFonts w:ascii="Times New Roman" w:hAnsi="Times New Roman" w:cs="Times New Roman"/>
          <w:lang w:val="es-SV"/>
        </w:rPr>
        <w:t>con enfoque de género, para articulación del trabajo en beneficio de la población</w:t>
      </w:r>
      <w:r w:rsidR="006D37F2">
        <w:rPr>
          <w:rFonts w:ascii="Times New Roman" w:hAnsi="Times New Roman" w:cs="Times New Roman"/>
          <w:lang w:val="es-SV"/>
        </w:rPr>
        <w:t>.</w:t>
      </w: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p>
    <w:tbl>
      <w:tblPr>
        <w:tblStyle w:val="Tablaconcuadrcula"/>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7404A4">
        <w:tc>
          <w:tcPr>
            <w:tcW w:w="562"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w:t>
            </w:r>
          </w:p>
        </w:tc>
        <w:tc>
          <w:tcPr>
            <w:tcW w:w="1560"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Nombre</w:t>
            </w:r>
          </w:p>
        </w:tc>
        <w:tc>
          <w:tcPr>
            <w:tcW w:w="31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Definición</w:t>
            </w:r>
          </w:p>
        </w:tc>
        <w:tc>
          <w:tcPr>
            <w:tcW w:w="2835"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Objetivo</w:t>
            </w:r>
          </w:p>
        </w:tc>
        <w:tc>
          <w:tcPr>
            <w:tcW w:w="14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Tiempo de respuesta</w:t>
            </w:r>
          </w:p>
        </w:tc>
      </w:tr>
      <w:tr w:rsidR="00163ACC" w:rsidRPr="00591051" w:rsidTr="007404A4">
        <w:tc>
          <w:tcPr>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Describir los pasos necesarios a seguir en la Unidad de Gestión Social del Ministerio de Obras Públicas, Transporte y de Vivienda y Desarrollo Urbano para la recepción y canalización de solicitudes de obra.</w:t>
            </w:r>
          </w:p>
        </w:tc>
        <w:tc>
          <w:tcPr>
            <w:tcW w:w="14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UNIDAD 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4-nfasis6"/>
        <w:tblW w:w="9493" w:type="dxa"/>
        <w:tblLayout w:type="fixed"/>
        <w:tblLook w:val="04A0" w:firstRow="1" w:lastRow="0" w:firstColumn="1" w:lastColumn="0" w:noHBand="0" w:noVBand="1"/>
      </w:tblPr>
      <w:tblGrid>
        <w:gridCol w:w="562"/>
        <w:gridCol w:w="1560"/>
        <w:gridCol w:w="3118"/>
        <w:gridCol w:w="2835"/>
        <w:gridCol w:w="1418"/>
      </w:tblGrid>
      <w:tr w:rsidR="009A7627"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MOPTVDU 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4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grupo de personas que se designen en una comunidad, (pueden ser de la Junta Directiva o referentes de la zona). Para ejercer funciones antes, durante y después de la ejecución de una obra pública.</w:t>
            </w:r>
          </w:p>
        </w:tc>
        <w:tc>
          <w:tcPr>
            <w:tcW w:w="2835"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Garantizar la participación activa y de corresponsabilidad de la ciudadanía y otros actores locales para el desarrollo del trabajo por el MOPTVDU dentro de una comunidad.</w:t>
            </w:r>
          </w:p>
        </w:tc>
        <w:tc>
          <w:tcPr>
            <w:tcW w:w="1418"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 la conformación y 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6B19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El funciona</w:t>
            </w:r>
            <w:r w:rsidR="006B1965">
              <w:rPr>
                <w:rFonts w:ascii="Times New Roman" w:hAnsi="Times New Roman" w:cs="Times New Roman"/>
              </w:rPr>
              <w:t>-</w:t>
            </w:r>
            <w:r w:rsidRPr="00591051">
              <w:rPr>
                <w:rFonts w:ascii="Times New Roman" w:hAnsi="Times New Roman" w:cs="Times New Roman"/>
              </w:rPr>
              <w:t xml:space="preserve">miento </w:t>
            </w:r>
            <w:proofErr w:type="spellStart"/>
            <w:r w:rsidRPr="00591051">
              <w:rPr>
                <w:rFonts w:ascii="Times New Roman" w:hAnsi="Times New Roman" w:cs="Times New Roman"/>
              </w:rPr>
              <w:lastRenderedPageBreak/>
              <w:t>correspon</w:t>
            </w:r>
            <w:proofErr w:type="spellEnd"/>
            <w:r w:rsidR="006B1965">
              <w:rPr>
                <w:rFonts w:ascii="Times New Roman" w:hAnsi="Times New Roman" w:cs="Times New Roman"/>
              </w:rPr>
              <w:t xml:space="preserve">- </w:t>
            </w:r>
            <w:proofErr w:type="spellStart"/>
            <w:r w:rsidRPr="00591051">
              <w:rPr>
                <w:rFonts w:ascii="Times New Roman" w:hAnsi="Times New Roman" w:cs="Times New Roman"/>
              </w:rPr>
              <w:t>derá</w:t>
            </w:r>
            <w:proofErr w:type="spellEnd"/>
            <w:r w:rsidRPr="00591051">
              <w:rPr>
                <w:rFonts w:ascii="Times New Roman" w:hAnsi="Times New Roman" w:cs="Times New Roman"/>
              </w:rPr>
              <w:t xml:space="preserve"> a los días de duración del proyecto.</w:t>
            </w:r>
          </w:p>
        </w:tc>
      </w:tr>
      <w:tr w:rsidR="00E74EBB"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MOPTVDU,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4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418"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LA UNIDAD 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2-nfasis4"/>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posibilidad que la ciudadanía tiene para hacer uso de líneas fijas y de todas las aplicaciones de los teléfonos móviles, así como redes sociales y correos electrónico, que la UGS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817A86">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MOPTVDU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MOPTVDU,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817A86">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MOPTVDU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MOPTVDU.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ciudadanas</w:t>
            </w:r>
          </w:p>
        </w:tc>
        <w:tc>
          <w:tcPr>
            <w:tcW w:w="3118"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B8484B">
      <w:pPr>
        <w:ind w:right="191"/>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pedir con antela</w:t>
      </w:r>
      <w:bookmarkStart w:id="0" w:name="_GoBack"/>
      <w:bookmarkEnd w:id="0"/>
      <w:r w:rsidR="004F1AEC" w:rsidRPr="00591051">
        <w:rPr>
          <w:rFonts w:ascii="Times New Roman" w:hAnsi="Times New Roman" w:cs="Times New Roman"/>
        </w:rPr>
        <w:t xml:space="preserve">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B8484B">
      <w:footerReference w:type="default" r:id="rId8"/>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15" w:rsidRDefault="00012F15">
      <w:pPr>
        <w:spacing w:after="0" w:line="240" w:lineRule="auto"/>
      </w:pPr>
      <w:r>
        <w:separator/>
      </w:r>
    </w:p>
  </w:endnote>
  <w:endnote w:type="continuationSeparator" w:id="0">
    <w:p w:rsidR="00012F15" w:rsidRDefault="00012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B8484B">
          <w:rPr>
            <w:noProof/>
          </w:rPr>
          <w:t>3</w:t>
        </w:r>
        <w:r>
          <w:rPr>
            <w:noProof/>
          </w:rPr>
          <w:fldChar w:fldCharType="end"/>
        </w:r>
      </w:p>
    </w:sdtContent>
  </w:sdt>
  <w:p w:rsidR="003D535B" w:rsidRDefault="00012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15" w:rsidRDefault="00012F15">
      <w:pPr>
        <w:spacing w:after="0" w:line="240" w:lineRule="auto"/>
      </w:pPr>
      <w:r>
        <w:separator/>
      </w:r>
    </w:p>
  </w:footnote>
  <w:footnote w:type="continuationSeparator" w:id="0">
    <w:p w:rsidR="00012F15" w:rsidRDefault="00012F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243EA"/>
    <w:rsid w:val="00036F31"/>
    <w:rsid w:val="000460DF"/>
    <w:rsid w:val="00071EA9"/>
    <w:rsid w:val="000A4B78"/>
    <w:rsid w:val="000D2B8E"/>
    <w:rsid w:val="000E542A"/>
    <w:rsid w:val="00127157"/>
    <w:rsid w:val="00152392"/>
    <w:rsid w:val="00163ACC"/>
    <w:rsid w:val="00172939"/>
    <w:rsid w:val="001B1AFA"/>
    <w:rsid w:val="001E4C16"/>
    <w:rsid w:val="00202B4C"/>
    <w:rsid w:val="00226D39"/>
    <w:rsid w:val="002B24B6"/>
    <w:rsid w:val="00367D3F"/>
    <w:rsid w:val="00490509"/>
    <w:rsid w:val="004F1AEC"/>
    <w:rsid w:val="005420B1"/>
    <w:rsid w:val="00591051"/>
    <w:rsid w:val="00622FCE"/>
    <w:rsid w:val="006B1965"/>
    <w:rsid w:val="006D37F2"/>
    <w:rsid w:val="006F3102"/>
    <w:rsid w:val="007038B3"/>
    <w:rsid w:val="007404A4"/>
    <w:rsid w:val="007561A1"/>
    <w:rsid w:val="007906DF"/>
    <w:rsid w:val="007C4E70"/>
    <w:rsid w:val="007D58B1"/>
    <w:rsid w:val="007F15B7"/>
    <w:rsid w:val="0081546A"/>
    <w:rsid w:val="00817A86"/>
    <w:rsid w:val="00853B85"/>
    <w:rsid w:val="008810F5"/>
    <w:rsid w:val="0090312A"/>
    <w:rsid w:val="0095781C"/>
    <w:rsid w:val="00963E32"/>
    <w:rsid w:val="009A7627"/>
    <w:rsid w:val="00A74777"/>
    <w:rsid w:val="00B226EC"/>
    <w:rsid w:val="00B703F7"/>
    <w:rsid w:val="00B8484B"/>
    <w:rsid w:val="00BB780A"/>
    <w:rsid w:val="00BF41D3"/>
    <w:rsid w:val="00BF4690"/>
    <w:rsid w:val="00C00FAD"/>
    <w:rsid w:val="00CF785C"/>
    <w:rsid w:val="00D1388C"/>
    <w:rsid w:val="00D3413B"/>
    <w:rsid w:val="00D92A1B"/>
    <w:rsid w:val="00DA738A"/>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5EC84-AB51-4A7B-981C-9D2E7919C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4</cp:revision>
  <dcterms:created xsi:type="dcterms:W3CDTF">2019-07-16T17:42:00Z</dcterms:created>
  <dcterms:modified xsi:type="dcterms:W3CDTF">2019-09-25T21:20:00Z</dcterms:modified>
</cp:coreProperties>
</file>