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39" w:rsidRDefault="00B65D34" w:rsidP="009B2ECE">
      <w:pPr>
        <w:spacing w:line="360" w:lineRule="auto"/>
        <w:jc w:val="both"/>
        <w:rPr>
          <w:rFonts w:ascii="Candara" w:hAnsi="Candara"/>
          <w:sz w:val="23"/>
          <w:szCs w:val="23"/>
        </w:rPr>
      </w:pPr>
      <w:bookmarkStart w:id="0" w:name="_GoBack"/>
      <w:bookmarkEnd w:id="0"/>
      <w:r>
        <w:rPr>
          <w:rFonts w:ascii="Candara" w:hAnsi="Candara"/>
          <w:noProof/>
          <w:sz w:val="23"/>
          <w:szCs w:val="23"/>
          <w:lang w:eastAsia="es-SV"/>
        </w:rPr>
        <w:drawing>
          <wp:inline distT="0" distB="0" distL="0" distR="0" wp14:anchorId="0747D61B">
            <wp:extent cx="1085215" cy="810895"/>
            <wp:effectExtent l="0" t="0" r="63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810895"/>
                    </a:xfrm>
                    <a:prstGeom prst="rect">
                      <a:avLst/>
                    </a:prstGeom>
                    <a:noFill/>
                  </pic:spPr>
                </pic:pic>
              </a:graphicData>
            </a:graphic>
          </wp:inline>
        </w:drawing>
      </w:r>
    </w:p>
    <w:p w:rsidR="00B65D34" w:rsidRPr="00B65D34" w:rsidRDefault="00B65D34" w:rsidP="00B31364">
      <w:pPr>
        <w:jc w:val="center"/>
        <w:rPr>
          <w:rFonts w:ascii="Garamond" w:hAnsi="Garamond"/>
          <w:sz w:val="23"/>
          <w:szCs w:val="23"/>
          <w:lang w:val="es-ES"/>
        </w:rPr>
      </w:pPr>
      <w:r w:rsidRPr="00B65D34">
        <w:rPr>
          <w:rFonts w:ascii="Garamond" w:hAnsi="Garamond"/>
          <w:sz w:val="23"/>
          <w:szCs w:val="23"/>
          <w:lang w:val="es-ES"/>
        </w:rPr>
        <w:t>M E M O R A N D O</w:t>
      </w:r>
    </w:p>
    <w:p w:rsidR="007D4CB0" w:rsidRDefault="00B65D34" w:rsidP="00B31364">
      <w:pPr>
        <w:rPr>
          <w:rFonts w:ascii="Garamond" w:hAnsi="Garamond"/>
          <w:sz w:val="23"/>
          <w:szCs w:val="23"/>
          <w:lang w:val="es-ES"/>
        </w:rPr>
      </w:pPr>
      <w:r w:rsidRPr="00B65D34">
        <w:rPr>
          <w:rFonts w:ascii="Garamond" w:hAnsi="Garamond"/>
          <w:sz w:val="23"/>
          <w:szCs w:val="23"/>
          <w:lang w:val="es-ES"/>
        </w:rPr>
        <w:t>DE:</w:t>
      </w:r>
      <w:r w:rsidRPr="00B65D34">
        <w:rPr>
          <w:rFonts w:ascii="Garamond" w:hAnsi="Garamond"/>
          <w:sz w:val="23"/>
          <w:szCs w:val="23"/>
          <w:lang w:val="es-ES"/>
        </w:rPr>
        <w:tab/>
      </w:r>
      <w:r w:rsidRPr="00B65D34">
        <w:rPr>
          <w:rFonts w:ascii="Garamond" w:hAnsi="Garamond"/>
          <w:sz w:val="23"/>
          <w:szCs w:val="23"/>
          <w:lang w:val="es-ES"/>
        </w:rPr>
        <w:tab/>
        <w:t xml:space="preserve">Lic. </w:t>
      </w:r>
      <w:r w:rsidR="00A71BDE">
        <w:rPr>
          <w:rFonts w:ascii="Garamond" w:hAnsi="Garamond"/>
          <w:sz w:val="23"/>
          <w:szCs w:val="23"/>
          <w:lang w:val="es-ES"/>
        </w:rPr>
        <w:t>René Alfonso Padilla y Velasco</w:t>
      </w:r>
    </w:p>
    <w:p w:rsidR="00A71BDE" w:rsidRDefault="00A71BDE" w:rsidP="00B31364">
      <w:pPr>
        <w:rPr>
          <w:rFonts w:ascii="Garamond" w:hAnsi="Garamond"/>
          <w:sz w:val="23"/>
          <w:szCs w:val="23"/>
          <w:lang w:val="es-ES"/>
        </w:rPr>
      </w:pPr>
      <w:r>
        <w:rPr>
          <w:rFonts w:ascii="Garamond" w:hAnsi="Garamond"/>
          <w:sz w:val="23"/>
          <w:szCs w:val="23"/>
          <w:lang w:val="es-ES"/>
        </w:rPr>
        <w:tab/>
      </w:r>
      <w:r>
        <w:rPr>
          <w:rFonts w:ascii="Garamond" w:hAnsi="Garamond"/>
          <w:sz w:val="23"/>
          <w:szCs w:val="23"/>
          <w:lang w:val="es-ES"/>
        </w:rPr>
        <w:tab/>
        <w:t>Colaborador Jurídico Especializado</w:t>
      </w:r>
    </w:p>
    <w:p w:rsidR="00B65D34" w:rsidRDefault="00B65D34" w:rsidP="00B31364">
      <w:pPr>
        <w:rPr>
          <w:rFonts w:ascii="Garamond" w:hAnsi="Garamond"/>
          <w:sz w:val="23"/>
          <w:szCs w:val="23"/>
          <w:lang w:val="es-ES"/>
        </w:rPr>
      </w:pPr>
      <w:r w:rsidRPr="00B65D34">
        <w:rPr>
          <w:rFonts w:ascii="Garamond" w:hAnsi="Garamond"/>
          <w:sz w:val="23"/>
          <w:szCs w:val="23"/>
          <w:lang w:val="es-ES"/>
        </w:rPr>
        <w:t>PARA:</w:t>
      </w:r>
      <w:r w:rsidR="00B31364">
        <w:rPr>
          <w:rFonts w:ascii="Garamond" w:hAnsi="Garamond"/>
          <w:sz w:val="23"/>
          <w:szCs w:val="23"/>
          <w:lang w:val="es-ES"/>
        </w:rPr>
        <w:tab/>
      </w:r>
      <w:r w:rsidR="00B31364">
        <w:rPr>
          <w:rFonts w:ascii="Garamond" w:hAnsi="Garamond"/>
          <w:sz w:val="23"/>
          <w:szCs w:val="23"/>
          <w:lang w:val="es-ES"/>
        </w:rPr>
        <w:tab/>
      </w:r>
      <w:r w:rsidR="00A71BDE">
        <w:rPr>
          <w:rFonts w:ascii="Garamond" w:hAnsi="Garamond"/>
          <w:sz w:val="23"/>
          <w:szCs w:val="23"/>
          <w:lang w:val="es-ES"/>
        </w:rPr>
        <w:t>Lic. Julio César Merino Escobar</w:t>
      </w:r>
    </w:p>
    <w:p w:rsidR="00A71BDE" w:rsidRPr="00B65D34" w:rsidRDefault="00A71BDE" w:rsidP="00B31364">
      <w:pPr>
        <w:rPr>
          <w:rFonts w:ascii="Garamond" w:hAnsi="Garamond"/>
          <w:sz w:val="23"/>
          <w:szCs w:val="23"/>
          <w:lang w:val="es-ES"/>
        </w:rPr>
      </w:pPr>
      <w:r>
        <w:rPr>
          <w:rFonts w:ascii="Garamond" w:hAnsi="Garamond"/>
          <w:sz w:val="23"/>
          <w:szCs w:val="23"/>
          <w:lang w:val="es-ES"/>
        </w:rPr>
        <w:tab/>
      </w:r>
      <w:r>
        <w:rPr>
          <w:rFonts w:ascii="Garamond" w:hAnsi="Garamond"/>
          <w:sz w:val="23"/>
          <w:szCs w:val="23"/>
          <w:lang w:val="es-ES"/>
        </w:rPr>
        <w:tab/>
        <w:t>Gerente Legal</w:t>
      </w:r>
    </w:p>
    <w:p w:rsidR="00B65D34" w:rsidRPr="00B65D34" w:rsidRDefault="00B65D34" w:rsidP="00B31364">
      <w:pPr>
        <w:rPr>
          <w:rFonts w:ascii="Garamond" w:hAnsi="Garamond"/>
          <w:sz w:val="23"/>
          <w:szCs w:val="23"/>
          <w:lang w:val="es-ES"/>
        </w:rPr>
      </w:pPr>
      <w:r w:rsidRPr="00B65D34">
        <w:rPr>
          <w:rFonts w:ascii="Garamond" w:hAnsi="Garamond"/>
          <w:sz w:val="23"/>
          <w:szCs w:val="23"/>
          <w:lang w:val="es-ES"/>
        </w:rPr>
        <w:t xml:space="preserve">ASUNTO: </w:t>
      </w:r>
      <w:r w:rsidRPr="00B65D34">
        <w:rPr>
          <w:rFonts w:ascii="Garamond" w:hAnsi="Garamond"/>
          <w:sz w:val="23"/>
          <w:szCs w:val="23"/>
          <w:lang w:val="es-ES"/>
        </w:rPr>
        <w:tab/>
      </w:r>
      <w:r>
        <w:rPr>
          <w:rFonts w:ascii="Garamond" w:hAnsi="Garamond"/>
          <w:sz w:val="23"/>
          <w:szCs w:val="23"/>
          <w:lang w:val="es-ES"/>
        </w:rPr>
        <w:t>Informe Misión Oficial</w:t>
      </w:r>
    </w:p>
    <w:p w:rsidR="00B65D34" w:rsidRPr="00B65D34" w:rsidRDefault="00B65D34" w:rsidP="00B31364">
      <w:pPr>
        <w:rPr>
          <w:rFonts w:ascii="Garamond" w:hAnsi="Garamond"/>
          <w:sz w:val="23"/>
          <w:szCs w:val="23"/>
          <w:lang w:val="es-ES"/>
        </w:rPr>
      </w:pPr>
      <w:r w:rsidRPr="00B65D34">
        <w:rPr>
          <w:rFonts w:ascii="Garamond" w:hAnsi="Garamond"/>
          <w:sz w:val="23"/>
          <w:szCs w:val="23"/>
          <w:lang w:val="es-ES"/>
        </w:rPr>
        <w:t>FECHA:</w:t>
      </w:r>
      <w:r w:rsidRPr="00B65D34">
        <w:rPr>
          <w:rFonts w:ascii="Garamond" w:hAnsi="Garamond"/>
          <w:sz w:val="23"/>
          <w:szCs w:val="23"/>
          <w:lang w:val="es-ES"/>
        </w:rPr>
        <w:tab/>
      </w:r>
      <w:r>
        <w:rPr>
          <w:rFonts w:ascii="Garamond" w:hAnsi="Garamond"/>
          <w:sz w:val="23"/>
          <w:szCs w:val="23"/>
          <w:lang w:val="es-ES"/>
        </w:rPr>
        <w:t>21 de agosto</w:t>
      </w:r>
      <w:r w:rsidRPr="00B65D34">
        <w:rPr>
          <w:rFonts w:ascii="Garamond" w:hAnsi="Garamond"/>
          <w:sz w:val="23"/>
          <w:szCs w:val="23"/>
          <w:lang w:val="es-ES"/>
        </w:rPr>
        <w:t xml:space="preserve"> de 2017</w:t>
      </w:r>
    </w:p>
    <w:p w:rsidR="00B65D34" w:rsidRDefault="00B65D34" w:rsidP="00B65D34">
      <w:pPr>
        <w:spacing w:line="360" w:lineRule="auto"/>
        <w:jc w:val="both"/>
        <w:rPr>
          <w:rFonts w:ascii="Candara" w:hAnsi="Candara"/>
          <w:sz w:val="23"/>
          <w:szCs w:val="23"/>
          <w:lang w:val="es-ES"/>
        </w:rPr>
      </w:pPr>
      <w:r w:rsidRPr="00B65D34">
        <w:rPr>
          <w:rFonts w:ascii="Candara" w:hAnsi="Candara"/>
          <w:sz w:val="23"/>
          <w:szCs w:val="23"/>
          <w:lang w:val="es-ES"/>
        </w:rPr>
        <w:t>________________________________________________________________________</w:t>
      </w:r>
    </w:p>
    <w:p w:rsidR="003B1813" w:rsidRDefault="009B2ECE" w:rsidP="00B65D34">
      <w:pPr>
        <w:spacing w:line="360" w:lineRule="auto"/>
        <w:jc w:val="both"/>
        <w:rPr>
          <w:rFonts w:ascii="Candara" w:hAnsi="Candara"/>
          <w:sz w:val="23"/>
          <w:szCs w:val="23"/>
        </w:rPr>
      </w:pPr>
      <w:r>
        <w:rPr>
          <w:rFonts w:ascii="Candara" w:hAnsi="Candara"/>
          <w:sz w:val="23"/>
          <w:szCs w:val="23"/>
        </w:rPr>
        <w:t>MISIÓN OFICIAL</w:t>
      </w:r>
    </w:p>
    <w:p w:rsidR="009B2ECE" w:rsidRDefault="009B2ECE" w:rsidP="009B2ECE">
      <w:pPr>
        <w:spacing w:line="360" w:lineRule="auto"/>
        <w:jc w:val="both"/>
        <w:rPr>
          <w:rFonts w:ascii="Candara" w:hAnsi="Candara"/>
          <w:sz w:val="23"/>
          <w:szCs w:val="23"/>
        </w:rPr>
      </w:pPr>
      <w:r>
        <w:rPr>
          <w:rFonts w:ascii="Candara" w:hAnsi="Candara"/>
          <w:sz w:val="23"/>
          <w:szCs w:val="23"/>
        </w:rPr>
        <w:t xml:space="preserve">Por </w:t>
      </w:r>
      <w:r w:rsidR="00D72589" w:rsidRPr="00D72589">
        <w:rPr>
          <w:rFonts w:ascii="Candara" w:hAnsi="Candara"/>
          <w:sz w:val="23"/>
          <w:szCs w:val="23"/>
          <w:lang w:val="es-MX"/>
        </w:rPr>
        <w:t xml:space="preserve">Punto </w:t>
      </w:r>
      <w:r w:rsidR="00D72589">
        <w:rPr>
          <w:rFonts w:ascii="Candara" w:hAnsi="Candara"/>
          <w:sz w:val="23"/>
          <w:szCs w:val="23"/>
          <w:lang w:val="es-MX"/>
        </w:rPr>
        <w:t>“</w:t>
      </w:r>
      <w:r w:rsidR="00D72589" w:rsidRPr="00D72589">
        <w:rPr>
          <w:rFonts w:ascii="Candara" w:hAnsi="Candara"/>
          <w:sz w:val="23"/>
          <w:szCs w:val="23"/>
          <w:lang w:val="es-MX"/>
        </w:rPr>
        <w:t>VIII</w:t>
      </w:r>
      <w:r w:rsidR="00D72589">
        <w:rPr>
          <w:rFonts w:ascii="Candara" w:hAnsi="Candara"/>
          <w:sz w:val="23"/>
          <w:szCs w:val="23"/>
          <w:lang w:val="es-MX"/>
        </w:rPr>
        <w:t>”</w:t>
      </w:r>
      <w:r w:rsidR="00D72589" w:rsidRPr="00D72589">
        <w:rPr>
          <w:rFonts w:ascii="Candara" w:hAnsi="Candara"/>
          <w:sz w:val="23"/>
          <w:szCs w:val="23"/>
          <w:lang w:val="es-MX"/>
        </w:rPr>
        <w:t xml:space="preserve"> del Acta de sesión de Junta Directiva N° JD-133/2017 del 20 de julio de 2017</w:t>
      </w:r>
      <w:r>
        <w:rPr>
          <w:rFonts w:ascii="Candara" w:hAnsi="Candara"/>
          <w:sz w:val="23"/>
          <w:szCs w:val="23"/>
        </w:rPr>
        <w:t xml:space="preserve">, se </w:t>
      </w:r>
      <w:r w:rsidR="00D72589" w:rsidRPr="00D72589">
        <w:rPr>
          <w:rFonts w:ascii="Candara" w:hAnsi="Candara"/>
          <w:sz w:val="23"/>
          <w:szCs w:val="23"/>
          <w:lang w:val="es-MX"/>
        </w:rPr>
        <w:t>autorizó la misión a Medellín, Colombia</w:t>
      </w:r>
      <w:r w:rsidR="00D72589">
        <w:rPr>
          <w:rFonts w:ascii="Candara" w:hAnsi="Candara"/>
          <w:sz w:val="23"/>
          <w:szCs w:val="23"/>
          <w:lang w:val="es-MX"/>
        </w:rPr>
        <w:t xml:space="preserve">, dentro del marco del </w:t>
      </w:r>
      <w:r>
        <w:rPr>
          <w:rFonts w:ascii="Candara" w:hAnsi="Candara"/>
          <w:sz w:val="23"/>
          <w:szCs w:val="23"/>
        </w:rPr>
        <w:t xml:space="preserve">X Congreso de Derecho Procesal, celebrado entre los días 16 al 18 de agosto de 2017, en la </w:t>
      </w:r>
      <w:r w:rsidR="00D72589">
        <w:rPr>
          <w:rFonts w:ascii="Candara" w:hAnsi="Candara"/>
          <w:sz w:val="23"/>
          <w:szCs w:val="23"/>
        </w:rPr>
        <w:t>Universidad de Medellín</w:t>
      </w:r>
      <w:r>
        <w:rPr>
          <w:rFonts w:ascii="Candara" w:hAnsi="Candara"/>
          <w:sz w:val="23"/>
          <w:szCs w:val="23"/>
        </w:rPr>
        <w:t>.</w:t>
      </w:r>
    </w:p>
    <w:p w:rsidR="00440E04" w:rsidRDefault="009B2ECE" w:rsidP="009B2ECE">
      <w:pPr>
        <w:spacing w:line="360" w:lineRule="auto"/>
        <w:jc w:val="both"/>
        <w:rPr>
          <w:rFonts w:ascii="Candara" w:hAnsi="Candara"/>
          <w:sz w:val="23"/>
          <w:szCs w:val="23"/>
        </w:rPr>
      </w:pPr>
      <w:r>
        <w:rPr>
          <w:rFonts w:ascii="Candara" w:hAnsi="Candara"/>
          <w:sz w:val="23"/>
          <w:szCs w:val="23"/>
        </w:rPr>
        <w:t xml:space="preserve">En cumplimiento a dicha comisión, </w:t>
      </w:r>
      <w:r w:rsidR="00440E04">
        <w:rPr>
          <w:rFonts w:ascii="Candara" w:hAnsi="Candara"/>
          <w:sz w:val="23"/>
          <w:szCs w:val="23"/>
        </w:rPr>
        <w:t>asistí al evento que tuvo como título temático “Desafíos del Derecho Procesal Contemporáneo”, el cuál se llevó a cabo en el Teatro “Gabriel Obregón Botero”, dentro de las instalaciones de la Universidad de Medellín, en las fechas ya indicadas, con un horario de 7:30 am a 8:00 pm para el día miércoles 16 de agosto de 2017, y de 8:00 am a 6:30 pm, los días jueves 17 de agosto de 2017 y viernes 18 de agosto de 2017.</w:t>
      </w:r>
    </w:p>
    <w:p w:rsidR="00440E04" w:rsidRDefault="00440E04" w:rsidP="009B2ECE">
      <w:pPr>
        <w:spacing w:line="360" w:lineRule="auto"/>
        <w:jc w:val="both"/>
        <w:rPr>
          <w:rFonts w:ascii="Candara" w:hAnsi="Candara"/>
          <w:sz w:val="23"/>
          <w:szCs w:val="23"/>
        </w:rPr>
      </w:pPr>
      <w:r w:rsidRPr="00440E04">
        <w:rPr>
          <w:rFonts w:ascii="Candara" w:hAnsi="Candara"/>
          <w:sz w:val="23"/>
          <w:szCs w:val="23"/>
        </w:rPr>
        <w:t>Anexo al presente informe la Programación</w:t>
      </w:r>
      <w:r w:rsidR="00B05EF1">
        <w:rPr>
          <w:rFonts w:ascii="Candara" w:hAnsi="Candara"/>
          <w:sz w:val="23"/>
          <w:szCs w:val="23"/>
        </w:rPr>
        <w:t xml:space="preserve"> del Congreso</w:t>
      </w:r>
      <w:r w:rsidRPr="00440E04">
        <w:rPr>
          <w:rFonts w:ascii="Candara" w:hAnsi="Candara"/>
          <w:sz w:val="23"/>
          <w:szCs w:val="23"/>
        </w:rPr>
        <w:t>, con el horario correspondiente, y Certificado de Asistencia, extendido por el señor Francisco Javier Valderrama Bedoya, Decano de la Facultad de Derecho, y la señora Luz Doris Bol</w:t>
      </w:r>
      <w:r>
        <w:rPr>
          <w:rFonts w:ascii="Candara" w:hAnsi="Candara"/>
          <w:sz w:val="23"/>
          <w:szCs w:val="23"/>
        </w:rPr>
        <w:t xml:space="preserve">ívar Yepes, Vicerrectora Académica de dicha institución, donde se hace constar que </w:t>
      </w:r>
      <w:r w:rsidR="00A652D0">
        <w:rPr>
          <w:rFonts w:ascii="Candara" w:hAnsi="Candara"/>
          <w:sz w:val="23"/>
          <w:szCs w:val="23"/>
        </w:rPr>
        <w:t>mi participación</w:t>
      </w:r>
      <w:r>
        <w:rPr>
          <w:rFonts w:ascii="Candara" w:hAnsi="Candara"/>
          <w:sz w:val="23"/>
          <w:szCs w:val="23"/>
        </w:rPr>
        <w:t xml:space="preserve"> tuvo una</w:t>
      </w:r>
      <w:r w:rsidR="005635F6">
        <w:rPr>
          <w:rFonts w:ascii="Candara" w:hAnsi="Candara"/>
          <w:sz w:val="23"/>
          <w:szCs w:val="23"/>
        </w:rPr>
        <w:t xml:space="preserve"> intensidad horaria</w:t>
      </w:r>
      <w:r w:rsidR="007D4CB0">
        <w:rPr>
          <w:rFonts w:ascii="Candara" w:hAnsi="Candara"/>
          <w:sz w:val="23"/>
          <w:szCs w:val="23"/>
        </w:rPr>
        <w:t xml:space="preserve"> de 24 horas</w:t>
      </w:r>
      <w:r w:rsidR="005635F6">
        <w:rPr>
          <w:rFonts w:ascii="Candara" w:hAnsi="Candara"/>
          <w:sz w:val="23"/>
          <w:szCs w:val="23"/>
        </w:rPr>
        <w:t>.</w:t>
      </w:r>
    </w:p>
    <w:p w:rsidR="00440E04" w:rsidRDefault="00A91D11" w:rsidP="009B2ECE">
      <w:pPr>
        <w:spacing w:line="360" w:lineRule="auto"/>
        <w:jc w:val="both"/>
        <w:rPr>
          <w:rFonts w:ascii="Candara" w:hAnsi="Candara"/>
          <w:sz w:val="23"/>
          <w:szCs w:val="23"/>
        </w:rPr>
      </w:pPr>
      <w:r>
        <w:rPr>
          <w:rFonts w:ascii="Candara" w:hAnsi="Candara"/>
          <w:sz w:val="23"/>
          <w:szCs w:val="23"/>
        </w:rPr>
        <w:lastRenderedPageBreak/>
        <w:t>CONTEXTO</w:t>
      </w:r>
    </w:p>
    <w:p w:rsidR="00A91D11" w:rsidRDefault="00A91D11" w:rsidP="009B2ECE">
      <w:pPr>
        <w:spacing w:line="360" w:lineRule="auto"/>
        <w:jc w:val="both"/>
        <w:rPr>
          <w:rFonts w:ascii="Candara" w:hAnsi="Candara"/>
          <w:sz w:val="23"/>
          <w:szCs w:val="23"/>
        </w:rPr>
      </w:pPr>
      <w:r>
        <w:rPr>
          <w:rFonts w:ascii="Candara" w:hAnsi="Candara"/>
          <w:sz w:val="23"/>
          <w:szCs w:val="23"/>
        </w:rPr>
        <w:t xml:space="preserve">La temática del Congreso </w:t>
      </w:r>
      <w:r w:rsidR="00ED6A3D">
        <w:rPr>
          <w:rFonts w:ascii="Candara" w:hAnsi="Candara"/>
          <w:sz w:val="23"/>
          <w:szCs w:val="23"/>
        </w:rPr>
        <w:t>tuvo</w:t>
      </w:r>
      <w:r>
        <w:rPr>
          <w:rFonts w:ascii="Candara" w:hAnsi="Candara"/>
          <w:sz w:val="23"/>
          <w:szCs w:val="23"/>
        </w:rPr>
        <w:t xml:space="preserve"> como contexto de desarrollo la situación que, en toda el área latinoamericana se implementaron, entre la última década del siglo XX y la primera del Siglo XXI, las reformas legislativas respectivas para hacer el cambio en los procesos jurisdiccionales del sistema escrito al proceso oral o por audiencias; el cual tiene como objetivos el logro de un proceso más rápido y con la presencia y contacto directo entre los sujetos procesales (entiéndase partes justiciables frente a la autoridad juzgadora).</w:t>
      </w:r>
    </w:p>
    <w:p w:rsidR="00A91D11" w:rsidRDefault="0040119B" w:rsidP="009B2ECE">
      <w:pPr>
        <w:spacing w:line="360" w:lineRule="auto"/>
        <w:jc w:val="both"/>
        <w:rPr>
          <w:rFonts w:ascii="Candara" w:hAnsi="Candara"/>
          <w:sz w:val="23"/>
          <w:szCs w:val="23"/>
        </w:rPr>
      </w:pPr>
      <w:r>
        <w:rPr>
          <w:rFonts w:ascii="Candara" w:hAnsi="Candara"/>
          <w:sz w:val="23"/>
          <w:szCs w:val="23"/>
        </w:rPr>
        <w:t xml:space="preserve">El cambio de sistema se le dio prioridad para las áreas del Derecho Penal, de Familia y </w:t>
      </w:r>
      <w:r w:rsidR="00236007">
        <w:rPr>
          <w:rFonts w:ascii="Candara" w:hAnsi="Candara"/>
          <w:sz w:val="23"/>
          <w:szCs w:val="23"/>
        </w:rPr>
        <w:t>de Menores (justicia j</w:t>
      </w:r>
      <w:r>
        <w:rPr>
          <w:rFonts w:ascii="Candara" w:hAnsi="Candara"/>
          <w:sz w:val="23"/>
          <w:szCs w:val="23"/>
        </w:rPr>
        <w:t>uvenil</w:t>
      </w:r>
      <w:r w:rsidR="00236007">
        <w:rPr>
          <w:rFonts w:ascii="Candara" w:hAnsi="Candara"/>
          <w:sz w:val="23"/>
          <w:szCs w:val="23"/>
        </w:rPr>
        <w:t>)</w:t>
      </w:r>
      <w:r>
        <w:rPr>
          <w:rFonts w:ascii="Candara" w:hAnsi="Candara"/>
          <w:sz w:val="23"/>
          <w:szCs w:val="23"/>
        </w:rPr>
        <w:t>, bajo la premisa que se trata de las jurisdicciones más sensibles; donde se persigue obtener una justicia más rápida y humana. No obstante que el Derecho Civil es el derecho común, cuyas reglas y fundamentos se aplican de manera general en cada área especializada, el cambio al nuevo sistema se postergó, en el entendido que por tratarse de la jurisdicción encargada de resolver conflictos e intereses de carácter privado, no es tan apremiante para la sociedad proveer una justicia ágil</w:t>
      </w:r>
      <w:r w:rsidR="00236007">
        <w:rPr>
          <w:rFonts w:ascii="Candara" w:hAnsi="Candara"/>
          <w:sz w:val="23"/>
          <w:szCs w:val="23"/>
        </w:rPr>
        <w:t xml:space="preserve"> en dicha área</w:t>
      </w:r>
      <w:r>
        <w:rPr>
          <w:rFonts w:ascii="Candara" w:hAnsi="Candara"/>
          <w:sz w:val="23"/>
          <w:szCs w:val="23"/>
        </w:rPr>
        <w:t>.</w:t>
      </w:r>
    </w:p>
    <w:p w:rsidR="0040119B" w:rsidRDefault="00236007" w:rsidP="009B2ECE">
      <w:pPr>
        <w:spacing w:line="360" w:lineRule="auto"/>
        <w:jc w:val="both"/>
        <w:rPr>
          <w:rFonts w:ascii="Candara" w:hAnsi="Candara"/>
          <w:sz w:val="23"/>
          <w:szCs w:val="23"/>
        </w:rPr>
      </w:pPr>
      <w:r>
        <w:rPr>
          <w:rFonts w:ascii="Candara" w:hAnsi="Candara"/>
          <w:sz w:val="23"/>
          <w:szCs w:val="23"/>
        </w:rPr>
        <w:t>DESAFÍOS DEL DERECHO PROCESAL CONTEMPORÁNEO</w:t>
      </w:r>
    </w:p>
    <w:p w:rsidR="00236007" w:rsidRDefault="00236007" w:rsidP="009B2ECE">
      <w:pPr>
        <w:spacing w:line="360" w:lineRule="auto"/>
        <w:jc w:val="both"/>
        <w:rPr>
          <w:rFonts w:ascii="Candara" w:hAnsi="Candara"/>
          <w:sz w:val="23"/>
          <w:szCs w:val="23"/>
        </w:rPr>
      </w:pPr>
      <w:r>
        <w:rPr>
          <w:rFonts w:ascii="Candara" w:hAnsi="Candara"/>
          <w:sz w:val="23"/>
          <w:szCs w:val="23"/>
        </w:rPr>
        <w:t>La temática del Congreso giró en torno a que si bien, finalmente, se dio el paso en el ámbito civil y mercantil al sistema oral, en la segunda década de este siglo, el cambio no ha dado los frutos esperados porque, a pesar que se nota sensiblemente la reducción de los tiempos para la resolución de los casos, no basta un mero cambio en la forma de desarrollar los actos y las etapas procesales, pues no se logró acercar la justicia a los interesados; siendo que los justiciables se siguen sintiendo frustrados por la falta de resolución por parte del Estado de sus problemas de relevancia jurídica, lo que no contribuye a disminuir la conflictividad en nuestras sociedades latinoamericanas.</w:t>
      </w:r>
    </w:p>
    <w:p w:rsidR="001955B5" w:rsidRDefault="001955B5" w:rsidP="009B2ECE">
      <w:pPr>
        <w:spacing w:line="360" w:lineRule="auto"/>
        <w:jc w:val="both"/>
        <w:rPr>
          <w:rFonts w:ascii="Candara" w:hAnsi="Candara"/>
          <w:sz w:val="23"/>
          <w:szCs w:val="23"/>
        </w:rPr>
      </w:pPr>
      <w:r>
        <w:rPr>
          <w:rFonts w:ascii="Candara" w:hAnsi="Candara"/>
          <w:sz w:val="23"/>
          <w:szCs w:val="23"/>
        </w:rPr>
        <w:t xml:space="preserve">La </w:t>
      </w:r>
      <w:r w:rsidR="00AC3C6E">
        <w:rPr>
          <w:rFonts w:ascii="Candara" w:hAnsi="Candara"/>
          <w:sz w:val="23"/>
          <w:szCs w:val="23"/>
        </w:rPr>
        <w:t xml:space="preserve">exposición giró en torno a que la </w:t>
      </w:r>
      <w:r>
        <w:rPr>
          <w:rFonts w:ascii="Candara" w:hAnsi="Candara"/>
          <w:sz w:val="23"/>
          <w:szCs w:val="23"/>
        </w:rPr>
        <w:t>tónica invariable de la actividad jurisdiccional es que se resuelve el juicio; pero no se provee una solución jurídica a las personas.</w:t>
      </w:r>
      <w:r w:rsidR="00130FA1">
        <w:rPr>
          <w:rFonts w:ascii="Candara" w:hAnsi="Candara"/>
          <w:sz w:val="23"/>
          <w:szCs w:val="23"/>
        </w:rPr>
        <w:t xml:space="preserve"> Es decir, que la actividad jurisdiccional se enfoca en los aspectos formales, dejando totalmente de lado el problema de fondo que motiva el proceso judicial.</w:t>
      </w:r>
      <w:r w:rsidR="00E54D9F">
        <w:rPr>
          <w:rFonts w:ascii="Candara" w:hAnsi="Candara"/>
          <w:sz w:val="23"/>
          <w:szCs w:val="23"/>
        </w:rPr>
        <w:t xml:space="preserve"> Esta forma de asumir la función jurisdiccional por parte de los juzgadores se ha enmarcado dentro de la corriente filosófica </w:t>
      </w:r>
      <w:r w:rsidR="00E54D9F">
        <w:rPr>
          <w:rFonts w:ascii="Candara" w:hAnsi="Candara"/>
          <w:sz w:val="23"/>
          <w:szCs w:val="23"/>
        </w:rPr>
        <w:lastRenderedPageBreak/>
        <w:t>llamada “realismo jurídico”, que consiste en que el problema que plantea el conflicto intersubjetivo que es sometido a resolución de los funcionarios jurídicos no se aborda desde la perspectiva del problema jurídico que subyace o que es el origen del reclamo o contienda entre las partes, si no que se enfrente y da respuesta al reclamo o planteamiento específico que hacen las partes al funcionario judicial; por ejemplo, si se admite y da trámite o no a una demanda; si se accede a la aportación de una prueba; si se admite o no el planteamiento de un incidente; todo con independencia del efecto que producirá en la resolución o perpetuación del conflicto que motiva la controversia judicial.</w:t>
      </w:r>
    </w:p>
    <w:p w:rsidR="00751639" w:rsidRDefault="00751639" w:rsidP="009B2ECE">
      <w:pPr>
        <w:spacing w:line="360" w:lineRule="auto"/>
        <w:jc w:val="both"/>
        <w:rPr>
          <w:rFonts w:ascii="Candara" w:hAnsi="Candara"/>
          <w:sz w:val="23"/>
          <w:szCs w:val="23"/>
        </w:rPr>
      </w:pPr>
      <w:r>
        <w:rPr>
          <w:rFonts w:ascii="Candara" w:hAnsi="Candara"/>
          <w:sz w:val="23"/>
          <w:szCs w:val="23"/>
        </w:rPr>
        <w:t>Los expositores, cada uno desde el tema particular encomendado por los organizadores, coinciden que la dificultad se ubica en el logro de un adecuado balance entre el aumento de los poderes del juez en la conducción del proceso y la función de las partes litigantes en cuanto a la demostración de los hechos. Básicamente, la dificultad radica en ir cambiando el concepto y la práctica de una neutralidad (“pasividad”) absoluta del juez, descargando toda la actividad de aportación de los elementos de hecho en las partes; hacia una participación más activa de parte del juez en la actividad probatoria, toman</w:t>
      </w:r>
      <w:r w:rsidR="00845F75">
        <w:rPr>
          <w:rFonts w:ascii="Candara" w:hAnsi="Candara"/>
          <w:sz w:val="23"/>
          <w:szCs w:val="23"/>
        </w:rPr>
        <w:t>do</w:t>
      </w:r>
      <w:r>
        <w:rPr>
          <w:rFonts w:ascii="Candara" w:hAnsi="Candara"/>
          <w:sz w:val="23"/>
          <w:szCs w:val="23"/>
        </w:rPr>
        <w:t xml:space="preserve"> </w:t>
      </w:r>
      <w:r w:rsidR="005C1FEE">
        <w:rPr>
          <w:rFonts w:ascii="Candara" w:hAnsi="Candara"/>
          <w:sz w:val="23"/>
          <w:szCs w:val="23"/>
        </w:rPr>
        <w:t xml:space="preserve">en consideración </w:t>
      </w:r>
      <w:r>
        <w:rPr>
          <w:rFonts w:ascii="Candara" w:hAnsi="Candara"/>
          <w:sz w:val="23"/>
          <w:szCs w:val="23"/>
        </w:rPr>
        <w:t>la incidencia de la función jurisdiccional en la dirección y coordinación del proceso, como mecanismo de solución de conflictos intersubjetivos.</w:t>
      </w:r>
    </w:p>
    <w:p w:rsidR="00845F75" w:rsidRDefault="00845F75" w:rsidP="009B2ECE">
      <w:pPr>
        <w:spacing w:line="360" w:lineRule="auto"/>
        <w:jc w:val="both"/>
        <w:rPr>
          <w:rFonts w:ascii="Candara" w:hAnsi="Candara"/>
          <w:sz w:val="23"/>
          <w:szCs w:val="23"/>
        </w:rPr>
      </w:pPr>
      <w:r>
        <w:rPr>
          <w:rFonts w:ascii="Candara" w:hAnsi="Candara"/>
          <w:sz w:val="23"/>
          <w:szCs w:val="23"/>
        </w:rPr>
        <w:t>PERSPECTIVAS DE DESARROLLO PARA EL DERECHO PROCESAL</w:t>
      </w:r>
    </w:p>
    <w:p w:rsidR="00236007" w:rsidRDefault="00DA47D9" w:rsidP="009B2ECE">
      <w:pPr>
        <w:spacing w:line="360" w:lineRule="auto"/>
        <w:jc w:val="both"/>
        <w:rPr>
          <w:rFonts w:ascii="Candara" w:hAnsi="Candara"/>
          <w:sz w:val="23"/>
          <w:szCs w:val="23"/>
        </w:rPr>
      </w:pPr>
      <w:r>
        <w:rPr>
          <w:rFonts w:ascii="Candara" w:hAnsi="Candara"/>
          <w:sz w:val="23"/>
          <w:szCs w:val="23"/>
        </w:rPr>
        <w:t xml:space="preserve">Así, </w:t>
      </w:r>
      <w:r w:rsidR="00845F75">
        <w:rPr>
          <w:rFonts w:ascii="Candara" w:hAnsi="Candara"/>
          <w:sz w:val="23"/>
          <w:szCs w:val="23"/>
        </w:rPr>
        <w:t>en calidad de</w:t>
      </w:r>
      <w:r>
        <w:rPr>
          <w:rFonts w:ascii="Candara" w:hAnsi="Candara"/>
          <w:sz w:val="23"/>
          <w:szCs w:val="23"/>
        </w:rPr>
        <w:t xml:space="preserve"> perspectiva de desarrollo para el Derecho Procesal se plantearon, a modo de reflexiones conclusivas, la necesidad de implementar el sistema oral o por audiencias en el resto de ámbitos jurisdiccionales (como en los campos laboral, agrario y administrativo), grandes temas pendientes; así como la de la búsqueda de un cambio de concepción en la mentalidad de los juzgadores, con el objeto de lograr una verdadera igualdad entre las partes, no meramente jurídica, sino en la búsqueda y aportación del material fáctico al proceso.</w:t>
      </w:r>
    </w:p>
    <w:p w:rsidR="00DA47D9" w:rsidRDefault="00845F75" w:rsidP="009B2ECE">
      <w:pPr>
        <w:spacing w:line="360" w:lineRule="auto"/>
        <w:jc w:val="both"/>
        <w:rPr>
          <w:rFonts w:ascii="Candara" w:hAnsi="Candara"/>
          <w:sz w:val="23"/>
          <w:szCs w:val="23"/>
        </w:rPr>
      </w:pPr>
      <w:r>
        <w:rPr>
          <w:rFonts w:ascii="Candara" w:hAnsi="Candara"/>
          <w:sz w:val="23"/>
          <w:szCs w:val="23"/>
        </w:rPr>
        <w:t xml:space="preserve">Especialmente, se hizo énfasis en un cambio de concepto y práctica de la función de la argumentación jurídica en la oralidad, de un mecanismo para la exposición de argumentos incompletos por parte de las partes en contienda, con el objeto de dar razones para aceptar o rechazar la verdad de una afirmación, hacia un mecanismo de verdadera </w:t>
      </w:r>
      <w:r>
        <w:rPr>
          <w:rFonts w:ascii="Candara" w:hAnsi="Candara"/>
          <w:sz w:val="23"/>
          <w:szCs w:val="23"/>
        </w:rPr>
        <w:lastRenderedPageBreak/>
        <w:t>comunicación dentro del proceso de los sujetos involucrados, para el logro de una solución a un problema jurídico.</w:t>
      </w:r>
    </w:p>
    <w:p w:rsidR="00845F75" w:rsidRDefault="00845F75" w:rsidP="009B2ECE">
      <w:pPr>
        <w:spacing w:line="360" w:lineRule="auto"/>
        <w:jc w:val="both"/>
        <w:rPr>
          <w:rFonts w:ascii="Candara" w:hAnsi="Candara"/>
          <w:sz w:val="23"/>
          <w:szCs w:val="23"/>
        </w:rPr>
      </w:pPr>
      <w:r>
        <w:rPr>
          <w:rFonts w:ascii="Candara" w:hAnsi="Candara"/>
          <w:sz w:val="23"/>
          <w:szCs w:val="23"/>
        </w:rPr>
        <w:t>CONCLUSIÓN</w:t>
      </w:r>
    </w:p>
    <w:p w:rsidR="00845F75" w:rsidRDefault="00845F75" w:rsidP="009B2ECE">
      <w:pPr>
        <w:spacing w:line="360" w:lineRule="auto"/>
        <w:jc w:val="both"/>
        <w:rPr>
          <w:rFonts w:ascii="Candara" w:hAnsi="Candara"/>
          <w:sz w:val="23"/>
          <w:szCs w:val="23"/>
        </w:rPr>
      </w:pPr>
      <w:r>
        <w:rPr>
          <w:rFonts w:ascii="Candara" w:hAnsi="Candara"/>
          <w:sz w:val="23"/>
          <w:szCs w:val="23"/>
        </w:rPr>
        <w:t>Aunque las jornadas resultaron agotadoras para darle seguimiento y obtener una captación efectiva de las ponencias presentadas, la experiencia resultó satisfactoria e ilustra</w:t>
      </w:r>
      <w:r w:rsidR="00C979DE">
        <w:rPr>
          <w:rFonts w:ascii="Candara" w:hAnsi="Candara"/>
          <w:sz w:val="23"/>
          <w:szCs w:val="23"/>
        </w:rPr>
        <w:t>tiva</w:t>
      </w:r>
      <w:r>
        <w:rPr>
          <w:rFonts w:ascii="Candara" w:hAnsi="Candara"/>
          <w:sz w:val="23"/>
          <w:szCs w:val="23"/>
        </w:rPr>
        <w:t xml:space="preserve">, en cuanto a la cercanía de las culturas latinoamericanas, a la similitud de los problemas sociales y económicos que padecen los sendos países y la manera coincidente en métodos y prácticas que se utilizan para tratar de satisfacer la necesidad </w:t>
      </w:r>
      <w:r w:rsidR="00645439">
        <w:rPr>
          <w:rFonts w:ascii="Candara" w:hAnsi="Candara"/>
          <w:sz w:val="23"/>
          <w:szCs w:val="23"/>
        </w:rPr>
        <w:t xml:space="preserve">de justicia efectiva </w:t>
      </w:r>
      <w:r>
        <w:rPr>
          <w:rFonts w:ascii="Candara" w:hAnsi="Candara"/>
          <w:sz w:val="23"/>
          <w:szCs w:val="23"/>
        </w:rPr>
        <w:t>que experimentan nuestras sociedades.</w:t>
      </w:r>
    </w:p>
    <w:p w:rsidR="00845F75" w:rsidRDefault="00845F75" w:rsidP="009B2ECE">
      <w:pPr>
        <w:spacing w:line="360" w:lineRule="auto"/>
        <w:jc w:val="both"/>
        <w:rPr>
          <w:rFonts w:ascii="Candara" w:hAnsi="Candara"/>
          <w:sz w:val="23"/>
          <w:szCs w:val="23"/>
        </w:rPr>
      </w:pPr>
      <w:r>
        <w:rPr>
          <w:rFonts w:ascii="Candara" w:hAnsi="Candara"/>
          <w:sz w:val="23"/>
          <w:szCs w:val="23"/>
        </w:rPr>
        <w:t xml:space="preserve">La conclusión general que se puede obtener es que no basta con la implementación o cambio de un sistema procesal por otro, si no va acompañado por un cambio de mentalidad en la manera de desarrollar la actividad jurisdiccional, que debe abandonar la posición de neutralidad (que invariablemente se traduce en una pasividad del </w:t>
      </w:r>
      <w:r w:rsidR="00631498">
        <w:rPr>
          <w:rFonts w:ascii="Candara" w:hAnsi="Candara"/>
          <w:sz w:val="23"/>
          <w:szCs w:val="23"/>
        </w:rPr>
        <w:t>oficio</w:t>
      </w:r>
      <w:r>
        <w:rPr>
          <w:rFonts w:ascii="Candara" w:hAnsi="Candara"/>
          <w:sz w:val="23"/>
          <w:szCs w:val="23"/>
        </w:rPr>
        <w:t xml:space="preserve"> jurisdiccional), hacia la asunción de verdaderos poderes de dirección y ordenación del proceso que permitan proveer una solución a los problemas jurídicos planteados, a pesar de lo incompleto o defectuoso de los </w:t>
      </w:r>
      <w:r w:rsidR="006C053B">
        <w:rPr>
          <w:rFonts w:ascii="Candara" w:hAnsi="Candara"/>
          <w:sz w:val="23"/>
          <w:szCs w:val="23"/>
        </w:rPr>
        <w:t xml:space="preserve">elementos de juicio o los </w:t>
      </w:r>
      <w:r>
        <w:rPr>
          <w:rFonts w:ascii="Candara" w:hAnsi="Candara"/>
          <w:sz w:val="23"/>
          <w:szCs w:val="23"/>
        </w:rPr>
        <w:t xml:space="preserve">planteamientos </w:t>
      </w:r>
      <w:r w:rsidR="006C053B">
        <w:rPr>
          <w:rFonts w:ascii="Candara" w:hAnsi="Candara"/>
          <w:sz w:val="23"/>
          <w:szCs w:val="23"/>
        </w:rPr>
        <w:t>que puedan aportar los justiciables.</w:t>
      </w:r>
    </w:p>
    <w:p w:rsidR="00645439" w:rsidRPr="00440E04" w:rsidRDefault="00645439" w:rsidP="009B2ECE">
      <w:pPr>
        <w:spacing w:line="360" w:lineRule="auto"/>
        <w:jc w:val="both"/>
        <w:rPr>
          <w:rFonts w:ascii="Candara" w:hAnsi="Candara"/>
          <w:sz w:val="23"/>
          <w:szCs w:val="23"/>
        </w:rPr>
      </w:pPr>
      <w:r>
        <w:rPr>
          <w:rFonts w:ascii="Candara" w:hAnsi="Candara"/>
          <w:sz w:val="23"/>
          <w:szCs w:val="23"/>
        </w:rPr>
        <w:t>Así mi informe.</w:t>
      </w:r>
    </w:p>
    <w:sectPr w:rsidR="00645439" w:rsidRPr="00440E0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1E" w:rsidRDefault="00F4541E" w:rsidP="00DA47D9">
      <w:pPr>
        <w:spacing w:after="0" w:line="240" w:lineRule="auto"/>
      </w:pPr>
      <w:r>
        <w:separator/>
      </w:r>
    </w:p>
  </w:endnote>
  <w:endnote w:type="continuationSeparator" w:id="0">
    <w:p w:rsidR="00F4541E" w:rsidRDefault="00F4541E" w:rsidP="00DA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71428"/>
      <w:docPartObj>
        <w:docPartGallery w:val="Page Numbers (Bottom of Page)"/>
        <w:docPartUnique/>
      </w:docPartObj>
    </w:sdtPr>
    <w:sdtEndPr/>
    <w:sdtContent>
      <w:p w:rsidR="00445488" w:rsidRDefault="00445488">
        <w:pPr>
          <w:pStyle w:val="Piedepgina"/>
          <w:jc w:val="center"/>
        </w:pPr>
        <w:r>
          <w:fldChar w:fldCharType="begin"/>
        </w:r>
        <w:r>
          <w:instrText>PAGE   \* MERGEFORMAT</w:instrText>
        </w:r>
        <w:r>
          <w:fldChar w:fldCharType="separate"/>
        </w:r>
        <w:r w:rsidR="00FC7A89" w:rsidRPr="00FC7A89">
          <w:rPr>
            <w:noProof/>
            <w:lang w:val="es-ES"/>
          </w:rPr>
          <w:t>1</w:t>
        </w:r>
        <w:r>
          <w:fldChar w:fldCharType="end"/>
        </w:r>
      </w:p>
    </w:sdtContent>
  </w:sdt>
  <w:p w:rsidR="00445488" w:rsidRDefault="004454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1E" w:rsidRDefault="00F4541E" w:rsidP="00DA47D9">
      <w:pPr>
        <w:spacing w:after="0" w:line="240" w:lineRule="auto"/>
      </w:pPr>
      <w:r>
        <w:separator/>
      </w:r>
    </w:p>
  </w:footnote>
  <w:footnote w:type="continuationSeparator" w:id="0">
    <w:p w:rsidR="00F4541E" w:rsidRDefault="00F4541E" w:rsidP="00DA4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E"/>
    <w:rsid w:val="000017D7"/>
    <w:rsid w:val="00004B9C"/>
    <w:rsid w:val="00006631"/>
    <w:rsid w:val="000072BC"/>
    <w:rsid w:val="000075FE"/>
    <w:rsid w:val="00007FCE"/>
    <w:rsid w:val="00007FE9"/>
    <w:rsid w:val="00014E41"/>
    <w:rsid w:val="000150CB"/>
    <w:rsid w:val="000179C1"/>
    <w:rsid w:val="0002102D"/>
    <w:rsid w:val="000215E7"/>
    <w:rsid w:val="00021722"/>
    <w:rsid w:val="000225FD"/>
    <w:rsid w:val="00026370"/>
    <w:rsid w:val="00026D85"/>
    <w:rsid w:val="0002714A"/>
    <w:rsid w:val="00027D08"/>
    <w:rsid w:val="00030209"/>
    <w:rsid w:val="0003196C"/>
    <w:rsid w:val="000320DE"/>
    <w:rsid w:val="000325EE"/>
    <w:rsid w:val="00032CAE"/>
    <w:rsid w:val="00033327"/>
    <w:rsid w:val="000361C8"/>
    <w:rsid w:val="00037C17"/>
    <w:rsid w:val="0004197D"/>
    <w:rsid w:val="0004294C"/>
    <w:rsid w:val="000431B2"/>
    <w:rsid w:val="000431C2"/>
    <w:rsid w:val="000432F3"/>
    <w:rsid w:val="0004554D"/>
    <w:rsid w:val="00045BA3"/>
    <w:rsid w:val="000469B6"/>
    <w:rsid w:val="00051199"/>
    <w:rsid w:val="00051298"/>
    <w:rsid w:val="000528BF"/>
    <w:rsid w:val="00053345"/>
    <w:rsid w:val="00055041"/>
    <w:rsid w:val="00055C87"/>
    <w:rsid w:val="00055E72"/>
    <w:rsid w:val="0005677D"/>
    <w:rsid w:val="00060B60"/>
    <w:rsid w:val="00063667"/>
    <w:rsid w:val="00063CD9"/>
    <w:rsid w:val="000729CF"/>
    <w:rsid w:val="000767C0"/>
    <w:rsid w:val="000769DF"/>
    <w:rsid w:val="000774D8"/>
    <w:rsid w:val="0007797F"/>
    <w:rsid w:val="00080FEA"/>
    <w:rsid w:val="00081897"/>
    <w:rsid w:val="00082DBC"/>
    <w:rsid w:val="00086831"/>
    <w:rsid w:val="00086991"/>
    <w:rsid w:val="00087446"/>
    <w:rsid w:val="0009041F"/>
    <w:rsid w:val="000921FC"/>
    <w:rsid w:val="00092325"/>
    <w:rsid w:val="00092CED"/>
    <w:rsid w:val="0009365C"/>
    <w:rsid w:val="000954FA"/>
    <w:rsid w:val="00095FD8"/>
    <w:rsid w:val="00095FEB"/>
    <w:rsid w:val="00096DD9"/>
    <w:rsid w:val="000A161E"/>
    <w:rsid w:val="000A3F7A"/>
    <w:rsid w:val="000A5BD0"/>
    <w:rsid w:val="000B3034"/>
    <w:rsid w:val="000B3406"/>
    <w:rsid w:val="000B3D0D"/>
    <w:rsid w:val="000B3EC0"/>
    <w:rsid w:val="000B4290"/>
    <w:rsid w:val="000B50EB"/>
    <w:rsid w:val="000B60C1"/>
    <w:rsid w:val="000C032D"/>
    <w:rsid w:val="000C06C6"/>
    <w:rsid w:val="000C0727"/>
    <w:rsid w:val="000C1D52"/>
    <w:rsid w:val="000C25D0"/>
    <w:rsid w:val="000C283E"/>
    <w:rsid w:val="000C2E90"/>
    <w:rsid w:val="000C35F5"/>
    <w:rsid w:val="000C3AD4"/>
    <w:rsid w:val="000C3C63"/>
    <w:rsid w:val="000C4733"/>
    <w:rsid w:val="000C4DEB"/>
    <w:rsid w:val="000C543A"/>
    <w:rsid w:val="000C58B0"/>
    <w:rsid w:val="000C6DEE"/>
    <w:rsid w:val="000C6E3D"/>
    <w:rsid w:val="000C77A4"/>
    <w:rsid w:val="000C7A2D"/>
    <w:rsid w:val="000C7F40"/>
    <w:rsid w:val="000D04E7"/>
    <w:rsid w:val="000D11B4"/>
    <w:rsid w:val="000D2468"/>
    <w:rsid w:val="000D5207"/>
    <w:rsid w:val="000D5EA4"/>
    <w:rsid w:val="000D60C7"/>
    <w:rsid w:val="000D669A"/>
    <w:rsid w:val="000D68B0"/>
    <w:rsid w:val="000E42C9"/>
    <w:rsid w:val="000E496A"/>
    <w:rsid w:val="000E4DD8"/>
    <w:rsid w:val="000F4EBE"/>
    <w:rsid w:val="000F6C71"/>
    <w:rsid w:val="00102FEC"/>
    <w:rsid w:val="00103465"/>
    <w:rsid w:val="00103F28"/>
    <w:rsid w:val="00105CE5"/>
    <w:rsid w:val="00105DDF"/>
    <w:rsid w:val="0010604A"/>
    <w:rsid w:val="0010634A"/>
    <w:rsid w:val="00107408"/>
    <w:rsid w:val="00110AC1"/>
    <w:rsid w:val="0011110D"/>
    <w:rsid w:val="001120C6"/>
    <w:rsid w:val="001136CE"/>
    <w:rsid w:val="00113D09"/>
    <w:rsid w:val="00114CA1"/>
    <w:rsid w:val="00114EA2"/>
    <w:rsid w:val="00116A82"/>
    <w:rsid w:val="00116C98"/>
    <w:rsid w:val="001170D7"/>
    <w:rsid w:val="00120DB2"/>
    <w:rsid w:val="00121EEA"/>
    <w:rsid w:val="00123590"/>
    <w:rsid w:val="00123DCA"/>
    <w:rsid w:val="00125942"/>
    <w:rsid w:val="00125E7B"/>
    <w:rsid w:val="00126105"/>
    <w:rsid w:val="00130FA1"/>
    <w:rsid w:val="00131B3B"/>
    <w:rsid w:val="00132554"/>
    <w:rsid w:val="00133499"/>
    <w:rsid w:val="00133B0B"/>
    <w:rsid w:val="00133E35"/>
    <w:rsid w:val="001342DB"/>
    <w:rsid w:val="00135385"/>
    <w:rsid w:val="00135846"/>
    <w:rsid w:val="00135D8F"/>
    <w:rsid w:val="00136273"/>
    <w:rsid w:val="0013710B"/>
    <w:rsid w:val="00137150"/>
    <w:rsid w:val="00137332"/>
    <w:rsid w:val="00137664"/>
    <w:rsid w:val="00137CDD"/>
    <w:rsid w:val="001408A8"/>
    <w:rsid w:val="00140AF0"/>
    <w:rsid w:val="001429B3"/>
    <w:rsid w:val="00142F55"/>
    <w:rsid w:val="00145654"/>
    <w:rsid w:val="001467DA"/>
    <w:rsid w:val="00147A08"/>
    <w:rsid w:val="001518DB"/>
    <w:rsid w:val="00151C08"/>
    <w:rsid w:val="0015308B"/>
    <w:rsid w:val="001560BE"/>
    <w:rsid w:val="00156C5C"/>
    <w:rsid w:val="00157DB0"/>
    <w:rsid w:val="0016117C"/>
    <w:rsid w:val="001621A8"/>
    <w:rsid w:val="00163106"/>
    <w:rsid w:val="001644A5"/>
    <w:rsid w:val="0016573B"/>
    <w:rsid w:val="0016612C"/>
    <w:rsid w:val="00166857"/>
    <w:rsid w:val="0016695D"/>
    <w:rsid w:val="001673D4"/>
    <w:rsid w:val="00170424"/>
    <w:rsid w:val="001739A2"/>
    <w:rsid w:val="00174D15"/>
    <w:rsid w:val="001759DA"/>
    <w:rsid w:val="001778EF"/>
    <w:rsid w:val="00177AB9"/>
    <w:rsid w:val="00180051"/>
    <w:rsid w:val="00181DBE"/>
    <w:rsid w:val="00184AD5"/>
    <w:rsid w:val="00184CA9"/>
    <w:rsid w:val="00184F9B"/>
    <w:rsid w:val="00185F52"/>
    <w:rsid w:val="00187AB0"/>
    <w:rsid w:val="00187C44"/>
    <w:rsid w:val="00187F1D"/>
    <w:rsid w:val="00192CA9"/>
    <w:rsid w:val="00192D27"/>
    <w:rsid w:val="00192FF4"/>
    <w:rsid w:val="0019392A"/>
    <w:rsid w:val="001955B5"/>
    <w:rsid w:val="00195BD4"/>
    <w:rsid w:val="00195C7E"/>
    <w:rsid w:val="00196174"/>
    <w:rsid w:val="00196CE6"/>
    <w:rsid w:val="00197E63"/>
    <w:rsid w:val="001A0A29"/>
    <w:rsid w:val="001A125B"/>
    <w:rsid w:val="001A1440"/>
    <w:rsid w:val="001A256C"/>
    <w:rsid w:val="001A34AD"/>
    <w:rsid w:val="001A758D"/>
    <w:rsid w:val="001A7955"/>
    <w:rsid w:val="001B136E"/>
    <w:rsid w:val="001B1523"/>
    <w:rsid w:val="001B1C5E"/>
    <w:rsid w:val="001B2E22"/>
    <w:rsid w:val="001B435A"/>
    <w:rsid w:val="001B4579"/>
    <w:rsid w:val="001B4967"/>
    <w:rsid w:val="001B4A0B"/>
    <w:rsid w:val="001B4A23"/>
    <w:rsid w:val="001B54C4"/>
    <w:rsid w:val="001B67B7"/>
    <w:rsid w:val="001B727F"/>
    <w:rsid w:val="001B7AC7"/>
    <w:rsid w:val="001C2E32"/>
    <w:rsid w:val="001C4ABA"/>
    <w:rsid w:val="001C4DA9"/>
    <w:rsid w:val="001C5A31"/>
    <w:rsid w:val="001C6FD8"/>
    <w:rsid w:val="001C77CD"/>
    <w:rsid w:val="001D1107"/>
    <w:rsid w:val="001D4330"/>
    <w:rsid w:val="001D74FD"/>
    <w:rsid w:val="001E11E0"/>
    <w:rsid w:val="001E2ED0"/>
    <w:rsid w:val="001E3F5C"/>
    <w:rsid w:val="001E525F"/>
    <w:rsid w:val="001E67F0"/>
    <w:rsid w:val="001F18FE"/>
    <w:rsid w:val="001F1B6A"/>
    <w:rsid w:val="001F240D"/>
    <w:rsid w:val="001F24CC"/>
    <w:rsid w:val="001F515C"/>
    <w:rsid w:val="001F732E"/>
    <w:rsid w:val="002024F0"/>
    <w:rsid w:val="00202DBB"/>
    <w:rsid w:val="00203164"/>
    <w:rsid w:val="00205DC1"/>
    <w:rsid w:val="002061FC"/>
    <w:rsid w:val="002062A9"/>
    <w:rsid w:val="00207409"/>
    <w:rsid w:val="00207B41"/>
    <w:rsid w:val="0021241D"/>
    <w:rsid w:val="002129E3"/>
    <w:rsid w:val="00212A77"/>
    <w:rsid w:val="002136BF"/>
    <w:rsid w:val="00213712"/>
    <w:rsid w:val="00214AFD"/>
    <w:rsid w:val="002203D8"/>
    <w:rsid w:val="002211F7"/>
    <w:rsid w:val="00221937"/>
    <w:rsid w:val="00221AB0"/>
    <w:rsid w:val="00222517"/>
    <w:rsid w:val="002228F9"/>
    <w:rsid w:val="00224E5B"/>
    <w:rsid w:val="0022574C"/>
    <w:rsid w:val="00226932"/>
    <w:rsid w:val="00226D8F"/>
    <w:rsid w:val="002271B8"/>
    <w:rsid w:val="002300DF"/>
    <w:rsid w:val="00230A31"/>
    <w:rsid w:val="0023140C"/>
    <w:rsid w:val="0023207E"/>
    <w:rsid w:val="00232284"/>
    <w:rsid w:val="0023401E"/>
    <w:rsid w:val="0023509C"/>
    <w:rsid w:val="00236007"/>
    <w:rsid w:val="00236C32"/>
    <w:rsid w:val="00237418"/>
    <w:rsid w:val="00240007"/>
    <w:rsid w:val="0024215B"/>
    <w:rsid w:val="00243208"/>
    <w:rsid w:val="00250518"/>
    <w:rsid w:val="0025215D"/>
    <w:rsid w:val="00253CAF"/>
    <w:rsid w:val="00255648"/>
    <w:rsid w:val="00256AC9"/>
    <w:rsid w:val="00261F3A"/>
    <w:rsid w:val="00262C41"/>
    <w:rsid w:val="002649B6"/>
    <w:rsid w:val="00276CA4"/>
    <w:rsid w:val="00277476"/>
    <w:rsid w:val="002812F7"/>
    <w:rsid w:val="00281AA6"/>
    <w:rsid w:val="00281D10"/>
    <w:rsid w:val="00282064"/>
    <w:rsid w:val="002825E8"/>
    <w:rsid w:val="00283013"/>
    <w:rsid w:val="00284231"/>
    <w:rsid w:val="00286A0E"/>
    <w:rsid w:val="00286E31"/>
    <w:rsid w:val="002877EA"/>
    <w:rsid w:val="00287BE7"/>
    <w:rsid w:val="00290A07"/>
    <w:rsid w:val="00291523"/>
    <w:rsid w:val="00292C71"/>
    <w:rsid w:val="00292F9B"/>
    <w:rsid w:val="0029435B"/>
    <w:rsid w:val="00294A2B"/>
    <w:rsid w:val="002959CF"/>
    <w:rsid w:val="00295AA0"/>
    <w:rsid w:val="00295FD0"/>
    <w:rsid w:val="00296114"/>
    <w:rsid w:val="00297173"/>
    <w:rsid w:val="002A1EA7"/>
    <w:rsid w:val="002A1ED0"/>
    <w:rsid w:val="002A20AA"/>
    <w:rsid w:val="002A2C6E"/>
    <w:rsid w:val="002A736F"/>
    <w:rsid w:val="002B1285"/>
    <w:rsid w:val="002B1D55"/>
    <w:rsid w:val="002B1D5F"/>
    <w:rsid w:val="002B1F25"/>
    <w:rsid w:val="002B31AA"/>
    <w:rsid w:val="002C1433"/>
    <w:rsid w:val="002C16D9"/>
    <w:rsid w:val="002C32E6"/>
    <w:rsid w:val="002C3B6E"/>
    <w:rsid w:val="002C412D"/>
    <w:rsid w:val="002C71E3"/>
    <w:rsid w:val="002C77B1"/>
    <w:rsid w:val="002D74EC"/>
    <w:rsid w:val="002E0845"/>
    <w:rsid w:val="002E0D71"/>
    <w:rsid w:val="002E30BA"/>
    <w:rsid w:val="002E42CA"/>
    <w:rsid w:val="002E4D8F"/>
    <w:rsid w:val="002E5462"/>
    <w:rsid w:val="002E7942"/>
    <w:rsid w:val="002E7ABF"/>
    <w:rsid w:val="002F0836"/>
    <w:rsid w:val="002F0D60"/>
    <w:rsid w:val="002F0DBD"/>
    <w:rsid w:val="002F20D6"/>
    <w:rsid w:val="002F288E"/>
    <w:rsid w:val="002F298A"/>
    <w:rsid w:val="002F44B9"/>
    <w:rsid w:val="002F4F2D"/>
    <w:rsid w:val="002F5B1E"/>
    <w:rsid w:val="002F6868"/>
    <w:rsid w:val="002F6930"/>
    <w:rsid w:val="002F69C1"/>
    <w:rsid w:val="002F7F78"/>
    <w:rsid w:val="00300D81"/>
    <w:rsid w:val="00304EED"/>
    <w:rsid w:val="00305B3E"/>
    <w:rsid w:val="00305C94"/>
    <w:rsid w:val="00310E27"/>
    <w:rsid w:val="00310FE1"/>
    <w:rsid w:val="00312765"/>
    <w:rsid w:val="003130A4"/>
    <w:rsid w:val="00313FE3"/>
    <w:rsid w:val="00315B55"/>
    <w:rsid w:val="00322068"/>
    <w:rsid w:val="0032484D"/>
    <w:rsid w:val="00324BDF"/>
    <w:rsid w:val="003253EC"/>
    <w:rsid w:val="003267D5"/>
    <w:rsid w:val="003269A7"/>
    <w:rsid w:val="0033096A"/>
    <w:rsid w:val="003313C4"/>
    <w:rsid w:val="003315E6"/>
    <w:rsid w:val="00333B84"/>
    <w:rsid w:val="0033597A"/>
    <w:rsid w:val="003359E5"/>
    <w:rsid w:val="003372A5"/>
    <w:rsid w:val="00337A8E"/>
    <w:rsid w:val="00340CEF"/>
    <w:rsid w:val="00344AC6"/>
    <w:rsid w:val="00347734"/>
    <w:rsid w:val="00350E92"/>
    <w:rsid w:val="00351E9C"/>
    <w:rsid w:val="00352450"/>
    <w:rsid w:val="003529D5"/>
    <w:rsid w:val="00353A6F"/>
    <w:rsid w:val="003548E7"/>
    <w:rsid w:val="00356694"/>
    <w:rsid w:val="00357030"/>
    <w:rsid w:val="0035788D"/>
    <w:rsid w:val="00357FC2"/>
    <w:rsid w:val="003612DD"/>
    <w:rsid w:val="003638C5"/>
    <w:rsid w:val="003640D2"/>
    <w:rsid w:val="003647C5"/>
    <w:rsid w:val="00364E11"/>
    <w:rsid w:val="0036631A"/>
    <w:rsid w:val="00366934"/>
    <w:rsid w:val="00366FEB"/>
    <w:rsid w:val="003679E8"/>
    <w:rsid w:val="003727A9"/>
    <w:rsid w:val="003733FE"/>
    <w:rsid w:val="0037397F"/>
    <w:rsid w:val="003749FF"/>
    <w:rsid w:val="00374DE1"/>
    <w:rsid w:val="00375670"/>
    <w:rsid w:val="00375921"/>
    <w:rsid w:val="00375D60"/>
    <w:rsid w:val="003808D0"/>
    <w:rsid w:val="00381DD8"/>
    <w:rsid w:val="00382B3E"/>
    <w:rsid w:val="00382FBA"/>
    <w:rsid w:val="003831A3"/>
    <w:rsid w:val="0038397C"/>
    <w:rsid w:val="0038630D"/>
    <w:rsid w:val="00392497"/>
    <w:rsid w:val="00392CC4"/>
    <w:rsid w:val="0039353F"/>
    <w:rsid w:val="00394041"/>
    <w:rsid w:val="00395D09"/>
    <w:rsid w:val="00396270"/>
    <w:rsid w:val="00396FA7"/>
    <w:rsid w:val="003976F5"/>
    <w:rsid w:val="00397C8A"/>
    <w:rsid w:val="003A0CCE"/>
    <w:rsid w:val="003A15D2"/>
    <w:rsid w:val="003A17BA"/>
    <w:rsid w:val="003A25E9"/>
    <w:rsid w:val="003A34BE"/>
    <w:rsid w:val="003A3FB5"/>
    <w:rsid w:val="003A430C"/>
    <w:rsid w:val="003A5017"/>
    <w:rsid w:val="003B0FD9"/>
    <w:rsid w:val="003B1813"/>
    <w:rsid w:val="003B2683"/>
    <w:rsid w:val="003B6569"/>
    <w:rsid w:val="003B7727"/>
    <w:rsid w:val="003C02B8"/>
    <w:rsid w:val="003C0B9E"/>
    <w:rsid w:val="003C273E"/>
    <w:rsid w:val="003C43F7"/>
    <w:rsid w:val="003C679E"/>
    <w:rsid w:val="003C7A8F"/>
    <w:rsid w:val="003C7BC0"/>
    <w:rsid w:val="003D04E0"/>
    <w:rsid w:val="003D0AD1"/>
    <w:rsid w:val="003D0E83"/>
    <w:rsid w:val="003D1EEC"/>
    <w:rsid w:val="003E3A01"/>
    <w:rsid w:val="003E3E9B"/>
    <w:rsid w:val="003E3FC2"/>
    <w:rsid w:val="003E4B4F"/>
    <w:rsid w:val="003F1525"/>
    <w:rsid w:val="003F16F1"/>
    <w:rsid w:val="003F1FE6"/>
    <w:rsid w:val="003F400A"/>
    <w:rsid w:val="003F513E"/>
    <w:rsid w:val="003F6AD7"/>
    <w:rsid w:val="003F7BC3"/>
    <w:rsid w:val="00400BD9"/>
    <w:rsid w:val="0040119B"/>
    <w:rsid w:val="00401636"/>
    <w:rsid w:val="00406E20"/>
    <w:rsid w:val="004106A3"/>
    <w:rsid w:val="00411A05"/>
    <w:rsid w:val="0041345E"/>
    <w:rsid w:val="00414217"/>
    <w:rsid w:val="00415ECA"/>
    <w:rsid w:val="00415EE1"/>
    <w:rsid w:val="00416986"/>
    <w:rsid w:val="00416CCC"/>
    <w:rsid w:val="00416D61"/>
    <w:rsid w:val="0042218A"/>
    <w:rsid w:val="00424EE4"/>
    <w:rsid w:val="00425F2D"/>
    <w:rsid w:val="00426894"/>
    <w:rsid w:val="00426B07"/>
    <w:rsid w:val="00427A26"/>
    <w:rsid w:val="004303BC"/>
    <w:rsid w:val="00433E2F"/>
    <w:rsid w:val="00434BAF"/>
    <w:rsid w:val="00434FB8"/>
    <w:rsid w:val="004365DE"/>
    <w:rsid w:val="0043710E"/>
    <w:rsid w:val="00437B24"/>
    <w:rsid w:val="00440E04"/>
    <w:rsid w:val="00441430"/>
    <w:rsid w:val="00444B11"/>
    <w:rsid w:val="00445207"/>
    <w:rsid w:val="00445488"/>
    <w:rsid w:val="004458B1"/>
    <w:rsid w:val="00446677"/>
    <w:rsid w:val="004467B4"/>
    <w:rsid w:val="00451BBA"/>
    <w:rsid w:val="004521B6"/>
    <w:rsid w:val="00452D69"/>
    <w:rsid w:val="004534A6"/>
    <w:rsid w:val="0045486F"/>
    <w:rsid w:val="00455151"/>
    <w:rsid w:val="00456092"/>
    <w:rsid w:val="00456A6F"/>
    <w:rsid w:val="004607D3"/>
    <w:rsid w:val="0046215A"/>
    <w:rsid w:val="00462FAB"/>
    <w:rsid w:val="00463626"/>
    <w:rsid w:val="00465ADF"/>
    <w:rsid w:val="00465DCF"/>
    <w:rsid w:val="004700B3"/>
    <w:rsid w:val="00471EB8"/>
    <w:rsid w:val="00471FBF"/>
    <w:rsid w:val="00472C6B"/>
    <w:rsid w:val="00473F00"/>
    <w:rsid w:val="00474794"/>
    <w:rsid w:val="0047524F"/>
    <w:rsid w:val="00475637"/>
    <w:rsid w:val="00475A5B"/>
    <w:rsid w:val="004771E0"/>
    <w:rsid w:val="00481AEC"/>
    <w:rsid w:val="004820EA"/>
    <w:rsid w:val="00487B7C"/>
    <w:rsid w:val="004902DF"/>
    <w:rsid w:val="00491BEA"/>
    <w:rsid w:val="00491C6A"/>
    <w:rsid w:val="004978F0"/>
    <w:rsid w:val="00497AF7"/>
    <w:rsid w:val="004A0DF0"/>
    <w:rsid w:val="004A19A9"/>
    <w:rsid w:val="004A3551"/>
    <w:rsid w:val="004A4681"/>
    <w:rsid w:val="004A4C08"/>
    <w:rsid w:val="004A4DA6"/>
    <w:rsid w:val="004A50C3"/>
    <w:rsid w:val="004A59DD"/>
    <w:rsid w:val="004A5D44"/>
    <w:rsid w:val="004A7DF8"/>
    <w:rsid w:val="004B05A9"/>
    <w:rsid w:val="004B283E"/>
    <w:rsid w:val="004B28EB"/>
    <w:rsid w:val="004B2918"/>
    <w:rsid w:val="004B29F0"/>
    <w:rsid w:val="004B2A3A"/>
    <w:rsid w:val="004B4102"/>
    <w:rsid w:val="004B490A"/>
    <w:rsid w:val="004B552B"/>
    <w:rsid w:val="004B7308"/>
    <w:rsid w:val="004B7C33"/>
    <w:rsid w:val="004C0077"/>
    <w:rsid w:val="004C05AE"/>
    <w:rsid w:val="004C1B32"/>
    <w:rsid w:val="004C4050"/>
    <w:rsid w:val="004C4463"/>
    <w:rsid w:val="004C4F14"/>
    <w:rsid w:val="004C51C1"/>
    <w:rsid w:val="004C5460"/>
    <w:rsid w:val="004C793A"/>
    <w:rsid w:val="004C7CAF"/>
    <w:rsid w:val="004D00E8"/>
    <w:rsid w:val="004D1307"/>
    <w:rsid w:val="004D2B74"/>
    <w:rsid w:val="004D2BEA"/>
    <w:rsid w:val="004D6E49"/>
    <w:rsid w:val="004D7550"/>
    <w:rsid w:val="004E0E46"/>
    <w:rsid w:val="004E1C70"/>
    <w:rsid w:val="004E1EDD"/>
    <w:rsid w:val="004E3C34"/>
    <w:rsid w:val="004E3E66"/>
    <w:rsid w:val="004E4883"/>
    <w:rsid w:val="004E4F73"/>
    <w:rsid w:val="004E5516"/>
    <w:rsid w:val="004E653E"/>
    <w:rsid w:val="004E76DE"/>
    <w:rsid w:val="004F0B07"/>
    <w:rsid w:val="004F2E19"/>
    <w:rsid w:val="004F36A4"/>
    <w:rsid w:val="004F44DC"/>
    <w:rsid w:val="004F4882"/>
    <w:rsid w:val="004F4B78"/>
    <w:rsid w:val="004F59D7"/>
    <w:rsid w:val="004F66DA"/>
    <w:rsid w:val="00500447"/>
    <w:rsid w:val="0050101A"/>
    <w:rsid w:val="00501579"/>
    <w:rsid w:val="00501B9A"/>
    <w:rsid w:val="0050227F"/>
    <w:rsid w:val="00502DA8"/>
    <w:rsid w:val="005044B8"/>
    <w:rsid w:val="00504CD4"/>
    <w:rsid w:val="00504EC1"/>
    <w:rsid w:val="00506BC4"/>
    <w:rsid w:val="00507B9B"/>
    <w:rsid w:val="00511F81"/>
    <w:rsid w:val="00513FF8"/>
    <w:rsid w:val="00515DB6"/>
    <w:rsid w:val="00520DB4"/>
    <w:rsid w:val="00520EC9"/>
    <w:rsid w:val="005212F4"/>
    <w:rsid w:val="00521781"/>
    <w:rsid w:val="00523064"/>
    <w:rsid w:val="0052412A"/>
    <w:rsid w:val="0052450E"/>
    <w:rsid w:val="00524A39"/>
    <w:rsid w:val="005262F5"/>
    <w:rsid w:val="00526BD0"/>
    <w:rsid w:val="00526F70"/>
    <w:rsid w:val="00527EE8"/>
    <w:rsid w:val="0053061C"/>
    <w:rsid w:val="00530751"/>
    <w:rsid w:val="00531613"/>
    <w:rsid w:val="005321E3"/>
    <w:rsid w:val="005341CF"/>
    <w:rsid w:val="00534E84"/>
    <w:rsid w:val="00535356"/>
    <w:rsid w:val="00537B04"/>
    <w:rsid w:val="005438EA"/>
    <w:rsid w:val="005454FC"/>
    <w:rsid w:val="005475A4"/>
    <w:rsid w:val="00547DD7"/>
    <w:rsid w:val="0055127E"/>
    <w:rsid w:val="00551366"/>
    <w:rsid w:val="00551447"/>
    <w:rsid w:val="00552535"/>
    <w:rsid w:val="00552E98"/>
    <w:rsid w:val="0055485D"/>
    <w:rsid w:val="00554C1E"/>
    <w:rsid w:val="00555015"/>
    <w:rsid w:val="00555A31"/>
    <w:rsid w:val="00555CD3"/>
    <w:rsid w:val="00556AE7"/>
    <w:rsid w:val="00560223"/>
    <w:rsid w:val="0056029A"/>
    <w:rsid w:val="00561595"/>
    <w:rsid w:val="00561D11"/>
    <w:rsid w:val="00562C25"/>
    <w:rsid w:val="005635F6"/>
    <w:rsid w:val="00563E56"/>
    <w:rsid w:val="00565DFB"/>
    <w:rsid w:val="005661EF"/>
    <w:rsid w:val="005751FB"/>
    <w:rsid w:val="00577D18"/>
    <w:rsid w:val="005809F7"/>
    <w:rsid w:val="005818D1"/>
    <w:rsid w:val="00581CA2"/>
    <w:rsid w:val="00583440"/>
    <w:rsid w:val="00583854"/>
    <w:rsid w:val="00583ECD"/>
    <w:rsid w:val="00585ADF"/>
    <w:rsid w:val="005937E3"/>
    <w:rsid w:val="0059512C"/>
    <w:rsid w:val="00595277"/>
    <w:rsid w:val="005959D8"/>
    <w:rsid w:val="005A2D8D"/>
    <w:rsid w:val="005A34B9"/>
    <w:rsid w:val="005A4103"/>
    <w:rsid w:val="005A64E4"/>
    <w:rsid w:val="005B0685"/>
    <w:rsid w:val="005B245D"/>
    <w:rsid w:val="005B7C2D"/>
    <w:rsid w:val="005B7CC3"/>
    <w:rsid w:val="005C1C56"/>
    <w:rsid w:val="005C1FEE"/>
    <w:rsid w:val="005C3438"/>
    <w:rsid w:val="005C399E"/>
    <w:rsid w:val="005C5E99"/>
    <w:rsid w:val="005C6146"/>
    <w:rsid w:val="005C77D3"/>
    <w:rsid w:val="005D07A9"/>
    <w:rsid w:val="005D3460"/>
    <w:rsid w:val="005D4519"/>
    <w:rsid w:val="005D5AB7"/>
    <w:rsid w:val="005D5BE6"/>
    <w:rsid w:val="005D5F19"/>
    <w:rsid w:val="005E09D1"/>
    <w:rsid w:val="005E4C46"/>
    <w:rsid w:val="005E4C82"/>
    <w:rsid w:val="005E5016"/>
    <w:rsid w:val="005F0743"/>
    <w:rsid w:val="005F2C94"/>
    <w:rsid w:val="005F3E3D"/>
    <w:rsid w:val="005F4310"/>
    <w:rsid w:val="005F6108"/>
    <w:rsid w:val="005F7DF8"/>
    <w:rsid w:val="00600762"/>
    <w:rsid w:val="0060091F"/>
    <w:rsid w:val="00600F21"/>
    <w:rsid w:val="00601DE2"/>
    <w:rsid w:val="006020CF"/>
    <w:rsid w:val="006021A1"/>
    <w:rsid w:val="00603223"/>
    <w:rsid w:val="00604B9D"/>
    <w:rsid w:val="00607E2B"/>
    <w:rsid w:val="006139EB"/>
    <w:rsid w:val="00614495"/>
    <w:rsid w:val="00616D76"/>
    <w:rsid w:val="00617274"/>
    <w:rsid w:val="00617671"/>
    <w:rsid w:val="00617EB3"/>
    <w:rsid w:val="00622849"/>
    <w:rsid w:val="00623941"/>
    <w:rsid w:val="00625A7E"/>
    <w:rsid w:val="00631498"/>
    <w:rsid w:val="0063196B"/>
    <w:rsid w:val="00631D80"/>
    <w:rsid w:val="0063218D"/>
    <w:rsid w:val="0063324D"/>
    <w:rsid w:val="00636197"/>
    <w:rsid w:val="006367C4"/>
    <w:rsid w:val="006378D4"/>
    <w:rsid w:val="00637ADD"/>
    <w:rsid w:val="00640B40"/>
    <w:rsid w:val="00640F3B"/>
    <w:rsid w:val="006411C9"/>
    <w:rsid w:val="00641460"/>
    <w:rsid w:val="00642BAE"/>
    <w:rsid w:val="00643946"/>
    <w:rsid w:val="006449AB"/>
    <w:rsid w:val="00645439"/>
    <w:rsid w:val="006469DD"/>
    <w:rsid w:val="00652EA5"/>
    <w:rsid w:val="00653AE4"/>
    <w:rsid w:val="00654574"/>
    <w:rsid w:val="006548B4"/>
    <w:rsid w:val="006576E1"/>
    <w:rsid w:val="00657B61"/>
    <w:rsid w:val="0066363B"/>
    <w:rsid w:val="00664B38"/>
    <w:rsid w:val="00665CF2"/>
    <w:rsid w:val="00665DE6"/>
    <w:rsid w:val="00665E81"/>
    <w:rsid w:val="006665B6"/>
    <w:rsid w:val="00666A94"/>
    <w:rsid w:val="0066740E"/>
    <w:rsid w:val="0067024E"/>
    <w:rsid w:val="00671A50"/>
    <w:rsid w:val="00672E10"/>
    <w:rsid w:val="006739D2"/>
    <w:rsid w:val="00674627"/>
    <w:rsid w:val="006755F1"/>
    <w:rsid w:val="006769CA"/>
    <w:rsid w:val="006770F1"/>
    <w:rsid w:val="006776BB"/>
    <w:rsid w:val="006778D5"/>
    <w:rsid w:val="0068330E"/>
    <w:rsid w:val="006841B2"/>
    <w:rsid w:val="00686829"/>
    <w:rsid w:val="006868FD"/>
    <w:rsid w:val="006904DF"/>
    <w:rsid w:val="00691760"/>
    <w:rsid w:val="00691776"/>
    <w:rsid w:val="0069193E"/>
    <w:rsid w:val="00693130"/>
    <w:rsid w:val="0069326A"/>
    <w:rsid w:val="00694388"/>
    <w:rsid w:val="00695895"/>
    <w:rsid w:val="006A0B8E"/>
    <w:rsid w:val="006A10D4"/>
    <w:rsid w:val="006A2D51"/>
    <w:rsid w:val="006A315B"/>
    <w:rsid w:val="006A4853"/>
    <w:rsid w:val="006A5CF6"/>
    <w:rsid w:val="006A7578"/>
    <w:rsid w:val="006A75B5"/>
    <w:rsid w:val="006B0068"/>
    <w:rsid w:val="006B4201"/>
    <w:rsid w:val="006C053B"/>
    <w:rsid w:val="006C10B6"/>
    <w:rsid w:val="006C23DA"/>
    <w:rsid w:val="006C2615"/>
    <w:rsid w:val="006C2951"/>
    <w:rsid w:val="006C3080"/>
    <w:rsid w:val="006C38CE"/>
    <w:rsid w:val="006C45B4"/>
    <w:rsid w:val="006C69FD"/>
    <w:rsid w:val="006C71D9"/>
    <w:rsid w:val="006D0B0F"/>
    <w:rsid w:val="006D0FF4"/>
    <w:rsid w:val="006D2816"/>
    <w:rsid w:val="006D35C0"/>
    <w:rsid w:val="006D4C93"/>
    <w:rsid w:val="006E097C"/>
    <w:rsid w:val="006E0EC7"/>
    <w:rsid w:val="006E16A4"/>
    <w:rsid w:val="006E3BD7"/>
    <w:rsid w:val="006E4BC6"/>
    <w:rsid w:val="006F15A4"/>
    <w:rsid w:val="006F1A39"/>
    <w:rsid w:val="006F1F18"/>
    <w:rsid w:val="006F6A98"/>
    <w:rsid w:val="00700923"/>
    <w:rsid w:val="007014D8"/>
    <w:rsid w:val="00701FD1"/>
    <w:rsid w:val="00702A6D"/>
    <w:rsid w:val="00703ADD"/>
    <w:rsid w:val="00710C4A"/>
    <w:rsid w:val="00712091"/>
    <w:rsid w:val="007132CC"/>
    <w:rsid w:val="0071563F"/>
    <w:rsid w:val="007157CD"/>
    <w:rsid w:val="00716FAD"/>
    <w:rsid w:val="007213A0"/>
    <w:rsid w:val="00721AB2"/>
    <w:rsid w:val="00722591"/>
    <w:rsid w:val="007227E6"/>
    <w:rsid w:val="00722A43"/>
    <w:rsid w:val="00722BA9"/>
    <w:rsid w:val="00723AD0"/>
    <w:rsid w:val="00724E95"/>
    <w:rsid w:val="00726882"/>
    <w:rsid w:val="00731C59"/>
    <w:rsid w:val="00733445"/>
    <w:rsid w:val="00733D04"/>
    <w:rsid w:val="007341FE"/>
    <w:rsid w:val="0073529E"/>
    <w:rsid w:val="00735873"/>
    <w:rsid w:val="00735E88"/>
    <w:rsid w:val="00735FAE"/>
    <w:rsid w:val="00736795"/>
    <w:rsid w:val="007371F6"/>
    <w:rsid w:val="007379DD"/>
    <w:rsid w:val="00740E80"/>
    <w:rsid w:val="00751639"/>
    <w:rsid w:val="00751D07"/>
    <w:rsid w:val="00751F38"/>
    <w:rsid w:val="00752E22"/>
    <w:rsid w:val="00754547"/>
    <w:rsid w:val="00755C5C"/>
    <w:rsid w:val="007579F5"/>
    <w:rsid w:val="00763CB3"/>
    <w:rsid w:val="007656DC"/>
    <w:rsid w:val="00765EB9"/>
    <w:rsid w:val="0077121E"/>
    <w:rsid w:val="0077166D"/>
    <w:rsid w:val="00774B4C"/>
    <w:rsid w:val="007818EC"/>
    <w:rsid w:val="007822CE"/>
    <w:rsid w:val="00782928"/>
    <w:rsid w:val="0078392D"/>
    <w:rsid w:val="00784B1E"/>
    <w:rsid w:val="00784E0D"/>
    <w:rsid w:val="0078612D"/>
    <w:rsid w:val="0078651B"/>
    <w:rsid w:val="00787D12"/>
    <w:rsid w:val="007916C3"/>
    <w:rsid w:val="00792138"/>
    <w:rsid w:val="007930ED"/>
    <w:rsid w:val="00793F64"/>
    <w:rsid w:val="0079407D"/>
    <w:rsid w:val="007943B0"/>
    <w:rsid w:val="00795B29"/>
    <w:rsid w:val="00796F9D"/>
    <w:rsid w:val="007A033B"/>
    <w:rsid w:val="007A0D51"/>
    <w:rsid w:val="007A47D6"/>
    <w:rsid w:val="007A6974"/>
    <w:rsid w:val="007A7D53"/>
    <w:rsid w:val="007B06EE"/>
    <w:rsid w:val="007B127F"/>
    <w:rsid w:val="007B16B6"/>
    <w:rsid w:val="007B307C"/>
    <w:rsid w:val="007B376D"/>
    <w:rsid w:val="007B4132"/>
    <w:rsid w:val="007B4AC0"/>
    <w:rsid w:val="007B4B96"/>
    <w:rsid w:val="007C289A"/>
    <w:rsid w:val="007C3A6F"/>
    <w:rsid w:val="007C3B14"/>
    <w:rsid w:val="007C60E2"/>
    <w:rsid w:val="007C6307"/>
    <w:rsid w:val="007C6C7E"/>
    <w:rsid w:val="007C7BE1"/>
    <w:rsid w:val="007D0A45"/>
    <w:rsid w:val="007D2803"/>
    <w:rsid w:val="007D3A73"/>
    <w:rsid w:val="007D3DB8"/>
    <w:rsid w:val="007D46A3"/>
    <w:rsid w:val="007D4CB0"/>
    <w:rsid w:val="007D760A"/>
    <w:rsid w:val="007D7A33"/>
    <w:rsid w:val="007E0A14"/>
    <w:rsid w:val="007E0AEA"/>
    <w:rsid w:val="007E4549"/>
    <w:rsid w:val="007E4970"/>
    <w:rsid w:val="007E69E6"/>
    <w:rsid w:val="007E6EEB"/>
    <w:rsid w:val="007F2E16"/>
    <w:rsid w:val="007F3171"/>
    <w:rsid w:val="007F3A6C"/>
    <w:rsid w:val="007F446E"/>
    <w:rsid w:val="007F60A0"/>
    <w:rsid w:val="00800133"/>
    <w:rsid w:val="00800A61"/>
    <w:rsid w:val="00801C84"/>
    <w:rsid w:val="00803C1E"/>
    <w:rsid w:val="00804310"/>
    <w:rsid w:val="00804CAA"/>
    <w:rsid w:val="00807015"/>
    <w:rsid w:val="00807024"/>
    <w:rsid w:val="00807345"/>
    <w:rsid w:val="00807CA9"/>
    <w:rsid w:val="008142D1"/>
    <w:rsid w:val="0081514F"/>
    <w:rsid w:val="00816C8F"/>
    <w:rsid w:val="00817FC2"/>
    <w:rsid w:val="00820D5A"/>
    <w:rsid w:val="00820F89"/>
    <w:rsid w:val="008215A4"/>
    <w:rsid w:val="00822344"/>
    <w:rsid w:val="008235CC"/>
    <w:rsid w:val="00825737"/>
    <w:rsid w:val="008266DE"/>
    <w:rsid w:val="008269A5"/>
    <w:rsid w:val="00827F54"/>
    <w:rsid w:val="008318DB"/>
    <w:rsid w:val="00831DEF"/>
    <w:rsid w:val="00832582"/>
    <w:rsid w:val="008338A1"/>
    <w:rsid w:val="00834AA2"/>
    <w:rsid w:val="00837447"/>
    <w:rsid w:val="00837965"/>
    <w:rsid w:val="008405F7"/>
    <w:rsid w:val="00840E91"/>
    <w:rsid w:val="008434A0"/>
    <w:rsid w:val="00844E12"/>
    <w:rsid w:val="00845F75"/>
    <w:rsid w:val="00847392"/>
    <w:rsid w:val="008505CF"/>
    <w:rsid w:val="0085100F"/>
    <w:rsid w:val="00852D2A"/>
    <w:rsid w:val="008531DF"/>
    <w:rsid w:val="00854016"/>
    <w:rsid w:val="00855164"/>
    <w:rsid w:val="00855AC0"/>
    <w:rsid w:val="00861BB8"/>
    <w:rsid w:val="008635B1"/>
    <w:rsid w:val="00864650"/>
    <w:rsid w:val="00865A26"/>
    <w:rsid w:val="008663DE"/>
    <w:rsid w:val="00866B0A"/>
    <w:rsid w:val="0087026E"/>
    <w:rsid w:val="0087060C"/>
    <w:rsid w:val="008718C5"/>
    <w:rsid w:val="0087373D"/>
    <w:rsid w:val="008758B2"/>
    <w:rsid w:val="0087633E"/>
    <w:rsid w:val="0087635C"/>
    <w:rsid w:val="00877D8A"/>
    <w:rsid w:val="00880673"/>
    <w:rsid w:val="00883083"/>
    <w:rsid w:val="00883516"/>
    <w:rsid w:val="00890607"/>
    <w:rsid w:val="00891253"/>
    <w:rsid w:val="00891D76"/>
    <w:rsid w:val="008957BF"/>
    <w:rsid w:val="008963C5"/>
    <w:rsid w:val="00896C4C"/>
    <w:rsid w:val="0089735F"/>
    <w:rsid w:val="008A169B"/>
    <w:rsid w:val="008A1C8A"/>
    <w:rsid w:val="008A293A"/>
    <w:rsid w:val="008A2FE1"/>
    <w:rsid w:val="008A33AA"/>
    <w:rsid w:val="008A3554"/>
    <w:rsid w:val="008A46FB"/>
    <w:rsid w:val="008A58B8"/>
    <w:rsid w:val="008A78B1"/>
    <w:rsid w:val="008A7904"/>
    <w:rsid w:val="008B2ABC"/>
    <w:rsid w:val="008B3CF8"/>
    <w:rsid w:val="008B53C8"/>
    <w:rsid w:val="008B6884"/>
    <w:rsid w:val="008B76E5"/>
    <w:rsid w:val="008B7C8A"/>
    <w:rsid w:val="008B7E7D"/>
    <w:rsid w:val="008C0263"/>
    <w:rsid w:val="008C227F"/>
    <w:rsid w:val="008C49F0"/>
    <w:rsid w:val="008C57CB"/>
    <w:rsid w:val="008C77D8"/>
    <w:rsid w:val="008D016C"/>
    <w:rsid w:val="008D039C"/>
    <w:rsid w:val="008D1204"/>
    <w:rsid w:val="008D1985"/>
    <w:rsid w:val="008D1C70"/>
    <w:rsid w:val="008D2D4B"/>
    <w:rsid w:val="008D403A"/>
    <w:rsid w:val="008D4524"/>
    <w:rsid w:val="008D6AB4"/>
    <w:rsid w:val="008D6B00"/>
    <w:rsid w:val="008D6C82"/>
    <w:rsid w:val="008D7707"/>
    <w:rsid w:val="008D7726"/>
    <w:rsid w:val="008E2852"/>
    <w:rsid w:val="008E2907"/>
    <w:rsid w:val="008E301C"/>
    <w:rsid w:val="008E56E1"/>
    <w:rsid w:val="008E66B3"/>
    <w:rsid w:val="008E71DA"/>
    <w:rsid w:val="008F1235"/>
    <w:rsid w:val="008F140E"/>
    <w:rsid w:val="008F1F73"/>
    <w:rsid w:val="008F4700"/>
    <w:rsid w:val="008F5E3A"/>
    <w:rsid w:val="008F6D17"/>
    <w:rsid w:val="00900884"/>
    <w:rsid w:val="0090265D"/>
    <w:rsid w:val="00902BCC"/>
    <w:rsid w:val="00903E2B"/>
    <w:rsid w:val="00905BA9"/>
    <w:rsid w:val="009060CA"/>
    <w:rsid w:val="00907A15"/>
    <w:rsid w:val="00907BB0"/>
    <w:rsid w:val="00910077"/>
    <w:rsid w:val="00911359"/>
    <w:rsid w:val="009118E3"/>
    <w:rsid w:val="009123AB"/>
    <w:rsid w:val="00913B64"/>
    <w:rsid w:val="00915B92"/>
    <w:rsid w:val="009175AE"/>
    <w:rsid w:val="00920306"/>
    <w:rsid w:val="00921DF4"/>
    <w:rsid w:val="00921FD4"/>
    <w:rsid w:val="00924F71"/>
    <w:rsid w:val="00926127"/>
    <w:rsid w:val="00927015"/>
    <w:rsid w:val="009272E0"/>
    <w:rsid w:val="00931CC6"/>
    <w:rsid w:val="0093465F"/>
    <w:rsid w:val="009367B6"/>
    <w:rsid w:val="00936B3E"/>
    <w:rsid w:val="00936D84"/>
    <w:rsid w:val="0094044A"/>
    <w:rsid w:val="00940492"/>
    <w:rsid w:val="0094302A"/>
    <w:rsid w:val="00943E3D"/>
    <w:rsid w:val="0094425F"/>
    <w:rsid w:val="009462F4"/>
    <w:rsid w:val="00947067"/>
    <w:rsid w:val="00950153"/>
    <w:rsid w:val="0095247D"/>
    <w:rsid w:val="00953128"/>
    <w:rsid w:val="009538ED"/>
    <w:rsid w:val="0095713D"/>
    <w:rsid w:val="0095769B"/>
    <w:rsid w:val="009612DF"/>
    <w:rsid w:val="0096448F"/>
    <w:rsid w:val="00965F08"/>
    <w:rsid w:val="00970987"/>
    <w:rsid w:val="00971ED0"/>
    <w:rsid w:val="00972A8B"/>
    <w:rsid w:val="009730B8"/>
    <w:rsid w:val="0097330F"/>
    <w:rsid w:val="00973F6F"/>
    <w:rsid w:val="00974FBB"/>
    <w:rsid w:val="00975E8A"/>
    <w:rsid w:val="00976EB5"/>
    <w:rsid w:val="0098066E"/>
    <w:rsid w:val="009808DF"/>
    <w:rsid w:val="0098149B"/>
    <w:rsid w:val="009818F3"/>
    <w:rsid w:val="00981AD2"/>
    <w:rsid w:val="00981F55"/>
    <w:rsid w:val="00982378"/>
    <w:rsid w:val="009823C9"/>
    <w:rsid w:val="009825AB"/>
    <w:rsid w:val="00983058"/>
    <w:rsid w:val="009833ED"/>
    <w:rsid w:val="009836A5"/>
    <w:rsid w:val="009841FC"/>
    <w:rsid w:val="00984E2C"/>
    <w:rsid w:val="009860C1"/>
    <w:rsid w:val="009901CA"/>
    <w:rsid w:val="009959ED"/>
    <w:rsid w:val="00995E29"/>
    <w:rsid w:val="00996E83"/>
    <w:rsid w:val="00997465"/>
    <w:rsid w:val="00997E19"/>
    <w:rsid w:val="009A0EF5"/>
    <w:rsid w:val="009A15D4"/>
    <w:rsid w:val="009A16B5"/>
    <w:rsid w:val="009A248A"/>
    <w:rsid w:val="009A3451"/>
    <w:rsid w:val="009A54A3"/>
    <w:rsid w:val="009A651F"/>
    <w:rsid w:val="009A6E48"/>
    <w:rsid w:val="009B0AB4"/>
    <w:rsid w:val="009B106C"/>
    <w:rsid w:val="009B1FB4"/>
    <w:rsid w:val="009B2330"/>
    <w:rsid w:val="009B2A66"/>
    <w:rsid w:val="009B2ECE"/>
    <w:rsid w:val="009B395E"/>
    <w:rsid w:val="009B4432"/>
    <w:rsid w:val="009B59E6"/>
    <w:rsid w:val="009B6BBC"/>
    <w:rsid w:val="009B7F16"/>
    <w:rsid w:val="009C154A"/>
    <w:rsid w:val="009C29F8"/>
    <w:rsid w:val="009C3C89"/>
    <w:rsid w:val="009C419D"/>
    <w:rsid w:val="009C6D08"/>
    <w:rsid w:val="009C75B5"/>
    <w:rsid w:val="009D00D0"/>
    <w:rsid w:val="009D08F5"/>
    <w:rsid w:val="009D2E40"/>
    <w:rsid w:val="009D3140"/>
    <w:rsid w:val="009D33A2"/>
    <w:rsid w:val="009D396E"/>
    <w:rsid w:val="009D465F"/>
    <w:rsid w:val="009D4BAB"/>
    <w:rsid w:val="009D54AD"/>
    <w:rsid w:val="009D738B"/>
    <w:rsid w:val="009D7F96"/>
    <w:rsid w:val="009E03A1"/>
    <w:rsid w:val="009E10A2"/>
    <w:rsid w:val="009E27FF"/>
    <w:rsid w:val="009E2A14"/>
    <w:rsid w:val="009E54F6"/>
    <w:rsid w:val="009E5530"/>
    <w:rsid w:val="009E6B56"/>
    <w:rsid w:val="009E6BB6"/>
    <w:rsid w:val="009E75B1"/>
    <w:rsid w:val="009E7B23"/>
    <w:rsid w:val="009F0F66"/>
    <w:rsid w:val="009F2365"/>
    <w:rsid w:val="009F3691"/>
    <w:rsid w:val="009F6ACE"/>
    <w:rsid w:val="00A02688"/>
    <w:rsid w:val="00A02764"/>
    <w:rsid w:val="00A0338F"/>
    <w:rsid w:val="00A03400"/>
    <w:rsid w:val="00A07172"/>
    <w:rsid w:val="00A07421"/>
    <w:rsid w:val="00A079C7"/>
    <w:rsid w:val="00A12D56"/>
    <w:rsid w:val="00A14C83"/>
    <w:rsid w:val="00A15798"/>
    <w:rsid w:val="00A1715A"/>
    <w:rsid w:val="00A20837"/>
    <w:rsid w:val="00A22AEA"/>
    <w:rsid w:val="00A23360"/>
    <w:rsid w:val="00A24722"/>
    <w:rsid w:val="00A258A4"/>
    <w:rsid w:val="00A259FA"/>
    <w:rsid w:val="00A26992"/>
    <w:rsid w:val="00A26C44"/>
    <w:rsid w:val="00A26E38"/>
    <w:rsid w:val="00A27F8E"/>
    <w:rsid w:val="00A308CE"/>
    <w:rsid w:val="00A30D0B"/>
    <w:rsid w:val="00A336BB"/>
    <w:rsid w:val="00A34C5A"/>
    <w:rsid w:val="00A353B2"/>
    <w:rsid w:val="00A35EC9"/>
    <w:rsid w:val="00A40DAF"/>
    <w:rsid w:val="00A421C9"/>
    <w:rsid w:val="00A43190"/>
    <w:rsid w:val="00A4319C"/>
    <w:rsid w:val="00A44842"/>
    <w:rsid w:val="00A457EC"/>
    <w:rsid w:val="00A45965"/>
    <w:rsid w:val="00A45E88"/>
    <w:rsid w:val="00A471F0"/>
    <w:rsid w:val="00A4720A"/>
    <w:rsid w:val="00A4732E"/>
    <w:rsid w:val="00A50543"/>
    <w:rsid w:val="00A510CF"/>
    <w:rsid w:val="00A51F6B"/>
    <w:rsid w:val="00A525E4"/>
    <w:rsid w:val="00A52942"/>
    <w:rsid w:val="00A54CA4"/>
    <w:rsid w:val="00A550BC"/>
    <w:rsid w:val="00A5773F"/>
    <w:rsid w:val="00A60ADF"/>
    <w:rsid w:val="00A6103D"/>
    <w:rsid w:val="00A61A4E"/>
    <w:rsid w:val="00A61C87"/>
    <w:rsid w:val="00A62941"/>
    <w:rsid w:val="00A6314D"/>
    <w:rsid w:val="00A63C66"/>
    <w:rsid w:val="00A652D0"/>
    <w:rsid w:val="00A6563A"/>
    <w:rsid w:val="00A66F79"/>
    <w:rsid w:val="00A67793"/>
    <w:rsid w:val="00A70F78"/>
    <w:rsid w:val="00A719AD"/>
    <w:rsid w:val="00A71BDE"/>
    <w:rsid w:val="00A72140"/>
    <w:rsid w:val="00A72203"/>
    <w:rsid w:val="00A727A1"/>
    <w:rsid w:val="00A82599"/>
    <w:rsid w:val="00A82817"/>
    <w:rsid w:val="00A83068"/>
    <w:rsid w:val="00A84DBC"/>
    <w:rsid w:val="00A862A9"/>
    <w:rsid w:val="00A91D11"/>
    <w:rsid w:val="00A91DDA"/>
    <w:rsid w:val="00A93117"/>
    <w:rsid w:val="00A935E8"/>
    <w:rsid w:val="00A95088"/>
    <w:rsid w:val="00A95598"/>
    <w:rsid w:val="00A978AE"/>
    <w:rsid w:val="00AA02DD"/>
    <w:rsid w:val="00AA1018"/>
    <w:rsid w:val="00AA1046"/>
    <w:rsid w:val="00AA2404"/>
    <w:rsid w:val="00AA3B6F"/>
    <w:rsid w:val="00AA7073"/>
    <w:rsid w:val="00AA7AC5"/>
    <w:rsid w:val="00AB01D0"/>
    <w:rsid w:val="00AB0307"/>
    <w:rsid w:val="00AB1C51"/>
    <w:rsid w:val="00AB2034"/>
    <w:rsid w:val="00AB47B7"/>
    <w:rsid w:val="00AC0ED9"/>
    <w:rsid w:val="00AC11CF"/>
    <w:rsid w:val="00AC22C6"/>
    <w:rsid w:val="00AC374C"/>
    <w:rsid w:val="00AC3C6E"/>
    <w:rsid w:val="00AC4C39"/>
    <w:rsid w:val="00AC50BA"/>
    <w:rsid w:val="00AC5FCA"/>
    <w:rsid w:val="00AC6A27"/>
    <w:rsid w:val="00AC72FF"/>
    <w:rsid w:val="00AC73DD"/>
    <w:rsid w:val="00AD1909"/>
    <w:rsid w:val="00AD2151"/>
    <w:rsid w:val="00AD2785"/>
    <w:rsid w:val="00AD353F"/>
    <w:rsid w:val="00AD454D"/>
    <w:rsid w:val="00AD4585"/>
    <w:rsid w:val="00AD59B2"/>
    <w:rsid w:val="00AE20DC"/>
    <w:rsid w:val="00AE2232"/>
    <w:rsid w:val="00AE4FA3"/>
    <w:rsid w:val="00AE7D83"/>
    <w:rsid w:val="00AF0565"/>
    <w:rsid w:val="00AF1AE2"/>
    <w:rsid w:val="00AF2176"/>
    <w:rsid w:val="00AF33DF"/>
    <w:rsid w:val="00AF450F"/>
    <w:rsid w:val="00AF488F"/>
    <w:rsid w:val="00AF5AB1"/>
    <w:rsid w:val="00AF668F"/>
    <w:rsid w:val="00AF6F82"/>
    <w:rsid w:val="00AF7787"/>
    <w:rsid w:val="00AF7CF1"/>
    <w:rsid w:val="00B01689"/>
    <w:rsid w:val="00B04297"/>
    <w:rsid w:val="00B05251"/>
    <w:rsid w:val="00B058BE"/>
    <w:rsid w:val="00B05EF1"/>
    <w:rsid w:val="00B0657F"/>
    <w:rsid w:val="00B06891"/>
    <w:rsid w:val="00B0695B"/>
    <w:rsid w:val="00B06AE6"/>
    <w:rsid w:val="00B07452"/>
    <w:rsid w:val="00B1012A"/>
    <w:rsid w:val="00B1042E"/>
    <w:rsid w:val="00B11128"/>
    <w:rsid w:val="00B12D01"/>
    <w:rsid w:val="00B133FC"/>
    <w:rsid w:val="00B135FF"/>
    <w:rsid w:val="00B14BD8"/>
    <w:rsid w:val="00B154DB"/>
    <w:rsid w:val="00B15C07"/>
    <w:rsid w:val="00B15D5B"/>
    <w:rsid w:val="00B173F1"/>
    <w:rsid w:val="00B205D9"/>
    <w:rsid w:val="00B2110F"/>
    <w:rsid w:val="00B22431"/>
    <w:rsid w:val="00B2321C"/>
    <w:rsid w:val="00B24735"/>
    <w:rsid w:val="00B26090"/>
    <w:rsid w:val="00B260B6"/>
    <w:rsid w:val="00B31364"/>
    <w:rsid w:val="00B33C53"/>
    <w:rsid w:val="00B34A44"/>
    <w:rsid w:val="00B35589"/>
    <w:rsid w:val="00B359C0"/>
    <w:rsid w:val="00B3628B"/>
    <w:rsid w:val="00B37630"/>
    <w:rsid w:val="00B37A72"/>
    <w:rsid w:val="00B40009"/>
    <w:rsid w:val="00B4107C"/>
    <w:rsid w:val="00B410EB"/>
    <w:rsid w:val="00B441E0"/>
    <w:rsid w:val="00B4702B"/>
    <w:rsid w:val="00B50979"/>
    <w:rsid w:val="00B53217"/>
    <w:rsid w:val="00B5335C"/>
    <w:rsid w:val="00B5342A"/>
    <w:rsid w:val="00B54678"/>
    <w:rsid w:val="00B5569A"/>
    <w:rsid w:val="00B56070"/>
    <w:rsid w:val="00B6350E"/>
    <w:rsid w:val="00B64440"/>
    <w:rsid w:val="00B6480A"/>
    <w:rsid w:val="00B659B2"/>
    <w:rsid w:val="00B65D34"/>
    <w:rsid w:val="00B7010F"/>
    <w:rsid w:val="00B706B7"/>
    <w:rsid w:val="00B71FF9"/>
    <w:rsid w:val="00B76B80"/>
    <w:rsid w:val="00B7736B"/>
    <w:rsid w:val="00B77754"/>
    <w:rsid w:val="00B81150"/>
    <w:rsid w:val="00B811C7"/>
    <w:rsid w:val="00B833C0"/>
    <w:rsid w:val="00B83AFE"/>
    <w:rsid w:val="00B85FDD"/>
    <w:rsid w:val="00B869C7"/>
    <w:rsid w:val="00B905E2"/>
    <w:rsid w:val="00B91298"/>
    <w:rsid w:val="00B91B83"/>
    <w:rsid w:val="00B95B90"/>
    <w:rsid w:val="00BA1B32"/>
    <w:rsid w:val="00BA36E6"/>
    <w:rsid w:val="00BA4DFA"/>
    <w:rsid w:val="00BA4F2F"/>
    <w:rsid w:val="00BA5764"/>
    <w:rsid w:val="00BA738B"/>
    <w:rsid w:val="00BB295B"/>
    <w:rsid w:val="00BB29B1"/>
    <w:rsid w:val="00BB2FD8"/>
    <w:rsid w:val="00BB3990"/>
    <w:rsid w:val="00BB3E5F"/>
    <w:rsid w:val="00BB4C11"/>
    <w:rsid w:val="00BB526F"/>
    <w:rsid w:val="00BB5450"/>
    <w:rsid w:val="00BB64A8"/>
    <w:rsid w:val="00BC016D"/>
    <w:rsid w:val="00BC11FE"/>
    <w:rsid w:val="00BC400B"/>
    <w:rsid w:val="00BC556E"/>
    <w:rsid w:val="00BD0CB6"/>
    <w:rsid w:val="00BD1679"/>
    <w:rsid w:val="00BD1958"/>
    <w:rsid w:val="00BD3073"/>
    <w:rsid w:val="00BD40DA"/>
    <w:rsid w:val="00BD4C1F"/>
    <w:rsid w:val="00BD4DAA"/>
    <w:rsid w:val="00BD66AC"/>
    <w:rsid w:val="00BD6A8C"/>
    <w:rsid w:val="00BD7A52"/>
    <w:rsid w:val="00BE047D"/>
    <w:rsid w:val="00BE15AE"/>
    <w:rsid w:val="00BE1BA7"/>
    <w:rsid w:val="00BE4FEB"/>
    <w:rsid w:val="00BE55D0"/>
    <w:rsid w:val="00BE751B"/>
    <w:rsid w:val="00BF0F82"/>
    <w:rsid w:val="00BF17BC"/>
    <w:rsid w:val="00BF3B97"/>
    <w:rsid w:val="00BF3C8D"/>
    <w:rsid w:val="00BF4400"/>
    <w:rsid w:val="00BF454F"/>
    <w:rsid w:val="00BF6616"/>
    <w:rsid w:val="00BF76B1"/>
    <w:rsid w:val="00BF7B1C"/>
    <w:rsid w:val="00C01C29"/>
    <w:rsid w:val="00C01DB8"/>
    <w:rsid w:val="00C0257F"/>
    <w:rsid w:val="00C02B17"/>
    <w:rsid w:val="00C03C4A"/>
    <w:rsid w:val="00C03FC6"/>
    <w:rsid w:val="00C04DBF"/>
    <w:rsid w:val="00C06F7E"/>
    <w:rsid w:val="00C0759D"/>
    <w:rsid w:val="00C077D0"/>
    <w:rsid w:val="00C07F12"/>
    <w:rsid w:val="00C1197B"/>
    <w:rsid w:val="00C13188"/>
    <w:rsid w:val="00C146A4"/>
    <w:rsid w:val="00C149E3"/>
    <w:rsid w:val="00C15015"/>
    <w:rsid w:val="00C156A7"/>
    <w:rsid w:val="00C20399"/>
    <w:rsid w:val="00C214E7"/>
    <w:rsid w:val="00C21730"/>
    <w:rsid w:val="00C22D2E"/>
    <w:rsid w:val="00C254BF"/>
    <w:rsid w:val="00C277FD"/>
    <w:rsid w:val="00C32D16"/>
    <w:rsid w:val="00C409BC"/>
    <w:rsid w:val="00C41C29"/>
    <w:rsid w:val="00C42F73"/>
    <w:rsid w:val="00C4634D"/>
    <w:rsid w:val="00C47611"/>
    <w:rsid w:val="00C477F1"/>
    <w:rsid w:val="00C5174C"/>
    <w:rsid w:val="00C53766"/>
    <w:rsid w:val="00C553B3"/>
    <w:rsid w:val="00C577C4"/>
    <w:rsid w:val="00C605A7"/>
    <w:rsid w:val="00C60700"/>
    <w:rsid w:val="00C628EC"/>
    <w:rsid w:val="00C63A5A"/>
    <w:rsid w:val="00C6495F"/>
    <w:rsid w:val="00C669E7"/>
    <w:rsid w:val="00C66ACB"/>
    <w:rsid w:val="00C67CA0"/>
    <w:rsid w:val="00C67DDC"/>
    <w:rsid w:val="00C71541"/>
    <w:rsid w:val="00C71E96"/>
    <w:rsid w:val="00C72AFC"/>
    <w:rsid w:val="00C73024"/>
    <w:rsid w:val="00C731FF"/>
    <w:rsid w:val="00C7699E"/>
    <w:rsid w:val="00C817D2"/>
    <w:rsid w:val="00C826EF"/>
    <w:rsid w:val="00C837F4"/>
    <w:rsid w:val="00C83E71"/>
    <w:rsid w:val="00C91838"/>
    <w:rsid w:val="00C92359"/>
    <w:rsid w:val="00C9305B"/>
    <w:rsid w:val="00C942AE"/>
    <w:rsid w:val="00C95666"/>
    <w:rsid w:val="00C9626E"/>
    <w:rsid w:val="00C97198"/>
    <w:rsid w:val="00C979DE"/>
    <w:rsid w:val="00CA1C18"/>
    <w:rsid w:val="00CA29B0"/>
    <w:rsid w:val="00CA3512"/>
    <w:rsid w:val="00CA3C16"/>
    <w:rsid w:val="00CA6B84"/>
    <w:rsid w:val="00CA7747"/>
    <w:rsid w:val="00CA7BAF"/>
    <w:rsid w:val="00CB2A89"/>
    <w:rsid w:val="00CB3FDC"/>
    <w:rsid w:val="00CB6E4D"/>
    <w:rsid w:val="00CB785F"/>
    <w:rsid w:val="00CC01FA"/>
    <w:rsid w:val="00CC10C5"/>
    <w:rsid w:val="00CC29C9"/>
    <w:rsid w:val="00CC5486"/>
    <w:rsid w:val="00CC5F5C"/>
    <w:rsid w:val="00CC7F09"/>
    <w:rsid w:val="00CD03CA"/>
    <w:rsid w:val="00CD39A0"/>
    <w:rsid w:val="00CD48F8"/>
    <w:rsid w:val="00CD49B4"/>
    <w:rsid w:val="00CD6A52"/>
    <w:rsid w:val="00CD6BC1"/>
    <w:rsid w:val="00CD6D92"/>
    <w:rsid w:val="00CD6F07"/>
    <w:rsid w:val="00CD774B"/>
    <w:rsid w:val="00CD7FFC"/>
    <w:rsid w:val="00CE3E6B"/>
    <w:rsid w:val="00CF339C"/>
    <w:rsid w:val="00CF45C1"/>
    <w:rsid w:val="00CF5338"/>
    <w:rsid w:val="00CF60F8"/>
    <w:rsid w:val="00CF69D7"/>
    <w:rsid w:val="00CF71BB"/>
    <w:rsid w:val="00D01DAE"/>
    <w:rsid w:val="00D025D8"/>
    <w:rsid w:val="00D06D53"/>
    <w:rsid w:val="00D073FC"/>
    <w:rsid w:val="00D12704"/>
    <w:rsid w:val="00D12B3E"/>
    <w:rsid w:val="00D16161"/>
    <w:rsid w:val="00D1759D"/>
    <w:rsid w:val="00D2044E"/>
    <w:rsid w:val="00D2222D"/>
    <w:rsid w:val="00D2225E"/>
    <w:rsid w:val="00D22417"/>
    <w:rsid w:val="00D22FBD"/>
    <w:rsid w:val="00D25B86"/>
    <w:rsid w:val="00D2777D"/>
    <w:rsid w:val="00D27BFB"/>
    <w:rsid w:val="00D27F5A"/>
    <w:rsid w:val="00D3131B"/>
    <w:rsid w:val="00D32E1F"/>
    <w:rsid w:val="00D3489E"/>
    <w:rsid w:val="00D35294"/>
    <w:rsid w:val="00D36C56"/>
    <w:rsid w:val="00D37135"/>
    <w:rsid w:val="00D37732"/>
    <w:rsid w:val="00D40AA9"/>
    <w:rsid w:val="00D4226D"/>
    <w:rsid w:val="00D4260C"/>
    <w:rsid w:val="00D42612"/>
    <w:rsid w:val="00D43CD3"/>
    <w:rsid w:val="00D44713"/>
    <w:rsid w:val="00D45E6F"/>
    <w:rsid w:val="00D46CFF"/>
    <w:rsid w:val="00D46D1A"/>
    <w:rsid w:val="00D500F5"/>
    <w:rsid w:val="00D53499"/>
    <w:rsid w:val="00D54119"/>
    <w:rsid w:val="00D54719"/>
    <w:rsid w:val="00D56462"/>
    <w:rsid w:val="00D564ED"/>
    <w:rsid w:val="00D56D64"/>
    <w:rsid w:val="00D57004"/>
    <w:rsid w:val="00D57A32"/>
    <w:rsid w:val="00D6097D"/>
    <w:rsid w:val="00D61364"/>
    <w:rsid w:val="00D62D4D"/>
    <w:rsid w:val="00D65C74"/>
    <w:rsid w:val="00D669FE"/>
    <w:rsid w:val="00D72589"/>
    <w:rsid w:val="00D7326E"/>
    <w:rsid w:val="00D7436B"/>
    <w:rsid w:val="00D74C56"/>
    <w:rsid w:val="00D75793"/>
    <w:rsid w:val="00D761FD"/>
    <w:rsid w:val="00D76313"/>
    <w:rsid w:val="00D802A6"/>
    <w:rsid w:val="00D81E5E"/>
    <w:rsid w:val="00D824A7"/>
    <w:rsid w:val="00D82547"/>
    <w:rsid w:val="00D827E4"/>
    <w:rsid w:val="00D83214"/>
    <w:rsid w:val="00D84A4E"/>
    <w:rsid w:val="00D87970"/>
    <w:rsid w:val="00D9142F"/>
    <w:rsid w:val="00D92CD0"/>
    <w:rsid w:val="00D92CE9"/>
    <w:rsid w:val="00D9394F"/>
    <w:rsid w:val="00D95DCB"/>
    <w:rsid w:val="00D96ABA"/>
    <w:rsid w:val="00DA4196"/>
    <w:rsid w:val="00DA47D9"/>
    <w:rsid w:val="00DA4F1E"/>
    <w:rsid w:val="00DB0794"/>
    <w:rsid w:val="00DB1159"/>
    <w:rsid w:val="00DB11F8"/>
    <w:rsid w:val="00DB2E2E"/>
    <w:rsid w:val="00DB3364"/>
    <w:rsid w:val="00DB5A67"/>
    <w:rsid w:val="00DB6C52"/>
    <w:rsid w:val="00DB6F0B"/>
    <w:rsid w:val="00DC0638"/>
    <w:rsid w:val="00DC17BF"/>
    <w:rsid w:val="00DC1E5D"/>
    <w:rsid w:val="00DC2C50"/>
    <w:rsid w:val="00DC2DD1"/>
    <w:rsid w:val="00DC4738"/>
    <w:rsid w:val="00DC4837"/>
    <w:rsid w:val="00DC4F10"/>
    <w:rsid w:val="00DC51D4"/>
    <w:rsid w:val="00DC54F0"/>
    <w:rsid w:val="00DC5DCE"/>
    <w:rsid w:val="00DC7523"/>
    <w:rsid w:val="00DD0F8A"/>
    <w:rsid w:val="00DD19AE"/>
    <w:rsid w:val="00DD2148"/>
    <w:rsid w:val="00DD22D2"/>
    <w:rsid w:val="00DD3BD7"/>
    <w:rsid w:val="00DD3BF4"/>
    <w:rsid w:val="00DD48E6"/>
    <w:rsid w:val="00DD520C"/>
    <w:rsid w:val="00DD5AB0"/>
    <w:rsid w:val="00DD67D9"/>
    <w:rsid w:val="00DD6F3D"/>
    <w:rsid w:val="00DD7040"/>
    <w:rsid w:val="00DE008D"/>
    <w:rsid w:val="00DE09B1"/>
    <w:rsid w:val="00DE525F"/>
    <w:rsid w:val="00DE5B68"/>
    <w:rsid w:val="00DE72E3"/>
    <w:rsid w:val="00DF1390"/>
    <w:rsid w:val="00DF2B21"/>
    <w:rsid w:val="00DF41A3"/>
    <w:rsid w:val="00DF51A5"/>
    <w:rsid w:val="00DF5EA3"/>
    <w:rsid w:val="00DF6CF1"/>
    <w:rsid w:val="00DF7C2F"/>
    <w:rsid w:val="00E001D3"/>
    <w:rsid w:val="00E0074B"/>
    <w:rsid w:val="00E0079B"/>
    <w:rsid w:val="00E01487"/>
    <w:rsid w:val="00E039D8"/>
    <w:rsid w:val="00E03EE7"/>
    <w:rsid w:val="00E04160"/>
    <w:rsid w:val="00E04BAA"/>
    <w:rsid w:val="00E065CE"/>
    <w:rsid w:val="00E106C2"/>
    <w:rsid w:val="00E11B92"/>
    <w:rsid w:val="00E12F80"/>
    <w:rsid w:val="00E13CA1"/>
    <w:rsid w:val="00E13F18"/>
    <w:rsid w:val="00E169FC"/>
    <w:rsid w:val="00E16F89"/>
    <w:rsid w:val="00E1797F"/>
    <w:rsid w:val="00E2070F"/>
    <w:rsid w:val="00E20A81"/>
    <w:rsid w:val="00E233C9"/>
    <w:rsid w:val="00E24BEF"/>
    <w:rsid w:val="00E27EBC"/>
    <w:rsid w:val="00E30934"/>
    <w:rsid w:val="00E30D5D"/>
    <w:rsid w:val="00E32700"/>
    <w:rsid w:val="00E32B9C"/>
    <w:rsid w:val="00E32BB1"/>
    <w:rsid w:val="00E33B20"/>
    <w:rsid w:val="00E33F54"/>
    <w:rsid w:val="00E36445"/>
    <w:rsid w:val="00E37F19"/>
    <w:rsid w:val="00E37FD3"/>
    <w:rsid w:val="00E42251"/>
    <w:rsid w:val="00E42A39"/>
    <w:rsid w:val="00E43AFF"/>
    <w:rsid w:val="00E447D5"/>
    <w:rsid w:val="00E46B65"/>
    <w:rsid w:val="00E4714E"/>
    <w:rsid w:val="00E4791F"/>
    <w:rsid w:val="00E52BD3"/>
    <w:rsid w:val="00E530B5"/>
    <w:rsid w:val="00E54D9F"/>
    <w:rsid w:val="00E54FFD"/>
    <w:rsid w:val="00E5793E"/>
    <w:rsid w:val="00E6353C"/>
    <w:rsid w:val="00E63E7F"/>
    <w:rsid w:val="00E6710F"/>
    <w:rsid w:val="00E6725B"/>
    <w:rsid w:val="00E7053E"/>
    <w:rsid w:val="00E72EA3"/>
    <w:rsid w:val="00E74330"/>
    <w:rsid w:val="00E8004F"/>
    <w:rsid w:val="00E81739"/>
    <w:rsid w:val="00E81C5F"/>
    <w:rsid w:val="00E8220A"/>
    <w:rsid w:val="00E83463"/>
    <w:rsid w:val="00E834C1"/>
    <w:rsid w:val="00E83690"/>
    <w:rsid w:val="00E85A61"/>
    <w:rsid w:val="00E901E3"/>
    <w:rsid w:val="00E90DCE"/>
    <w:rsid w:val="00E94217"/>
    <w:rsid w:val="00E95A74"/>
    <w:rsid w:val="00EA1619"/>
    <w:rsid w:val="00EA2EA0"/>
    <w:rsid w:val="00EA2EB1"/>
    <w:rsid w:val="00EA3221"/>
    <w:rsid w:val="00EA33A4"/>
    <w:rsid w:val="00EA3E0F"/>
    <w:rsid w:val="00EA6AD5"/>
    <w:rsid w:val="00EA7122"/>
    <w:rsid w:val="00EA7D45"/>
    <w:rsid w:val="00EB1D35"/>
    <w:rsid w:val="00EB2769"/>
    <w:rsid w:val="00EB6E52"/>
    <w:rsid w:val="00EB7508"/>
    <w:rsid w:val="00EB76DF"/>
    <w:rsid w:val="00EB7A57"/>
    <w:rsid w:val="00EB7E1A"/>
    <w:rsid w:val="00EB7E1B"/>
    <w:rsid w:val="00EC3F31"/>
    <w:rsid w:val="00EC64F9"/>
    <w:rsid w:val="00EC6C46"/>
    <w:rsid w:val="00EC7FD1"/>
    <w:rsid w:val="00ED2791"/>
    <w:rsid w:val="00ED3600"/>
    <w:rsid w:val="00ED3810"/>
    <w:rsid w:val="00ED3CCE"/>
    <w:rsid w:val="00ED3D91"/>
    <w:rsid w:val="00ED6348"/>
    <w:rsid w:val="00ED6A3D"/>
    <w:rsid w:val="00ED7B38"/>
    <w:rsid w:val="00EE01FD"/>
    <w:rsid w:val="00EE10A9"/>
    <w:rsid w:val="00EE20F2"/>
    <w:rsid w:val="00EE2DDD"/>
    <w:rsid w:val="00EE3321"/>
    <w:rsid w:val="00EE49D9"/>
    <w:rsid w:val="00EE510B"/>
    <w:rsid w:val="00EE5BA7"/>
    <w:rsid w:val="00EF0636"/>
    <w:rsid w:val="00EF0F85"/>
    <w:rsid w:val="00EF18EF"/>
    <w:rsid w:val="00EF18FC"/>
    <w:rsid w:val="00EF1AA0"/>
    <w:rsid w:val="00EF2E23"/>
    <w:rsid w:val="00EF3214"/>
    <w:rsid w:val="00EF43C3"/>
    <w:rsid w:val="00EF4A52"/>
    <w:rsid w:val="00EF72FF"/>
    <w:rsid w:val="00EF7B23"/>
    <w:rsid w:val="00F01197"/>
    <w:rsid w:val="00F01DE8"/>
    <w:rsid w:val="00F02F4A"/>
    <w:rsid w:val="00F15254"/>
    <w:rsid w:val="00F1616C"/>
    <w:rsid w:val="00F1698C"/>
    <w:rsid w:val="00F1721B"/>
    <w:rsid w:val="00F17B80"/>
    <w:rsid w:val="00F20A15"/>
    <w:rsid w:val="00F20A7A"/>
    <w:rsid w:val="00F2317E"/>
    <w:rsid w:val="00F249EE"/>
    <w:rsid w:val="00F24DB7"/>
    <w:rsid w:val="00F252FC"/>
    <w:rsid w:val="00F25AE4"/>
    <w:rsid w:val="00F27513"/>
    <w:rsid w:val="00F277F9"/>
    <w:rsid w:val="00F27DDB"/>
    <w:rsid w:val="00F27F6E"/>
    <w:rsid w:val="00F304E0"/>
    <w:rsid w:val="00F30C8B"/>
    <w:rsid w:val="00F310D7"/>
    <w:rsid w:val="00F354B9"/>
    <w:rsid w:val="00F37A77"/>
    <w:rsid w:val="00F37B51"/>
    <w:rsid w:val="00F37FA8"/>
    <w:rsid w:val="00F4351E"/>
    <w:rsid w:val="00F4359C"/>
    <w:rsid w:val="00F4541E"/>
    <w:rsid w:val="00F4662A"/>
    <w:rsid w:val="00F46C1C"/>
    <w:rsid w:val="00F4761F"/>
    <w:rsid w:val="00F47F99"/>
    <w:rsid w:val="00F5012E"/>
    <w:rsid w:val="00F504EC"/>
    <w:rsid w:val="00F51125"/>
    <w:rsid w:val="00F52E0D"/>
    <w:rsid w:val="00F53764"/>
    <w:rsid w:val="00F543FF"/>
    <w:rsid w:val="00F54AC7"/>
    <w:rsid w:val="00F55095"/>
    <w:rsid w:val="00F5536B"/>
    <w:rsid w:val="00F5543E"/>
    <w:rsid w:val="00F56B78"/>
    <w:rsid w:val="00F60A56"/>
    <w:rsid w:val="00F61825"/>
    <w:rsid w:val="00F61F0B"/>
    <w:rsid w:val="00F6301C"/>
    <w:rsid w:val="00F63982"/>
    <w:rsid w:val="00F63AD8"/>
    <w:rsid w:val="00F63CF4"/>
    <w:rsid w:val="00F63E7D"/>
    <w:rsid w:val="00F65124"/>
    <w:rsid w:val="00F661F2"/>
    <w:rsid w:val="00F66811"/>
    <w:rsid w:val="00F67167"/>
    <w:rsid w:val="00F7056F"/>
    <w:rsid w:val="00F72B78"/>
    <w:rsid w:val="00F72E84"/>
    <w:rsid w:val="00F7330E"/>
    <w:rsid w:val="00F73ED4"/>
    <w:rsid w:val="00F76731"/>
    <w:rsid w:val="00F77893"/>
    <w:rsid w:val="00F80D60"/>
    <w:rsid w:val="00F80F38"/>
    <w:rsid w:val="00F8506E"/>
    <w:rsid w:val="00F8587B"/>
    <w:rsid w:val="00F858EE"/>
    <w:rsid w:val="00F87D33"/>
    <w:rsid w:val="00F87DA9"/>
    <w:rsid w:val="00F9061B"/>
    <w:rsid w:val="00F9123F"/>
    <w:rsid w:val="00F918D7"/>
    <w:rsid w:val="00F93EED"/>
    <w:rsid w:val="00F96803"/>
    <w:rsid w:val="00F96874"/>
    <w:rsid w:val="00FA13B6"/>
    <w:rsid w:val="00FA2784"/>
    <w:rsid w:val="00FA2B1B"/>
    <w:rsid w:val="00FA4F22"/>
    <w:rsid w:val="00FA4F24"/>
    <w:rsid w:val="00FB072F"/>
    <w:rsid w:val="00FB1416"/>
    <w:rsid w:val="00FB1A5C"/>
    <w:rsid w:val="00FB27CE"/>
    <w:rsid w:val="00FB28A4"/>
    <w:rsid w:val="00FB2C04"/>
    <w:rsid w:val="00FB37B8"/>
    <w:rsid w:val="00FB41DD"/>
    <w:rsid w:val="00FB48BE"/>
    <w:rsid w:val="00FB4D94"/>
    <w:rsid w:val="00FC08C4"/>
    <w:rsid w:val="00FC2034"/>
    <w:rsid w:val="00FC2772"/>
    <w:rsid w:val="00FC300F"/>
    <w:rsid w:val="00FC4072"/>
    <w:rsid w:val="00FC5252"/>
    <w:rsid w:val="00FC682D"/>
    <w:rsid w:val="00FC6943"/>
    <w:rsid w:val="00FC7A89"/>
    <w:rsid w:val="00FD1113"/>
    <w:rsid w:val="00FD1DE5"/>
    <w:rsid w:val="00FD213A"/>
    <w:rsid w:val="00FD23BE"/>
    <w:rsid w:val="00FD5ECF"/>
    <w:rsid w:val="00FE048A"/>
    <w:rsid w:val="00FE1292"/>
    <w:rsid w:val="00FE2E57"/>
    <w:rsid w:val="00FE474A"/>
    <w:rsid w:val="00FE59E4"/>
    <w:rsid w:val="00FE763E"/>
    <w:rsid w:val="00FE7AE0"/>
    <w:rsid w:val="00FF1308"/>
    <w:rsid w:val="00FF32EB"/>
    <w:rsid w:val="00FF3734"/>
    <w:rsid w:val="00FF4634"/>
    <w:rsid w:val="00FF4983"/>
    <w:rsid w:val="00FF4A83"/>
    <w:rsid w:val="00FF61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7D9"/>
  </w:style>
  <w:style w:type="paragraph" w:styleId="Piedepgina">
    <w:name w:val="footer"/>
    <w:basedOn w:val="Normal"/>
    <w:link w:val="PiedepginaCar"/>
    <w:uiPriority w:val="99"/>
    <w:unhideWhenUsed/>
    <w:rsid w:val="00DA4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7D9"/>
  </w:style>
  <w:style w:type="paragraph" w:styleId="Textodeglobo">
    <w:name w:val="Balloon Text"/>
    <w:basedOn w:val="Normal"/>
    <w:link w:val="TextodegloboCar"/>
    <w:uiPriority w:val="99"/>
    <w:semiHidden/>
    <w:unhideWhenUsed/>
    <w:rsid w:val="00B65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7D9"/>
  </w:style>
  <w:style w:type="paragraph" w:styleId="Piedepgina">
    <w:name w:val="footer"/>
    <w:basedOn w:val="Normal"/>
    <w:link w:val="PiedepginaCar"/>
    <w:uiPriority w:val="99"/>
    <w:unhideWhenUsed/>
    <w:rsid w:val="00DA4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7D9"/>
  </w:style>
  <w:style w:type="paragraph" w:styleId="Textodeglobo">
    <w:name w:val="Balloon Text"/>
    <w:basedOn w:val="Normal"/>
    <w:link w:val="TextodegloboCar"/>
    <w:uiPriority w:val="99"/>
    <w:semiHidden/>
    <w:unhideWhenUsed/>
    <w:rsid w:val="00B65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24990">
      <w:bodyDiv w:val="1"/>
      <w:marLeft w:val="0"/>
      <w:marRight w:val="0"/>
      <w:marTop w:val="0"/>
      <w:marBottom w:val="0"/>
      <w:divBdr>
        <w:top w:val="none" w:sz="0" w:space="0" w:color="auto"/>
        <w:left w:val="none" w:sz="0" w:space="0" w:color="auto"/>
        <w:bottom w:val="none" w:sz="0" w:space="0" w:color="auto"/>
        <w:right w:val="none" w:sz="0" w:space="0" w:color="auto"/>
      </w:divBdr>
    </w:div>
    <w:div w:id="13748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6272</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Alfonso Padilla y Velasco</dc:creator>
  <cp:lastModifiedBy>Evelin Janeth Soler de Torres</cp:lastModifiedBy>
  <cp:revision>2</cp:revision>
  <dcterms:created xsi:type="dcterms:W3CDTF">2017-09-14T22:36:00Z</dcterms:created>
  <dcterms:modified xsi:type="dcterms:W3CDTF">2017-09-14T22:36:00Z</dcterms:modified>
</cp:coreProperties>
</file>