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7E5" w:rsidRDefault="00CB77E5" w:rsidP="00BA3AF3">
      <w:pPr>
        <w:jc w:val="both"/>
        <w:rPr>
          <w:rFonts w:ascii="Impact" w:hAnsi="Impact"/>
          <w:b/>
          <w:sz w:val="44"/>
          <w:szCs w:val="44"/>
        </w:rPr>
      </w:pPr>
    </w:p>
    <w:p w:rsidR="00CB77E5" w:rsidRDefault="00CB77E5" w:rsidP="00BA3AF3">
      <w:pPr>
        <w:jc w:val="both"/>
        <w:rPr>
          <w:rFonts w:ascii="Impact" w:hAnsi="Impact"/>
          <w:b/>
          <w:sz w:val="44"/>
          <w:szCs w:val="44"/>
        </w:rPr>
      </w:pPr>
    </w:p>
    <w:p w:rsidR="00CB77E5" w:rsidRDefault="00CB77E5" w:rsidP="00BA3AF3">
      <w:pPr>
        <w:jc w:val="both"/>
        <w:rPr>
          <w:rFonts w:ascii="Impact" w:hAnsi="Impact"/>
          <w:b/>
          <w:sz w:val="44"/>
          <w:szCs w:val="44"/>
        </w:rPr>
      </w:pPr>
    </w:p>
    <w:p w:rsidR="00CB77E5" w:rsidRDefault="00CB77E5" w:rsidP="00BA3AF3">
      <w:pPr>
        <w:jc w:val="both"/>
        <w:rPr>
          <w:rFonts w:ascii="Impact" w:hAnsi="Impact"/>
          <w:b/>
          <w:sz w:val="44"/>
          <w:szCs w:val="44"/>
        </w:rPr>
      </w:pPr>
    </w:p>
    <w:p w:rsidR="00CB77E5" w:rsidRDefault="00CB77E5" w:rsidP="00BA3AF3">
      <w:pPr>
        <w:jc w:val="both"/>
        <w:rPr>
          <w:rFonts w:ascii="Impact" w:hAnsi="Impact"/>
          <w:b/>
          <w:sz w:val="44"/>
          <w:szCs w:val="44"/>
        </w:rPr>
      </w:pPr>
    </w:p>
    <w:p w:rsidR="00CB77E5" w:rsidRDefault="00CB77E5" w:rsidP="00BA3AF3">
      <w:pPr>
        <w:jc w:val="both"/>
        <w:rPr>
          <w:rFonts w:ascii="Impact" w:hAnsi="Impact"/>
          <w:b/>
          <w:sz w:val="44"/>
          <w:szCs w:val="44"/>
        </w:rPr>
      </w:pPr>
    </w:p>
    <w:p w:rsidR="00CB77E5" w:rsidRDefault="00CB77E5" w:rsidP="00BA3AF3">
      <w:pPr>
        <w:jc w:val="both"/>
        <w:rPr>
          <w:rFonts w:ascii="Impact" w:hAnsi="Impact"/>
          <w:b/>
          <w:sz w:val="44"/>
          <w:szCs w:val="44"/>
        </w:rPr>
      </w:pPr>
    </w:p>
    <w:p w:rsidR="00A72856" w:rsidRDefault="00CB77E5" w:rsidP="00411798">
      <w:pPr>
        <w:jc w:val="center"/>
        <w:rPr>
          <w:rFonts w:ascii="Impact" w:hAnsi="Impact"/>
          <w:b/>
          <w:sz w:val="72"/>
          <w:szCs w:val="72"/>
        </w:rPr>
      </w:pPr>
      <w:r w:rsidRPr="001F7370">
        <w:rPr>
          <w:rFonts w:ascii="Impact" w:hAnsi="Impact"/>
          <w:b/>
          <w:sz w:val="72"/>
          <w:szCs w:val="72"/>
        </w:rPr>
        <w:t>MECANISMOS DE PARTICIPACIÓN CIUDADANA</w:t>
      </w:r>
    </w:p>
    <w:p w:rsidR="00A72856" w:rsidRDefault="00A72856" w:rsidP="00411798">
      <w:pPr>
        <w:jc w:val="center"/>
        <w:rPr>
          <w:rFonts w:ascii="Impact" w:hAnsi="Impact"/>
          <w:b/>
          <w:sz w:val="72"/>
          <w:szCs w:val="72"/>
        </w:rPr>
      </w:pPr>
    </w:p>
    <w:p w:rsidR="00A72856" w:rsidRDefault="00A72856" w:rsidP="00A72856">
      <w:pPr>
        <w:jc w:val="center"/>
        <w:rPr>
          <w:rFonts w:ascii="Impact" w:hAnsi="Impact"/>
          <w:b/>
          <w:sz w:val="72"/>
          <w:szCs w:val="72"/>
        </w:rPr>
      </w:pPr>
    </w:p>
    <w:p w:rsidR="00A72856" w:rsidRDefault="00A72856" w:rsidP="00A72856">
      <w:pPr>
        <w:jc w:val="center"/>
        <w:rPr>
          <w:rFonts w:ascii="Impact" w:hAnsi="Impact"/>
          <w:b/>
          <w:sz w:val="72"/>
          <w:szCs w:val="72"/>
        </w:rPr>
      </w:pPr>
    </w:p>
    <w:p w:rsidR="00A72856" w:rsidRDefault="00A72856" w:rsidP="00A72856">
      <w:pPr>
        <w:jc w:val="center"/>
        <w:rPr>
          <w:rFonts w:ascii="Impact" w:hAnsi="Impact"/>
          <w:b/>
          <w:sz w:val="72"/>
          <w:szCs w:val="72"/>
        </w:rPr>
      </w:pPr>
    </w:p>
    <w:p w:rsidR="00950A14" w:rsidRDefault="00950A14" w:rsidP="00616F29">
      <w:pPr>
        <w:spacing w:after="0"/>
        <w:jc w:val="center"/>
        <w:rPr>
          <w:rFonts w:ascii="Arial Narrow" w:hAnsi="Arial Narrow" w:cs="Arial"/>
          <w:b/>
          <w:sz w:val="36"/>
          <w:szCs w:val="36"/>
        </w:rPr>
      </w:pPr>
    </w:p>
    <w:p w:rsidR="00950A14" w:rsidRDefault="00950A14" w:rsidP="00616F29">
      <w:pPr>
        <w:spacing w:after="0"/>
        <w:jc w:val="center"/>
        <w:rPr>
          <w:rFonts w:ascii="Arial Narrow" w:hAnsi="Arial Narrow" w:cs="Arial"/>
          <w:b/>
          <w:sz w:val="36"/>
          <w:szCs w:val="36"/>
        </w:rPr>
      </w:pPr>
    </w:p>
    <w:p w:rsidR="00950A14" w:rsidRDefault="00950A14" w:rsidP="00616F29">
      <w:pPr>
        <w:spacing w:after="0"/>
        <w:jc w:val="center"/>
        <w:rPr>
          <w:rFonts w:ascii="Arial Narrow" w:hAnsi="Arial Narrow" w:cs="Arial"/>
          <w:b/>
          <w:sz w:val="36"/>
          <w:szCs w:val="36"/>
        </w:rPr>
      </w:pPr>
    </w:p>
    <w:p w:rsidR="00A60B11" w:rsidRPr="00A72856" w:rsidRDefault="00A60B11" w:rsidP="00616F29">
      <w:pPr>
        <w:spacing w:after="0"/>
        <w:jc w:val="center"/>
        <w:rPr>
          <w:rFonts w:ascii="Impact" w:hAnsi="Impact"/>
          <w:b/>
          <w:sz w:val="72"/>
          <w:szCs w:val="72"/>
        </w:rPr>
      </w:pPr>
      <w:r w:rsidRPr="007B02D2">
        <w:rPr>
          <w:rFonts w:ascii="Arial Narrow" w:hAnsi="Arial Narrow" w:cs="Arial"/>
          <w:b/>
          <w:sz w:val="36"/>
          <w:szCs w:val="36"/>
        </w:rPr>
        <w:lastRenderedPageBreak/>
        <w:t>PRINCIPALES LOGROS PERIODO JUNIO 2014-MAYO 2015</w:t>
      </w:r>
    </w:p>
    <w:p w:rsidR="00A60B11" w:rsidRDefault="00A60B11" w:rsidP="00616F29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8F5F03" w:rsidRDefault="00427837" w:rsidP="00616F29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7B02D2">
        <w:rPr>
          <w:rFonts w:ascii="Arial Unicode MS" w:eastAsia="Arial Unicode MS" w:hAnsi="Arial Unicode MS" w:cs="Arial Unicode MS"/>
          <w:sz w:val="24"/>
          <w:szCs w:val="24"/>
        </w:rPr>
        <w:t>La Aut</w:t>
      </w:r>
      <w:r w:rsidR="00A60B11">
        <w:rPr>
          <w:rFonts w:ascii="Arial Unicode MS" w:eastAsia="Arial Unicode MS" w:hAnsi="Arial Unicode MS" w:cs="Arial Unicode MS"/>
          <w:sz w:val="24"/>
          <w:szCs w:val="24"/>
        </w:rPr>
        <w:t>oridad de Aviación Civil (AA</w:t>
      </w:r>
      <w:r w:rsidR="007B02D2">
        <w:rPr>
          <w:rFonts w:ascii="Arial Unicode MS" w:eastAsia="Arial Unicode MS" w:hAnsi="Arial Unicode MS" w:cs="Arial Unicode MS"/>
          <w:sz w:val="24"/>
          <w:szCs w:val="24"/>
        </w:rPr>
        <w:t xml:space="preserve">C), </w:t>
      </w:r>
      <w:r w:rsidR="00921192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contribuyendo al </w:t>
      </w:r>
      <w:r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fortalecimiento </w:t>
      </w:r>
      <w:r w:rsidR="007903AC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del </w:t>
      </w:r>
      <w:r w:rsidRPr="007B02D2">
        <w:rPr>
          <w:rFonts w:ascii="Arial Unicode MS" w:eastAsia="Arial Unicode MS" w:hAnsi="Arial Unicode MS" w:cs="Arial Unicode MS"/>
          <w:sz w:val="24"/>
          <w:szCs w:val="24"/>
        </w:rPr>
        <w:t>Acceso a la Información Pública</w:t>
      </w:r>
      <w:r w:rsidR="00525B64" w:rsidRPr="007B02D2">
        <w:rPr>
          <w:rFonts w:ascii="Arial Unicode MS" w:eastAsia="Arial Unicode MS" w:hAnsi="Arial Unicode MS" w:cs="Arial Unicode MS"/>
          <w:sz w:val="24"/>
          <w:szCs w:val="24"/>
        </w:rPr>
        <w:t>, realizo la reubicación de</w:t>
      </w:r>
      <w:r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la Ofi</w:t>
      </w:r>
      <w:r w:rsidR="00A60B11">
        <w:rPr>
          <w:rFonts w:ascii="Arial Unicode MS" w:eastAsia="Arial Unicode MS" w:hAnsi="Arial Unicode MS" w:cs="Arial Unicode MS"/>
          <w:sz w:val="24"/>
          <w:szCs w:val="24"/>
        </w:rPr>
        <w:t>cina de Información y Respuesta, para mejor a</w:t>
      </w:r>
      <w:r w:rsidRPr="007B02D2">
        <w:rPr>
          <w:rFonts w:ascii="Arial Unicode MS" w:eastAsia="Arial Unicode MS" w:hAnsi="Arial Unicode MS" w:cs="Arial Unicode MS"/>
          <w:sz w:val="24"/>
          <w:szCs w:val="24"/>
        </w:rPr>
        <w:t>ccesibilidad a las ciudadanas y los ciudadanos</w:t>
      </w:r>
      <w:r w:rsidR="00BA3AF3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para que </w:t>
      </w:r>
      <w:r w:rsidR="00930957" w:rsidRPr="007B02D2">
        <w:rPr>
          <w:rFonts w:ascii="Arial Unicode MS" w:eastAsia="Arial Unicode MS" w:hAnsi="Arial Unicode MS" w:cs="Arial Unicode MS"/>
          <w:sz w:val="24"/>
          <w:szCs w:val="24"/>
        </w:rPr>
        <w:t>en el momento qu</w:t>
      </w:r>
      <w:r w:rsidR="00BA3AF3" w:rsidRPr="007B02D2">
        <w:rPr>
          <w:rFonts w:ascii="Arial Unicode MS" w:eastAsia="Arial Unicode MS" w:hAnsi="Arial Unicode MS" w:cs="Arial Unicode MS"/>
          <w:sz w:val="24"/>
          <w:szCs w:val="24"/>
        </w:rPr>
        <w:t>e</w:t>
      </w:r>
      <w:r w:rsidR="00930957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se</w:t>
      </w:r>
      <w:r w:rsidR="00BA3AF3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avoquen a solicitar Información </w:t>
      </w:r>
      <w:r w:rsidR="00A87480">
        <w:rPr>
          <w:rFonts w:ascii="Arial Unicode MS" w:eastAsia="Arial Unicode MS" w:hAnsi="Arial Unicode MS" w:cs="Arial Unicode MS"/>
          <w:sz w:val="24"/>
          <w:szCs w:val="24"/>
        </w:rPr>
        <w:t xml:space="preserve">siguiendo el debido proceso, </w:t>
      </w:r>
      <w:r w:rsidR="00A60B11">
        <w:rPr>
          <w:rFonts w:ascii="Arial Unicode MS" w:eastAsia="Arial Unicode MS" w:hAnsi="Arial Unicode MS" w:cs="Arial Unicode MS"/>
          <w:sz w:val="24"/>
          <w:szCs w:val="24"/>
        </w:rPr>
        <w:t xml:space="preserve">les sea más </w:t>
      </w:r>
      <w:r w:rsidR="00A87480">
        <w:rPr>
          <w:rFonts w:ascii="Arial Unicode MS" w:eastAsia="Arial Unicode MS" w:hAnsi="Arial Unicode MS" w:cs="Arial Unicode MS"/>
          <w:sz w:val="24"/>
          <w:szCs w:val="24"/>
        </w:rPr>
        <w:t xml:space="preserve">se puedan </w:t>
      </w:r>
      <w:r w:rsidR="00A60B11">
        <w:rPr>
          <w:rFonts w:ascii="Arial Unicode MS" w:eastAsia="Arial Unicode MS" w:hAnsi="Arial Unicode MS" w:cs="Arial Unicode MS"/>
          <w:sz w:val="24"/>
          <w:szCs w:val="24"/>
        </w:rPr>
        <w:t>ubicar</w:t>
      </w:r>
      <w:r w:rsidR="00A87480">
        <w:rPr>
          <w:rFonts w:ascii="Arial Unicode MS" w:eastAsia="Arial Unicode MS" w:hAnsi="Arial Unicode MS" w:cs="Arial Unicode MS"/>
          <w:sz w:val="24"/>
          <w:szCs w:val="24"/>
        </w:rPr>
        <w:t xml:space="preserve"> y desplazarse con facilidad a la </w:t>
      </w:r>
      <w:r w:rsidR="00A60B11">
        <w:rPr>
          <w:rFonts w:ascii="Arial Unicode MS" w:eastAsia="Arial Unicode MS" w:hAnsi="Arial Unicode MS" w:cs="Arial Unicode MS"/>
          <w:sz w:val="24"/>
          <w:szCs w:val="24"/>
        </w:rPr>
        <w:t>Oficina</w:t>
      </w:r>
      <w:r w:rsidR="00A87480">
        <w:rPr>
          <w:rFonts w:ascii="Arial Unicode MS" w:eastAsia="Arial Unicode MS" w:hAnsi="Arial Unicode MS" w:cs="Arial Unicode MS"/>
          <w:sz w:val="24"/>
          <w:szCs w:val="24"/>
        </w:rPr>
        <w:t>.</w:t>
      </w:r>
      <w:r w:rsidR="00A60B1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616F29" w:rsidRDefault="00616F29" w:rsidP="00616F29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060B1B" w:rsidRDefault="008F5F03" w:rsidP="00616F29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Así también cuenta con correo electrónico </w:t>
      </w:r>
      <w:r w:rsidR="004823B8" w:rsidRPr="007B02D2">
        <w:rPr>
          <w:rFonts w:ascii="Arial Unicode MS" w:eastAsia="Arial Unicode MS" w:hAnsi="Arial Unicode MS" w:cs="Arial Unicode MS"/>
          <w:sz w:val="24"/>
          <w:szCs w:val="24"/>
        </w:rPr>
        <w:t>de la Oficina de Información y Respuesta</w:t>
      </w:r>
      <w:r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hyperlink r:id="rId7" w:history="1">
        <w:r w:rsidRPr="007B02D2">
          <w:rPr>
            <w:rStyle w:val="Hipervnculo"/>
            <w:rFonts w:ascii="Arial Unicode MS" w:eastAsia="Arial Unicode MS" w:hAnsi="Arial Unicode MS" w:cs="Arial Unicode MS"/>
            <w:sz w:val="24"/>
            <w:szCs w:val="24"/>
          </w:rPr>
          <w:t>oir@aac.gob.sv</w:t>
        </w:r>
      </w:hyperlink>
      <w:r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="00E31117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como </w:t>
      </w:r>
      <w:r w:rsidRPr="007B02D2">
        <w:rPr>
          <w:rFonts w:ascii="Arial Unicode MS" w:eastAsia="Arial Unicode MS" w:hAnsi="Arial Unicode MS" w:cs="Arial Unicode MS"/>
          <w:sz w:val="24"/>
          <w:szCs w:val="24"/>
        </w:rPr>
        <w:t>también</w:t>
      </w:r>
      <w:r w:rsidR="00994470">
        <w:rPr>
          <w:rFonts w:ascii="Arial Unicode MS" w:eastAsia="Arial Unicode MS" w:hAnsi="Arial Unicode MS" w:cs="Arial Unicode MS"/>
          <w:sz w:val="24"/>
          <w:szCs w:val="24"/>
        </w:rPr>
        <w:t xml:space="preserve"> el </w:t>
      </w:r>
      <w:r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correo </w:t>
      </w:r>
      <w:r w:rsidR="003C4EDA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electrónico </w:t>
      </w:r>
      <w:hyperlink r:id="rId8" w:history="1">
        <w:r w:rsidR="003C27E8" w:rsidRPr="007B02D2">
          <w:rPr>
            <w:rStyle w:val="Hipervnculo"/>
            <w:rFonts w:ascii="Arial Unicode MS" w:eastAsia="Arial Unicode MS" w:hAnsi="Arial Unicode MS" w:cs="Arial Unicode MS"/>
            <w:sz w:val="24"/>
            <w:szCs w:val="24"/>
          </w:rPr>
          <w:t>ymarroquin@aac.gob.sv</w:t>
        </w:r>
      </w:hyperlink>
      <w:r w:rsidR="003C27E8">
        <w:rPr>
          <w:rFonts w:ascii="Arial Unicode MS" w:eastAsia="Arial Unicode MS" w:hAnsi="Arial Unicode MS" w:cs="Arial Unicode MS"/>
          <w:sz w:val="24"/>
          <w:szCs w:val="24"/>
        </w:rPr>
        <w:t xml:space="preserve"> y</w:t>
      </w:r>
      <w:r w:rsidR="00A93FD3">
        <w:rPr>
          <w:rFonts w:ascii="Arial Unicode MS" w:eastAsia="Arial Unicode MS" w:hAnsi="Arial Unicode MS" w:cs="Arial Unicode MS"/>
          <w:sz w:val="24"/>
          <w:szCs w:val="24"/>
        </w:rPr>
        <w:t xml:space="preserve"> número de teléfono</w:t>
      </w:r>
      <w:r w:rsidR="003C4EDA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A33C74" w:rsidRPr="007B02D2">
        <w:rPr>
          <w:rFonts w:ascii="Arial Unicode MS" w:eastAsia="Arial Unicode MS" w:hAnsi="Arial Unicode MS" w:cs="Arial Unicode MS"/>
          <w:color w:val="2E74B5" w:themeColor="accent1" w:themeShade="BF"/>
          <w:sz w:val="24"/>
          <w:szCs w:val="24"/>
        </w:rPr>
        <w:t xml:space="preserve">2565-4494 </w:t>
      </w:r>
      <w:r w:rsidR="002B6C78" w:rsidRPr="002B6C7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m</w:t>
      </w:r>
      <w:r w:rsidR="002B6C7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edios por los cuales </w:t>
      </w:r>
      <w:r w:rsidR="003C4EDA" w:rsidRPr="007B02D2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pueden contactarse</w:t>
      </w:r>
      <w:r w:rsidR="002B6C7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con l</w:t>
      </w:r>
      <w:r w:rsidR="00A93FD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a O</w:t>
      </w:r>
      <w:r w:rsidR="002B6C7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ficial </w:t>
      </w:r>
      <w:r w:rsidR="00A93FD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de Información </w:t>
      </w:r>
      <w:r w:rsidR="002B6C7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ya </w:t>
      </w:r>
      <w:r w:rsidR="003C4EDA" w:rsidRPr="007B02D2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es </w:t>
      </w:r>
      <w:r w:rsidR="00163A94" w:rsidRPr="007B02D2">
        <w:rPr>
          <w:rFonts w:ascii="Arial Unicode MS" w:eastAsia="Arial Unicode MS" w:hAnsi="Arial Unicode MS" w:cs="Arial Unicode MS"/>
          <w:sz w:val="24"/>
          <w:szCs w:val="24"/>
        </w:rPr>
        <w:t>la encargada de la Oficina de Información y Respuesta</w:t>
      </w:r>
      <w:r w:rsidR="004A50A3" w:rsidRPr="007B02D2">
        <w:rPr>
          <w:rFonts w:ascii="Arial Unicode MS" w:eastAsia="Arial Unicode MS" w:hAnsi="Arial Unicode MS" w:cs="Arial Unicode MS"/>
          <w:sz w:val="24"/>
          <w:szCs w:val="24"/>
        </w:rPr>
        <w:t>,</w:t>
      </w:r>
      <w:r w:rsidR="00163A94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31117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para dar trámite</w:t>
      </w:r>
      <w:r w:rsidR="004A50A3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a </w:t>
      </w:r>
      <w:r w:rsidR="00A93FD3">
        <w:rPr>
          <w:rFonts w:ascii="Arial Unicode MS" w:eastAsia="Arial Unicode MS" w:hAnsi="Arial Unicode MS" w:cs="Arial Unicode MS"/>
          <w:sz w:val="24"/>
          <w:szCs w:val="24"/>
        </w:rPr>
        <w:t>S</w:t>
      </w:r>
      <w:r w:rsidR="00E31117" w:rsidRPr="007B02D2">
        <w:rPr>
          <w:rFonts w:ascii="Arial Unicode MS" w:eastAsia="Arial Unicode MS" w:hAnsi="Arial Unicode MS" w:cs="Arial Unicode MS"/>
          <w:sz w:val="24"/>
          <w:szCs w:val="24"/>
        </w:rPr>
        <w:t>olicitudes d</w:t>
      </w:r>
      <w:r w:rsidR="00A93FD3">
        <w:rPr>
          <w:rFonts w:ascii="Arial Unicode MS" w:eastAsia="Arial Unicode MS" w:hAnsi="Arial Unicode MS" w:cs="Arial Unicode MS"/>
          <w:sz w:val="24"/>
          <w:szCs w:val="24"/>
        </w:rPr>
        <w:t>e Información, C</w:t>
      </w:r>
      <w:r w:rsidR="002441BE">
        <w:rPr>
          <w:rFonts w:ascii="Arial Unicode MS" w:eastAsia="Arial Unicode MS" w:hAnsi="Arial Unicode MS" w:cs="Arial Unicode MS"/>
          <w:sz w:val="24"/>
          <w:szCs w:val="24"/>
        </w:rPr>
        <w:t>onsultas y Quejas</w:t>
      </w:r>
      <w:r w:rsidR="00163A94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3C27E8">
        <w:rPr>
          <w:rFonts w:ascii="Arial Unicode MS" w:eastAsia="Arial Unicode MS" w:hAnsi="Arial Unicode MS" w:cs="Arial Unicode MS"/>
          <w:sz w:val="24"/>
          <w:szCs w:val="24"/>
        </w:rPr>
        <w:t>según lo requieran</w:t>
      </w:r>
      <w:r w:rsidR="00E31117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3C27E8">
        <w:rPr>
          <w:rFonts w:ascii="Arial Unicode MS" w:eastAsia="Arial Unicode MS" w:hAnsi="Arial Unicode MS" w:cs="Arial Unicode MS"/>
          <w:sz w:val="24"/>
          <w:szCs w:val="24"/>
        </w:rPr>
        <w:t>p</w:t>
      </w:r>
      <w:r w:rsidR="00E31117" w:rsidRPr="007B02D2">
        <w:rPr>
          <w:rFonts w:ascii="Arial Unicode MS" w:eastAsia="Arial Unicode MS" w:hAnsi="Arial Unicode MS" w:cs="Arial Unicode MS"/>
          <w:sz w:val="24"/>
          <w:szCs w:val="24"/>
        </w:rPr>
        <w:t>o</w:t>
      </w:r>
      <w:r w:rsidR="003C27E8">
        <w:rPr>
          <w:rFonts w:ascii="Arial Unicode MS" w:eastAsia="Arial Unicode MS" w:hAnsi="Arial Unicode MS" w:cs="Arial Unicode MS"/>
          <w:sz w:val="24"/>
          <w:szCs w:val="24"/>
        </w:rPr>
        <w:t>r el medio más f</w:t>
      </w:r>
      <w:r w:rsidR="00A93FD3">
        <w:rPr>
          <w:rFonts w:ascii="Arial Unicode MS" w:eastAsia="Arial Unicode MS" w:hAnsi="Arial Unicode MS" w:cs="Arial Unicode MS"/>
          <w:sz w:val="24"/>
          <w:szCs w:val="24"/>
        </w:rPr>
        <w:t>actible que estimen conveniente. De igual forma</w:t>
      </w:r>
      <w:r w:rsidR="00E31117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pueden</w:t>
      </w:r>
      <w:r w:rsidR="00163A94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ingresar a</w:t>
      </w:r>
      <w:r w:rsidR="00A93FD3">
        <w:rPr>
          <w:rFonts w:ascii="Arial Unicode MS" w:eastAsia="Arial Unicode MS" w:hAnsi="Arial Unicode MS" w:cs="Arial Unicode MS"/>
          <w:sz w:val="24"/>
          <w:szCs w:val="24"/>
        </w:rPr>
        <w:t xml:space="preserve">l sitio web </w:t>
      </w:r>
      <w:hyperlink r:id="rId9" w:history="1">
        <w:r w:rsidR="00163A94" w:rsidRPr="007B02D2">
          <w:rPr>
            <w:rStyle w:val="Hipervnculo"/>
            <w:rFonts w:ascii="Arial Unicode MS" w:eastAsia="Arial Unicode MS" w:hAnsi="Arial Unicode MS" w:cs="Arial Unicode MS"/>
            <w:sz w:val="24"/>
            <w:szCs w:val="24"/>
          </w:rPr>
          <w:t>www.gobiernoabierto.gob.sv</w:t>
        </w:r>
      </w:hyperlink>
      <w:r w:rsidR="00163A94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413AB9">
        <w:rPr>
          <w:rFonts w:ascii="Arial Unicode MS" w:eastAsia="Arial Unicode MS" w:hAnsi="Arial Unicode MS" w:cs="Arial Unicode MS"/>
          <w:sz w:val="24"/>
          <w:szCs w:val="24"/>
        </w:rPr>
        <w:t xml:space="preserve">nuestro </w:t>
      </w:r>
      <w:r w:rsidR="00E31117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portal </w:t>
      </w:r>
      <w:r w:rsidR="00BE236B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de transparencia </w:t>
      </w:r>
      <w:r w:rsidR="00163A94" w:rsidRPr="007B02D2">
        <w:rPr>
          <w:rFonts w:ascii="Arial Unicode MS" w:eastAsia="Arial Unicode MS" w:hAnsi="Arial Unicode MS" w:cs="Arial Unicode MS"/>
          <w:sz w:val="24"/>
          <w:szCs w:val="24"/>
        </w:rPr>
        <w:t>en el cual encontraran información de la A</w:t>
      </w:r>
      <w:r w:rsidR="00E31117" w:rsidRPr="007B02D2">
        <w:rPr>
          <w:rFonts w:ascii="Arial Unicode MS" w:eastAsia="Arial Unicode MS" w:hAnsi="Arial Unicode MS" w:cs="Arial Unicode MS"/>
          <w:sz w:val="24"/>
          <w:szCs w:val="24"/>
        </w:rPr>
        <w:t>AC</w:t>
      </w:r>
      <w:r w:rsidR="00163A94" w:rsidRPr="007B02D2">
        <w:rPr>
          <w:rFonts w:ascii="Arial Unicode MS" w:eastAsia="Arial Unicode MS" w:hAnsi="Arial Unicode MS" w:cs="Arial Unicode MS"/>
          <w:sz w:val="24"/>
          <w:szCs w:val="24"/>
        </w:rPr>
        <w:t xml:space="preserve"> actualizada </w:t>
      </w:r>
      <w:r w:rsidR="004823B8" w:rsidRPr="007B02D2">
        <w:rPr>
          <w:rFonts w:ascii="Arial Unicode MS" w:eastAsia="Arial Unicode MS" w:hAnsi="Arial Unicode MS" w:cs="Arial Unicode MS"/>
          <w:sz w:val="24"/>
          <w:szCs w:val="24"/>
        </w:rPr>
        <w:t>periódicamente</w:t>
      </w:r>
      <w:r w:rsidR="005B10E3" w:rsidRPr="007B02D2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3A298A" w:rsidRDefault="003A298A" w:rsidP="003A298A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616F29" w:rsidRDefault="00413AB9" w:rsidP="003A298A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 continuación se muestra el grafico en donde se puede observar el incremento de solicitudes de información con la reubicación de la Oficina d</w:t>
      </w:r>
      <w:r w:rsidR="003A298A">
        <w:rPr>
          <w:rFonts w:ascii="Arial Unicode MS" w:eastAsia="Arial Unicode MS" w:hAnsi="Arial Unicode MS" w:cs="Arial Unicode MS"/>
          <w:sz w:val="24"/>
          <w:szCs w:val="24"/>
        </w:rPr>
        <w:t>e Información y</w:t>
      </w:r>
      <w:r w:rsidR="00616F29">
        <w:rPr>
          <w:rFonts w:ascii="Arial Unicode MS" w:eastAsia="Arial Unicode MS" w:hAnsi="Arial Unicode MS" w:cs="Arial Unicode MS"/>
          <w:sz w:val="24"/>
          <w:szCs w:val="24"/>
        </w:rPr>
        <w:t xml:space="preserve"> Respuesta (OIR).</w:t>
      </w:r>
    </w:p>
    <w:p w:rsidR="00E44156" w:rsidRDefault="007D7C59" w:rsidP="00E4415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5DF009F7" wp14:editId="12E4E44F">
            <wp:extent cx="5303520" cy="2491740"/>
            <wp:effectExtent l="0" t="0" r="11430" b="381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A298A" w:rsidRPr="007771D7" w:rsidRDefault="007D7C59" w:rsidP="00E44156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767171" w:themeColor="background2" w:themeShade="80"/>
          <w:sz w:val="24"/>
          <w:szCs w:val="24"/>
        </w:rPr>
      </w:pPr>
      <w:r w:rsidRPr="007771D7">
        <w:rPr>
          <w:rFonts w:ascii="Arial Unicode MS" w:eastAsia="Arial Unicode MS" w:hAnsi="Arial Unicode MS" w:cs="Arial Unicode MS"/>
          <w:b/>
          <w:color w:val="767171" w:themeColor="background2" w:themeShade="80"/>
          <w:sz w:val="24"/>
          <w:szCs w:val="24"/>
        </w:rPr>
        <w:t>INFORMACIÓN REQUERIDA</w:t>
      </w:r>
    </w:p>
    <w:p w:rsidR="00E44156" w:rsidRPr="007771D7" w:rsidRDefault="00E44156" w:rsidP="00E44156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767171" w:themeColor="background2" w:themeShade="80"/>
          <w:sz w:val="24"/>
          <w:szCs w:val="24"/>
        </w:rPr>
      </w:pPr>
    </w:p>
    <w:p w:rsidR="00E44156" w:rsidRPr="00E44156" w:rsidRDefault="00E44156" w:rsidP="00E44156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44EDE601" wp14:editId="3990251D">
            <wp:extent cx="4771785" cy="2858461"/>
            <wp:effectExtent l="0" t="0" r="10160" b="1841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D1C37" w:rsidRDefault="000D1C37" w:rsidP="007D7C59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767171" w:themeColor="background2" w:themeShade="80"/>
          <w:sz w:val="24"/>
          <w:szCs w:val="24"/>
        </w:rPr>
      </w:pPr>
    </w:p>
    <w:p w:rsidR="000D1C37" w:rsidRDefault="000D1C37" w:rsidP="00AD6A92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  <w:r w:rsidRPr="000D1C37"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  <w:t>PUBLICACIÓN Y ACTUALIZACIÓN DE LA INFORMACIÓN OFICIOSA EN EL SITIO WEB</w:t>
      </w:r>
      <w:r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  <w:t>.</w:t>
      </w:r>
    </w:p>
    <w:p w:rsidR="00CB6BDF" w:rsidRDefault="00CB6BDF" w:rsidP="00AD6A92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CB6BDF" w:rsidRDefault="00CB6BDF" w:rsidP="00BF27C8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CB6BDF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Se ha realiza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do actualización de información Oficiosa en el portal de transparencia </w:t>
      </w:r>
      <w:hyperlink r:id="rId12" w:history="1">
        <w:r w:rsidRPr="00560747">
          <w:rPr>
            <w:rStyle w:val="Hipervnculo"/>
            <w:rFonts w:ascii="Arial Unicode MS" w:eastAsia="Arial Unicode MS" w:hAnsi="Arial Unicode MS" w:cs="Arial Unicode MS"/>
            <w:sz w:val="24"/>
            <w:szCs w:val="24"/>
          </w:rPr>
          <w:t>www.gobiernoabierto.gob.sv</w:t>
        </w:r>
      </w:hyperlink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obteniendo como resultado 9.88 de nota institucional la cual refleja el cumplimiento que se le ha dado al artículo 10 de la Ley de Acceso a la Información Pública, manteniendo actualizada la información generada por la institución AAC.</w:t>
      </w:r>
    </w:p>
    <w:p w:rsidR="00EA5095" w:rsidRDefault="000A1B02" w:rsidP="00EA5095">
      <w:pPr>
        <w:spacing w:after="0" w:line="240" w:lineRule="auto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8890</wp:posOffset>
            </wp:positionV>
            <wp:extent cx="4564380" cy="2450465"/>
            <wp:effectExtent l="0" t="0" r="7620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5" r="24005"/>
                    <a:stretch/>
                  </pic:blipFill>
                  <pic:spPr bwMode="auto">
                    <a:xfrm>
                      <a:off x="0" y="0"/>
                      <a:ext cx="4564380" cy="24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BDF" w:rsidRPr="005528A0" w:rsidRDefault="00AF03E9" w:rsidP="00EA5095">
      <w:pPr>
        <w:spacing w:after="0" w:line="240" w:lineRule="auto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También s</w:t>
      </w:r>
      <w:r w:rsidR="007979EF" w:rsidRPr="007979EF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e realizó reubicación de la Oficina de Información y Respuesta facilitando con ello que las Ciudadanas y Ciudadanos que se avoquen a tan importante Oficina les </w:t>
      </w:r>
      <w:r w:rsidR="006B7407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sea</w:t>
      </w:r>
      <w:bookmarkStart w:id="0" w:name="_GoBack"/>
      <w:bookmarkEnd w:id="0"/>
      <w:r w:rsidR="007979EF" w:rsidRPr="007979EF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más fácil ubicarla.</w:t>
      </w:r>
    </w:p>
    <w:p w:rsidR="000C385F" w:rsidRPr="000C385F" w:rsidRDefault="000C385F" w:rsidP="000C385F">
      <w:pPr>
        <w:spacing w:after="0" w:line="24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                                 </w:t>
      </w:r>
      <w:r>
        <w:rPr>
          <w:noProof/>
          <w:lang w:eastAsia="es-SV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es-SV"/>
        </w:rPr>
        <w:drawing>
          <wp:inline distT="0" distB="0" distL="0" distR="0" wp14:anchorId="4BBA7C6B" wp14:editId="4C43FB73">
            <wp:extent cx="3139785" cy="1680993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8981" r="67316" b="18789"/>
                    <a:stretch/>
                  </pic:blipFill>
                  <pic:spPr bwMode="auto">
                    <a:xfrm>
                      <a:off x="0" y="0"/>
                      <a:ext cx="3256639" cy="174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85F" w:rsidRDefault="000C385F" w:rsidP="00AD6A92">
      <w:pPr>
        <w:spacing w:after="0" w:line="240" w:lineRule="auto"/>
        <w:rPr>
          <w:noProof/>
          <w:lang w:eastAsia="es-SV"/>
        </w:rPr>
      </w:pPr>
      <w:r>
        <w:rPr>
          <w:noProof/>
          <w:lang w:eastAsia="es-SV"/>
        </w:rPr>
        <w:t xml:space="preserve">                                                          </w:t>
      </w:r>
    </w:p>
    <w:p w:rsidR="00A35D16" w:rsidRDefault="00A35D16" w:rsidP="000C385F">
      <w:pPr>
        <w:spacing w:after="0" w:line="240" w:lineRule="auto"/>
        <w:rPr>
          <w:b/>
          <w:noProof/>
          <w:sz w:val="24"/>
          <w:szCs w:val="24"/>
          <w:lang w:eastAsia="es-SV"/>
        </w:rPr>
      </w:pPr>
    </w:p>
    <w:p w:rsidR="00A35D16" w:rsidRDefault="00A35D16" w:rsidP="000C385F">
      <w:pPr>
        <w:spacing w:after="0" w:line="240" w:lineRule="auto"/>
        <w:rPr>
          <w:b/>
          <w:noProof/>
          <w:sz w:val="24"/>
          <w:szCs w:val="24"/>
          <w:lang w:eastAsia="es-SV"/>
        </w:rPr>
      </w:pPr>
    </w:p>
    <w:p w:rsidR="00CB6BDF" w:rsidRPr="000A0F63" w:rsidRDefault="007275B3" w:rsidP="000A0F6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noProof/>
          <w:sz w:val="24"/>
          <w:szCs w:val="24"/>
          <w:lang w:eastAsia="es-SV"/>
        </w:rPr>
      </w:pPr>
      <w:r w:rsidRPr="000A0F63">
        <w:rPr>
          <w:rFonts w:ascii="Arial Unicode MS" w:eastAsia="Arial Unicode MS" w:hAnsi="Arial Unicode MS" w:cs="Arial Unicode MS"/>
          <w:b/>
          <w:noProof/>
          <w:sz w:val="24"/>
          <w:szCs w:val="24"/>
          <w:lang w:eastAsia="es-SV"/>
        </w:rPr>
        <w:t>DIVULGACIÓN SOBRE LA LEY DE ACCESO A LA INFORMACIÓN PÚBLICA (LAIP)</w:t>
      </w:r>
    </w:p>
    <w:p w:rsidR="007275B3" w:rsidRPr="00883812" w:rsidRDefault="007275B3" w:rsidP="000C385F">
      <w:pPr>
        <w:spacing w:after="0" w:line="240" w:lineRule="auto"/>
        <w:rPr>
          <w:b/>
          <w:noProof/>
          <w:sz w:val="24"/>
          <w:szCs w:val="24"/>
          <w:lang w:eastAsia="es-SV"/>
        </w:rPr>
      </w:pPr>
    </w:p>
    <w:p w:rsidR="007275B3" w:rsidRPr="00450829" w:rsidRDefault="007275B3" w:rsidP="007275B3">
      <w:pPr>
        <w:spacing w:after="0" w:line="240" w:lineRule="auto"/>
        <w:jc w:val="both"/>
        <w:rPr>
          <w:rFonts w:ascii="Arial Unicode MS" w:eastAsia="Arial Unicode MS" w:hAnsi="Arial Unicode MS" w:cs="Arial Unicode MS"/>
          <w:noProof/>
          <w:sz w:val="24"/>
          <w:szCs w:val="24"/>
          <w:lang w:eastAsia="es-SV"/>
        </w:rPr>
      </w:pPr>
      <w:r w:rsidRPr="00450829">
        <w:rPr>
          <w:rFonts w:ascii="Arial Unicode MS" w:eastAsia="Arial Unicode MS" w:hAnsi="Arial Unicode MS" w:cs="Arial Unicode MS"/>
          <w:noProof/>
          <w:sz w:val="24"/>
          <w:szCs w:val="24"/>
          <w:lang w:eastAsia="es-SV"/>
        </w:rPr>
        <w:t>La Autoridad de Aviación Civil ( AAC), a traves de la Oficina de Información y Respuesta y con el Apoyo del Instituto de Acceso a la Información Pública, realizo capacitaciones con enfoque a la Ley de Acceso a la Información Pública, dirigidas a todo el personal de la institucón.</w:t>
      </w:r>
      <w:r w:rsidR="00CF2438" w:rsidRPr="00450829">
        <w:rPr>
          <w:rFonts w:ascii="Arial Unicode MS" w:eastAsia="Arial Unicode MS" w:hAnsi="Arial Unicode MS" w:cs="Arial Unicode MS"/>
          <w:noProof/>
          <w:sz w:val="24"/>
          <w:szCs w:val="24"/>
          <w:lang w:eastAsia="es-SV"/>
        </w:rPr>
        <w:t xml:space="preserve"> </w:t>
      </w:r>
      <w:r w:rsidRPr="00450829">
        <w:rPr>
          <w:rFonts w:ascii="Arial Unicode MS" w:eastAsia="Arial Unicode MS" w:hAnsi="Arial Unicode MS" w:cs="Arial Unicode MS"/>
          <w:noProof/>
          <w:sz w:val="24"/>
          <w:szCs w:val="24"/>
          <w:lang w:eastAsia="es-SV"/>
        </w:rPr>
        <w:t xml:space="preserve">Con el objeto de que cada servidora y servidor tengas un amplio conocimiento sobre la Ley de Acceso a la Información Pública y con ello poder brindar un mejor servicio a la Ciudadania. </w:t>
      </w:r>
    </w:p>
    <w:p w:rsidR="002F4718" w:rsidRDefault="002F4718" w:rsidP="007275B3">
      <w:pPr>
        <w:spacing w:after="0" w:line="240" w:lineRule="auto"/>
        <w:jc w:val="both"/>
        <w:rPr>
          <w:rFonts w:ascii="Arial Unicode MS" w:eastAsia="Arial Unicode MS" w:hAnsi="Arial Unicode MS" w:cs="Arial Unicode MS"/>
          <w:noProof/>
          <w:lang w:eastAsia="es-SV"/>
        </w:rPr>
      </w:pPr>
      <w:r w:rsidRPr="00F82831">
        <w:rPr>
          <w:rFonts w:ascii="Arial Unicode MS" w:eastAsia="Arial Unicode MS" w:hAnsi="Arial Unicode MS" w:cs="Arial Unicode MS"/>
          <w:noProof/>
          <w:color w:val="141823"/>
          <w:lang w:eastAsia="es-SV"/>
        </w:rPr>
        <w:drawing>
          <wp:anchor distT="0" distB="0" distL="114300" distR="114300" simplePos="0" relativeHeight="251654144" behindDoc="0" locked="0" layoutInCell="1" allowOverlap="1" wp14:anchorId="765434E8" wp14:editId="177E9D49">
            <wp:simplePos x="0" y="0"/>
            <wp:positionH relativeFrom="margin">
              <wp:posOffset>2920365</wp:posOffset>
            </wp:positionH>
            <wp:positionV relativeFrom="paragraph">
              <wp:posOffset>4445</wp:posOffset>
            </wp:positionV>
            <wp:extent cx="2975610" cy="2049780"/>
            <wp:effectExtent l="0" t="0" r="0" b="7620"/>
            <wp:wrapSquare wrapText="bothSides"/>
            <wp:docPr id="6" name="Imagen 6" descr="https://scontent-mia1-1.xx.fbcdn.net/hphotos-xta1/t31.0-8/11146582_918916464841154_51762687050615388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ia1-1.xx.fbcdn.net/hphotos-xta1/t31.0-8/11146582_918916464841154_5176268705061538893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718" w:rsidRPr="00F82831" w:rsidRDefault="002F4718" w:rsidP="007275B3">
      <w:pPr>
        <w:spacing w:after="0" w:line="240" w:lineRule="auto"/>
        <w:jc w:val="both"/>
        <w:rPr>
          <w:rFonts w:ascii="Arial Unicode MS" w:eastAsia="Arial Unicode MS" w:hAnsi="Arial Unicode MS" w:cs="Arial Unicode MS"/>
          <w:noProof/>
          <w:lang w:eastAsia="es-SV"/>
        </w:rPr>
      </w:pPr>
      <w:r>
        <w:rPr>
          <w:rFonts w:ascii="Arial Unicode MS" w:eastAsia="Arial Unicode MS" w:hAnsi="Arial Unicode MS" w:cs="Arial Unicode MS"/>
          <w:noProof/>
          <w:lang w:eastAsia="es-SV"/>
        </w:rPr>
        <w:t xml:space="preserve">                                                                                                  </w:t>
      </w:r>
    </w:p>
    <w:p w:rsidR="00190AF3" w:rsidRPr="007275B3" w:rsidRDefault="00A35D16" w:rsidP="007275B3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>
        <w:rPr>
          <w:noProof/>
          <w:color w:val="141823"/>
          <w:lang w:eastAsia="es-SV"/>
        </w:rPr>
        <w:drawing>
          <wp:anchor distT="0" distB="0" distL="114300" distR="114300" simplePos="0" relativeHeight="251655168" behindDoc="0" locked="0" layoutInCell="1" allowOverlap="1" wp14:anchorId="290CA9E2" wp14:editId="65DE1BD1">
            <wp:simplePos x="0" y="0"/>
            <wp:positionH relativeFrom="margin">
              <wp:posOffset>1905</wp:posOffset>
            </wp:positionH>
            <wp:positionV relativeFrom="paragraph">
              <wp:posOffset>363220</wp:posOffset>
            </wp:positionV>
            <wp:extent cx="2872740" cy="1866900"/>
            <wp:effectExtent l="0" t="0" r="3810" b="0"/>
            <wp:wrapSquare wrapText="bothSides"/>
            <wp:docPr id="8" name="Imagen 8" descr="https://scontent-mia1-1.xx.fbcdn.net/hphotos-xaf1/t31.0-8/11155027_918916548174479_7486545627688651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mia1-1.xx.fbcdn.net/hphotos-xaf1/t31.0-8/11155027_918916548174479_7486545627688651784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718" w:rsidRDefault="002F4718" w:rsidP="00A84596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2F4718" w:rsidRDefault="002F4718" w:rsidP="00A84596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FF0CE6" w:rsidRDefault="00C933EE" w:rsidP="00C933E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  <w:t>PARTICIPACIÓN INTERNA DE LA AAC</w:t>
      </w:r>
    </w:p>
    <w:p w:rsidR="00C933EE" w:rsidRDefault="00C933EE" w:rsidP="00C933E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C933EE" w:rsidRPr="00C933EE" w:rsidRDefault="00C933EE" w:rsidP="0029505E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C933EE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La Autoridad de Aviación Civil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(AAC) ha realizado asambleas generales las cuales han sido dirigidas </w:t>
      </w:r>
      <w:r w:rsidR="00D215A4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por el Director Presidente, </w:t>
      </w:r>
      <w:r w:rsidR="00AC16F1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con el propósito de mantener informado al person</w:t>
      </w:r>
      <w:r w:rsidR="0057521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al que labora en la AAC del que</w:t>
      </w:r>
      <w:r w:rsidR="00AC16F1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hacer institucional </w:t>
      </w:r>
      <w:r w:rsidR="0029505E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fortaleciendo así </w:t>
      </w:r>
      <w:r w:rsidR="00B824CE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la transparencia internamente.</w:t>
      </w:r>
      <w:r w:rsidR="0029505E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</w:t>
      </w:r>
    </w:p>
    <w:p w:rsidR="00FF0CE6" w:rsidRPr="00C933EE" w:rsidRDefault="007C3A4A" w:rsidP="0029505E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9A5F10">
        <w:rPr>
          <w:rFonts w:ascii="Arial Unicode MS" w:eastAsia="Arial Unicode MS" w:hAnsi="Arial Unicode MS" w:cs="Arial Unicode MS"/>
          <w:b/>
          <w:noProof/>
          <w:color w:val="000000" w:themeColor="text1"/>
          <w:sz w:val="24"/>
          <w:szCs w:val="24"/>
          <w:lang w:eastAsia="es-SV"/>
        </w:rPr>
        <w:drawing>
          <wp:anchor distT="0" distB="0" distL="114300" distR="114300" simplePos="0" relativeHeight="251707904" behindDoc="0" locked="0" layoutInCell="1" allowOverlap="1" wp14:anchorId="2612118D" wp14:editId="1E381362">
            <wp:simplePos x="0" y="0"/>
            <wp:positionH relativeFrom="column">
              <wp:posOffset>573405</wp:posOffset>
            </wp:positionH>
            <wp:positionV relativeFrom="paragraph">
              <wp:posOffset>97790</wp:posOffset>
            </wp:positionV>
            <wp:extent cx="2961640" cy="1828800"/>
            <wp:effectExtent l="0" t="0" r="0" b="0"/>
            <wp:wrapSquare wrapText="bothSides"/>
            <wp:docPr id="7" name="Imagen 7" descr="C:\Users\LEN-AAC1\Desktop\asamble 12-8-2015\20150709_09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-AAC1\Desktop\asamble 12-8-2015\20150709_093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CE6" w:rsidRDefault="00FF0CE6" w:rsidP="0067045B">
      <w:pPr>
        <w:spacing w:after="0" w:line="240" w:lineRule="auto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FF0CE6" w:rsidRDefault="00FF0CE6" w:rsidP="009A69D0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FA253E" w:rsidRDefault="00FA253E" w:rsidP="009A5F10">
      <w:pPr>
        <w:spacing w:after="0" w:line="240" w:lineRule="auto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FA253E" w:rsidRDefault="00FA253E" w:rsidP="009A5F10">
      <w:pPr>
        <w:spacing w:after="0" w:line="240" w:lineRule="auto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FA253E" w:rsidRDefault="00FA253E" w:rsidP="009A5F10">
      <w:pPr>
        <w:spacing w:after="0" w:line="240" w:lineRule="auto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FA253E" w:rsidRDefault="00FA253E" w:rsidP="009A5F10">
      <w:pPr>
        <w:spacing w:after="0" w:line="240" w:lineRule="auto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FC4254" w:rsidRDefault="00FC4254" w:rsidP="009A5F10">
      <w:pPr>
        <w:spacing w:after="0" w:line="240" w:lineRule="auto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FC4254" w:rsidRDefault="00FC4254" w:rsidP="009A5F10">
      <w:pPr>
        <w:spacing w:after="0" w:line="240" w:lineRule="auto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FF0CE6" w:rsidRPr="00E867F2" w:rsidRDefault="00FC4254" w:rsidP="009A5F10">
      <w:pPr>
        <w:spacing w:after="0" w:line="24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E867F2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También</w:t>
      </w:r>
      <w:r w:rsidR="009F7596" w:rsidRPr="00E867F2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se</w:t>
      </w:r>
      <w:r w:rsidRPr="00E867F2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</w:t>
      </w:r>
      <w:r w:rsidR="009A5F10" w:rsidRPr="00E867F2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ha establecido realizar asamblea general una vez al mes con el personal</w:t>
      </w:r>
      <w:r w:rsidRPr="00E867F2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que es parte de la institución, con el objetivo de genera </w:t>
      </w:r>
      <w:r w:rsidR="00FA253E" w:rsidRPr="00E867F2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un ambiente laboral cada vez mejor.</w:t>
      </w:r>
    </w:p>
    <w:p w:rsidR="00FF0CE6" w:rsidRDefault="00FF0CE6" w:rsidP="009A69D0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FF0CE6" w:rsidRDefault="00FC4254" w:rsidP="009A69D0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  <w:r w:rsidRPr="007C3A4A">
        <w:rPr>
          <w:rFonts w:ascii="Arial Unicode MS" w:eastAsia="Arial Unicode MS" w:hAnsi="Arial Unicode MS" w:cs="Arial Unicode MS"/>
          <w:b/>
          <w:noProof/>
          <w:color w:val="000000" w:themeColor="text1"/>
          <w:sz w:val="24"/>
          <w:szCs w:val="24"/>
          <w:lang w:eastAsia="es-SV"/>
        </w:rPr>
        <w:drawing>
          <wp:anchor distT="0" distB="0" distL="114300" distR="114300" simplePos="0" relativeHeight="251715072" behindDoc="0" locked="0" layoutInCell="1" allowOverlap="1" wp14:anchorId="04D35DAF" wp14:editId="3BBDA7D0">
            <wp:simplePos x="0" y="0"/>
            <wp:positionH relativeFrom="column">
              <wp:posOffset>3027045</wp:posOffset>
            </wp:positionH>
            <wp:positionV relativeFrom="paragraph">
              <wp:posOffset>354965</wp:posOffset>
            </wp:positionV>
            <wp:extent cx="2927985" cy="1943100"/>
            <wp:effectExtent l="0" t="0" r="5715" b="0"/>
            <wp:wrapSquare wrapText="bothSides"/>
            <wp:docPr id="11" name="Imagen 11" descr="C:\Users\LEN-AAC1\Desktop\asamble 9-9-2015\IMG_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-AAC1\Desktop\asamble 9-9-2015\IMG_78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A4A" w:rsidRPr="00F66FD9">
        <w:rPr>
          <w:rFonts w:ascii="Arial Unicode MS" w:eastAsia="Arial Unicode MS" w:hAnsi="Arial Unicode MS" w:cs="Arial Unicode MS"/>
          <w:b/>
          <w:noProof/>
          <w:color w:val="000000" w:themeColor="text1"/>
          <w:sz w:val="24"/>
          <w:szCs w:val="24"/>
          <w:lang w:eastAsia="es-SV"/>
        </w:rPr>
        <w:drawing>
          <wp:anchor distT="0" distB="0" distL="114300" distR="114300" simplePos="0" relativeHeight="251659776" behindDoc="0" locked="0" layoutInCell="1" allowOverlap="1" wp14:anchorId="17C6D1EE" wp14:editId="417051C1">
            <wp:simplePos x="0" y="0"/>
            <wp:positionH relativeFrom="column">
              <wp:posOffset>100965</wp:posOffset>
            </wp:positionH>
            <wp:positionV relativeFrom="paragraph">
              <wp:posOffset>4445</wp:posOffset>
            </wp:positionV>
            <wp:extent cx="2827020" cy="1889760"/>
            <wp:effectExtent l="0" t="0" r="0" b="0"/>
            <wp:wrapSquare wrapText="bothSides"/>
            <wp:docPr id="5" name="Imagen 5" descr="C:\Users\LEN-AAC1\Desktop\asamble 21-04-2015\IMG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-AAC1\Desktop\asamble 21-04-2015\IMG_73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CE6" w:rsidRDefault="00FF0CE6" w:rsidP="009A69D0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FF0CE6" w:rsidRDefault="00FF0CE6" w:rsidP="009A69D0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FF0CE6" w:rsidRDefault="00FF0CE6" w:rsidP="009A69D0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9F2D2A" w:rsidRDefault="009F2D2A" w:rsidP="009F2D2A">
      <w:pPr>
        <w:spacing w:after="0" w:line="240" w:lineRule="auto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190AF3" w:rsidRDefault="00A84596" w:rsidP="009F2D2A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  <w:r w:rsidRPr="00A84596"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  <w:t>RENDICION DE CUENTAS</w:t>
      </w:r>
    </w:p>
    <w:p w:rsidR="007557DB" w:rsidRDefault="007557DB" w:rsidP="00D135BA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817E0E" w:rsidRDefault="00A84596" w:rsidP="00D135BA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A84596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La Autoridad de Aviación Civil (AAC)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, contribuyendo a la Transparencia y dando cumplimiento a la Ley de Acceso a la Información realiza por tercer año consecutivo el evento de Rendición de Cuentas en el cual presenta</w:t>
      </w:r>
      <w:r w:rsidR="008E6957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el informe de </w:t>
      </w:r>
      <w:r w:rsidR="00817E0E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todos</w:t>
      </w:r>
      <w:r w:rsidR="008E6957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los proyectos realizados, metas alcanzadas y dificultades</w:t>
      </w:r>
      <w:r w:rsidR="00817E0E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enfrentadas durante el período junio 2014-mayo 2015.</w:t>
      </w:r>
    </w:p>
    <w:p w:rsidR="00817E0E" w:rsidRDefault="00817E0E" w:rsidP="00A84596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F4718">
        <w:rPr>
          <w:rFonts w:ascii="Arial Unicode MS" w:eastAsia="Arial Unicode MS" w:hAnsi="Arial Unicode MS" w:cs="Arial Unicode MS"/>
          <w:noProof/>
          <w:color w:val="000000" w:themeColor="text1"/>
          <w:sz w:val="24"/>
          <w:szCs w:val="24"/>
          <w:lang w:eastAsia="es-SV"/>
        </w:rPr>
        <w:drawing>
          <wp:anchor distT="0" distB="0" distL="114300" distR="114300" simplePos="0" relativeHeight="251656192" behindDoc="0" locked="0" layoutInCell="1" allowOverlap="1" wp14:anchorId="44D19881" wp14:editId="37D45B17">
            <wp:simplePos x="0" y="0"/>
            <wp:positionH relativeFrom="column">
              <wp:posOffset>634365</wp:posOffset>
            </wp:positionH>
            <wp:positionV relativeFrom="paragraph">
              <wp:posOffset>177800</wp:posOffset>
            </wp:positionV>
            <wp:extent cx="3081020" cy="2301240"/>
            <wp:effectExtent l="0" t="0" r="5080" b="3810"/>
            <wp:wrapSquare wrapText="bothSides"/>
            <wp:docPr id="9" name="Imagen 9" descr="I: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03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88" w:rsidRDefault="00001788" w:rsidP="00A84596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817E0E" w:rsidRDefault="00817E0E" w:rsidP="002F4718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817E0E" w:rsidRDefault="00817E0E" w:rsidP="002F4718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817E0E" w:rsidRDefault="00817E0E" w:rsidP="002F4718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817E0E" w:rsidRDefault="00817E0E" w:rsidP="002F4718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817E0E" w:rsidRDefault="00817E0E" w:rsidP="002F4718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817E0E" w:rsidRDefault="00817E0E" w:rsidP="002F4718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817E0E" w:rsidRDefault="00817E0E" w:rsidP="002F4718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817E0E" w:rsidRDefault="00817E0E" w:rsidP="002F4718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2F4718" w:rsidRDefault="00817E0E" w:rsidP="002F4718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  <w:r w:rsidRPr="002F4718">
        <w:rPr>
          <w:rFonts w:ascii="Arial Unicode MS" w:eastAsia="Arial Unicode MS" w:hAnsi="Arial Unicode MS" w:cs="Arial Unicode MS"/>
          <w:b/>
          <w:noProof/>
          <w:color w:val="000000" w:themeColor="text1"/>
          <w:sz w:val="24"/>
          <w:szCs w:val="24"/>
          <w:lang w:eastAsia="es-SV"/>
        </w:rPr>
        <w:drawing>
          <wp:anchor distT="0" distB="0" distL="114300" distR="114300" simplePos="0" relativeHeight="251658240" behindDoc="0" locked="0" layoutInCell="1" allowOverlap="1" wp14:anchorId="7F3DF4D9" wp14:editId="06E7278A">
            <wp:simplePos x="0" y="0"/>
            <wp:positionH relativeFrom="column">
              <wp:posOffset>3126105</wp:posOffset>
            </wp:positionH>
            <wp:positionV relativeFrom="paragraph">
              <wp:posOffset>19685</wp:posOffset>
            </wp:positionV>
            <wp:extent cx="2897505" cy="2346960"/>
            <wp:effectExtent l="0" t="0" r="0" b="0"/>
            <wp:wrapSquare wrapText="bothSides"/>
            <wp:docPr id="10" name="Imagen 10" descr="I: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G_0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DB7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Además en tan importante</w:t>
      </w:r>
      <w:r w:rsidR="002F471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evento se tuvo la participación  de Escuelas de Aviación, Talleres Aeronáuticos, Operadores Aéreos, Representantes de Universidades, ITEXAL y Ciudadanía en general, contando con un tota</w:t>
      </w:r>
      <w:r w:rsidR="00B16E51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l de asistencia de 210 personas, de esa forma se dio cumplimiento a los lineamientos dados por la Secretaría de Participación Ciudadana Transparencia</w:t>
      </w:r>
      <w:r w:rsidR="00700E9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y Anticor</w:t>
      </w:r>
      <w:r w:rsidR="00186C81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rupción (SPCTA. La SPCTA también se </w:t>
      </w:r>
      <w:r w:rsidR="00700E9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hizo presente para evaluar tal evento en tiempo real </w:t>
      </w:r>
      <w:r w:rsidR="00186C81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contando con el público necesario para poder realizar dicha evaluación de la cual se obtuvo una nota institucional muy satisfactoria.</w:t>
      </w:r>
      <w:r w:rsidR="006F2DB7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También dentro de dicho evento se hizo entrega de</w:t>
      </w:r>
      <w:r w:rsidR="001050A4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un </w:t>
      </w:r>
      <w:r w:rsidR="006F2DB7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ejemplar electrónico del informe de Rendición de Cuentas junio 2014-mayo 2015.</w:t>
      </w:r>
    </w:p>
    <w:p w:rsidR="002F4718" w:rsidRDefault="002F4718" w:rsidP="002F4718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E719E0" w:rsidRDefault="007830BD" w:rsidP="00E719E0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  <w:t>M</w:t>
      </w:r>
      <w:r w:rsidR="00883812" w:rsidRPr="00EA752A"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  <w:t>EDIOS DE COMUNICACIÓN</w:t>
      </w:r>
      <w:r w:rsidR="006C788B"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  <w:t xml:space="preserve"> </w:t>
      </w:r>
    </w:p>
    <w:p w:rsidR="0078694D" w:rsidRDefault="0078694D" w:rsidP="00E719E0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E719E0" w:rsidRPr="00E719E0" w:rsidRDefault="00E719E0" w:rsidP="00E719E0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La Autoridad de Aviación Civil, pone a disponibilidad de la Ciudadanía los siguientes medios electrónicos para que puedan accesar y conocer más de la institución. </w:t>
      </w:r>
    </w:p>
    <w:p w:rsidR="002F4718" w:rsidRDefault="002F4718" w:rsidP="00967220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EA752A" w:rsidRPr="006C788B" w:rsidRDefault="00EA752A" w:rsidP="002F4718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6C788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Fan page en Facebook como Autoridad de Aviación Civil</w:t>
      </w:r>
    </w:p>
    <w:p w:rsidR="00EA752A" w:rsidRPr="006C788B" w:rsidRDefault="00EA752A" w:rsidP="00A84596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6C788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Twitter ------------- aacelsalvador</w:t>
      </w:r>
    </w:p>
    <w:p w:rsidR="00EA752A" w:rsidRDefault="00EA752A" w:rsidP="00A84596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6C788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Correo OIR ------- </w:t>
      </w:r>
      <w:hyperlink r:id="rId22" w:history="1">
        <w:r w:rsidRPr="006C788B">
          <w:rPr>
            <w:rStyle w:val="Hipervnculo"/>
            <w:rFonts w:ascii="Arial Unicode MS" w:eastAsia="Arial Unicode MS" w:hAnsi="Arial Unicode MS" w:cs="Arial Unicode MS"/>
            <w:sz w:val="24"/>
            <w:szCs w:val="24"/>
          </w:rPr>
          <w:t>oir@aac.gob.sv</w:t>
        </w:r>
      </w:hyperlink>
      <w:r w:rsidRPr="006C788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</w:t>
      </w:r>
    </w:p>
    <w:p w:rsidR="00A73C24" w:rsidRPr="006C788B" w:rsidRDefault="00A73C24" w:rsidP="00A73C24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6C788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Correo ------------- </w:t>
      </w:r>
      <w:hyperlink r:id="rId23" w:history="1">
        <w:r w:rsidRPr="006C788B">
          <w:rPr>
            <w:rStyle w:val="Hipervnculo"/>
            <w:rFonts w:ascii="Arial Unicode MS" w:eastAsia="Arial Unicode MS" w:hAnsi="Arial Unicode MS" w:cs="Arial Unicode MS"/>
            <w:sz w:val="24"/>
            <w:szCs w:val="24"/>
          </w:rPr>
          <w:t>comunicaciones@aac.gob.sv</w:t>
        </w:r>
      </w:hyperlink>
    </w:p>
    <w:p w:rsidR="00EA752A" w:rsidRPr="006C788B" w:rsidRDefault="00EA752A" w:rsidP="00A84596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6C788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Canal de YouTube --------- Autoridad de Aviación Civil.</w:t>
      </w:r>
    </w:p>
    <w:p w:rsidR="00EA752A" w:rsidRPr="006C788B" w:rsidRDefault="00EA752A" w:rsidP="00A84596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0D1C37" w:rsidRPr="006C788B" w:rsidRDefault="000D1C37" w:rsidP="00A84596">
      <w:pPr>
        <w:spacing w:after="0" w:line="24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0D1C37" w:rsidRPr="007275B3" w:rsidRDefault="000D1C37" w:rsidP="000D1C37">
      <w:pPr>
        <w:spacing w:after="0" w:line="24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A65FFD" w:rsidRPr="000D1C37" w:rsidRDefault="00A65FFD" w:rsidP="000D1C3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</w:p>
    <w:p w:rsidR="00A65FFD" w:rsidRPr="007D7C59" w:rsidRDefault="00A65FFD" w:rsidP="000D1C37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767171" w:themeColor="background2" w:themeShade="80"/>
          <w:sz w:val="24"/>
          <w:szCs w:val="24"/>
        </w:rPr>
      </w:pPr>
    </w:p>
    <w:p w:rsidR="003A298A" w:rsidRPr="007D7C59" w:rsidRDefault="003A298A" w:rsidP="003A298A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767171" w:themeColor="background2" w:themeShade="80"/>
          <w:sz w:val="24"/>
          <w:szCs w:val="24"/>
        </w:rPr>
      </w:pPr>
    </w:p>
    <w:p w:rsidR="00F07D73" w:rsidRDefault="00F07D73" w:rsidP="00060B1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F07D73" w:rsidRDefault="00F07D73" w:rsidP="00060B1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F07D73" w:rsidRDefault="00F07D73" w:rsidP="00060B1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3A298A" w:rsidRDefault="003A298A" w:rsidP="00060B1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413AB9" w:rsidRDefault="00413AB9" w:rsidP="00060B1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A72856" w:rsidRDefault="00A72856" w:rsidP="00060B1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A72856" w:rsidRDefault="00A72856" w:rsidP="00060B1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3875C8" w:rsidRDefault="003875C8" w:rsidP="00BA3AF3">
      <w:pPr>
        <w:jc w:val="both"/>
        <w:rPr>
          <w:rFonts w:ascii="Arial Narrow" w:hAnsi="Arial Narrow"/>
          <w:sz w:val="24"/>
          <w:szCs w:val="24"/>
        </w:rPr>
      </w:pPr>
    </w:p>
    <w:p w:rsidR="004823B8" w:rsidRDefault="004823B8" w:rsidP="00BA3AF3">
      <w:pPr>
        <w:jc w:val="both"/>
        <w:rPr>
          <w:rFonts w:ascii="Arial Narrow" w:hAnsi="Arial Narrow"/>
          <w:sz w:val="24"/>
          <w:szCs w:val="24"/>
        </w:rPr>
      </w:pPr>
    </w:p>
    <w:p w:rsidR="00CB77E5" w:rsidRDefault="00CB77E5" w:rsidP="00BA3AF3">
      <w:pPr>
        <w:jc w:val="both"/>
        <w:rPr>
          <w:rFonts w:ascii="Arial Narrow" w:hAnsi="Arial Narrow"/>
          <w:sz w:val="24"/>
          <w:szCs w:val="24"/>
        </w:rPr>
      </w:pPr>
    </w:p>
    <w:p w:rsidR="003A298A" w:rsidRDefault="003A298A" w:rsidP="00BA3AF3">
      <w:pPr>
        <w:jc w:val="both"/>
        <w:rPr>
          <w:rFonts w:ascii="Arial Narrow" w:hAnsi="Arial Narrow"/>
          <w:sz w:val="24"/>
          <w:szCs w:val="24"/>
        </w:rPr>
      </w:pPr>
    </w:p>
    <w:p w:rsidR="003A298A" w:rsidRDefault="003A298A" w:rsidP="00BA3AF3">
      <w:pPr>
        <w:jc w:val="both"/>
        <w:rPr>
          <w:rFonts w:ascii="Arial Narrow" w:hAnsi="Arial Narrow"/>
          <w:sz w:val="24"/>
          <w:szCs w:val="24"/>
        </w:rPr>
      </w:pPr>
    </w:p>
    <w:p w:rsidR="003A298A" w:rsidRDefault="003A298A" w:rsidP="00BA3AF3">
      <w:pPr>
        <w:jc w:val="both"/>
        <w:rPr>
          <w:rFonts w:ascii="Arial Narrow" w:hAnsi="Arial Narrow"/>
          <w:sz w:val="24"/>
          <w:szCs w:val="24"/>
        </w:rPr>
      </w:pPr>
    </w:p>
    <w:p w:rsidR="003A298A" w:rsidRDefault="003A298A" w:rsidP="00BA3AF3">
      <w:pPr>
        <w:jc w:val="both"/>
        <w:rPr>
          <w:rFonts w:ascii="Arial Narrow" w:hAnsi="Arial Narrow"/>
          <w:sz w:val="24"/>
          <w:szCs w:val="24"/>
        </w:rPr>
      </w:pPr>
    </w:p>
    <w:p w:rsidR="003A298A" w:rsidRPr="00427837" w:rsidRDefault="003A298A" w:rsidP="00BA3AF3">
      <w:pPr>
        <w:jc w:val="both"/>
        <w:rPr>
          <w:rFonts w:ascii="Arial Narrow" w:hAnsi="Arial Narrow"/>
          <w:sz w:val="24"/>
          <w:szCs w:val="24"/>
        </w:rPr>
      </w:pPr>
    </w:p>
    <w:p w:rsidR="00E44156" w:rsidRDefault="00E44156" w:rsidP="00E44156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767171" w:themeColor="background2" w:themeShade="80"/>
          <w:sz w:val="24"/>
          <w:szCs w:val="24"/>
        </w:rPr>
      </w:pPr>
    </w:p>
    <w:sectPr w:rsidR="00E441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156" w:rsidRDefault="00E44156" w:rsidP="00A72856">
      <w:pPr>
        <w:spacing w:after="0" w:line="240" w:lineRule="auto"/>
      </w:pPr>
      <w:r>
        <w:separator/>
      </w:r>
    </w:p>
  </w:endnote>
  <w:endnote w:type="continuationSeparator" w:id="0">
    <w:p w:rsidR="00E44156" w:rsidRDefault="00E44156" w:rsidP="00A72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156" w:rsidRDefault="00E44156" w:rsidP="00A72856">
      <w:pPr>
        <w:spacing w:after="0" w:line="240" w:lineRule="auto"/>
      </w:pPr>
      <w:r>
        <w:separator/>
      </w:r>
    </w:p>
  </w:footnote>
  <w:footnote w:type="continuationSeparator" w:id="0">
    <w:p w:rsidR="00E44156" w:rsidRDefault="00E44156" w:rsidP="00A728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837"/>
    <w:rsid w:val="00000158"/>
    <w:rsid w:val="00001788"/>
    <w:rsid w:val="00003289"/>
    <w:rsid w:val="000117AA"/>
    <w:rsid w:val="0001479F"/>
    <w:rsid w:val="000168B0"/>
    <w:rsid w:val="00031253"/>
    <w:rsid w:val="0003201A"/>
    <w:rsid w:val="00060B1B"/>
    <w:rsid w:val="00072913"/>
    <w:rsid w:val="00082950"/>
    <w:rsid w:val="000A0F63"/>
    <w:rsid w:val="000A1B02"/>
    <w:rsid w:val="000B63E0"/>
    <w:rsid w:val="000B6E8B"/>
    <w:rsid w:val="000C385F"/>
    <w:rsid w:val="000C640C"/>
    <w:rsid w:val="000D1C37"/>
    <w:rsid w:val="000D2A09"/>
    <w:rsid w:val="000D7504"/>
    <w:rsid w:val="001050A4"/>
    <w:rsid w:val="00112114"/>
    <w:rsid w:val="00122976"/>
    <w:rsid w:val="00123A7A"/>
    <w:rsid w:val="00126F93"/>
    <w:rsid w:val="0015648C"/>
    <w:rsid w:val="00163A94"/>
    <w:rsid w:val="00172721"/>
    <w:rsid w:val="00181110"/>
    <w:rsid w:val="0018132E"/>
    <w:rsid w:val="00186C81"/>
    <w:rsid w:val="00190AF3"/>
    <w:rsid w:val="00190B45"/>
    <w:rsid w:val="0019192C"/>
    <w:rsid w:val="00197FF0"/>
    <w:rsid w:val="001B27E9"/>
    <w:rsid w:val="001E6D63"/>
    <w:rsid w:val="001F7370"/>
    <w:rsid w:val="002132E0"/>
    <w:rsid w:val="00217A9B"/>
    <w:rsid w:val="00222519"/>
    <w:rsid w:val="00223B71"/>
    <w:rsid w:val="002441BE"/>
    <w:rsid w:val="00250B5A"/>
    <w:rsid w:val="00251EC5"/>
    <w:rsid w:val="00256FAC"/>
    <w:rsid w:val="00262CEE"/>
    <w:rsid w:val="00283A76"/>
    <w:rsid w:val="00284176"/>
    <w:rsid w:val="0029505E"/>
    <w:rsid w:val="002A053A"/>
    <w:rsid w:val="002B23AC"/>
    <w:rsid w:val="002B6C78"/>
    <w:rsid w:val="002D09DC"/>
    <w:rsid w:val="002E3A59"/>
    <w:rsid w:val="002F38D3"/>
    <w:rsid w:val="002F4718"/>
    <w:rsid w:val="00314C56"/>
    <w:rsid w:val="003502BD"/>
    <w:rsid w:val="00355957"/>
    <w:rsid w:val="00363686"/>
    <w:rsid w:val="003875C8"/>
    <w:rsid w:val="003A298A"/>
    <w:rsid w:val="003C0739"/>
    <w:rsid w:val="003C27E8"/>
    <w:rsid w:val="003C4EDA"/>
    <w:rsid w:val="003C7036"/>
    <w:rsid w:val="00411798"/>
    <w:rsid w:val="00413AB9"/>
    <w:rsid w:val="00414936"/>
    <w:rsid w:val="00427837"/>
    <w:rsid w:val="00443B8A"/>
    <w:rsid w:val="00450829"/>
    <w:rsid w:val="0047221F"/>
    <w:rsid w:val="004823B8"/>
    <w:rsid w:val="004929C7"/>
    <w:rsid w:val="004954E1"/>
    <w:rsid w:val="004A50A3"/>
    <w:rsid w:val="004A637D"/>
    <w:rsid w:val="004A66F9"/>
    <w:rsid w:val="004B1F45"/>
    <w:rsid w:val="004C5978"/>
    <w:rsid w:val="004D320C"/>
    <w:rsid w:val="00511345"/>
    <w:rsid w:val="00525B64"/>
    <w:rsid w:val="0055172E"/>
    <w:rsid w:val="005528A0"/>
    <w:rsid w:val="00554766"/>
    <w:rsid w:val="0056615D"/>
    <w:rsid w:val="00575218"/>
    <w:rsid w:val="00576B91"/>
    <w:rsid w:val="005A0287"/>
    <w:rsid w:val="005A0858"/>
    <w:rsid w:val="005B10E3"/>
    <w:rsid w:val="005C0738"/>
    <w:rsid w:val="005F46AB"/>
    <w:rsid w:val="00602E82"/>
    <w:rsid w:val="00604B54"/>
    <w:rsid w:val="00612423"/>
    <w:rsid w:val="00616F29"/>
    <w:rsid w:val="00625767"/>
    <w:rsid w:val="00635900"/>
    <w:rsid w:val="00640681"/>
    <w:rsid w:val="00641684"/>
    <w:rsid w:val="00655A10"/>
    <w:rsid w:val="0067045B"/>
    <w:rsid w:val="006710B1"/>
    <w:rsid w:val="00672096"/>
    <w:rsid w:val="00673B46"/>
    <w:rsid w:val="00677F5A"/>
    <w:rsid w:val="00684B19"/>
    <w:rsid w:val="006A5D3E"/>
    <w:rsid w:val="006B39A9"/>
    <w:rsid w:val="006B68D9"/>
    <w:rsid w:val="006B6AC5"/>
    <w:rsid w:val="006B7407"/>
    <w:rsid w:val="006C1D0B"/>
    <w:rsid w:val="006C7087"/>
    <w:rsid w:val="006C788B"/>
    <w:rsid w:val="006F2DB7"/>
    <w:rsid w:val="006F4AC7"/>
    <w:rsid w:val="00700E98"/>
    <w:rsid w:val="00712E2B"/>
    <w:rsid w:val="0072450A"/>
    <w:rsid w:val="00725922"/>
    <w:rsid w:val="007275B3"/>
    <w:rsid w:val="00730382"/>
    <w:rsid w:val="007536A0"/>
    <w:rsid w:val="007557DB"/>
    <w:rsid w:val="0076113F"/>
    <w:rsid w:val="007771D7"/>
    <w:rsid w:val="00781FF6"/>
    <w:rsid w:val="007830BD"/>
    <w:rsid w:val="0078694D"/>
    <w:rsid w:val="007903AC"/>
    <w:rsid w:val="007979EF"/>
    <w:rsid w:val="007A095B"/>
    <w:rsid w:val="007A66A5"/>
    <w:rsid w:val="007B02D2"/>
    <w:rsid w:val="007C3A4A"/>
    <w:rsid w:val="007D498D"/>
    <w:rsid w:val="007D7682"/>
    <w:rsid w:val="007D7C59"/>
    <w:rsid w:val="007E6AFB"/>
    <w:rsid w:val="00814466"/>
    <w:rsid w:val="00817E0E"/>
    <w:rsid w:val="00833721"/>
    <w:rsid w:val="00840EE0"/>
    <w:rsid w:val="0084494C"/>
    <w:rsid w:val="00847686"/>
    <w:rsid w:val="00862989"/>
    <w:rsid w:val="00876ADC"/>
    <w:rsid w:val="00883812"/>
    <w:rsid w:val="008A0123"/>
    <w:rsid w:val="008B6675"/>
    <w:rsid w:val="008E0E59"/>
    <w:rsid w:val="008E6957"/>
    <w:rsid w:val="008F5F03"/>
    <w:rsid w:val="0090627C"/>
    <w:rsid w:val="00911B4F"/>
    <w:rsid w:val="00914871"/>
    <w:rsid w:val="00917D23"/>
    <w:rsid w:val="00921192"/>
    <w:rsid w:val="00923E98"/>
    <w:rsid w:val="00930957"/>
    <w:rsid w:val="00934A1D"/>
    <w:rsid w:val="009352FB"/>
    <w:rsid w:val="00943826"/>
    <w:rsid w:val="00950A14"/>
    <w:rsid w:val="0096143F"/>
    <w:rsid w:val="00967220"/>
    <w:rsid w:val="00973991"/>
    <w:rsid w:val="00985119"/>
    <w:rsid w:val="00994470"/>
    <w:rsid w:val="009A5F10"/>
    <w:rsid w:val="009A69D0"/>
    <w:rsid w:val="009B283B"/>
    <w:rsid w:val="009C3E08"/>
    <w:rsid w:val="009D08DA"/>
    <w:rsid w:val="009D1E9F"/>
    <w:rsid w:val="009E0151"/>
    <w:rsid w:val="009F2D2A"/>
    <w:rsid w:val="009F5445"/>
    <w:rsid w:val="009F7596"/>
    <w:rsid w:val="00A164A9"/>
    <w:rsid w:val="00A214A5"/>
    <w:rsid w:val="00A21A85"/>
    <w:rsid w:val="00A3000B"/>
    <w:rsid w:val="00A33C74"/>
    <w:rsid w:val="00A35103"/>
    <w:rsid w:val="00A35D16"/>
    <w:rsid w:val="00A60B11"/>
    <w:rsid w:val="00A65FFD"/>
    <w:rsid w:val="00A67D8B"/>
    <w:rsid w:val="00A72856"/>
    <w:rsid w:val="00A73C24"/>
    <w:rsid w:val="00A8037E"/>
    <w:rsid w:val="00A829E9"/>
    <w:rsid w:val="00A84596"/>
    <w:rsid w:val="00A8605C"/>
    <w:rsid w:val="00A87480"/>
    <w:rsid w:val="00A93FD3"/>
    <w:rsid w:val="00AA5AAE"/>
    <w:rsid w:val="00AB4B4A"/>
    <w:rsid w:val="00AB75AD"/>
    <w:rsid w:val="00AC16F1"/>
    <w:rsid w:val="00AD0346"/>
    <w:rsid w:val="00AD085C"/>
    <w:rsid w:val="00AD6A92"/>
    <w:rsid w:val="00AE10CA"/>
    <w:rsid w:val="00AF03E9"/>
    <w:rsid w:val="00AF0E3C"/>
    <w:rsid w:val="00AF378E"/>
    <w:rsid w:val="00AF76A6"/>
    <w:rsid w:val="00B0208A"/>
    <w:rsid w:val="00B16E51"/>
    <w:rsid w:val="00B22A51"/>
    <w:rsid w:val="00B37097"/>
    <w:rsid w:val="00B46125"/>
    <w:rsid w:val="00B824CE"/>
    <w:rsid w:val="00B87B21"/>
    <w:rsid w:val="00B97BEE"/>
    <w:rsid w:val="00BA2416"/>
    <w:rsid w:val="00BA3AF3"/>
    <w:rsid w:val="00BA60BC"/>
    <w:rsid w:val="00BD57E8"/>
    <w:rsid w:val="00BE236B"/>
    <w:rsid w:val="00BF27C8"/>
    <w:rsid w:val="00BF51D5"/>
    <w:rsid w:val="00C450A1"/>
    <w:rsid w:val="00C51C05"/>
    <w:rsid w:val="00C71E32"/>
    <w:rsid w:val="00C75CA1"/>
    <w:rsid w:val="00C76EDF"/>
    <w:rsid w:val="00C80218"/>
    <w:rsid w:val="00C92292"/>
    <w:rsid w:val="00C933EE"/>
    <w:rsid w:val="00C93C5F"/>
    <w:rsid w:val="00C965D5"/>
    <w:rsid w:val="00CB6BDF"/>
    <w:rsid w:val="00CB77E5"/>
    <w:rsid w:val="00CB7EF0"/>
    <w:rsid w:val="00CD78A9"/>
    <w:rsid w:val="00CE16DB"/>
    <w:rsid w:val="00CE2D20"/>
    <w:rsid w:val="00CE43B7"/>
    <w:rsid w:val="00CE6BFA"/>
    <w:rsid w:val="00CF2438"/>
    <w:rsid w:val="00D135BA"/>
    <w:rsid w:val="00D141B3"/>
    <w:rsid w:val="00D14F43"/>
    <w:rsid w:val="00D215A4"/>
    <w:rsid w:val="00D261AC"/>
    <w:rsid w:val="00D33C29"/>
    <w:rsid w:val="00D55C67"/>
    <w:rsid w:val="00D673EE"/>
    <w:rsid w:val="00D750D3"/>
    <w:rsid w:val="00D764AA"/>
    <w:rsid w:val="00D859D2"/>
    <w:rsid w:val="00D87BB1"/>
    <w:rsid w:val="00D91083"/>
    <w:rsid w:val="00D96984"/>
    <w:rsid w:val="00DB669D"/>
    <w:rsid w:val="00DD0FB1"/>
    <w:rsid w:val="00DD28D7"/>
    <w:rsid w:val="00DE0616"/>
    <w:rsid w:val="00DF6F1A"/>
    <w:rsid w:val="00DF7C4E"/>
    <w:rsid w:val="00E14C49"/>
    <w:rsid w:val="00E170AA"/>
    <w:rsid w:val="00E17836"/>
    <w:rsid w:val="00E2366A"/>
    <w:rsid w:val="00E2564B"/>
    <w:rsid w:val="00E272D6"/>
    <w:rsid w:val="00E31117"/>
    <w:rsid w:val="00E3149C"/>
    <w:rsid w:val="00E34EE1"/>
    <w:rsid w:val="00E3577F"/>
    <w:rsid w:val="00E4164D"/>
    <w:rsid w:val="00E41808"/>
    <w:rsid w:val="00E44156"/>
    <w:rsid w:val="00E5122A"/>
    <w:rsid w:val="00E53FF0"/>
    <w:rsid w:val="00E54A66"/>
    <w:rsid w:val="00E62A96"/>
    <w:rsid w:val="00E719E0"/>
    <w:rsid w:val="00E72839"/>
    <w:rsid w:val="00E85A0E"/>
    <w:rsid w:val="00E85B70"/>
    <w:rsid w:val="00E867F2"/>
    <w:rsid w:val="00E92A4E"/>
    <w:rsid w:val="00EA5095"/>
    <w:rsid w:val="00EA5855"/>
    <w:rsid w:val="00EA7522"/>
    <w:rsid w:val="00EA752A"/>
    <w:rsid w:val="00EB251D"/>
    <w:rsid w:val="00EE4404"/>
    <w:rsid w:val="00F0087A"/>
    <w:rsid w:val="00F07D73"/>
    <w:rsid w:val="00F118BF"/>
    <w:rsid w:val="00F20AC9"/>
    <w:rsid w:val="00F21698"/>
    <w:rsid w:val="00F30BD2"/>
    <w:rsid w:val="00F41DB2"/>
    <w:rsid w:val="00F46F2A"/>
    <w:rsid w:val="00F4794A"/>
    <w:rsid w:val="00F54D0E"/>
    <w:rsid w:val="00F57D50"/>
    <w:rsid w:val="00F63590"/>
    <w:rsid w:val="00F66FD9"/>
    <w:rsid w:val="00F82831"/>
    <w:rsid w:val="00FA00DC"/>
    <w:rsid w:val="00FA253E"/>
    <w:rsid w:val="00FB7330"/>
    <w:rsid w:val="00FC4254"/>
    <w:rsid w:val="00FC5A4C"/>
    <w:rsid w:val="00FF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215138-333C-4B4F-A33E-2412FD5F6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A3AF3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87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728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2856"/>
  </w:style>
  <w:style w:type="paragraph" w:styleId="Piedepgina">
    <w:name w:val="footer"/>
    <w:basedOn w:val="Normal"/>
    <w:link w:val="PiedepginaCar"/>
    <w:uiPriority w:val="99"/>
    <w:unhideWhenUsed/>
    <w:rsid w:val="00A728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856"/>
  </w:style>
  <w:style w:type="paragraph" w:styleId="Textodeglobo">
    <w:name w:val="Balloon Text"/>
    <w:basedOn w:val="Normal"/>
    <w:link w:val="TextodegloboCar"/>
    <w:uiPriority w:val="99"/>
    <w:semiHidden/>
    <w:unhideWhenUsed/>
    <w:rsid w:val="00671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marroquin@aac.gob.sv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mailto:oir@aac.gob.sv" TargetMode="External"/><Relationship Id="rId12" Type="http://schemas.openxmlformats.org/officeDocument/2006/relationships/hyperlink" Target="http://www.gobiernoabierto.gob.sv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mailto:comunicaciones@aac.gob.sv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gobiernoabierto.gob.sv" TargetMode="External"/><Relationship Id="rId14" Type="http://schemas.openxmlformats.org/officeDocument/2006/relationships/image" Target="media/image2.png"/><Relationship Id="rId22" Type="http://schemas.openxmlformats.org/officeDocument/2006/relationships/hyperlink" Target="mailto:oir@aac.gob.sv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014913230185853E-2"/>
          <c:y val="0.14186868686868689"/>
          <c:w val="0.93452380952380953"/>
          <c:h val="0.64159031257456456"/>
        </c:manualLayout>
      </c:layout>
      <c:pie3DChart>
        <c:varyColors val="1"/>
        <c:ser>
          <c:idx val="0"/>
          <c:order val="0"/>
          <c:tx>
            <c:strRef>
              <c:f>Hoja1!$B$3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Hoja1!$A$4:$A$7</c:f>
              <c:strCache>
                <c:ptCount val="4"/>
                <c:pt idx="0">
                  <c:v>Pública</c:v>
                </c:pt>
                <c:pt idx="1">
                  <c:v>Oficiosa</c:v>
                </c:pt>
                <c:pt idx="2">
                  <c:v>Inexistente</c:v>
                </c:pt>
                <c:pt idx="3">
                  <c:v>No Competencia </c:v>
                </c:pt>
              </c:strCache>
            </c:strRef>
          </c:cat>
          <c:val>
            <c:numRef>
              <c:f>Hoja1!$B$4:$B$7</c:f>
              <c:numCache>
                <c:formatCode>General</c:formatCode>
                <c:ptCount val="4"/>
                <c:pt idx="0">
                  <c:v>59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087609738437871"/>
          <c:y val="0.83753762431072265"/>
          <c:w val="0.57119780824810695"/>
          <c:h val="8.60097763008981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SOLICITUDES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Hoja1!$A$3:$A$7</c:f>
              <c:strCache>
                <c:ptCount val="5"/>
                <c:pt idx="1">
                  <c:v>Pública</c:v>
                </c:pt>
                <c:pt idx="2">
                  <c:v>Oficiosa</c:v>
                </c:pt>
                <c:pt idx="3">
                  <c:v>Inexistente</c:v>
                </c:pt>
                <c:pt idx="4">
                  <c:v>No Competencia </c:v>
                </c:pt>
              </c:strCache>
            </c:strRef>
          </c:cat>
          <c:val>
            <c:numRef>
              <c:f>Hoja1!$B$3:$B$7</c:f>
              <c:numCache>
                <c:formatCode>General</c:formatCode>
                <c:ptCount val="5"/>
                <c:pt idx="1">
                  <c:v>59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Hoja1!$A$3:$A$7</c:f>
              <c:strCache>
                <c:ptCount val="5"/>
                <c:pt idx="1">
                  <c:v>Pública</c:v>
                </c:pt>
                <c:pt idx="2">
                  <c:v>Oficiosa</c:v>
                </c:pt>
                <c:pt idx="3">
                  <c:v>Inexistente</c:v>
                </c:pt>
                <c:pt idx="4">
                  <c:v>No Competencia </c:v>
                </c:pt>
              </c:strCache>
            </c:strRef>
          </c:cat>
          <c:val>
            <c:numRef>
              <c:f>Hoja1!$C$3:$C$7</c:f>
              <c:numCache>
                <c:formatCode>0%</c:formatCode>
                <c:ptCount val="5"/>
                <c:pt idx="1">
                  <c:v>0.91</c:v>
                </c:pt>
                <c:pt idx="2">
                  <c:v>0.03</c:v>
                </c:pt>
                <c:pt idx="3">
                  <c:v>0.01</c:v>
                </c:pt>
                <c:pt idx="4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t"/>
      <c:legendEntry>
        <c:idx val="0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66F00-478C-4C22-91B8-42EE7C8D1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8</Pages>
  <Words>830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OIR</dc:creator>
  <cp:lastModifiedBy>OIR</cp:lastModifiedBy>
  <cp:revision>241</cp:revision>
  <cp:lastPrinted>2015-10-21T15:44:00Z</cp:lastPrinted>
  <dcterms:created xsi:type="dcterms:W3CDTF">2015-09-22T16:50:00Z</dcterms:created>
  <dcterms:modified xsi:type="dcterms:W3CDTF">2015-10-21T15:49:00Z</dcterms:modified>
</cp:coreProperties>
</file>