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9A" w:rsidRDefault="00F2199A">
      <w:pPr>
        <w:rPr>
          <w:rFonts w:ascii="Arial" w:eastAsiaTheme="minorHAnsi" w:hAnsi="Arial" w:cs="Arial"/>
          <w:sz w:val="22"/>
          <w:szCs w:val="22"/>
          <w:lang w:val="es-SV" w:eastAsia="en-US"/>
        </w:rPr>
      </w:pPr>
    </w:p>
    <w:p w:rsidR="00F2199A" w:rsidRDefault="00F2199A">
      <w:pPr>
        <w:rPr>
          <w:rFonts w:ascii="Arial" w:eastAsiaTheme="minorHAnsi" w:hAnsi="Arial" w:cs="Arial"/>
          <w:sz w:val="22"/>
          <w:szCs w:val="22"/>
          <w:lang w:val="es-SV" w:eastAsia="en-US"/>
        </w:rPr>
      </w:pPr>
    </w:p>
    <w:p w:rsidR="00F2199A" w:rsidRDefault="00F2199A">
      <w:pPr>
        <w:rPr>
          <w:rFonts w:ascii="Arial" w:eastAsiaTheme="minorHAnsi" w:hAnsi="Arial" w:cs="Arial"/>
          <w:sz w:val="22"/>
          <w:szCs w:val="22"/>
          <w:lang w:val="es-SV" w:eastAsia="en-US"/>
        </w:rPr>
      </w:pPr>
    </w:p>
    <w:p w:rsidR="00F2199A" w:rsidRDefault="00F2199A">
      <w:pPr>
        <w:rPr>
          <w:rFonts w:ascii="Arial" w:eastAsiaTheme="minorHAnsi" w:hAnsi="Arial" w:cs="Arial"/>
          <w:sz w:val="22"/>
          <w:szCs w:val="22"/>
          <w:lang w:val="es-SV" w:eastAsia="en-US"/>
        </w:rPr>
      </w:pPr>
    </w:p>
    <w:p w:rsidR="004D6FAC" w:rsidRDefault="004D6FAC" w:rsidP="004D6FAC">
      <w:pPr>
        <w:jc w:val="right"/>
      </w:pPr>
    </w:p>
    <w:p w:rsidR="009B2476" w:rsidRPr="00E608CD" w:rsidRDefault="009B2476" w:rsidP="009B2476">
      <w:pPr>
        <w:jc w:val="center"/>
        <w:rPr>
          <w:rFonts w:ascii="Arial" w:eastAsiaTheme="minorHAnsi" w:hAnsi="Arial" w:cs="Arial"/>
          <w:b/>
          <w:sz w:val="22"/>
          <w:szCs w:val="22"/>
          <w:lang w:val="es-SV" w:eastAsia="en-US"/>
        </w:rPr>
      </w:pPr>
      <w:r w:rsidRPr="00E608CD">
        <w:rPr>
          <w:rFonts w:ascii="Arial" w:eastAsiaTheme="minorHAnsi" w:hAnsi="Arial" w:cs="Arial"/>
          <w:b/>
          <w:sz w:val="22"/>
          <w:szCs w:val="22"/>
          <w:lang w:val="es-SV" w:eastAsia="en-US"/>
        </w:rPr>
        <w:t>ACTA DE INEXISTENCIA DE INFORMACIÓN OFICIOSA</w:t>
      </w:r>
    </w:p>
    <w:p w:rsidR="009B2476" w:rsidRDefault="009B2476" w:rsidP="009B2476">
      <w:pPr>
        <w:jc w:val="center"/>
        <w:rPr>
          <w:rFonts w:ascii="Arial" w:eastAsiaTheme="minorHAnsi" w:hAnsi="Arial" w:cs="Arial"/>
          <w:sz w:val="22"/>
          <w:szCs w:val="22"/>
          <w:lang w:val="es-SV" w:eastAsia="en-US"/>
        </w:rPr>
      </w:pPr>
    </w:p>
    <w:p w:rsidR="009B2476" w:rsidRDefault="009B2476" w:rsidP="009B2476">
      <w:pPr>
        <w:jc w:val="center"/>
        <w:rPr>
          <w:rFonts w:ascii="Arial" w:eastAsiaTheme="minorHAnsi" w:hAnsi="Arial" w:cs="Arial"/>
          <w:sz w:val="22"/>
          <w:szCs w:val="22"/>
          <w:lang w:val="es-SV" w:eastAsia="en-US"/>
        </w:rPr>
      </w:pPr>
    </w:p>
    <w:p w:rsidR="009B2476" w:rsidRDefault="009B2476" w:rsidP="009B2476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es-SV" w:eastAsia="en-US"/>
        </w:rPr>
      </w:pPr>
      <w:r>
        <w:rPr>
          <w:rFonts w:ascii="Arial" w:eastAsiaTheme="minorHAnsi" w:hAnsi="Arial" w:cs="Arial"/>
          <w:sz w:val="22"/>
          <w:szCs w:val="22"/>
          <w:lang w:val="es-SV" w:eastAsia="en-US"/>
        </w:rPr>
        <w:t>En San Salvador, Departamento de San Salvador</w:t>
      </w:r>
      <w:r w:rsidR="00072B5C">
        <w:rPr>
          <w:rFonts w:ascii="Arial" w:eastAsiaTheme="minorHAnsi" w:hAnsi="Arial" w:cs="Arial"/>
          <w:sz w:val="22"/>
          <w:szCs w:val="22"/>
          <w:lang w:val="es-SV" w:eastAsia="en-US"/>
        </w:rPr>
        <w:t xml:space="preserve"> a las catorce horas del </w:t>
      </w:r>
      <w:proofErr w:type="spellStart"/>
      <w:r w:rsidR="00072B5C">
        <w:rPr>
          <w:rFonts w:ascii="Arial" w:eastAsiaTheme="minorHAnsi" w:hAnsi="Arial" w:cs="Arial"/>
          <w:sz w:val="22"/>
          <w:szCs w:val="22"/>
          <w:lang w:val="es-SV" w:eastAsia="en-US"/>
        </w:rPr>
        <w:t>veintidos</w:t>
      </w:r>
      <w:proofErr w:type="spellEnd"/>
      <w:r w:rsidR="00072B5C">
        <w:rPr>
          <w:rFonts w:ascii="Arial" w:eastAsiaTheme="minorHAnsi" w:hAnsi="Arial" w:cs="Arial"/>
          <w:sz w:val="22"/>
          <w:szCs w:val="22"/>
          <w:lang w:val="es-SV" w:eastAsia="en-US"/>
        </w:rPr>
        <w:t xml:space="preserve"> de diciembre</w:t>
      </w:r>
      <w:r>
        <w:rPr>
          <w:rFonts w:ascii="Arial" w:eastAsiaTheme="minorHAnsi" w:hAnsi="Arial" w:cs="Arial"/>
          <w:sz w:val="22"/>
          <w:szCs w:val="22"/>
          <w:lang w:val="es-SV" w:eastAsia="en-US"/>
        </w:rPr>
        <w:t xml:space="preserve"> de dos mil veinte, l</w:t>
      </w:r>
      <w:r w:rsidR="003511C3">
        <w:rPr>
          <w:rFonts w:ascii="Arial" w:eastAsiaTheme="minorHAnsi" w:hAnsi="Arial" w:cs="Arial"/>
          <w:sz w:val="22"/>
          <w:szCs w:val="22"/>
          <w:lang w:val="es-SV" w:eastAsia="en-US"/>
        </w:rPr>
        <w:t>a</w:t>
      </w:r>
      <w:r>
        <w:rPr>
          <w:rFonts w:ascii="Arial" w:eastAsiaTheme="minorHAnsi" w:hAnsi="Arial" w:cs="Arial"/>
          <w:sz w:val="22"/>
          <w:szCs w:val="22"/>
          <w:lang w:val="es-SV" w:eastAsia="en-US"/>
        </w:rPr>
        <w:t xml:space="preserve"> suscrit</w:t>
      </w:r>
      <w:r w:rsidR="003511C3">
        <w:rPr>
          <w:rFonts w:ascii="Arial" w:eastAsiaTheme="minorHAnsi" w:hAnsi="Arial" w:cs="Arial"/>
          <w:sz w:val="22"/>
          <w:szCs w:val="22"/>
          <w:lang w:val="es-SV" w:eastAsia="en-US"/>
        </w:rPr>
        <w:t>a</w:t>
      </w:r>
      <w:r>
        <w:rPr>
          <w:rFonts w:ascii="Arial" w:eastAsiaTheme="minorHAnsi" w:hAnsi="Arial" w:cs="Arial"/>
          <w:sz w:val="22"/>
          <w:szCs w:val="22"/>
          <w:lang w:val="es-SV" w:eastAsia="en-US"/>
        </w:rPr>
        <w:t xml:space="preserve"> </w:t>
      </w:r>
      <w:r w:rsidR="00072B5C">
        <w:rPr>
          <w:rFonts w:ascii="Arial" w:eastAsiaTheme="minorHAnsi" w:hAnsi="Arial" w:cs="Arial"/>
          <w:sz w:val="22"/>
          <w:szCs w:val="22"/>
          <w:lang w:val="es-SV" w:eastAsia="en-US"/>
        </w:rPr>
        <w:t xml:space="preserve">Jefe del Departamento </w:t>
      </w:r>
      <w:bookmarkStart w:id="0" w:name="_GoBack"/>
      <w:bookmarkEnd w:id="0"/>
      <w:r w:rsidR="00CA7A9D">
        <w:rPr>
          <w:rFonts w:ascii="Arial" w:eastAsiaTheme="minorHAnsi" w:hAnsi="Arial" w:cs="Arial"/>
          <w:sz w:val="22"/>
          <w:szCs w:val="22"/>
          <w:lang w:val="es-SV" w:eastAsia="en-US"/>
        </w:rPr>
        <w:t>de</w:t>
      </w:r>
      <w:r w:rsidR="003511C3">
        <w:rPr>
          <w:rFonts w:ascii="Arial" w:eastAsiaTheme="minorHAnsi" w:hAnsi="Arial" w:cs="Arial"/>
          <w:sz w:val="22"/>
          <w:szCs w:val="22"/>
          <w:lang w:val="es-SV" w:eastAsia="en-US"/>
        </w:rPr>
        <w:t xml:space="preserve"> Talento </w:t>
      </w:r>
      <w:r w:rsidR="00072B5C">
        <w:rPr>
          <w:rFonts w:ascii="Arial" w:eastAsiaTheme="minorHAnsi" w:hAnsi="Arial" w:cs="Arial"/>
          <w:sz w:val="22"/>
          <w:szCs w:val="22"/>
          <w:lang w:val="es-SV" w:eastAsia="en-US"/>
        </w:rPr>
        <w:t>Humano</w:t>
      </w:r>
      <w:r>
        <w:rPr>
          <w:rFonts w:ascii="Arial" w:eastAsiaTheme="minorHAnsi" w:hAnsi="Arial" w:cs="Arial"/>
          <w:sz w:val="22"/>
          <w:szCs w:val="22"/>
          <w:lang w:val="es-SV" w:eastAsia="en-US"/>
        </w:rPr>
        <w:t xml:space="preserve"> del Instituto de Previsión Social de la Fuerza Armada (IPSFA), INFORMA al público en general: 1) Que el artículo diez numeral seis de la Ley de Acceso a la Información Pública establece que los entes obligados de manera oficiosa, pondrán a disposición del público, </w:t>
      </w:r>
      <w:r w:rsidRPr="009B2476">
        <w:rPr>
          <w:rFonts w:ascii="Arial" w:eastAsiaTheme="minorHAnsi" w:hAnsi="Arial" w:cs="Arial"/>
          <w:b/>
          <w:sz w:val="22"/>
          <w:szCs w:val="22"/>
          <w:lang w:val="es-SV" w:eastAsia="en-US"/>
        </w:rPr>
        <w:t xml:space="preserve">DIVULGARÁN y ACTUALIZARÁN: </w:t>
      </w:r>
      <w:r w:rsidRPr="00700D42">
        <w:rPr>
          <w:rFonts w:ascii="Arial" w:eastAsiaTheme="minorHAnsi" w:hAnsi="Arial" w:cs="Arial"/>
          <w:b/>
          <w:sz w:val="22"/>
          <w:szCs w:val="22"/>
          <w:lang w:val="es-SV" w:eastAsia="en-US"/>
        </w:rPr>
        <w:t>El listado de asesores, determinando sus respectivas funciones.</w:t>
      </w:r>
      <w:r>
        <w:rPr>
          <w:rFonts w:ascii="Arial" w:eastAsiaTheme="minorHAnsi" w:hAnsi="Arial" w:cs="Arial"/>
          <w:sz w:val="22"/>
          <w:szCs w:val="22"/>
          <w:lang w:val="es-SV" w:eastAsia="en-US"/>
        </w:rPr>
        <w:t xml:space="preserve"> 2) </w:t>
      </w:r>
      <w:r w:rsidRPr="009B2476">
        <w:rPr>
          <w:rFonts w:ascii="Arial" w:eastAsiaTheme="minorHAnsi" w:hAnsi="Arial" w:cs="Arial"/>
          <w:sz w:val="22"/>
          <w:szCs w:val="22"/>
          <w:lang w:val="es-SV" w:eastAsia="en-US"/>
        </w:rPr>
        <w:t>Para el caso, por considerarse órganos consultivos, constituyen en la función pública la categoría de servidores públicos o de funcionarios públicos, según sea el caso. Es por ello que no constituyen nominalmente un cargo de asesores dentro del IPSFA.</w:t>
      </w:r>
      <w:r w:rsidR="00072B5C">
        <w:rPr>
          <w:rFonts w:ascii="Arial" w:eastAsiaTheme="minorHAnsi" w:hAnsi="Arial" w:cs="Arial"/>
          <w:sz w:val="22"/>
          <w:szCs w:val="22"/>
          <w:lang w:val="es-SV" w:eastAsia="en-US"/>
        </w:rPr>
        <w:t xml:space="preserve"> Por lo cual no se</w:t>
      </w:r>
      <w:r>
        <w:rPr>
          <w:rFonts w:ascii="Arial" w:eastAsiaTheme="minorHAnsi" w:hAnsi="Arial" w:cs="Arial"/>
          <w:sz w:val="22"/>
          <w:szCs w:val="22"/>
          <w:lang w:val="es-SV" w:eastAsia="en-US"/>
        </w:rPr>
        <w:t xml:space="preserve"> cuenta con nómina de asesores, por  consiguiente no es posible su publicación, y para constancia, se extiende, la presente justificación.</w:t>
      </w:r>
    </w:p>
    <w:p w:rsidR="004D6FAC" w:rsidRPr="009B2476" w:rsidRDefault="004D6FAC" w:rsidP="004D6FAC">
      <w:pPr>
        <w:rPr>
          <w:rFonts w:ascii="Arial" w:eastAsiaTheme="minorHAnsi" w:hAnsi="Arial" w:cs="Arial"/>
          <w:sz w:val="22"/>
          <w:szCs w:val="22"/>
          <w:lang w:val="es-SV" w:eastAsia="en-US"/>
        </w:rPr>
      </w:pPr>
    </w:p>
    <w:p w:rsidR="004D6FAC" w:rsidRDefault="004D6FAC" w:rsidP="004D6FAC"/>
    <w:p w:rsidR="004D6FAC" w:rsidRDefault="004D6FAC" w:rsidP="004D6FAC"/>
    <w:p w:rsidR="00E608CD" w:rsidRPr="009B2476" w:rsidRDefault="00E608CD" w:rsidP="00F2199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608CD" w:rsidRDefault="00E608CD" w:rsidP="00E608CD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es-SV" w:eastAsia="en-US"/>
        </w:rPr>
      </w:pPr>
    </w:p>
    <w:p w:rsidR="00E608CD" w:rsidRDefault="00E608CD" w:rsidP="00E608CD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es-SV" w:eastAsia="en-US"/>
        </w:rPr>
      </w:pPr>
    </w:p>
    <w:p w:rsidR="00E608CD" w:rsidRDefault="00E608CD" w:rsidP="00E608CD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es-SV" w:eastAsia="en-US"/>
        </w:rPr>
      </w:pPr>
    </w:p>
    <w:p w:rsidR="00E608CD" w:rsidRDefault="00E608CD" w:rsidP="00E608CD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es-SV" w:eastAsia="en-US"/>
        </w:rPr>
      </w:pPr>
    </w:p>
    <w:p w:rsidR="003511C3" w:rsidRPr="00E608CD" w:rsidRDefault="003511C3" w:rsidP="003511C3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i/>
          <w:sz w:val="22"/>
          <w:szCs w:val="22"/>
          <w:lang w:val="es-SV" w:eastAsia="en-US"/>
        </w:rPr>
      </w:pPr>
    </w:p>
    <w:p w:rsidR="003511C3" w:rsidRDefault="003511C3" w:rsidP="003511C3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i/>
          <w:sz w:val="22"/>
          <w:szCs w:val="22"/>
          <w:lang w:val="es-SV" w:eastAsia="en-US"/>
        </w:rPr>
      </w:pPr>
      <w:r>
        <w:rPr>
          <w:rFonts w:ascii="Arial" w:eastAsiaTheme="minorHAnsi" w:hAnsi="Arial" w:cs="Arial"/>
          <w:b/>
          <w:i/>
          <w:sz w:val="22"/>
          <w:szCs w:val="22"/>
          <w:lang w:val="es-SV" w:eastAsia="en-US"/>
        </w:rPr>
        <w:t xml:space="preserve">María de los </w:t>
      </w:r>
      <w:r w:rsidR="00697610">
        <w:rPr>
          <w:rFonts w:ascii="Arial" w:eastAsiaTheme="minorHAnsi" w:hAnsi="Arial" w:cs="Arial"/>
          <w:b/>
          <w:i/>
          <w:sz w:val="22"/>
          <w:szCs w:val="22"/>
          <w:lang w:val="es-SV" w:eastAsia="en-US"/>
        </w:rPr>
        <w:t>Ángeles</w:t>
      </w:r>
      <w:r>
        <w:rPr>
          <w:rFonts w:ascii="Arial" w:eastAsiaTheme="minorHAnsi" w:hAnsi="Arial" w:cs="Arial"/>
          <w:b/>
          <w:i/>
          <w:sz w:val="22"/>
          <w:szCs w:val="22"/>
          <w:lang w:val="es-SV" w:eastAsia="en-US"/>
        </w:rPr>
        <w:t xml:space="preserve"> Rivas de Guzmán</w:t>
      </w:r>
    </w:p>
    <w:p w:rsidR="003511C3" w:rsidRPr="00E608CD" w:rsidRDefault="003511C3" w:rsidP="003511C3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i/>
          <w:sz w:val="22"/>
          <w:szCs w:val="22"/>
          <w:lang w:val="es-SV" w:eastAsia="en-US"/>
        </w:rPr>
      </w:pPr>
      <w:r>
        <w:rPr>
          <w:rFonts w:ascii="Arial" w:eastAsiaTheme="minorHAnsi" w:hAnsi="Arial" w:cs="Arial"/>
          <w:b/>
          <w:i/>
          <w:sz w:val="22"/>
          <w:szCs w:val="22"/>
          <w:lang w:val="es-SV" w:eastAsia="en-US"/>
        </w:rPr>
        <w:t xml:space="preserve">Jefe </w:t>
      </w:r>
      <w:r w:rsidR="00072B5C">
        <w:rPr>
          <w:rFonts w:ascii="Arial" w:eastAsiaTheme="minorHAnsi" w:hAnsi="Arial" w:cs="Arial"/>
          <w:b/>
          <w:i/>
          <w:sz w:val="22"/>
          <w:szCs w:val="22"/>
          <w:lang w:val="es-SV" w:eastAsia="en-US"/>
        </w:rPr>
        <w:t xml:space="preserve">del Departamento de </w:t>
      </w:r>
      <w:r>
        <w:rPr>
          <w:rFonts w:ascii="Arial" w:eastAsiaTheme="minorHAnsi" w:hAnsi="Arial" w:cs="Arial"/>
          <w:b/>
          <w:i/>
          <w:sz w:val="22"/>
          <w:szCs w:val="22"/>
          <w:lang w:val="es-SV" w:eastAsia="en-US"/>
        </w:rPr>
        <w:t>Talento Humano</w:t>
      </w:r>
    </w:p>
    <w:p w:rsidR="003511C3" w:rsidRPr="00E608CD" w:rsidRDefault="003511C3" w:rsidP="003511C3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SV"/>
        </w:rPr>
      </w:pPr>
      <w:r w:rsidRPr="00E608CD">
        <w:rPr>
          <w:rFonts w:ascii="Arial" w:eastAsiaTheme="minorHAnsi" w:hAnsi="Arial" w:cs="Arial"/>
          <w:b/>
          <w:i/>
          <w:sz w:val="22"/>
          <w:szCs w:val="22"/>
          <w:lang w:val="es-SV" w:eastAsia="en-US"/>
        </w:rPr>
        <w:t>Instituto de Previsión Social de la Fuerza Armada</w:t>
      </w:r>
    </w:p>
    <w:p w:rsidR="003511C3" w:rsidRPr="00E608CD" w:rsidRDefault="003511C3" w:rsidP="003511C3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SV"/>
        </w:rPr>
      </w:pPr>
    </w:p>
    <w:p w:rsidR="00E608CD" w:rsidRPr="00E608CD" w:rsidRDefault="00E608CD" w:rsidP="003511C3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SV"/>
        </w:rPr>
      </w:pPr>
    </w:p>
    <w:sectPr w:rsidR="00E608CD" w:rsidRPr="00E608CD" w:rsidSect="00363DA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24" w:rsidRDefault="001C5624" w:rsidP="003B5AAA">
      <w:r>
        <w:separator/>
      </w:r>
    </w:p>
  </w:endnote>
  <w:endnote w:type="continuationSeparator" w:id="0">
    <w:p w:rsidR="001C5624" w:rsidRDefault="001C5624" w:rsidP="003B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AA" w:rsidRPr="002D23E0" w:rsidRDefault="003B5AAA" w:rsidP="003B5AAA">
    <w:pPr>
      <w:pStyle w:val="Encabezado"/>
      <w:spacing w:after="100" w:afterAutospacing="1"/>
      <w:jc w:val="center"/>
      <w:rPr>
        <w:sz w:val="20"/>
      </w:rPr>
    </w:pPr>
    <w:r w:rsidRPr="002D23E0">
      <w:rPr>
        <w:noProof/>
        <w:sz w:val="20"/>
        <w:lang w:eastAsia="es-SV"/>
      </w:rPr>
      <w:t>Instituto de Previsión Social de la Fuerza Armada.</w:t>
    </w:r>
    <w:r w:rsidRPr="002D23E0">
      <w:rPr>
        <w:noProof/>
        <w:sz w:val="20"/>
        <w:lang w:eastAsia="es-SV"/>
      </w:rPr>
      <w:br/>
      <w:t xml:space="preserve">Alameda Roosevelt y 55 avenida norte. Torre El Salvador, San Salvador.  </w:t>
    </w:r>
    <w:r w:rsidRPr="002D23E0">
      <w:rPr>
        <w:noProof/>
        <w:sz w:val="20"/>
        <w:lang w:eastAsia="es-SV"/>
      </w:rPr>
      <w:br/>
      <w:t>Teléfono: (503) 2260-3366</w:t>
    </w:r>
  </w:p>
  <w:p w:rsidR="003B5AAA" w:rsidRDefault="003B5AAA" w:rsidP="003B5AA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24" w:rsidRDefault="001C5624" w:rsidP="003B5AAA">
      <w:r>
        <w:separator/>
      </w:r>
    </w:p>
  </w:footnote>
  <w:footnote w:type="continuationSeparator" w:id="0">
    <w:p w:rsidR="001C5624" w:rsidRDefault="001C5624" w:rsidP="003B5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AA" w:rsidRDefault="003B5AAA">
    <w:pPr>
      <w:pStyle w:val="Encabezado"/>
    </w:pPr>
    <w:r w:rsidRPr="003B5AAA">
      <w:rPr>
        <w:noProof/>
        <w:lang w:val="es-SV" w:eastAsia="es-SV"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-259080</wp:posOffset>
          </wp:positionV>
          <wp:extent cx="7343775" cy="9505950"/>
          <wp:effectExtent l="19050" t="0" r="952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95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5AAA">
      <w:rPr>
        <w:noProof/>
        <w:lang w:val="es-SV" w:eastAsia="es-S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5501640</wp:posOffset>
          </wp:positionH>
          <wp:positionV relativeFrom="paragraph">
            <wp:posOffset>-182880</wp:posOffset>
          </wp:positionV>
          <wp:extent cx="835025" cy="1009650"/>
          <wp:effectExtent l="0" t="0" r="3175" b="0"/>
          <wp:wrapTight wrapText="bothSides">
            <wp:wrapPolygon edited="0">
              <wp:start x="8870" y="0"/>
              <wp:lineTo x="5913" y="406"/>
              <wp:lineTo x="493" y="4875"/>
              <wp:lineTo x="493" y="9344"/>
              <wp:lineTo x="3449" y="13001"/>
              <wp:lineTo x="5913" y="13001"/>
              <wp:lineTo x="0" y="16657"/>
              <wp:lineTo x="0" y="21126"/>
              <wp:lineTo x="21189" y="21126"/>
              <wp:lineTo x="21189" y="16657"/>
              <wp:lineTo x="15276" y="13001"/>
              <wp:lineTo x="17740" y="13001"/>
              <wp:lineTo x="20697" y="9344"/>
              <wp:lineTo x="20697" y="4875"/>
              <wp:lineTo x="15276" y="406"/>
              <wp:lineTo x="12319" y="0"/>
              <wp:lineTo x="8870" y="0"/>
            </wp:wrapPolygon>
          </wp:wrapTight>
          <wp:docPr id="53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_mtps_GOES_Cool_Gra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025" cy="1012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5AAA"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-182880</wp:posOffset>
          </wp:positionV>
          <wp:extent cx="1000125" cy="982980"/>
          <wp:effectExtent l="0" t="0" r="0" b="7620"/>
          <wp:wrapTight wrapText="bothSides">
            <wp:wrapPolygon edited="0">
              <wp:start x="1649" y="0"/>
              <wp:lineTo x="0" y="2512"/>
              <wp:lineTo x="0" y="17581"/>
              <wp:lineTo x="2061" y="20093"/>
              <wp:lineTo x="2473" y="21349"/>
              <wp:lineTo x="5359" y="21349"/>
              <wp:lineTo x="21023" y="19674"/>
              <wp:lineTo x="21023" y="7953"/>
              <wp:lineTo x="9481" y="6698"/>
              <wp:lineTo x="8244" y="2093"/>
              <wp:lineTo x="7008" y="0"/>
              <wp:lineTo x="1649" y="0"/>
            </wp:wrapPolygon>
          </wp:wrapTight>
          <wp:docPr id="53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PSFA png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1FF9"/>
    <w:multiLevelType w:val="hybridMultilevel"/>
    <w:tmpl w:val="817026CE"/>
    <w:lvl w:ilvl="0" w:tplc="00040EF8">
      <w:start w:val="1"/>
      <w:numFmt w:val="decimal"/>
      <w:lvlText w:val="%1."/>
      <w:lvlJc w:val="left"/>
      <w:pPr>
        <w:ind w:left="360" w:hanging="360"/>
      </w:pPr>
      <w:rPr>
        <w:rFonts w:ascii="Times" w:eastAsia="Times New Roman" w:hAnsi="Times" w:cs="Arial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AAA"/>
    <w:rsid w:val="0004777C"/>
    <w:rsid w:val="00072B5C"/>
    <w:rsid w:val="00096D6C"/>
    <w:rsid w:val="00180155"/>
    <w:rsid w:val="001C5624"/>
    <w:rsid w:val="003511C3"/>
    <w:rsid w:val="00363DAD"/>
    <w:rsid w:val="003B5AAA"/>
    <w:rsid w:val="004D6FAC"/>
    <w:rsid w:val="005B2324"/>
    <w:rsid w:val="00697610"/>
    <w:rsid w:val="006E2CB8"/>
    <w:rsid w:val="00700D42"/>
    <w:rsid w:val="007A5762"/>
    <w:rsid w:val="00872466"/>
    <w:rsid w:val="0089032A"/>
    <w:rsid w:val="009B2476"/>
    <w:rsid w:val="00A8126A"/>
    <w:rsid w:val="00A83F46"/>
    <w:rsid w:val="00AF1E9B"/>
    <w:rsid w:val="00CA7A9D"/>
    <w:rsid w:val="00CF2FFB"/>
    <w:rsid w:val="00D11B62"/>
    <w:rsid w:val="00D20D3F"/>
    <w:rsid w:val="00DA5654"/>
    <w:rsid w:val="00DC4D12"/>
    <w:rsid w:val="00E608CD"/>
    <w:rsid w:val="00F1659E"/>
    <w:rsid w:val="00F2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5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5AAA"/>
  </w:style>
  <w:style w:type="paragraph" w:styleId="Piedepgina">
    <w:name w:val="footer"/>
    <w:basedOn w:val="Normal"/>
    <w:link w:val="PiedepginaCar"/>
    <w:uiPriority w:val="99"/>
    <w:semiHidden/>
    <w:unhideWhenUsed/>
    <w:rsid w:val="003B5A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B5AAA"/>
  </w:style>
  <w:style w:type="paragraph" w:styleId="Prrafodelista">
    <w:name w:val="List Paragraph"/>
    <w:basedOn w:val="Normal"/>
    <w:uiPriority w:val="34"/>
    <w:qFormat/>
    <w:rsid w:val="003B5A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ipsfa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kponce</dc:creator>
  <cp:lastModifiedBy>Roxana Hernandez de Leon</cp:lastModifiedBy>
  <cp:revision>10</cp:revision>
  <dcterms:created xsi:type="dcterms:W3CDTF">2020-07-08T23:52:00Z</dcterms:created>
  <dcterms:modified xsi:type="dcterms:W3CDTF">2021-01-27T15:24:00Z</dcterms:modified>
</cp:coreProperties>
</file>