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3D" w:rsidRPr="008772DF" w:rsidRDefault="0045454D" w:rsidP="008772DF">
      <w:pPr>
        <w:tabs>
          <w:tab w:val="left" w:pos="426"/>
          <w:tab w:val="left" w:pos="5103"/>
          <w:tab w:val="left" w:pos="12191"/>
        </w:tabs>
        <w:spacing w:after="160"/>
        <w:ind w:right="18"/>
        <w:jc w:val="both"/>
        <w:rPr>
          <w:rFonts w:ascii="Times New Roman" w:eastAsia="Calibri" w:hAnsi="Times New Roman" w:cs="Times New Roman"/>
          <w:b/>
          <w:sz w:val="28"/>
          <w:szCs w:val="28"/>
        </w:rPr>
      </w:pPr>
      <w:r w:rsidRPr="008772DF">
        <w:rPr>
          <w:rFonts w:ascii="Times New Roman" w:eastAsia="Calibri" w:hAnsi="Times New Roman" w:cs="Times New Roman"/>
          <w:b/>
          <w:sz w:val="28"/>
          <w:szCs w:val="28"/>
        </w:rPr>
        <w:t xml:space="preserve">ACTA NÚMERO </w:t>
      </w:r>
      <w:r w:rsidR="00312202" w:rsidRPr="008772DF">
        <w:rPr>
          <w:rFonts w:ascii="Times New Roman" w:eastAsia="Calibri" w:hAnsi="Times New Roman" w:cs="Times New Roman"/>
          <w:b/>
          <w:sz w:val="28"/>
          <w:szCs w:val="28"/>
        </w:rPr>
        <w:t xml:space="preserve">VEINTIUNO </w:t>
      </w:r>
      <w:r w:rsidRPr="008772DF">
        <w:rPr>
          <w:rFonts w:ascii="Times New Roman" w:eastAsia="Calibri" w:hAnsi="Times New Roman" w:cs="Times New Roman"/>
          <w:b/>
          <w:sz w:val="28"/>
          <w:szCs w:val="28"/>
        </w:rPr>
        <w:t xml:space="preserve">de la Sesión </w:t>
      </w:r>
      <w:r w:rsidR="00312202" w:rsidRPr="008772DF">
        <w:rPr>
          <w:rFonts w:ascii="Times New Roman" w:eastAsia="Calibri" w:hAnsi="Times New Roman" w:cs="Times New Roman"/>
          <w:b/>
          <w:sz w:val="28"/>
          <w:szCs w:val="28"/>
        </w:rPr>
        <w:t>Extrao</w:t>
      </w:r>
      <w:r w:rsidRPr="008772DF">
        <w:rPr>
          <w:rFonts w:ascii="Times New Roman" w:eastAsia="Calibri" w:hAnsi="Times New Roman" w:cs="Times New Roman"/>
          <w:b/>
          <w:sz w:val="28"/>
          <w:szCs w:val="28"/>
        </w:rPr>
        <w:t xml:space="preserve">rdinaria celebrada en la Sala de Sesiones de la Alcaldía Municipal de esta Ciudad, de las nueve horas en adelante del día </w:t>
      </w:r>
      <w:r w:rsidR="00312202" w:rsidRPr="008772DF">
        <w:rPr>
          <w:rFonts w:ascii="Times New Roman" w:eastAsia="Calibri" w:hAnsi="Times New Roman" w:cs="Times New Roman"/>
          <w:b/>
          <w:sz w:val="28"/>
          <w:szCs w:val="28"/>
        </w:rPr>
        <w:t>martes</w:t>
      </w:r>
      <w:r w:rsidRPr="008772DF">
        <w:rPr>
          <w:rFonts w:ascii="Times New Roman" w:eastAsia="Calibri" w:hAnsi="Times New Roman" w:cs="Times New Roman"/>
          <w:b/>
          <w:sz w:val="28"/>
          <w:szCs w:val="28"/>
        </w:rPr>
        <w:t xml:space="preserve"> </w:t>
      </w:r>
      <w:r w:rsidR="00312202" w:rsidRPr="008772DF">
        <w:rPr>
          <w:rFonts w:ascii="Times New Roman" w:eastAsia="Calibri" w:hAnsi="Times New Roman" w:cs="Times New Roman"/>
          <w:b/>
          <w:sz w:val="28"/>
          <w:szCs w:val="28"/>
        </w:rPr>
        <w:t>veintiseis</w:t>
      </w:r>
      <w:r w:rsidRPr="008772DF">
        <w:rPr>
          <w:rFonts w:ascii="Times New Roman" w:eastAsia="Calibri" w:hAnsi="Times New Roman" w:cs="Times New Roman"/>
          <w:b/>
          <w:sz w:val="28"/>
          <w:szCs w:val="28"/>
        </w:rPr>
        <w:t xml:space="preserve"> de abril del año dos mil veintidos, </w:t>
      </w:r>
      <w:r w:rsidRPr="008772DF">
        <w:rPr>
          <w:rFonts w:ascii="Times New Roman" w:eastAsia="Calibri" w:hAnsi="Times New Roman" w:cs="Times New Roman"/>
          <w:sz w:val="28"/>
          <w:szCs w:val="28"/>
        </w:rPr>
        <w:t>convocada y presidida por la señora Alcaldesa Municipal de Apopa, Doctora Jennifer Esmeralda Juárez García; están presentes los señores:</w:t>
      </w:r>
      <w:r w:rsidRPr="008772DF">
        <w:rPr>
          <w:rFonts w:ascii="Times New Roman" w:eastAsia="Calibri" w:hAnsi="Times New Roman" w:cs="Times New Roman"/>
          <w:sz w:val="28"/>
          <w:szCs w:val="28"/>
          <w:lang w:val="es-ES"/>
        </w:rPr>
        <w:t xml:space="preserve"> </w:t>
      </w:r>
      <w:r w:rsidRPr="008772DF">
        <w:rPr>
          <w:rFonts w:ascii="Times New Roman" w:eastAsia="Calibri" w:hAnsi="Times New Roman" w:cs="Times New Roman"/>
          <w:b/>
          <w:sz w:val="28"/>
          <w:szCs w:val="28"/>
        </w:rPr>
        <w:t>Doctora Jennifer Esmeralda Juárez García, Alcaldesa Municipal;</w:t>
      </w:r>
      <w:r w:rsidRPr="008772DF">
        <w:rPr>
          <w:rFonts w:ascii="Times New Roman" w:eastAsia="Calibri" w:hAnsi="Times New Roman" w:cs="Times New Roman"/>
          <w:sz w:val="28"/>
          <w:szCs w:val="28"/>
        </w:rPr>
        <w:t xml:space="preserve">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Bayron Eraldo Baltazar Martínez, Décimo Primer Regidor Propietario; Señor Osmin de Jesús Menjívar González, Décimo Segundo Regidor Propietario; Licenciado José Francisco Luna Vásquez, Primer Regidor Suplente; </w:t>
      </w:r>
      <w:r w:rsidR="00312202" w:rsidRPr="008772DF">
        <w:rPr>
          <w:rFonts w:ascii="Times New Roman" w:eastAsia="Calibri" w:hAnsi="Times New Roman" w:cs="Times New Roman"/>
          <w:sz w:val="28"/>
          <w:szCs w:val="28"/>
        </w:rPr>
        <w:t xml:space="preserve">Sr. José Mauricio López Rivas, Segundo Regidor Suplente; </w:t>
      </w:r>
      <w:r w:rsidRPr="008772DF">
        <w:rPr>
          <w:rFonts w:ascii="Times New Roman" w:eastAsia="Calibri" w:hAnsi="Times New Roman" w:cs="Times New Roman"/>
          <w:sz w:val="28"/>
          <w:szCs w:val="28"/>
        </w:rPr>
        <w:t xml:space="preserve">Señora Stephanny Elizabeth Márquez Borjas, Tercera Regidora Suplente y Señora María del Carmen García, Cuarta Regidora Suplente. </w:t>
      </w:r>
      <w:r w:rsidRPr="008772DF">
        <w:rPr>
          <w:rFonts w:ascii="Times New Roman" w:eastAsia="Calibri" w:hAnsi="Times New Roman" w:cs="Times New Roman"/>
          <w:b/>
          <w:sz w:val="28"/>
          <w:szCs w:val="28"/>
        </w:rPr>
        <w:t>Habiendo Quórum</w:t>
      </w:r>
      <w:r w:rsidRPr="008772DF">
        <w:rPr>
          <w:rFonts w:ascii="Times New Roman" w:eastAsia="Calibri" w:hAnsi="Times New Roman" w:cs="Times New Roman"/>
          <w:sz w:val="28"/>
          <w:szCs w:val="28"/>
          <w:lang w:val="es-ES"/>
        </w:rPr>
        <w:t xml:space="preserve">, </w:t>
      </w:r>
      <w:r w:rsidRPr="008772DF">
        <w:rPr>
          <w:rFonts w:ascii="Times New Roman" w:eastAsia="Calibri" w:hAnsi="Times New Roman" w:cs="Times New Roman"/>
          <w:sz w:val="28"/>
          <w:szCs w:val="28"/>
        </w:rPr>
        <w:t xml:space="preserve">iniciándose con la aprobación de la Agenda, y desarrollándose los demás numerales de la agenda del numeral uno al </w:t>
      </w:r>
      <w:r w:rsidR="00312202" w:rsidRPr="008772DF">
        <w:rPr>
          <w:rFonts w:ascii="Times New Roman" w:eastAsia="Calibri" w:hAnsi="Times New Roman" w:cs="Times New Roman"/>
          <w:sz w:val="28"/>
          <w:szCs w:val="28"/>
        </w:rPr>
        <w:t>doce</w:t>
      </w:r>
      <w:r w:rsidRPr="008772DF">
        <w:rPr>
          <w:rFonts w:ascii="Times New Roman" w:eastAsia="Calibri" w:hAnsi="Times New Roman" w:cs="Times New Roman"/>
          <w:sz w:val="28"/>
          <w:szCs w:val="28"/>
        </w:rPr>
        <w:t>.</w:t>
      </w:r>
      <w:r w:rsidR="003F4F89" w:rsidRPr="008772DF">
        <w:rPr>
          <w:rFonts w:ascii="Times New Roman" w:eastAsia="Calibri" w:hAnsi="Times New Roman" w:cs="Times New Roman"/>
          <w:b/>
          <w:sz w:val="28"/>
          <w:szCs w:val="28"/>
        </w:rPr>
        <w:t xml:space="preserve"> </w:t>
      </w:r>
      <w:r w:rsidR="003E3C3D" w:rsidRPr="008772DF">
        <w:rPr>
          <w:rFonts w:ascii="Times New Roman" w:eastAsia="Calibri" w:hAnsi="Times New Roman" w:cs="Times New Roman"/>
          <w:b/>
          <w:sz w:val="28"/>
          <w:szCs w:val="28"/>
        </w:rPr>
        <w:t xml:space="preserve">Seguidamente se da lectura a los Informes de la Señora Alcaldesa Municipal: </w:t>
      </w:r>
    </w:p>
    <w:p w:rsidR="003E3C3D" w:rsidRPr="008772DF" w:rsidRDefault="003E3C3D" w:rsidP="008772DF">
      <w:pPr>
        <w:tabs>
          <w:tab w:val="left" w:pos="426"/>
          <w:tab w:val="left" w:pos="5103"/>
          <w:tab w:val="left" w:pos="12191"/>
        </w:tabs>
        <w:spacing w:after="160"/>
        <w:ind w:right="18"/>
        <w:jc w:val="both"/>
        <w:rPr>
          <w:rFonts w:ascii="Times New Roman" w:eastAsia="Calibri" w:hAnsi="Times New Roman" w:cs="Times New Roman"/>
          <w:b/>
          <w:sz w:val="28"/>
          <w:szCs w:val="28"/>
          <w:lang w:val="es-ES"/>
        </w:rPr>
      </w:pPr>
    </w:p>
    <w:p w:rsidR="003E3C3D" w:rsidRPr="003E3C3D" w:rsidRDefault="0045454D" w:rsidP="0005321C">
      <w:pPr>
        <w:tabs>
          <w:tab w:val="left" w:pos="426"/>
          <w:tab w:val="left" w:pos="5103"/>
          <w:tab w:val="left" w:pos="12191"/>
        </w:tabs>
        <w:spacing w:after="160"/>
        <w:ind w:right="18"/>
        <w:jc w:val="both"/>
        <w:rPr>
          <w:rFonts w:ascii="Times New Roman" w:eastAsia="Calibri" w:hAnsi="Times New Roman" w:cs="Times New Roman"/>
          <w:kern w:val="1"/>
          <w:sz w:val="28"/>
          <w:szCs w:val="28"/>
          <w:lang w:eastAsia="zh-CN"/>
        </w:rPr>
      </w:pPr>
      <w:r w:rsidRPr="0005321C">
        <w:rPr>
          <w:rFonts w:ascii="Times New Roman" w:eastAsia="Calibri" w:hAnsi="Times New Roman" w:cs="Times New Roman"/>
          <w:b/>
          <w:sz w:val="28"/>
          <w:szCs w:val="28"/>
          <w:lang w:val="es-ES"/>
        </w:rPr>
        <w:t>Seguidamente se tomaron los siguientes Acuerdos Municipales</w:t>
      </w:r>
      <w:r w:rsidRPr="0005321C">
        <w:rPr>
          <w:rFonts w:ascii="Times New Roman" w:eastAsia="Calibri" w:hAnsi="Times New Roman" w:cs="Times New Roman"/>
          <w:sz w:val="28"/>
          <w:szCs w:val="28"/>
          <w:lang w:val="es-ES"/>
        </w:rPr>
        <w:t xml:space="preserve">: </w:t>
      </w:r>
      <w:r w:rsidR="007271B7" w:rsidRPr="0005321C">
        <w:rPr>
          <w:rFonts w:ascii="Times New Roman" w:hAnsi="Times New Roman" w:cs="Times New Roman"/>
          <w:b/>
          <w:bCs/>
          <w:sz w:val="28"/>
          <w:szCs w:val="28"/>
        </w:rPr>
        <w:t xml:space="preserve">“ACUERDO MUNICIPAL </w:t>
      </w:r>
      <w:r w:rsidR="007271B7" w:rsidRPr="0005321C">
        <w:rPr>
          <w:rFonts w:ascii="Times New Roman" w:hAnsi="Times New Roman" w:cs="Times New Roman"/>
          <w:b/>
          <w:bCs/>
          <w:sz w:val="28"/>
          <w:szCs w:val="28"/>
          <w:shd w:val="clear" w:color="auto" w:fill="FFFFFF" w:themeFill="background1"/>
        </w:rPr>
        <w:t>NUMERO UNO”</w:t>
      </w:r>
      <w:r w:rsidR="007271B7" w:rsidRPr="0005321C">
        <w:rPr>
          <w:rFonts w:ascii="Times New Roman" w:hAnsi="Times New Roman" w:cs="Times New Roman"/>
          <w:b/>
          <w:bCs/>
          <w:sz w:val="28"/>
          <w:szCs w:val="28"/>
        </w:rPr>
        <w:t xml:space="preserve">. </w:t>
      </w:r>
      <w:r w:rsidR="007271B7" w:rsidRPr="0005321C">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7271B7" w:rsidRPr="0005321C">
        <w:rPr>
          <w:rFonts w:ascii="Times New Roman" w:hAnsi="Times New Roman" w:cs="Times New Roman"/>
          <w:b/>
          <w:sz w:val="28"/>
          <w:szCs w:val="28"/>
        </w:rPr>
        <w:t>DOS</w:t>
      </w:r>
      <w:r w:rsidR="007271B7" w:rsidRPr="0005321C">
        <w:rPr>
          <w:rFonts w:ascii="Times New Roman" w:hAnsi="Times New Roman" w:cs="Times New Roman"/>
          <w:sz w:val="28"/>
          <w:szCs w:val="28"/>
        </w:rPr>
        <w:t xml:space="preserve"> de la agenda de esta Sesión, que consiste en Aprobación de la Agenda. Por lo tanto, este Concejo Municipal Plural, en uso de sus facultades legales y habiendo deliberado el punto, por </w:t>
      </w:r>
      <w:r w:rsidR="007271B7" w:rsidRPr="0005321C">
        <w:rPr>
          <w:rFonts w:ascii="Times New Roman" w:hAnsi="Times New Roman" w:cs="Times New Roman"/>
          <w:b/>
          <w:sz w:val="28"/>
          <w:szCs w:val="28"/>
        </w:rPr>
        <w:t xml:space="preserve">UNANIMIDAD </w:t>
      </w:r>
      <w:r w:rsidR="007271B7" w:rsidRPr="0005321C">
        <w:rPr>
          <w:rFonts w:ascii="Times New Roman" w:hAnsi="Times New Roman" w:cs="Times New Roman"/>
          <w:sz w:val="28"/>
          <w:szCs w:val="28"/>
        </w:rPr>
        <w:t xml:space="preserve"> de votos</w:t>
      </w:r>
      <w:r w:rsidR="007271B7" w:rsidRPr="0005321C">
        <w:rPr>
          <w:rFonts w:ascii="Times New Roman" w:eastAsia="Times New Roman" w:hAnsi="Times New Roman" w:cs="Times New Roman"/>
          <w:sz w:val="28"/>
          <w:szCs w:val="28"/>
          <w:lang w:eastAsia="es-ES"/>
        </w:rPr>
        <w:t>.</w:t>
      </w:r>
      <w:r w:rsidR="007271B7" w:rsidRPr="0005321C">
        <w:rPr>
          <w:rFonts w:ascii="Times New Roman" w:hAnsi="Times New Roman" w:cs="Times New Roman"/>
          <w:b/>
          <w:sz w:val="28"/>
          <w:szCs w:val="28"/>
        </w:rPr>
        <w:t xml:space="preserve"> ACUERDA:</w:t>
      </w:r>
      <w:r w:rsidR="007271B7" w:rsidRPr="0005321C">
        <w:rPr>
          <w:rFonts w:ascii="Times New Roman" w:hAnsi="Times New Roman" w:cs="Times New Roman"/>
          <w:sz w:val="28"/>
          <w:szCs w:val="28"/>
        </w:rPr>
        <w:t xml:space="preserve"> </w:t>
      </w:r>
      <w:r w:rsidR="007271B7" w:rsidRPr="0005321C">
        <w:rPr>
          <w:rFonts w:ascii="Times New Roman" w:hAnsi="Times New Roman" w:cs="Times New Roman"/>
          <w:b/>
          <w:sz w:val="28"/>
          <w:szCs w:val="28"/>
          <w:u w:val="single"/>
        </w:rPr>
        <w:t>Primero</w:t>
      </w:r>
      <w:r w:rsidR="007271B7" w:rsidRPr="0005321C">
        <w:rPr>
          <w:rFonts w:ascii="Times New Roman" w:hAnsi="Times New Roman" w:cs="Times New Roman"/>
          <w:sz w:val="28"/>
          <w:szCs w:val="28"/>
        </w:rPr>
        <w:t xml:space="preserve">: </w:t>
      </w:r>
      <w:r w:rsidR="007271B7" w:rsidRPr="0005321C">
        <w:rPr>
          <w:rFonts w:ascii="Times New Roman" w:hAnsi="Times New Roman" w:cs="Times New Roman"/>
          <w:b/>
          <w:sz w:val="28"/>
          <w:szCs w:val="28"/>
        </w:rPr>
        <w:t xml:space="preserve">APROBAR  </w:t>
      </w:r>
      <w:r w:rsidR="007271B7" w:rsidRPr="0005321C">
        <w:rPr>
          <w:rFonts w:ascii="Times New Roman" w:hAnsi="Times New Roman" w:cs="Times New Roman"/>
          <w:sz w:val="28"/>
          <w:szCs w:val="28"/>
        </w:rPr>
        <w:t xml:space="preserve">la </w:t>
      </w:r>
      <w:r w:rsidR="007271B7" w:rsidRPr="0005321C">
        <w:rPr>
          <w:rFonts w:ascii="Times New Roman" w:hAnsi="Times New Roman" w:cs="Times New Roman"/>
          <w:sz w:val="28"/>
          <w:szCs w:val="28"/>
        </w:rPr>
        <w:lastRenderedPageBreak/>
        <w:t xml:space="preserve">agenda </w:t>
      </w:r>
      <w:r w:rsidR="007271B7" w:rsidRPr="0005321C">
        <w:rPr>
          <w:rFonts w:ascii="Times New Roman" w:hAnsi="Times New Roman" w:cs="Times New Roman"/>
          <w:b/>
          <w:sz w:val="28"/>
          <w:szCs w:val="28"/>
        </w:rPr>
        <w:t>NUMERO VEINTIUNO</w:t>
      </w:r>
      <w:r w:rsidR="007271B7" w:rsidRPr="0005321C">
        <w:rPr>
          <w:rFonts w:ascii="Times New Roman" w:hAnsi="Times New Roman" w:cs="Times New Roman"/>
          <w:sz w:val="28"/>
          <w:szCs w:val="28"/>
        </w:rPr>
        <w:t xml:space="preserve"> de la sesión extraordinaria  de fecha </w:t>
      </w:r>
      <w:r w:rsidR="007271B7" w:rsidRPr="0005321C">
        <w:rPr>
          <w:rFonts w:ascii="Times New Roman" w:hAnsi="Times New Roman" w:cs="Times New Roman"/>
          <w:b/>
          <w:sz w:val="28"/>
          <w:szCs w:val="28"/>
        </w:rPr>
        <w:t>VEINTISÉIS DE ABRIL DEL AÑO DOS MIL VEINTIDOS</w:t>
      </w:r>
      <w:r w:rsidR="007271B7" w:rsidRPr="0005321C">
        <w:rPr>
          <w:rFonts w:ascii="Times New Roman" w:hAnsi="Times New Roman" w:cs="Times New Roman"/>
          <w:sz w:val="28"/>
          <w:szCs w:val="28"/>
        </w:rPr>
        <w:t xml:space="preserve">, la cual consta de </w:t>
      </w:r>
      <w:r w:rsidR="007271B7" w:rsidRPr="0005321C">
        <w:rPr>
          <w:rFonts w:ascii="Times New Roman" w:hAnsi="Times New Roman" w:cs="Times New Roman"/>
          <w:b/>
          <w:sz w:val="28"/>
          <w:szCs w:val="28"/>
        </w:rPr>
        <w:t>DOCE NUMERALES</w:t>
      </w:r>
      <w:r w:rsidR="007271B7" w:rsidRPr="0005321C">
        <w:rPr>
          <w:rFonts w:ascii="Times New Roman" w:hAnsi="Times New Roman" w:cs="Times New Roman"/>
          <w:sz w:val="28"/>
          <w:szCs w:val="28"/>
        </w:rPr>
        <w:t xml:space="preserve">. </w:t>
      </w:r>
      <w:r w:rsidR="007271B7" w:rsidRPr="0005321C">
        <w:rPr>
          <w:rFonts w:ascii="Times New Roman" w:hAnsi="Times New Roman" w:cs="Times New Roman"/>
          <w:b/>
          <w:sz w:val="28"/>
          <w:szCs w:val="28"/>
        </w:rPr>
        <w:t>CERTIFIQUESE Y COMUNIQUESE</w:t>
      </w:r>
      <w:r w:rsidR="007271B7" w:rsidRPr="0005321C">
        <w:rPr>
          <w:rFonts w:ascii="Times New Roman" w:hAnsi="Times New Roman" w:cs="Times New Roman"/>
          <w:sz w:val="28"/>
          <w:szCs w:val="28"/>
        </w:rPr>
        <w:t xml:space="preserve">. </w:t>
      </w:r>
      <w:r w:rsidR="003E3C3D" w:rsidRPr="0005321C">
        <w:rPr>
          <w:rFonts w:ascii="Times New Roman" w:eastAsia="Calibri" w:hAnsi="Times New Roman" w:cs="Times New Roman"/>
          <w:b/>
          <w:bCs/>
          <w:kern w:val="1"/>
          <w:sz w:val="28"/>
          <w:szCs w:val="28"/>
          <w:lang w:val="es-ES" w:eastAsia="zh-CN"/>
        </w:rPr>
        <w:t>“</w:t>
      </w:r>
      <w:r w:rsidR="003E3C3D" w:rsidRPr="0005321C">
        <w:rPr>
          <w:rFonts w:ascii="Times New Roman" w:eastAsia="Calibri" w:hAnsi="Times New Roman" w:cs="Times New Roman"/>
          <w:b/>
          <w:kern w:val="1"/>
          <w:sz w:val="28"/>
          <w:szCs w:val="28"/>
          <w:lang w:val="es-ES" w:eastAsia="zh-CN"/>
        </w:rPr>
        <w:t>ACUERDO</w:t>
      </w:r>
      <w:r w:rsidR="003E3C3D" w:rsidRPr="0005321C">
        <w:rPr>
          <w:rFonts w:ascii="Times New Roman" w:eastAsia="Calibri" w:hAnsi="Times New Roman" w:cs="Times New Roman"/>
          <w:b/>
          <w:bCs/>
          <w:kern w:val="1"/>
          <w:sz w:val="28"/>
          <w:szCs w:val="28"/>
          <w:lang w:val="es-ES" w:eastAsia="zh-CN"/>
        </w:rPr>
        <w:t xml:space="preserve"> MUNICIPAL NÚMERO DOS”. </w:t>
      </w:r>
      <w:r w:rsidR="003E3C3D" w:rsidRPr="0005321C">
        <w:rPr>
          <w:rFonts w:ascii="Times New Roman" w:eastAsia="Tahoma" w:hAnsi="Times New Roman" w:cs="Times New Roman"/>
          <w:kern w:val="1"/>
          <w:sz w:val="28"/>
          <w:szCs w:val="28"/>
          <w:lang w:val="es-ES" w:eastAsia="zh-CN"/>
        </w:rPr>
        <w:t>El Concejo</w:t>
      </w:r>
      <w:r w:rsidR="003E3C3D" w:rsidRPr="003E3C3D">
        <w:rPr>
          <w:rFonts w:ascii="Times New Roman" w:eastAsia="Tahoma" w:hAnsi="Times New Roman" w:cs="Times New Roman"/>
          <w:kern w:val="1"/>
          <w:sz w:val="28"/>
          <w:szCs w:val="28"/>
          <w:lang w:val="es-ES" w:eastAsia="zh-CN"/>
        </w:rPr>
        <w:t xml:space="preserve"> Municipal en uso de sus facultades legales, de conformidad al art. 86 inciso final, 203, 204 y 235 de la Constitución de la República, art. 30 numeral 4) 14) art. 31 numeral 4), del Código Municipal. Expuesto en el punto número </w:t>
      </w:r>
      <w:r w:rsidR="003E3C3D" w:rsidRPr="003E3C3D">
        <w:rPr>
          <w:rFonts w:ascii="Times New Roman" w:eastAsia="Tahoma" w:hAnsi="Times New Roman" w:cs="Times New Roman"/>
          <w:b/>
          <w:kern w:val="1"/>
          <w:sz w:val="28"/>
          <w:szCs w:val="28"/>
          <w:lang w:val="es-ES" w:eastAsia="zh-CN"/>
        </w:rPr>
        <w:t xml:space="preserve">cinco </w:t>
      </w:r>
      <w:r w:rsidR="003E3C3D" w:rsidRPr="003E3C3D">
        <w:rPr>
          <w:rFonts w:ascii="Times New Roman" w:eastAsia="Tahoma" w:hAnsi="Times New Roman" w:cs="Times New Roman"/>
          <w:kern w:val="1"/>
          <w:sz w:val="28"/>
          <w:szCs w:val="28"/>
          <w:lang w:val="es-ES" w:eastAsia="zh-CN"/>
        </w:rPr>
        <w:t xml:space="preserve">de la agenda de esta sesión, el cual corresponde a </w:t>
      </w:r>
      <w:r w:rsidR="003E3C3D" w:rsidRPr="003E3C3D">
        <w:rPr>
          <w:rFonts w:ascii="Times New Roman" w:eastAsia="Tahoma" w:hAnsi="Times New Roman" w:cs="Times New Roman"/>
          <w:b/>
          <w:kern w:val="1"/>
          <w:sz w:val="28"/>
          <w:szCs w:val="28"/>
          <w:lang w:val="es-ES" w:eastAsia="zh-CN"/>
        </w:rPr>
        <w:t xml:space="preserve">Participación de las Comisiones, </w:t>
      </w:r>
      <w:r w:rsidR="003E3C3D" w:rsidRPr="003E3C3D">
        <w:rPr>
          <w:rFonts w:ascii="Times New Roman" w:eastAsia="Tahoma" w:hAnsi="Times New Roman" w:cs="Times New Roman"/>
          <w:kern w:val="1"/>
          <w:sz w:val="28"/>
          <w:szCs w:val="28"/>
          <w:lang w:val="es-ES" w:eastAsia="zh-CN"/>
        </w:rPr>
        <w:t xml:space="preserve"> para lo cual la </w:t>
      </w:r>
      <w:r w:rsidR="003E3C3D" w:rsidRPr="003E3C3D">
        <w:rPr>
          <w:rFonts w:ascii="Times New Roman" w:eastAsia="Tahoma" w:hAnsi="Times New Roman" w:cs="Times New Roman"/>
          <w:b/>
          <w:kern w:val="1"/>
          <w:sz w:val="28"/>
          <w:szCs w:val="28"/>
          <w:lang w:val="es-ES" w:eastAsia="zh-CN"/>
        </w:rPr>
        <w:t>Comisión de</w:t>
      </w:r>
      <w:r w:rsidR="003E3C3D" w:rsidRPr="003E3C3D">
        <w:rPr>
          <w:rFonts w:ascii="Times New Roman" w:eastAsia="Tahoma" w:hAnsi="Times New Roman" w:cs="Times New Roman"/>
          <w:kern w:val="1"/>
          <w:sz w:val="28"/>
          <w:szCs w:val="28"/>
          <w:lang w:val="es-ES" w:eastAsia="zh-CN"/>
        </w:rPr>
        <w:t xml:space="preserve"> </w:t>
      </w:r>
      <w:r w:rsidR="003E3C3D" w:rsidRPr="003E3C3D">
        <w:rPr>
          <w:rFonts w:ascii="Times New Roman" w:eastAsia="Calibri" w:hAnsi="Times New Roman" w:cs="Times New Roman"/>
          <w:b/>
          <w:kern w:val="1"/>
          <w:sz w:val="28"/>
          <w:szCs w:val="28"/>
          <w:lang w:eastAsia="zh-CN"/>
        </w:rPr>
        <w:t xml:space="preserve">Gestión de Desarrollo Económico y Cohesión Social, </w:t>
      </w:r>
      <w:r w:rsidR="003E3C3D" w:rsidRPr="003E3C3D">
        <w:rPr>
          <w:rFonts w:ascii="Times New Roman" w:eastAsia="Calibri" w:hAnsi="Times New Roman" w:cs="Times New Roman"/>
          <w:kern w:val="1"/>
          <w:sz w:val="28"/>
          <w:szCs w:val="28"/>
          <w:lang w:eastAsia="zh-CN"/>
        </w:rPr>
        <w:t>presenta informe de reunión realizada el día veintiuno de abril del año dos mil veintidos, el cual se inserta al cuerpo de este Acuerdo Municipal de la siguiente manera:</w:t>
      </w:r>
    </w:p>
    <w:p w:rsidR="003E3C3D" w:rsidRPr="003E3C3D" w:rsidRDefault="003E3C3D" w:rsidP="008772DF">
      <w:pPr>
        <w:suppressAutoHyphens/>
        <w:spacing w:after="0"/>
        <w:jc w:val="both"/>
        <w:textAlignment w:val="baseline"/>
        <w:rPr>
          <w:rFonts w:ascii="Times New Roman" w:eastAsia="Calibri" w:hAnsi="Times New Roman" w:cs="Times New Roman"/>
          <w:kern w:val="1"/>
          <w:sz w:val="28"/>
          <w:szCs w:val="28"/>
          <w:lang w:eastAsia="zh-CN"/>
        </w:rPr>
      </w:pPr>
    </w:p>
    <w:p w:rsidR="003E3C3D" w:rsidRPr="003E3C3D" w:rsidRDefault="003E3C3D" w:rsidP="008772DF">
      <w:pPr>
        <w:spacing w:after="160"/>
        <w:jc w:val="both"/>
        <w:rPr>
          <w:rFonts w:ascii="Times New Roman" w:eastAsia="Calibri" w:hAnsi="Times New Roman" w:cs="Times New Roman"/>
          <w:sz w:val="28"/>
          <w:szCs w:val="28"/>
        </w:rPr>
      </w:pPr>
      <w:r w:rsidRPr="003E3C3D">
        <w:rPr>
          <w:rFonts w:ascii="Times New Roman" w:eastAsia="Calibri" w:hAnsi="Times New Roman" w:cs="Times New Roman"/>
          <w:sz w:val="28"/>
          <w:szCs w:val="28"/>
        </w:rPr>
        <w:t xml:space="preserve">En la Oficina de AUDITORIA INTERNA DE ESTA MUNCIPALIDAD, el día jueves veintiuno de abril del año dos mil veintidós, reunidos los señores Jonathan Bryan Gómez Cruz, en calidad de coordinador de la Comisión de Desarrollo Económico y Cohesión Social, y los integrantes de la misma señores Carla María Navarro Franco, Byron Eraldo Baltazar Martínez Barahona, José Francisco Luna Vásquez, así mismo está presente la señora Concejal Yany Xiomara Fuentes Rivas y </w:t>
      </w:r>
      <w:bookmarkStart w:id="0" w:name="_Hlk102120185"/>
      <w:r w:rsidRPr="003E3C3D">
        <w:rPr>
          <w:rFonts w:ascii="Times New Roman" w:eastAsia="Calibri" w:hAnsi="Times New Roman" w:cs="Times New Roman"/>
          <w:sz w:val="28"/>
          <w:szCs w:val="28"/>
        </w:rPr>
        <w:t>El Sub Gerente de Desarrollo Social Ernesto Barrera</w:t>
      </w:r>
      <w:bookmarkEnd w:id="0"/>
      <w:r w:rsidRPr="003E3C3D">
        <w:rPr>
          <w:rFonts w:ascii="Times New Roman" w:eastAsia="Calibri" w:hAnsi="Times New Roman" w:cs="Times New Roman"/>
          <w:sz w:val="28"/>
          <w:szCs w:val="28"/>
        </w:rPr>
        <w:t xml:space="preserve">,  para abordar el tema del manejo de la CARPETA TECNICA DE COMPRA DE SAL INDUSTRIAL, destinada para la elaboración de alfombras relativas a la conmemoración de la celebración de SEMANA SANTA.  Se da por abierta la sesión de comisión y se trata como único punto la liquidación de la carpeta antes mencionada, Ya que en Agenda N° 20, punto 4) Aprobación de Presupuesto para celebración del día de la Santa Cruz, manifestando el  Sub Gerente de Desarrollo Social </w:t>
      </w:r>
      <w:r w:rsidR="00B926C6">
        <w:rPr>
          <w:rFonts w:ascii="Times New Roman" w:eastAsia="Calibri" w:hAnsi="Times New Roman" w:cs="Times New Roman"/>
          <w:sz w:val="28"/>
          <w:szCs w:val="28"/>
        </w:rPr>
        <w:t>XXXXXXXXXX</w:t>
      </w:r>
      <w:r w:rsidRPr="003E3C3D">
        <w:rPr>
          <w:rFonts w:ascii="Times New Roman" w:eastAsia="Calibri" w:hAnsi="Times New Roman" w:cs="Times New Roman"/>
          <w:sz w:val="28"/>
          <w:szCs w:val="28"/>
        </w:rPr>
        <w:t xml:space="preserve"> que habían sobrado más de 60 sacos de sal y solicitaba la aprobación de entregar la sal sobrante a los ganaderos, manifestando la señora Concejal Carla Navarro que ella tiene información que esa sal ya fue entregada, por lo que le pide al Sub Gerente de Desarrollo Territorial que no mienta porque esa SAL ya había sido entregado la mitad del sobrante, contestando el Sub Gerente que si entrego la sal y estaba mintiendo al concejo, agregando que el desconocía de sus funciones y los procesos establecidos (siendo esta una justificación que él ha manifestado en repetidas ocasiones). Aclarándole los miembros de esta comisión que los procesos se </w:t>
      </w:r>
      <w:r w:rsidRPr="003E3C3D">
        <w:rPr>
          <w:rFonts w:ascii="Times New Roman" w:eastAsia="Calibri" w:hAnsi="Times New Roman" w:cs="Times New Roman"/>
          <w:sz w:val="28"/>
          <w:szCs w:val="28"/>
        </w:rPr>
        <w:lastRenderedPageBreak/>
        <w:t xml:space="preserve">deben respetar en todas sus etapas y que no es su función repartir los excedentes de una carpeta técnica, sino que es el pleno del concejo quien determinará el destino que dará a los excedentes de la carpeta. Y que el en reiteradas ocasiones ha tratado de evadir los procesos de compras de insumos o materiales cuando las actividades ya han pasado y el aun no entrega los requerimientos correspondientes. En vista de lo expuesto esta comisión dictamina: Ordenar al Auditor Interno, realice una auditoría a la </w:t>
      </w:r>
      <w:r w:rsidRPr="003E3C3D">
        <w:rPr>
          <w:rFonts w:ascii="Times New Roman" w:eastAsia="Calibri" w:hAnsi="Times New Roman" w:cs="Times New Roman"/>
          <w:b/>
          <w:bCs/>
          <w:sz w:val="28"/>
          <w:szCs w:val="28"/>
        </w:rPr>
        <w:t>CARPETA TECNICA DE COMPRA DE SAL</w:t>
      </w:r>
      <w:r w:rsidRPr="003E3C3D">
        <w:rPr>
          <w:rFonts w:ascii="Times New Roman" w:eastAsia="Calibri" w:hAnsi="Times New Roman" w:cs="Times New Roman"/>
          <w:sz w:val="28"/>
          <w:szCs w:val="28"/>
        </w:rPr>
        <w:t xml:space="preserve">, y a las actuaciones que ha realizado la </w:t>
      </w:r>
      <w:bookmarkStart w:id="1" w:name="_Hlk102121252"/>
      <w:r w:rsidRPr="003E3C3D">
        <w:rPr>
          <w:rFonts w:ascii="Times New Roman" w:eastAsia="Calibri" w:hAnsi="Times New Roman" w:cs="Times New Roman"/>
          <w:b/>
          <w:bCs/>
          <w:sz w:val="28"/>
          <w:szCs w:val="28"/>
        </w:rPr>
        <w:t>SUB GERENCIA DE DESARROLLO SOCIAL</w:t>
      </w:r>
      <w:bookmarkEnd w:id="1"/>
      <w:r w:rsidRPr="003E3C3D">
        <w:rPr>
          <w:rFonts w:ascii="Times New Roman" w:eastAsia="Calibri" w:hAnsi="Times New Roman" w:cs="Times New Roman"/>
          <w:sz w:val="28"/>
          <w:szCs w:val="28"/>
        </w:rPr>
        <w:t xml:space="preserve">, en relación al cumplimiento de procesos, funciones, compras de insumos, manejo y distribución de los mismos (1 Mayo 2021 a la fecha). De obtener hallazgos en la auditoria ordenada, esta comisión los evaluara con el objetivo de buscar la responsabilidad correspondiente de las actuaciones del </w:t>
      </w:r>
      <w:r w:rsidRPr="003E3C3D">
        <w:rPr>
          <w:rFonts w:ascii="Times New Roman" w:eastAsia="Calibri" w:hAnsi="Times New Roman" w:cs="Times New Roman"/>
          <w:b/>
          <w:bCs/>
          <w:sz w:val="28"/>
          <w:szCs w:val="28"/>
        </w:rPr>
        <w:t xml:space="preserve">SUB GERENTE DE DESARROLLO SOCIAL.  </w:t>
      </w:r>
      <w:r w:rsidRPr="003E3C3D">
        <w:rPr>
          <w:rFonts w:ascii="Times New Roman" w:eastAsia="Calibri" w:hAnsi="Times New Roman" w:cs="Times New Roman"/>
          <w:sz w:val="28"/>
          <w:szCs w:val="28"/>
        </w:rPr>
        <w:t xml:space="preserve">Sin más por el momento se cierra la presente acta, la cual fue leída íntegramente ratificamos su contenido y para constancia firmamos.- </w:t>
      </w:r>
    </w:p>
    <w:p w:rsidR="00000843" w:rsidRPr="00000843" w:rsidRDefault="003E3C3D" w:rsidP="00000843">
      <w:pPr>
        <w:jc w:val="both"/>
        <w:rPr>
          <w:rFonts w:ascii="Times New Roman" w:hAnsi="Times New Roman" w:cs="Times New Roman"/>
          <w:sz w:val="28"/>
          <w:szCs w:val="28"/>
        </w:rPr>
      </w:pPr>
      <w:r w:rsidRPr="003E3C3D">
        <w:rPr>
          <w:rFonts w:ascii="Times New Roman" w:eastAsia="Tahoma" w:hAnsi="Times New Roman" w:cs="Times New Roman"/>
          <w:kern w:val="1"/>
          <w:sz w:val="28"/>
          <w:szCs w:val="28"/>
          <w:lang w:val="es-ES" w:eastAsia="zh-CN"/>
        </w:rPr>
        <w:t xml:space="preserve">Por lo cual el Honorable Concejo Municipal Plural en uso de sus facultades legales, habiendo deliberado el punto por </w:t>
      </w:r>
      <w:r w:rsidRPr="003E3C3D">
        <w:rPr>
          <w:rFonts w:ascii="Times New Roman" w:eastAsia="Tahoma" w:hAnsi="Times New Roman" w:cs="Times New Roman"/>
          <w:b/>
          <w:kern w:val="1"/>
          <w:sz w:val="28"/>
          <w:szCs w:val="28"/>
          <w:lang w:val="es-ES" w:eastAsia="zh-CN"/>
        </w:rPr>
        <w:t xml:space="preserve">UNANIMIDAD </w:t>
      </w:r>
      <w:r w:rsidRPr="003E3C3D">
        <w:rPr>
          <w:rFonts w:ascii="Times New Roman" w:eastAsia="Tahoma" w:hAnsi="Times New Roman" w:cs="Times New Roman"/>
          <w:kern w:val="1"/>
          <w:sz w:val="28"/>
          <w:szCs w:val="28"/>
          <w:lang w:val="es-ES" w:eastAsia="zh-CN"/>
        </w:rPr>
        <w:t xml:space="preserve">de </w:t>
      </w:r>
      <w:r w:rsidRPr="003E3C3D">
        <w:rPr>
          <w:rFonts w:ascii="Times New Roman" w:eastAsia="Tahoma" w:hAnsi="Times New Roman" w:cs="Times New Roman"/>
          <w:b/>
          <w:kern w:val="1"/>
          <w:sz w:val="28"/>
          <w:szCs w:val="28"/>
          <w:lang w:val="es-ES" w:eastAsia="zh-CN"/>
        </w:rPr>
        <w:t>votos ACUERDA:</w:t>
      </w:r>
      <w:r w:rsidRPr="003E3C3D">
        <w:rPr>
          <w:rFonts w:ascii="Times New Roman" w:eastAsia="Tahoma" w:hAnsi="Times New Roman" w:cs="Times New Roman"/>
          <w:kern w:val="1"/>
          <w:sz w:val="28"/>
          <w:szCs w:val="28"/>
          <w:lang w:val="es-ES" w:eastAsia="zh-CN"/>
        </w:rPr>
        <w:t xml:space="preserve"> </w:t>
      </w:r>
      <w:r w:rsidRPr="003E3C3D">
        <w:rPr>
          <w:rFonts w:ascii="Times New Roman" w:eastAsia="Tahoma" w:hAnsi="Times New Roman" w:cs="Times New Roman"/>
          <w:b/>
          <w:kern w:val="1"/>
          <w:sz w:val="28"/>
          <w:szCs w:val="28"/>
          <w:u w:val="single"/>
          <w:lang w:val="es-ES" w:eastAsia="zh-CN"/>
        </w:rPr>
        <w:t>Primero:</w:t>
      </w:r>
      <w:r w:rsidRPr="003E3C3D">
        <w:rPr>
          <w:rFonts w:ascii="Times New Roman" w:eastAsia="Tahoma" w:hAnsi="Times New Roman" w:cs="Times New Roman"/>
          <w:b/>
          <w:kern w:val="1"/>
          <w:sz w:val="28"/>
          <w:szCs w:val="28"/>
          <w:lang w:val="es-ES" w:eastAsia="zh-CN"/>
        </w:rPr>
        <w:t xml:space="preserve"> Aceptar dictamen de la Comisión de</w:t>
      </w:r>
      <w:r w:rsidRPr="003E3C3D">
        <w:rPr>
          <w:rFonts w:ascii="Times New Roman" w:eastAsia="Tahoma" w:hAnsi="Times New Roman" w:cs="Times New Roman"/>
          <w:kern w:val="1"/>
          <w:sz w:val="28"/>
          <w:szCs w:val="28"/>
          <w:lang w:val="es-ES" w:eastAsia="zh-CN"/>
        </w:rPr>
        <w:t xml:space="preserve"> </w:t>
      </w:r>
      <w:r w:rsidRPr="003E3C3D">
        <w:rPr>
          <w:rFonts w:ascii="Times New Roman" w:eastAsia="Calibri" w:hAnsi="Times New Roman" w:cs="Times New Roman"/>
          <w:b/>
          <w:kern w:val="1"/>
          <w:sz w:val="28"/>
          <w:szCs w:val="28"/>
          <w:lang w:eastAsia="zh-CN"/>
        </w:rPr>
        <w:t xml:space="preserve">Gestión de Desarrollo Económico y Cohesión Social, antes detallado. </w:t>
      </w:r>
      <w:r w:rsidRPr="003E3C3D">
        <w:rPr>
          <w:rFonts w:ascii="Times New Roman" w:eastAsia="Tahoma" w:hAnsi="Times New Roman" w:cs="Times New Roman"/>
          <w:b/>
          <w:kern w:val="1"/>
          <w:sz w:val="28"/>
          <w:szCs w:val="28"/>
          <w:u w:val="single"/>
          <w:lang w:val="es-ES" w:eastAsia="zh-CN"/>
        </w:rPr>
        <w:t>Segundo:</w:t>
      </w:r>
      <w:r w:rsidRPr="003E3C3D">
        <w:rPr>
          <w:rFonts w:ascii="Times New Roman" w:eastAsia="Tahoma" w:hAnsi="Times New Roman" w:cs="Times New Roman"/>
          <w:kern w:val="1"/>
          <w:sz w:val="28"/>
          <w:szCs w:val="28"/>
          <w:lang w:val="es-ES" w:eastAsia="zh-CN"/>
        </w:rPr>
        <w:t xml:space="preserve"> </w:t>
      </w:r>
      <w:r w:rsidRPr="003E3C3D">
        <w:rPr>
          <w:rFonts w:ascii="Times New Roman" w:eastAsia="Tahoma" w:hAnsi="Times New Roman" w:cs="Times New Roman"/>
          <w:b/>
          <w:kern w:val="1"/>
          <w:sz w:val="28"/>
          <w:szCs w:val="28"/>
          <w:lang w:val="es-ES" w:eastAsia="zh-CN"/>
        </w:rPr>
        <w:t xml:space="preserve">INSTRÚYASE </w:t>
      </w:r>
      <w:r w:rsidRPr="003E3C3D">
        <w:rPr>
          <w:rFonts w:ascii="Times New Roman" w:eastAsia="Tahoma" w:hAnsi="Times New Roman" w:cs="Times New Roman"/>
          <w:kern w:val="1"/>
          <w:sz w:val="28"/>
          <w:szCs w:val="28"/>
          <w:lang w:val="es-ES" w:eastAsia="zh-CN"/>
        </w:rPr>
        <w:t xml:space="preserve"> al Auditor Interno de la Municipalidad, para que realice las acciones correspondientes con el objeto de realizar  Auditoria a la </w:t>
      </w:r>
      <w:r w:rsidRPr="003E3C3D">
        <w:rPr>
          <w:rFonts w:ascii="Times New Roman" w:eastAsia="Calibri" w:hAnsi="Times New Roman" w:cs="Times New Roman"/>
          <w:b/>
          <w:bCs/>
          <w:kern w:val="1"/>
          <w:sz w:val="28"/>
          <w:szCs w:val="28"/>
          <w:lang w:val="es-ES"/>
        </w:rPr>
        <w:t>CARPETA TECNICA DE COMPRA DE SAL</w:t>
      </w:r>
      <w:r w:rsidRPr="003E3C3D">
        <w:rPr>
          <w:rFonts w:ascii="Times New Roman" w:eastAsia="Calibri" w:hAnsi="Times New Roman" w:cs="Times New Roman"/>
          <w:kern w:val="1"/>
          <w:sz w:val="28"/>
          <w:szCs w:val="28"/>
          <w:lang w:val="es-ES"/>
        </w:rPr>
        <w:t xml:space="preserve">, destinada para la elaboración de alfombras relativas a la conmemoración de la celebración de SEMANA SANTA del año 2022. Así mismo a las actuaciones que ha realizado la </w:t>
      </w:r>
      <w:r w:rsidRPr="003E3C3D">
        <w:rPr>
          <w:rFonts w:ascii="Times New Roman" w:eastAsia="Calibri" w:hAnsi="Times New Roman" w:cs="Times New Roman"/>
          <w:b/>
          <w:bCs/>
          <w:kern w:val="1"/>
          <w:sz w:val="28"/>
          <w:szCs w:val="28"/>
          <w:lang w:val="es-ES"/>
        </w:rPr>
        <w:t>SUB GERENCIA DE DESARROLLO SOCIAL</w:t>
      </w:r>
      <w:r w:rsidRPr="003E3C3D">
        <w:rPr>
          <w:rFonts w:ascii="Times New Roman" w:eastAsia="Calibri" w:hAnsi="Times New Roman" w:cs="Times New Roman"/>
          <w:kern w:val="1"/>
          <w:sz w:val="28"/>
          <w:szCs w:val="28"/>
          <w:lang w:val="es-ES"/>
        </w:rPr>
        <w:t xml:space="preserve">, en relación al cumplimiento de procesos, funciones, compras de insumos, manejo y distribución de los mismos (a partir del 01 de Mayo 2021 a la fecha); de obtener hallazgos en la auditoria ordenada, </w:t>
      </w:r>
      <w:r w:rsidRPr="003E3C3D">
        <w:rPr>
          <w:rFonts w:ascii="Times New Roman" w:eastAsia="Tahoma" w:hAnsi="Times New Roman" w:cs="Times New Roman"/>
          <w:b/>
          <w:kern w:val="1"/>
          <w:sz w:val="28"/>
          <w:szCs w:val="28"/>
          <w:lang w:val="es-ES" w:eastAsia="zh-CN"/>
        </w:rPr>
        <w:t>la Comisión de</w:t>
      </w:r>
      <w:r w:rsidRPr="003E3C3D">
        <w:rPr>
          <w:rFonts w:ascii="Times New Roman" w:eastAsia="Tahoma" w:hAnsi="Times New Roman" w:cs="Times New Roman"/>
          <w:kern w:val="1"/>
          <w:sz w:val="28"/>
          <w:szCs w:val="28"/>
          <w:lang w:val="es-ES" w:eastAsia="zh-CN"/>
        </w:rPr>
        <w:t xml:space="preserve"> </w:t>
      </w:r>
      <w:r w:rsidRPr="003E3C3D">
        <w:rPr>
          <w:rFonts w:ascii="Times New Roman" w:eastAsia="Calibri" w:hAnsi="Times New Roman" w:cs="Times New Roman"/>
          <w:b/>
          <w:kern w:val="1"/>
          <w:sz w:val="28"/>
          <w:szCs w:val="28"/>
          <w:lang w:eastAsia="zh-CN"/>
        </w:rPr>
        <w:t xml:space="preserve">Gestión de Desarrollo Económico y Cohesión Social, </w:t>
      </w:r>
      <w:r w:rsidRPr="003E3C3D">
        <w:rPr>
          <w:rFonts w:ascii="Times New Roman" w:eastAsia="Calibri" w:hAnsi="Times New Roman" w:cs="Times New Roman"/>
          <w:kern w:val="1"/>
          <w:sz w:val="28"/>
          <w:szCs w:val="28"/>
          <w:lang w:val="es-ES"/>
        </w:rPr>
        <w:t xml:space="preserve">los evaluará con el objetivo de buscar la responsabilidad correspondiente de las actuaciones del </w:t>
      </w:r>
      <w:r w:rsidRPr="003E3C3D">
        <w:rPr>
          <w:rFonts w:ascii="Times New Roman" w:eastAsia="Calibri" w:hAnsi="Times New Roman" w:cs="Times New Roman"/>
          <w:b/>
          <w:bCs/>
          <w:kern w:val="1"/>
          <w:sz w:val="28"/>
          <w:szCs w:val="28"/>
          <w:lang w:val="es-ES"/>
        </w:rPr>
        <w:t xml:space="preserve">SUB GERENTE DE DESARROLLO SOCIAL.- </w:t>
      </w:r>
      <w:r w:rsidRPr="003E3C3D">
        <w:rPr>
          <w:rFonts w:ascii="Times New Roman" w:eastAsia="Tahoma" w:hAnsi="Times New Roman" w:cs="Times New Roman"/>
          <w:b/>
          <w:kern w:val="1"/>
          <w:sz w:val="28"/>
          <w:szCs w:val="28"/>
          <w:lang w:val="es-ES" w:eastAsia="zh-CN"/>
        </w:rPr>
        <w:t xml:space="preserve">CERTIFÍQUESE Y COMUNIQUESE. </w:t>
      </w:r>
      <w:r w:rsidRPr="003E3C3D">
        <w:rPr>
          <w:rFonts w:ascii="Times New Roman" w:eastAsia="Calibri" w:hAnsi="Times New Roman" w:cs="Times New Roman"/>
          <w:b/>
          <w:bCs/>
          <w:kern w:val="1"/>
          <w:sz w:val="28"/>
          <w:szCs w:val="28"/>
          <w:lang w:val="es-ES" w:eastAsia="zh-CN"/>
        </w:rPr>
        <w:t>“</w:t>
      </w:r>
      <w:r w:rsidRPr="003E3C3D">
        <w:rPr>
          <w:rFonts w:ascii="Times New Roman" w:eastAsia="Calibri" w:hAnsi="Times New Roman" w:cs="Times New Roman"/>
          <w:b/>
          <w:kern w:val="1"/>
          <w:sz w:val="28"/>
          <w:szCs w:val="28"/>
          <w:lang w:val="es-ES" w:eastAsia="zh-CN"/>
        </w:rPr>
        <w:t>ACUERDO</w:t>
      </w:r>
      <w:r w:rsidRPr="003E3C3D">
        <w:rPr>
          <w:rFonts w:ascii="Times New Roman" w:eastAsia="Calibri" w:hAnsi="Times New Roman" w:cs="Times New Roman"/>
          <w:b/>
          <w:bCs/>
          <w:kern w:val="1"/>
          <w:sz w:val="28"/>
          <w:szCs w:val="28"/>
          <w:lang w:val="es-ES" w:eastAsia="zh-CN"/>
        </w:rPr>
        <w:t xml:space="preserve"> MUNICIPAL NÚMERO TRES”. </w:t>
      </w:r>
      <w:r w:rsidRPr="003E3C3D">
        <w:rPr>
          <w:rFonts w:ascii="Times New Roman" w:eastAsia="Tahoma" w:hAnsi="Times New Roman" w:cs="Times New Roman"/>
          <w:kern w:val="1"/>
          <w:sz w:val="28"/>
          <w:szCs w:val="28"/>
          <w:lang w:val="es-ES" w:eastAsia="zh-CN"/>
        </w:rPr>
        <w:t xml:space="preserve">El Concejo Municipal en uso de sus facultades legales, de conformidad al art. 86 inciso final, 203, 204 y 235 de la Constitución de la República, art. 30 numeral 4) 14) art. 31 numeral 4), del Código Municipal. </w:t>
      </w:r>
      <w:r w:rsidRPr="003E3C3D">
        <w:rPr>
          <w:rFonts w:ascii="Times New Roman" w:eastAsia="Tahoma" w:hAnsi="Times New Roman" w:cs="Times New Roman"/>
          <w:kern w:val="1"/>
          <w:sz w:val="28"/>
          <w:szCs w:val="28"/>
          <w:lang w:val="es-ES" w:eastAsia="zh-CN"/>
        </w:rPr>
        <w:lastRenderedPageBreak/>
        <w:t xml:space="preserve">Expuesto en el punto número </w:t>
      </w:r>
      <w:r w:rsidRPr="003E3C3D">
        <w:rPr>
          <w:rFonts w:ascii="Times New Roman" w:eastAsia="Tahoma" w:hAnsi="Times New Roman" w:cs="Times New Roman"/>
          <w:b/>
          <w:kern w:val="1"/>
          <w:sz w:val="28"/>
          <w:szCs w:val="28"/>
          <w:lang w:val="es-ES" w:eastAsia="zh-CN"/>
        </w:rPr>
        <w:t xml:space="preserve">cinco </w:t>
      </w:r>
      <w:r w:rsidRPr="003E3C3D">
        <w:rPr>
          <w:rFonts w:ascii="Times New Roman" w:eastAsia="Tahoma" w:hAnsi="Times New Roman" w:cs="Times New Roman"/>
          <w:kern w:val="1"/>
          <w:sz w:val="28"/>
          <w:szCs w:val="28"/>
          <w:lang w:val="es-ES" w:eastAsia="zh-CN"/>
        </w:rPr>
        <w:t xml:space="preserve">de la agenda de esta sesión, el cual corresponde a </w:t>
      </w:r>
      <w:r w:rsidRPr="003E3C3D">
        <w:rPr>
          <w:rFonts w:ascii="Times New Roman" w:eastAsia="Tahoma" w:hAnsi="Times New Roman" w:cs="Times New Roman"/>
          <w:b/>
          <w:kern w:val="1"/>
          <w:sz w:val="28"/>
          <w:szCs w:val="28"/>
          <w:lang w:val="es-ES" w:eastAsia="zh-CN"/>
        </w:rPr>
        <w:t xml:space="preserve">Participación de las Comisiones, </w:t>
      </w:r>
      <w:r w:rsidRPr="003E3C3D">
        <w:rPr>
          <w:rFonts w:ascii="Times New Roman" w:eastAsia="Tahoma" w:hAnsi="Times New Roman" w:cs="Times New Roman"/>
          <w:kern w:val="1"/>
          <w:sz w:val="28"/>
          <w:szCs w:val="28"/>
          <w:lang w:val="es-ES" w:eastAsia="zh-CN"/>
        </w:rPr>
        <w:t xml:space="preserve"> para lo cual el Ingeniero Gilberto Antonio Amador Medrano, Decimo Regidor Propietario, y como miembro de la </w:t>
      </w:r>
      <w:r w:rsidRPr="003E3C3D">
        <w:rPr>
          <w:rFonts w:ascii="Times New Roman" w:eastAsia="Tahoma" w:hAnsi="Times New Roman" w:cs="Times New Roman"/>
          <w:b/>
          <w:kern w:val="1"/>
          <w:sz w:val="28"/>
          <w:szCs w:val="28"/>
          <w:lang w:val="es-ES" w:eastAsia="zh-CN"/>
        </w:rPr>
        <w:t>Comisión de</w:t>
      </w:r>
      <w:r w:rsidRPr="003E3C3D">
        <w:rPr>
          <w:rFonts w:ascii="Times New Roman" w:eastAsia="Tahoma" w:hAnsi="Times New Roman" w:cs="Times New Roman"/>
          <w:kern w:val="1"/>
          <w:sz w:val="28"/>
          <w:szCs w:val="28"/>
          <w:lang w:val="es-ES" w:eastAsia="zh-CN"/>
        </w:rPr>
        <w:t xml:space="preserve"> </w:t>
      </w:r>
      <w:r w:rsidRPr="003E3C3D">
        <w:rPr>
          <w:rFonts w:ascii="Times New Roman" w:eastAsia="Calibri" w:hAnsi="Times New Roman" w:cs="Times New Roman"/>
          <w:b/>
          <w:kern w:val="1"/>
          <w:sz w:val="28"/>
          <w:szCs w:val="28"/>
          <w:lang w:eastAsia="zh-CN"/>
        </w:rPr>
        <w:t xml:space="preserve">Desechos Sólidos, </w:t>
      </w:r>
      <w:r w:rsidRPr="003E3C3D">
        <w:rPr>
          <w:rFonts w:ascii="Times New Roman" w:eastAsia="Calibri" w:hAnsi="Times New Roman" w:cs="Times New Roman"/>
          <w:kern w:val="1"/>
          <w:sz w:val="28"/>
          <w:szCs w:val="28"/>
          <w:lang w:eastAsia="zh-CN"/>
        </w:rPr>
        <w:t xml:space="preserve">manifiesta que existe la problemática por la falta de combustible ya que a la fecha se realizaron los trámites correspondientes para publicar la primera licitación pública de combustible siendo </w:t>
      </w:r>
      <w:proofErr w:type="spellStart"/>
      <w:r w:rsidRPr="003E3C3D">
        <w:rPr>
          <w:rFonts w:ascii="Times New Roman" w:eastAsia="Calibri" w:hAnsi="Times New Roman" w:cs="Times New Roman"/>
          <w:kern w:val="1"/>
          <w:sz w:val="28"/>
          <w:szCs w:val="28"/>
          <w:lang w:eastAsia="zh-CN"/>
        </w:rPr>
        <w:t>esta</w:t>
      </w:r>
      <w:proofErr w:type="spellEnd"/>
      <w:r w:rsidRPr="003E3C3D">
        <w:rPr>
          <w:rFonts w:ascii="Times New Roman" w:eastAsia="Calibri" w:hAnsi="Times New Roman" w:cs="Times New Roman"/>
          <w:kern w:val="1"/>
          <w:sz w:val="28"/>
          <w:szCs w:val="28"/>
          <w:lang w:eastAsia="zh-CN"/>
        </w:rPr>
        <w:t xml:space="preserve"> declarada desierta por falta de ofertantes por ende se autorizó por este pleno a la UACI que continuara con los procesos conforme a la LACAP, realizando una segunda convocatoria; sin embargo expresa que como municipalidad nos encontramos en una situación complicada por el inconveniente de la falta de combustible siendo que existe la posibilidad de que </w:t>
      </w:r>
      <w:proofErr w:type="spellStart"/>
      <w:r w:rsidRPr="003E3C3D">
        <w:rPr>
          <w:rFonts w:ascii="Times New Roman" w:eastAsia="Calibri" w:hAnsi="Times New Roman" w:cs="Times New Roman"/>
          <w:kern w:val="1"/>
          <w:sz w:val="28"/>
          <w:szCs w:val="28"/>
          <w:lang w:eastAsia="zh-CN"/>
        </w:rPr>
        <w:t>bel</w:t>
      </w:r>
      <w:proofErr w:type="spellEnd"/>
      <w:r w:rsidRPr="003E3C3D">
        <w:rPr>
          <w:rFonts w:ascii="Times New Roman" w:eastAsia="Calibri" w:hAnsi="Times New Roman" w:cs="Times New Roman"/>
          <w:kern w:val="1"/>
          <w:sz w:val="28"/>
          <w:szCs w:val="28"/>
          <w:lang w:eastAsia="zh-CN"/>
        </w:rPr>
        <w:t xml:space="preserve"> Servicio de Recolección de Desechos Sólidos se paralice a partir del 01/05/2022 por la misma situación; por lo cual sugiere al Pleno se deleguen a los tecnicos correspondientes para que realicen las diligencias necesarias, con el objeto de proponer alternativas de solución con el fin de agilizar la contratación de combustible para que el proceso sea más ágil y no engorroso siempre y cuando sea al margen de la Ley. P</w:t>
      </w:r>
      <w:proofErr w:type="spellStart"/>
      <w:r w:rsidRPr="003E3C3D">
        <w:rPr>
          <w:rFonts w:ascii="Times New Roman" w:eastAsia="Tahoma" w:hAnsi="Times New Roman" w:cs="Times New Roman"/>
          <w:kern w:val="1"/>
          <w:sz w:val="28"/>
          <w:szCs w:val="28"/>
          <w:lang w:val="es-ES" w:eastAsia="zh-CN"/>
        </w:rPr>
        <w:t>or</w:t>
      </w:r>
      <w:proofErr w:type="spellEnd"/>
      <w:r w:rsidRPr="003E3C3D">
        <w:rPr>
          <w:rFonts w:ascii="Times New Roman" w:eastAsia="Tahoma" w:hAnsi="Times New Roman" w:cs="Times New Roman"/>
          <w:kern w:val="1"/>
          <w:sz w:val="28"/>
          <w:szCs w:val="28"/>
          <w:lang w:val="es-ES" w:eastAsia="zh-CN"/>
        </w:rPr>
        <w:t xml:space="preserve"> lo cual el Honorable Concejo Municipal Plural en uso de sus facultades legales, habiendo deliberado el punto por </w:t>
      </w:r>
      <w:r w:rsidRPr="003E3C3D">
        <w:rPr>
          <w:rFonts w:ascii="Times New Roman" w:eastAsia="Tahoma" w:hAnsi="Times New Roman" w:cs="Times New Roman"/>
          <w:b/>
          <w:kern w:val="1"/>
          <w:sz w:val="28"/>
          <w:szCs w:val="28"/>
          <w:lang w:val="es-ES" w:eastAsia="zh-CN"/>
        </w:rPr>
        <w:t xml:space="preserve">UNANIMIDAD </w:t>
      </w:r>
      <w:r w:rsidRPr="003E3C3D">
        <w:rPr>
          <w:rFonts w:ascii="Times New Roman" w:eastAsia="Tahoma" w:hAnsi="Times New Roman" w:cs="Times New Roman"/>
          <w:kern w:val="1"/>
          <w:sz w:val="28"/>
          <w:szCs w:val="28"/>
          <w:lang w:val="es-ES" w:eastAsia="zh-CN"/>
        </w:rPr>
        <w:t xml:space="preserve">de </w:t>
      </w:r>
      <w:r w:rsidRPr="003E3C3D">
        <w:rPr>
          <w:rFonts w:ascii="Times New Roman" w:eastAsia="Tahoma" w:hAnsi="Times New Roman" w:cs="Times New Roman"/>
          <w:b/>
          <w:kern w:val="1"/>
          <w:sz w:val="28"/>
          <w:szCs w:val="28"/>
          <w:lang w:val="es-ES" w:eastAsia="zh-CN"/>
        </w:rPr>
        <w:t>votos ACUERDA:</w:t>
      </w:r>
      <w:r w:rsidRPr="003E3C3D">
        <w:rPr>
          <w:rFonts w:ascii="Times New Roman" w:eastAsia="Tahoma" w:hAnsi="Times New Roman" w:cs="Times New Roman"/>
          <w:kern w:val="1"/>
          <w:sz w:val="28"/>
          <w:szCs w:val="28"/>
          <w:lang w:val="es-ES" w:eastAsia="zh-CN"/>
        </w:rPr>
        <w:t xml:space="preserve"> </w:t>
      </w:r>
      <w:r w:rsidRPr="003E3C3D">
        <w:rPr>
          <w:rFonts w:ascii="Times New Roman" w:eastAsia="Tahoma" w:hAnsi="Times New Roman" w:cs="Times New Roman"/>
          <w:b/>
          <w:kern w:val="1"/>
          <w:sz w:val="28"/>
          <w:szCs w:val="28"/>
          <w:u w:val="single"/>
          <w:lang w:val="es-ES" w:eastAsia="zh-CN"/>
        </w:rPr>
        <w:t>Primero:</w:t>
      </w:r>
      <w:r w:rsidRPr="003E3C3D">
        <w:rPr>
          <w:rFonts w:ascii="Times New Roman" w:eastAsia="Tahoma" w:hAnsi="Times New Roman" w:cs="Times New Roman"/>
          <w:b/>
          <w:kern w:val="1"/>
          <w:sz w:val="28"/>
          <w:szCs w:val="28"/>
          <w:lang w:val="es-ES" w:eastAsia="zh-CN"/>
        </w:rPr>
        <w:t xml:space="preserve"> ACÉPTESE </w:t>
      </w:r>
      <w:r w:rsidRPr="003E3C3D">
        <w:rPr>
          <w:rFonts w:ascii="Times New Roman" w:eastAsia="Tahoma" w:hAnsi="Times New Roman" w:cs="Times New Roman"/>
          <w:kern w:val="1"/>
          <w:sz w:val="28"/>
          <w:szCs w:val="28"/>
          <w:lang w:val="es-ES" w:eastAsia="zh-CN"/>
        </w:rPr>
        <w:t>Propuesta</w:t>
      </w:r>
      <w:r w:rsidRPr="003E3C3D">
        <w:rPr>
          <w:rFonts w:ascii="Times New Roman" w:eastAsia="Tahoma" w:hAnsi="Times New Roman" w:cs="Times New Roman"/>
          <w:b/>
          <w:kern w:val="1"/>
          <w:sz w:val="28"/>
          <w:szCs w:val="28"/>
          <w:lang w:val="es-ES" w:eastAsia="zh-CN"/>
        </w:rPr>
        <w:t xml:space="preserve"> </w:t>
      </w:r>
      <w:r w:rsidRPr="003E3C3D">
        <w:rPr>
          <w:rFonts w:ascii="Times New Roman" w:eastAsia="Tahoma" w:hAnsi="Times New Roman" w:cs="Times New Roman"/>
          <w:kern w:val="1"/>
          <w:sz w:val="28"/>
          <w:szCs w:val="28"/>
          <w:lang w:val="es-ES" w:eastAsia="zh-CN"/>
        </w:rPr>
        <w:t>del</w:t>
      </w:r>
      <w:r w:rsidRPr="003E3C3D">
        <w:rPr>
          <w:rFonts w:ascii="Times New Roman" w:eastAsia="Tahoma" w:hAnsi="Times New Roman" w:cs="Times New Roman"/>
          <w:b/>
          <w:kern w:val="1"/>
          <w:sz w:val="28"/>
          <w:szCs w:val="28"/>
          <w:lang w:val="es-ES" w:eastAsia="zh-CN"/>
        </w:rPr>
        <w:t xml:space="preserve"> Ingeniero</w:t>
      </w:r>
      <w:r w:rsidRPr="003E3C3D">
        <w:rPr>
          <w:rFonts w:ascii="Times New Roman" w:eastAsia="Tahoma" w:hAnsi="Times New Roman" w:cs="Times New Roman"/>
          <w:kern w:val="1"/>
          <w:sz w:val="28"/>
          <w:szCs w:val="28"/>
          <w:lang w:val="es-ES" w:eastAsia="zh-CN"/>
        </w:rPr>
        <w:t xml:space="preserve"> </w:t>
      </w:r>
      <w:r w:rsidRPr="003E3C3D">
        <w:rPr>
          <w:rFonts w:ascii="Times New Roman" w:eastAsia="Tahoma" w:hAnsi="Times New Roman" w:cs="Times New Roman"/>
          <w:b/>
          <w:kern w:val="1"/>
          <w:sz w:val="28"/>
          <w:szCs w:val="28"/>
          <w:lang w:val="es-ES" w:eastAsia="zh-CN"/>
        </w:rPr>
        <w:t>Gilberto Antonio Amador Medrano, Decimo Regidor Propietario</w:t>
      </w:r>
      <w:r w:rsidRPr="003E3C3D">
        <w:rPr>
          <w:rFonts w:ascii="Times New Roman" w:eastAsia="Tahoma" w:hAnsi="Times New Roman" w:cs="Times New Roman"/>
          <w:kern w:val="1"/>
          <w:sz w:val="28"/>
          <w:szCs w:val="28"/>
          <w:lang w:val="es-ES" w:eastAsia="zh-CN"/>
        </w:rPr>
        <w:t xml:space="preserve"> y miembro de la </w:t>
      </w:r>
      <w:r w:rsidRPr="00403647">
        <w:rPr>
          <w:rFonts w:ascii="Times New Roman" w:eastAsia="Tahoma" w:hAnsi="Times New Roman" w:cs="Times New Roman"/>
          <w:b/>
          <w:kern w:val="1"/>
          <w:sz w:val="28"/>
          <w:szCs w:val="28"/>
          <w:lang w:val="es-ES" w:eastAsia="zh-CN"/>
        </w:rPr>
        <w:t>Comisión de</w:t>
      </w:r>
      <w:r w:rsidRPr="00403647">
        <w:rPr>
          <w:rFonts w:ascii="Times New Roman" w:eastAsia="Tahoma" w:hAnsi="Times New Roman" w:cs="Times New Roman"/>
          <w:kern w:val="1"/>
          <w:sz w:val="28"/>
          <w:szCs w:val="28"/>
          <w:lang w:val="es-ES" w:eastAsia="zh-CN"/>
        </w:rPr>
        <w:t xml:space="preserve"> </w:t>
      </w:r>
      <w:r w:rsidRPr="00403647">
        <w:rPr>
          <w:rFonts w:ascii="Times New Roman" w:eastAsia="Calibri" w:hAnsi="Times New Roman" w:cs="Times New Roman"/>
          <w:b/>
          <w:kern w:val="1"/>
          <w:sz w:val="28"/>
          <w:szCs w:val="28"/>
          <w:lang w:eastAsia="zh-CN"/>
        </w:rPr>
        <w:t xml:space="preserve">Desechos Sólidos, </w:t>
      </w:r>
      <w:r w:rsidRPr="00403647">
        <w:rPr>
          <w:rFonts w:ascii="Times New Roman" w:eastAsia="Calibri" w:hAnsi="Times New Roman" w:cs="Times New Roman"/>
          <w:kern w:val="1"/>
          <w:sz w:val="28"/>
          <w:szCs w:val="28"/>
          <w:lang w:eastAsia="zh-CN"/>
        </w:rPr>
        <w:t>en el sentido de:</w:t>
      </w:r>
      <w:r w:rsidRPr="00403647">
        <w:rPr>
          <w:rFonts w:ascii="Times New Roman" w:eastAsia="Calibri" w:hAnsi="Times New Roman" w:cs="Times New Roman"/>
          <w:b/>
          <w:kern w:val="1"/>
          <w:sz w:val="28"/>
          <w:szCs w:val="28"/>
          <w:lang w:eastAsia="zh-CN"/>
        </w:rPr>
        <w:t xml:space="preserve"> </w:t>
      </w:r>
      <w:r w:rsidRPr="00403647">
        <w:rPr>
          <w:rFonts w:ascii="Times New Roman" w:eastAsia="Tahoma" w:hAnsi="Times New Roman" w:cs="Times New Roman"/>
          <w:b/>
          <w:kern w:val="1"/>
          <w:sz w:val="28"/>
          <w:szCs w:val="28"/>
          <w:lang w:val="es-ES" w:eastAsia="zh-CN"/>
        </w:rPr>
        <w:t xml:space="preserve">INSTRÚYASE </w:t>
      </w:r>
      <w:r w:rsidRPr="00403647">
        <w:rPr>
          <w:rFonts w:ascii="Times New Roman" w:eastAsia="Tahoma" w:hAnsi="Times New Roman" w:cs="Times New Roman"/>
          <w:kern w:val="1"/>
          <w:sz w:val="28"/>
          <w:szCs w:val="28"/>
          <w:lang w:val="es-ES" w:eastAsia="zh-CN"/>
        </w:rPr>
        <w:t xml:space="preserve">al Apodera Legal y Judicial, Gerente General, Jefe de la Unidad de Adquisiciones y Contrataciones Institucionales (UACI), Sub Gerente Financiero y Tributario; </w:t>
      </w:r>
      <w:r w:rsidRPr="00403647">
        <w:rPr>
          <w:rFonts w:ascii="Times New Roman" w:eastAsia="Calibri" w:hAnsi="Times New Roman" w:cs="Times New Roman"/>
          <w:kern w:val="1"/>
          <w:sz w:val="28"/>
          <w:szCs w:val="28"/>
          <w:lang w:eastAsia="zh-CN"/>
        </w:rPr>
        <w:t>para que realicen las diligencias necesarias, con el objeto de proponer alternativas de solución con el fin de agilizar la contratación de combustible para que el proceso sea más ágil y no engorroso siempre y cuando sea al margen de la Ley</w:t>
      </w:r>
      <w:r w:rsidRPr="00403647">
        <w:rPr>
          <w:rFonts w:ascii="Times New Roman" w:eastAsia="Calibri" w:hAnsi="Times New Roman" w:cs="Times New Roman"/>
          <w:b/>
          <w:bCs/>
          <w:kern w:val="1"/>
          <w:sz w:val="28"/>
          <w:szCs w:val="28"/>
          <w:lang w:val="es-ES"/>
        </w:rPr>
        <w:t xml:space="preserve">.- </w:t>
      </w:r>
      <w:r w:rsidRPr="00403647">
        <w:rPr>
          <w:rFonts w:ascii="Times New Roman" w:eastAsia="Tahoma" w:hAnsi="Times New Roman" w:cs="Times New Roman"/>
          <w:b/>
          <w:kern w:val="1"/>
          <w:sz w:val="28"/>
          <w:szCs w:val="28"/>
          <w:lang w:val="es-ES" w:eastAsia="zh-CN"/>
        </w:rPr>
        <w:t xml:space="preserve">CERTIFÍQUESE Y COMUNIQUESE. </w:t>
      </w:r>
      <w:r w:rsidR="00403647" w:rsidRPr="00403647">
        <w:rPr>
          <w:rFonts w:ascii="Times New Roman" w:hAnsi="Times New Roman" w:cs="Times New Roman"/>
          <w:b/>
          <w:bCs/>
          <w:sz w:val="28"/>
          <w:szCs w:val="28"/>
        </w:rPr>
        <w:t xml:space="preserve">“ACUERDO MUNICIPAL NUMERO CUATRO” </w:t>
      </w:r>
      <w:r w:rsidR="00403647" w:rsidRPr="00403647">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403647" w:rsidRPr="00403647">
        <w:rPr>
          <w:rFonts w:ascii="Times New Roman" w:hAnsi="Times New Roman" w:cs="Times New Roman"/>
          <w:b/>
          <w:sz w:val="28"/>
          <w:szCs w:val="28"/>
        </w:rPr>
        <w:t xml:space="preserve">SEIS </w:t>
      </w:r>
      <w:r w:rsidR="00403647" w:rsidRPr="00403647">
        <w:rPr>
          <w:rFonts w:ascii="Times New Roman" w:hAnsi="Times New Roman" w:cs="Times New Roman"/>
          <w:sz w:val="28"/>
          <w:szCs w:val="28"/>
        </w:rPr>
        <w:t xml:space="preserve">de la agenda de esta sesión, que corresponde </w:t>
      </w:r>
      <w:r w:rsidR="00403647" w:rsidRPr="00403647">
        <w:rPr>
          <w:rFonts w:ascii="Times New Roman" w:hAnsi="Times New Roman" w:cs="Times New Roman"/>
          <w:b/>
          <w:sz w:val="28"/>
          <w:szCs w:val="28"/>
        </w:rPr>
        <w:t xml:space="preserve">a Notas a conocimiento. </w:t>
      </w:r>
      <w:r w:rsidR="00403647" w:rsidRPr="00403647">
        <w:rPr>
          <w:rFonts w:ascii="Times New Roman" w:hAnsi="Times New Roman" w:cs="Times New Roman"/>
          <w:sz w:val="28"/>
          <w:szCs w:val="28"/>
        </w:rPr>
        <w:t xml:space="preserve">Dándole lectura a nota de fecha diecisiete de marzo del año dos mil veintidós, suscrita por los Miembros del Comité Local de Derechos de la Niñez y la Adolescencia de Apopa, en la que solicitan al Honorable Concejo Municipal Plural, modificación del Acuerdo </w:t>
      </w:r>
      <w:r w:rsidR="00403647" w:rsidRPr="00403647">
        <w:rPr>
          <w:rFonts w:ascii="Times New Roman" w:hAnsi="Times New Roman" w:cs="Times New Roman"/>
          <w:sz w:val="28"/>
          <w:szCs w:val="28"/>
        </w:rPr>
        <w:lastRenderedPageBreak/>
        <w:t xml:space="preserve">de nombramiento de integración plena del Comité Local de Derecho de la Niñez y de la Adolescencia tomado en fecha veinte de julio del año dos mil veintiuno, que se encuentra en el Acta Número Doce, Acuerdo Municipal Numero Dos, en el cual se encuentra como miembro suplente el Concejal Jonathan Bryan Gómez Cruz; Quinto Regidor Propietario, ya que en fecha veintitrés de diciembre del año dos mil veintiuno, se notifica al CLD que el Concejal Jonathan Bryan Gómez Cruz, renuncia a ser Integrante del CLD, por motivo de estar en otras Comisiones, tomando como Acuerdo Municipal, nombrar a la señora Stephanny Elizabeth Márquez Borjas como Miembro a suplente del CLD, dicho nombramiento se encuentra en el Acta Numero Treinta y Seis, Acuerdo Número Tres de fecha veintitrés de diciembre del año dos mil veintiuno. Así mismo la modificación debe de realizarse  al Acta Número Doce, del Acuerdo Dos de fecha veinte de julio del año dos mil veintiuno, en el sentido de: nombrar como Integrante del Comité Local de Derechos de la Niñez y Adolescencia a la señora Stephanny Elizabeth Márquez Borjas; Tercera Regidora Suplente en calidad de suplente con Documento Unido de Identificación Numero </w:t>
      </w:r>
      <w:r w:rsidR="00583BA6">
        <w:rPr>
          <w:rFonts w:ascii="Times New Roman" w:hAnsi="Times New Roman" w:cs="Times New Roman"/>
          <w:sz w:val="28"/>
          <w:szCs w:val="28"/>
        </w:rPr>
        <w:t>XXXXXXX</w:t>
      </w:r>
      <w:r w:rsidR="00403647" w:rsidRPr="00403647">
        <w:rPr>
          <w:rFonts w:ascii="Times New Roman" w:hAnsi="Times New Roman" w:cs="Times New Roman"/>
          <w:sz w:val="28"/>
          <w:szCs w:val="28"/>
        </w:rPr>
        <w:t xml:space="preserve"> y Número de Identificación Tributaria </w:t>
      </w:r>
      <w:r w:rsidR="00583BA6">
        <w:rPr>
          <w:rFonts w:ascii="Times New Roman" w:hAnsi="Times New Roman" w:cs="Times New Roman"/>
          <w:sz w:val="28"/>
          <w:szCs w:val="28"/>
        </w:rPr>
        <w:t>XXXXX</w:t>
      </w:r>
      <w:r w:rsidR="00403647" w:rsidRPr="00403647">
        <w:rPr>
          <w:rFonts w:ascii="Times New Roman" w:hAnsi="Times New Roman" w:cs="Times New Roman"/>
          <w:sz w:val="28"/>
          <w:szCs w:val="28"/>
        </w:rPr>
        <w:t xml:space="preserve">. Por tanto este Concejo Municipal Plural, en uso de sus facultades Legales y habiendo deliberado el punto, por </w:t>
      </w:r>
      <w:r w:rsidR="00403647" w:rsidRPr="00403647">
        <w:rPr>
          <w:rFonts w:ascii="Times New Roman" w:hAnsi="Times New Roman" w:cs="Times New Roman"/>
          <w:b/>
          <w:sz w:val="28"/>
          <w:szCs w:val="28"/>
        </w:rPr>
        <w:t>UNANIMIDAD</w:t>
      </w:r>
      <w:r w:rsidR="00403647" w:rsidRPr="00403647">
        <w:rPr>
          <w:rFonts w:ascii="Times New Roman" w:hAnsi="Times New Roman" w:cs="Times New Roman"/>
          <w:sz w:val="28"/>
          <w:szCs w:val="28"/>
        </w:rPr>
        <w:t xml:space="preserve"> de votos </w:t>
      </w:r>
      <w:r w:rsidR="00403647" w:rsidRPr="00403647">
        <w:rPr>
          <w:rFonts w:ascii="Times New Roman" w:hAnsi="Times New Roman" w:cs="Times New Roman"/>
          <w:b/>
          <w:sz w:val="28"/>
          <w:szCs w:val="28"/>
        </w:rPr>
        <w:t>ACUERDA</w:t>
      </w:r>
      <w:r w:rsidR="00403647" w:rsidRPr="00403647">
        <w:rPr>
          <w:rFonts w:ascii="Times New Roman" w:hAnsi="Times New Roman" w:cs="Times New Roman"/>
          <w:sz w:val="28"/>
          <w:szCs w:val="28"/>
        </w:rPr>
        <w:t xml:space="preserve">: </w:t>
      </w:r>
      <w:r w:rsidR="00403647" w:rsidRPr="00403647">
        <w:rPr>
          <w:rFonts w:ascii="Times New Roman" w:hAnsi="Times New Roman" w:cs="Times New Roman"/>
          <w:b/>
          <w:sz w:val="28"/>
          <w:szCs w:val="28"/>
          <w:u w:val="single"/>
        </w:rPr>
        <w:t>Primero</w:t>
      </w:r>
      <w:r w:rsidR="00403647" w:rsidRPr="00403647">
        <w:rPr>
          <w:rFonts w:ascii="Times New Roman" w:hAnsi="Times New Roman" w:cs="Times New Roman"/>
          <w:sz w:val="28"/>
          <w:szCs w:val="28"/>
        </w:rPr>
        <w:t xml:space="preserve">: </w:t>
      </w:r>
      <w:r w:rsidR="00403647" w:rsidRPr="00403647">
        <w:rPr>
          <w:rFonts w:ascii="Times New Roman" w:hAnsi="Times New Roman" w:cs="Times New Roman"/>
          <w:b/>
          <w:sz w:val="28"/>
          <w:szCs w:val="28"/>
        </w:rPr>
        <w:t>MODIFICAR</w:t>
      </w:r>
      <w:r w:rsidR="00403647" w:rsidRPr="00403647">
        <w:rPr>
          <w:rFonts w:ascii="Times New Roman" w:hAnsi="Times New Roman" w:cs="Times New Roman"/>
          <w:sz w:val="28"/>
          <w:szCs w:val="28"/>
        </w:rPr>
        <w:t xml:space="preserve">  el Acuerdo Municipal  Número Dos del Acta Número Doce de fecha veinte de julio del año dos mil veintiuno, </w:t>
      </w:r>
      <w:r w:rsidR="00403647" w:rsidRPr="00403647">
        <w:rPr>
          <w:rFonts w:ascii="Times New Roman" w:hAnsi="Times New Roman" w:cs="Times New Roman"/>
          <w:b/>
          <w:sz w:val="28"/>
          <w:szCs w:val="28"/>
        </w:rPr>
        <w:t>EN SENTIDO DE SUSTITUIR</w:t>
      </w:r>
      <w:r w:rsidR="00403647" w:rsidRPr="00403647">
        <w:rPr>
          <w:rFonts w:ascii="Times New Roman" w:hAnsi="Times New Roman" w:cs="Times New Roman"/>
          <w:sz w:val="28"/>
          <w:szCs w:val="28"/>
        </w:rPr>
        <w:t xml:space="preserve"> al Concejal  Jonathan Bryan Gómez Cruz, Quinto Regidor Propietario con Documento Único de Identidad Número </w:t>
      </w:r>
      <w:r w:rsidR="00E10901">
        <w:rPr>
          <w:rFonts w:ascii="Times New Roman" w:hAnsi="Times New Roman" w:cs="Times New Roman"/>
          <w:sz w:val="28"/>
          <w:szCs w:val="28"/>
        </w:rPr>
        <w:t>XXXXXXXXX</w:t>
      </w:r>
      <w:r w:rsidR="00403647" w:rsidRPr="00403647">
        <w:rPr>
          <w:rFonts w:ascii="Times New Roman" w:hAnsi="Times New Roman" w:cs="Times New Roman"/>
          <w:sz w:val="28"/>
          <w:szCs w:val="28"/>
        </w:rPr>
        <w:t xml:space="preserve"> y Número de Identificación Tributaria </w:t>
      </w:r>
      <w:r w:rsidR="00E10901">
        <w:rPr>
          <w:rFonts w:ascii="Times New Roman" w:hAnsi="Times New Roman" w:cs="Times New Roman"/>
          <w:sz w:val="28"/>
          <w:szCs w:val="28"/>
        </w:rPr>
        <w:t>XXXXXXXXX</w:t>
      </w:r>
      <w:r w:rsidR="00403647" w:rsidRPr="00403647">
        <w:rPr>
          <w:rFonts w:ascii="Times New Roman" w:hAnsi="Times New Roman" w:cs="Times New Roman"/>
          <w:sz w:val="28"/>
          <w:szCs w:val="28"/>
        </w:rPr>
        <w:t xml:space="preserve"> </w:t>
      </w:r>
      <w:r w:rsidR="00403647" w:rsidRPr="00403647">
        <w:rPr>
          <w:rFonts w:ascii="Times New Roman" w:hAnsi="Times New Roman" w:cs="Times New Roman"/>
          <w:b/>
          <w:sz w:val="28"/>
          <w:szCs w:val="28"/>
        </w:rPr>
        <w:t>por la señora</w:t>
      </w:r>
      <w:r w:rsidR="00403647" w:rsidRPr="00403647">
        <w:rPr>
          <w:rFonts w:ascii="Times New Roman" w:hAnsi="Times New Roman" w:cs="Times New Roman"/>
          <w:sz w:val="28"/>
          <w:szCs w:val="28"/>
        </w:rPr>
        <w:t xml:space="preserve"> STEPHANNY ELIZABETH MARQUEZ BORJAS; TERCERA REGIDORA SUPLENTE, con Documento Unido de Identificación Numero </w:t>
      </w:r>
      <w:r w:rsidR="004A0F6B">
        <w:rPr>
          <w:rFonts w:ascii="Times New Roman" w:hAnsi="Times New Roman" w:cs="Times New Roman"/>
          <w:sz w:val="28"/>
          <w:szCs w:val="28"/>
        </w:rPr>
        <w:t>XXXXXX</w:t>
      </w:r>
      <w:r w:rsidR="00403647" w:rsidRPr="00403647">
        <w:rPr>
          <w:rFonts w:ascii="Times New Roman" w:hAnsi="Times New Roman" w:cs="Times New Roman"/>
          <w:sz w:val="28"/>
          <w:szCs w:val="28"/>
        </w:rPr>
        <w:t xml:space="preserve"> y Número de Identificación Tributaria </w:t>
      </w:r>
      <w:r w:rsidR="004A0F6B">
        <w:rPr>
          <w:rFonts w:ascii="Times New Roman" w:hAnsi="Times New Roman" w:cs="Times New Roman"/>
          <w:sz w:val="28"/>
          <w:szCs w:val="28"/>
        </w:rPr>
        <w:t>XXXXXXXX</w:t>
      </w:r>
      <w:r w:rsidR="00403647" w:rsidRPr="00403647">
        <w:rPr>
          <w:rFonts w:ascii="Times New Roman" w:hAnsi="Times New Roman" w:cs="Times New Roman"/>
          <w:sz w:val="28"/>
          <w:szCs w:val="28"/>
        </w:rPr>
        <w:t xml:space="preserve">, </w:t>
      </w:r>
      <w:r w:rsidR="00403647" w:rsidRPr="00403647">
        <w:rPr>
          <w:rFonts w:ascii="Times New Roman" w:hAnsi="Times New Roman" w:cs="Times New Roman"/>
          <w:b/>
          <w:sz w:val="28"/>
          <w:szCs w:val="28"/>
        </w:rPr>
        <w:t xml:space="preserve">COMO MIEMBRO SUPLENTE DEL COMITÉ LOCAL  DE DERECHOS DE LA NIÑEZ Y LA ADOLESCENCIA DEL MUNICIPIO DE APOPA. </w:t>
      </w:r>
      <w:r w:rsidR="00403647" w:rsidRPr="00403647">
        <w:rPr>
          <w:rFonts w:ascii="Times New Roman" w:hAnsi="Times New Roman" w:cs="Times New Roman"/>
          <w:b/>
          <w:sz w:val="28"/>
          <w:szCs w:val="28"/>
          <w:u w:val="single"/>
        </w:rPr>
        <w:t>Segundo</w:t>
      </w:r>
      <w:r w:rsidR="00403647" w:rsidRPr="00403647">
        <w:rPr>
          <w:rFonts w:ascii="Times New Roman" w:hAnsi="Times New Roman" w:cs="Times New Roman"/>
          <w:b/>
          <w:sz w:val="28"/>
          <w:szCs w:val="28"/>
        </w:rPr>
        <w:t>: RATIFICAR</w:t>
      </w:r>
      <w:r w:rsidR="00403647" w:rsidRPr="00403647">
        <w:rPr>
          <w:rFonts w:ascii="Times New Roman" w:hAnsi="Times New Roman" w:cs="Times New Roman"/>
          <w:sz w:val="28"/>
          <w:szCs w:val="28"/>
        </w:rPr>
        <w:t xml:space="preserve"> el Acuerdo Municipal  Número Dos del Acta Número Doce de fecha veinte de julio del año dos mil veintiuno, en sus demás partes. </w:t>
      </w:r>
      <w:r w:rsidR="00403647" w:rsidRPr="00403647">
        <w:rPr>
          <w:rFonts w:ascii="Times New Roman" w:hAnsi="Times New Roman" w:cs="Times New Roman"/>
          <w:b/>
          <w:sz w:val="28"/>
          <w:szCs w:val="28"/>
        </w:rPr>
        <w:t>CERTIFÍQUESE Y COMUNIQUESE.-</w:t>
      </w:r>
      <w:r w:rsidR="00403647" w:rsidRPr="00403647">
        <w:rPr>
          <w:rFonts w:ascii="Times New Roman" w:hAnsi="Times New Roman" w:cs="Times New Roman"/>
          <w:sz w:val="28"/>
          <w:szCs w:val="28"/>
        </w:rPr>
        <w:t xml:space="preserve"> </w:t>
      </w:r>
      <w:r w:rsidRPr="00403647">
        <w:rPr>
          <w:rFonts w:ascii="Times New Roman" w:eastAsia="Calibri" w:hAnsi="Times New Roman" w:cs="Times New Roman"/>
          <w:b/>
          <w:bCs/>
          <w:kern w:val="1"/>
          <w:sz w:val="28"/>
          <w:szCs w:val="28"/>
          <w:lang w:val="es-ES" w:eastAsia="zh-CN"/>
        </w:rPr>
        <w:t>“</w:t>
      </w:r>
      <w:r w:rsidRPr="00403647">
        <w:rPr>
          <w:rFonts w:ascii="Times New Roman" w:eastAsia="Calibri" w:hAnsi="Times New Roman" w:cs="Times New Roman"/>
          <w:b/>
          <w:kern w:val="1"/>
          <w:sz w:val="28"/>
          <w:szCs w:val="28"/>
          <w:lang w:val="es-ES" w:eastAsia="zh-CN"/>
        </w:rPr>
        <w:t>ACUERDO</w:t>
      </w:r>
      <w:r w:rsidRPr="00403647">
        <w:rPr>
          <w:rFonts w:ascii="Times New Roman" w:eastAsia="Calibri" w:hAnsi="Times New Roman" w:cs="Times New Roman"/>
          <w:b/>
          <w:bCs/>
          <w:kern w:val="1"/>
          <w:sz w:val="28"/>
          <w:szCs w:val="28"/>
          <w:lang w:val="es-ES" w:eastAsia="zh-CN"/>
        </w:rPr>
        <w:t xml:space="preserve"> MUNICIPAL NÚMERO CINCO”. </w:t>
      </w:r>
      <w:r w:rsidRPr="00403647">
        <w:rPr>
          <w:rFonts w:ascii="Times New Roman" w:eastAsia="Tahoma" w:hAnsi="Times New Roman" w:cs="Times New Roman"/>
          <w:kern w:val="1"/>
          <w:sz w:val="28"/>
          <w:szCs w:val="28"/>
          <w:lang w:val="es-ES"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403647">
        <w:rPr>
          <w:rFonts w:ascii="Times New Roman" w:eastAsia="Tahoma" w:hAnsi="Times New Roman" w:cs="Times New Roman"/>
          <w:b/>
          <w:kern w:val="1"/>
          <w:sz w:val="28"/>
          <w:szCs w:val="28"/>
          <w:lang w:val="es-ES" w:eastAsia="zh-CN"/>
        </w:rPr>
        <w:t xml:space="preserve">seis </w:t>
      </w:r>
      <w:r w:rsidRPr="00403647">
        <w:rPr>
          <w:rFonts w:ascii="Times New Roman" w:eastAsia="Tahoma" w:hAnsi="Times New Roman" w:cs="Times New Roman"/>
          <w:kern w:val="1"/>
          <w:sz w:val="28"/>
          <w:szCs w:val="28"/>
          <w:lang w:val="es-ES" w:eastAsia="zh-CN"/>
        </w:rPr>
        <w:t>de la agenda de e</w:t>
      </w:r>
      <w:r w:rsidRPr="003E3C3D">
        <w:rPr>
          <w:rFonts w:ascii="Times New Roman" w:eastAsia="Tahoma" w:hAnsi="Times New Roman" w:cs="Times New Roman"/>
          <w:kern w:val="1"/>
          <w:sz w:val="28"/>
          <w:szCs w:val="28"/>
          <w:lang w:val="es-ES" w:eastAsia="zh-CN"/>
        </w:rPr>
        <w:t xml:space="preserve">sta </w:t>
      </w:r>
      <w:r w:rsidRPr="003E3C3D">
        <w:rPr>
          <w:rFonts w:ascii="Times New Roman" w:eastAsia="Tahoma" w:hAnsi="Times New Roman" w:cs="Times New Roman"/>
          <w:kern w:val="1"/>
          <w:sz w:val="28"/>
          <w:szCs w:val="28"/>
          <w:lang w:val="es-ES" w:eastAsia="zh-CN"/>
        </w:rPr>
        <w:lastRenderedPageBreak/>
        <w:t xml:space="preserve">sesión, el cual corresponde a </w:t>
      </w:r>
      <w:r w:rsidRPr="003E3C3D">
        <w:rPr>
          <w:rFonts w:ascii="Times New Roman" w:eastAsia="Tahoma" w:hAnsi="Times New Roman" w:cs="Times New Roman"/>
          <w:b/>
          <w:kern w:val="1"/>
          <w:sz w:val="28"/>
          <w:szCs w:val="28"/>
          <w:lang w:val="es-ES" w:eastAsia="zh-CN"/>
        </w:rPr>
        <w:t xml:space="preserve">Notas a Conocimiento, </w:t>
      </w:r>
      <w:r w:rsidRPr="003E3C3D">
        <w:rPr>
          <w:rFonts w:ascii="Times New Roman" w:eastAsia="Tahoma" w:hAnsi="Times New Roman" w:cs="Times New Roman"/>
          <w:kern w:val="1"/>
          <w:sz w:val="28"/>
          <w:szCs w:val="28"/>
          <w:lang w:val="es-ES" w:eastAsia="zh-CN"/>
        </w:rPr>
        <w:t xml:space="preserve">para lo cual al momento de darle lectura a nota del </w:t>
      </w:r>
      <w:r w:rsidRPr="003E3C3D">
        <w:rPr>
          <w:rFonts w:ascii="Times New Roman" w:eastAsia="Tahoma" w:hAnsi="Times New Roman" w:cs="Times New Roman"/>
          <w:b/>
          <w:kern w:val="1"/>
          <w:sz w:val="28"/>
          <w:szCs w:val="28"/>
          <w:lang w:val="es-ES" w:eastAsia="zh-CN"/>
        </w:rPr>
        <w:t>Comité Local de Derechos de la Niñez y Adolescencia,</w:t>
      </w:r>
      <w:r w:rsidRPr="003E3C3D">
        <w:rPr>
          <w:rFonts w:ascii="Times New Roman" w:eastAsia="Tahoma" w:hAnsi="Times New Roman" w:cs="Times New Roman"/>
          <w:kern w:val="1"/>
          <w:sz w:val="28"/>
          <w:szCs w:val="28"/>
          <w:lang w:val="es-ES" w:eastAsia="zh-CN"/>
        </w:rPr>
        <w:t xml:space="preserve"> surge el tema que corresponde a diferentes solicitudes suscritas por parte del CLD, y las necesidades que poseen los habitantes del Municipio de Apopa, referente a evaluaciones psicológicas, por lo cual el pleno toma a bien que dichas solicitudes sean ejecutadas por parte de la Psicóloga que se encuentra asignada en la Unidad Municipal de la Mujer, con el objeto de que realice las diligencias correspondientes a fin de otorgar las consultas necesarias a cada uno de las necesidades que puedan surgir previa solicitud por escrito. Por lo cual el Honorable Concejo Municipal Plural en uso de sus facultades legales, habiendo deliberado el punto por </w:t>
      </w:r>
      <w:r w:rsidRPr="003E3C3D">
        <w:rPr>
          <w:rFonts w:ascii="Times New Roman" w:eastAsia="Tahoma" w:hAnsi="Times New Roman" w:cs="Times New Roman"/>
          <w:b/>
          <w:kern w:val="1"/>
          <w:sz w:val="28"/>
          <w:szCs w:val="28"/>
          <w:lang w:val="es-ES" w:eastAsia="zh-CN"/>
        </w:rPr>
        <w:t xml:space="preserve">UNANIMIDAD </w:t>
      </w:r>
      <w:r w:rsidRPr="003E3C3D">
        <w:rPr>
          <w:rFonts w:ascii="Times New Roman" w:eastAsia="Tahoma" w:hAnsi="Times New Roman" w:cs="Times New Roman"/>
          <w:kern w:val="1"/>
          <w:sz w:val="28"/>
          <w:szCs w:val="28"/>
          <w:lang w:val="es-ES" w:eastAsia="zh-CN"/>
        </w:rPr>
        <w:t xml:space="preserve">de </w:t>
      </w:r>
      <w:r w:rsidRPr="003E3C3D">
        <w:rPr>
          <w:rFonts w:ascii="Times New Roman" w:eastAsia="Tahoma" w:hAnsi="Times New Roman" w:cs="Times New Roman"/>
          <w:b/>
          <w:kern w:val="1"/>
          <w:sz w:val="28"/>
          <w:szCs w:val="28"/>
          <w:lang w:val="es-ES" w:eastAsia="zh-CN"/>
        </w:rPr>
        <w:t>votos ACUERDA:</w:t>
      </w:r>
      <w:r w:rsidRPr="003E3C3D">
        <w:rPr>
          <w:rFonts w:ascii="Times New Roman" w:eastAsia="Tahoma" w:hAnsi="Times New Roman" w:cs="Times New Roman"/>
          <w:kern w:val="1"/>
          <w:sz w:val="28"/>
          <w:szCs w:val="28"/>
          <w:lang w:val="es-ES" w:eastAsia="zh-CN"/>
        </w:rPr>
        <w:t xml:space="preserve"> </w:t>
      </w:r>
      <w:r w:rsidRPr="003E3C3D">
        <w:rPr>
          <w:rFonts w:ascii="Times New Roman" w:eastAsia="Tahoma" w:hAnsi="Times New Roman" w:cs="Times New Roman"/>
          <w:b/>
          <w:kern w:val="1"/>
          <w:sz w:val="28"/>
          <w:szCs w:val="28"/>
          <w:lang w:val="es-ES" w:eastAsia="zh-CN"/>
        </w:rPr>
        <w:t xml:space="preserve">DELÉGUESE </w:t>
      </w:r>
      <w:r w:rsidRPr="003E3C3D">
        <w:rPr>
          <w:rFonts w:ascii="Times New Roman" w:eastAsia="Tahoma" w:hAnsi="Times New Roman" w:cs="Times New Roman"/>
          <w:kern w:val="1"/>
          <w:sz w:val="28"/>
          <w:szCs w:val="28"/>
          <w:lang w:val="es-ES" w:eastAsia="zh-CN"/>
        </w:rPr>
        <w:t xml:space="preserve">a la </w:t>
      </w:r>
      <w:r w:rsidR="00C12075">
        <w:rPr>
          <w:rFonts w:ascii="Times New Roman" w:eastAsia="Tahoma" w:hAnsi="Times New Roman" w:cs="Times New Roman"/>
          <w:b/>
          <w:kern w:val="1"/>
          <w:sz w:val="28"/>
          <w:szCs w:val="28"/>
          <w:lang w:val="es-ES" w:eastAsia="zh-CN"/>
        </w:rPr>
        <w:t>XXXXXXXXXXXXX</w:t>
      </w:r>
      <w:r w:rsidRPr="003E3C3D">
        <w:rPr>
          <w:rFonts w:ascii="Times New Roman" w:eastAsia="Tahoma" w:hAnsi="Times New Roman" w:cs="Times New Roman"/>
          <w:b/>
          <w:kern w:val="1"/>
          <w:sz w:val="28"/>
          <w:szCs w:val="28"/>
          <w:lang w:val="es-ES" w:eastAsia="zh-CN"/>
        </w:rPr>
        <w:t xml:space="preserve">, PSICÓLOGA </w:t>
      </w:r>
      <w:r w:rsidRPr="003E3C3D">
        <w:rPr>
          <w:rFonts w:ascii="Times New Roman" w:eastAsia="Tahoma" w:hAnsi="Times New Roman" w:cs="Times New Roman"/>
          <w:kern w:val="1"/>
          <w:sz w:val="28"/>
          <w:szCs w:val="28"/>
          <w:lang w:val="es-ES" w:eastAsia="zh-CN"/>
        </w:rPr>
        <w:t>de la</w:t>
      </w:r>
      <w:r w:rsidRPr="003E3C3D">
        <w:rPr>
          <w:rFonts w:ascii="Times New Roman" w:eastAsia="Tahoma" w:hAnsi="Times New Roman" w:cs="Times New Roman"/>
          <w:b/>
          <w:kern w:val="1"/>
          <w:sz w:val="28"/>
          <w:szCs w:val="28"/>
          <w:lang w:val="es-ES" w:eastAsia="zh-CN"/>
        </w:rPr>
        <w:t xml:space="preserve"> Unidad Municipal de la Mujer, </w:t>
      </w:r>
      <w:r w:rsidRPr="003E3C3D">
        <w:rPr>
          <w:rFonts w:ascii="Times New Roman" w:eastAsia="Tahoma" w:hAnsi="Times New Roman" w:cs="Times New Roman"/>
          <w:kern w:val="1"/>
          <w:sz w:val="28"/>
          <w:szCs w:val="28"/>
          <w:lang w:val="es-ES" w:eastAsia="zh-CN"/>
        </w:rPr>
        <w:t xml:space="preserve">de la Municipalidad, para que realice las acciones correspondientes, con el objeto de otorgar las consultas médicas  necesarias a cada uno de las necesidades que puedan surgir previa solicitud por escrito por parte del </w:t>
      </w:r>
      <w:r w:rsidRPr="003E3C3D">
        <w:rPr>
          <w:rFonts w:ascii="Times New Roman" w:eastAsia="Tahoma" w:hAnsi="Times New Roman" w:cs="Times New Roman"/>
          <w:b/>
          <w:kern w:val="1"/>
          <w:sz w:val="28"/>
          <w:szCs w:val="28"/>
          <w:lang w:val="es-ES" w:eastAsia="zh-CN"/>
        </w:rPr>
        <w:t>Comité Local de Derechos de la Niñez y Adolescencia</w:t>
      </w:r>
      <w:r w:rsidRPr="003E3C3D">
        <w:rPr>
          <w:rFonts w:ascii="Times New Roman" w:eastAsia="Tahoma" w:hAnsi="Times New Roman" w:cs="Times New Roman"/>
          <w:kern w:val="1"/>
          <w:sz w:val="28"/>
          <w:szCs w:val="28"/>
          <w:lang w:val="es-ES" w:eastAsia="zh-CN"/>
        </w:rPr>
        <w:t xml:space="preserve">, y habitantes del Municipio de Apopa.- </w:t>
      </w:r>
      <w:r w:rsidRPr="003E3C3D">
        <w:rPr>
          <w:rFonts w:ascii="Times New Roman" w:eastAsia="Tahoma" w:hAnsi="Times New Roman" w:cs="Times New Roman"/>
          <w:b/>
          <w:kern w:val="1"/>
          <w:sz w:val="28"/>
          <w:szCs w:val="28"/>
          <w:lang w:val="es-ES" w:eastAsia="zh-CN"/>
        </w:rPr>
        <w:t>CERTIFÍQUESE Y COMUNIQUESE.</w:t>
      </w:r>
      <w:r w:rsidRPr="008772DF">
        <w:rPr>
          <w:rFonts w:ascii="Times New Roman" w:eastAsia="Tahoma" w:hAnsi="Times New Roman" w:cs="Times New Roman"/>
          <w:b/>
          <w:kern w:val="1"/>
          <w:sz w:val="28"/>
          <w:szCs w:val="28"/>
          <w:lang w:val="es-ES" w:eastAsia="zh-CN"/>
        </w:rPr>
        <w:t>-</w:t>
      </w:r>
      <w:r w:rsidRPr="003E3C3D">
        <w:rPr>
          <w:rFonts w:ascii="Times New Roman" w:eastAsia="Tahoma" w:hAnsi="Times New Roman" w:cs="Times New Roman"/>
          <w:b/>
          <w:kern w:val="1"/>
          <w:sz w:val="28"/>
          <w:szCs w:val="28"/>
          <w:lang w:val="es-ES" w:eastAsia="zh-CN"/>
        </w:rPr>
        <w:t xml:space="preserve"> </w:t>
      </w:r>
      <w:r w:rsidRPr="003E3C3D">
        <w:rPr>
          <w:rFonts w:ascii="Times New Roman" w:eastAsia="Calibri" w:hAnsi="Times New Roman" w:cs="Times New Roman"/>
          <w:b/>
          <w:bCs/>
          <w:kern w:val="1"/>
          <w:sz w:val="28"/>
          <w:szCs w:val="28"/>
          <w:lang w:val="es-ES" w:eastAsia="zh-CN"/>
        </w:rPr>
        <w:t>“</w:t>
      </w:r>
      <w:r w:rsidRPr="003E3C3D">
        <w:rPr>
          <w:rFonts w:ascii="Times New Roman" w:eastAsia="Calibri" w:hAnsi="Times New Roman" w:cs="Times New Roman"/>
          <w:b/>
          <w:kern w:val="1"/>
          <w:sz w:val="28"/>
          <w:szCs w:val="28"/>
          <w:lang w:val="es-ES" w:eastAsia="zh-CN"/>
        </w:rPr>
        <w:t>ACUERDO</w:t>
      </w:r>
      <w:r w:rsidRPr="003E3C3D">
        <w:rPr>
          <w:rFonts w:ascii="Times New Roman" w:eastAsia="Calibri" w:hAnsi="Times New Roman" w:cs="Times New Roman"/>
          <w:b/>
          <w:bCs/>
          <w:kern w:val="1"/>
          <w:sz w:val="28"/>
          <w:szCs w:val="28"/>
          <w:lang w:val="es-ES" w:eastAsia="zh-CN"/>
        </w:rPr>
        <w:t xml:space="preserve"> MUNICIPAL NÚMERO SEIS”. </w:t>
      </w:r>
      <w:r w:rsidRPr="003E3C3D">
        <w:rPr>
          <w:rFonts w:ascii="Times New Roman" w:eastAsia="Tahoma" w:hAnsi="Times New Roman" w:cs="Times New Roman"/>
          <w:kern w:val="1"/>
          <w:sz w:val="28"/>
          <w:szCs w:val="28"/>
          <w:lang w:val="es-ES" w:eastAsia="zh-CN"/>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3E3C3D">
        <w:rPr>
          <w:rFonts w:ascii="Times New Roman" w:eastAsia="Tahoma" w:hAnsi="Times New Roman" w:cs="Times New Roman"/>
          <w:b/>
          <w:kern w:val="1"/>
          <w:sz w:val="28"/>
          <w:szCs w:val="28"/>
          <w:lang w:val="es-ES" w:eastAsia="zh-CN"/>
        </w:rPr>
        <w:t xml:space="preserve">seis </w:t>
      </w:r>
      <w:r w:rsidRPr="003E3C3D">
        <w:rPr>
          <w:rFonts w:ascii="Times New Roman" w:eastAsia="Tahoma" w:hAnsi="Times New Roman" w:cs="Times New Roman"/>
          <w:kern w:val="1"/>
          <w:sz w:val="28"/>
          <w:szCs w:val="28"/>
          <w:lang w:val="es-ES" w:eastAsia="zh-CN"/>
        </w:rPr>
        <w:t xml:space="preserve">de la agenda de esta sesión, el cual corresponde a </w:t>
      </w:r>
      <w:r w:rsidRPr="003E3C3D">
        <w:rPr>
          <w:rFonts w:ascii="Times New Roman" w:eastAsia="Tahoma" w:hAnsi="Times New Roman" w:cs="Times New Roman"/>
          <w:b/>
          <w:kern w:val="1"/>
          <w:sz w:val="28"/>
          <w:szCs w:val="28"/>
          <w:lang w:val="es-ES" w:eastAsia="zh-CN"/>
        </w:rPr>
        <w:t xml:space="preserve">Notas a Conocimiento, </w:t>
      </w:r>
      <w:r w:rsidRPr="003E3C3D">
        <w:rPr>
          <w:rFonts w:ascii="Times New Roman" w:eastAsia="Tahoma" w:hAnsi="Times New Roman" w:cs="Times New Roman"/>
          <w:kern w:val="1"/>
          <w:sz w:val="28"/>
          <w:szCs w:val="28"/>
          <w:lang w:val="es-ES" w:eastAsia="zh-CN"/>
        </w:rPr>
        <w:t xml:space="preserve">para lo cual se da lectura a memorándum de fecha 05/04/2022, suscrito por el </w:t>
      </w:r>
      <w:r w:rsidR="00C12075">
        <w:rPr>
          <w:rFonts w:ascii="Times New Roman" w:eastAsia="Tahoma" w:hAnsi="Times New Roman" w:cs="Times New Roman"/>
          <w:kern w:val="1"/>
          <w:sz w:val="28"/>
          <w:szCs w:val="28"/>
          <w:lang w:val="es-ES" w:eastAsia="zh-CN"/>
        </w:rPr>
        <w:t>XXXXXXXXXXXXX</w:t>
      </w:r>
      <w:r w:rsidRPr="003E3C3D">
        <w:rPr>
          <w:rFonts w:ascii="Times New Roman" w:eastAsia="Tahoma" w:hAnsi="Times New Roman" w:cs="Times New Roman"/>
          <w:kern w:val="1"/>
          <w:sz w:val="28"/>
          <w:szCs w:val="28"/>
          <w:lang w:val="es-ES" w:eastAsia="zh-CN"/>
        </w:rPr>
        <w:t xml:space="preserve">, Subgerente Financiero Tributario, por medio del cual remite informe financiero referente al pago por Renuncia Voluntaria de los siguientes ex empleados: </w:t>
      </w:r>
      <w:r w:rsidRPr="003E3C3D">
        <w:rPr>
          <w:rFonts w:ascii="Times New Roman" w:eastAsia="Tahoma" w:hAnsi="Times New Roman" w:cs="Times New Roman"/>
          <w:b/>
          <w:kern w:val="1"/>
          <w:sz w:val="28"/>
          <w:szCs w:val="28"/>
          <w:lang w:val="es-ES" w:eastAsia="zh-CN"/>
        </w:rPr>
        <w:t>1)</w:t>
      </w:r>
      <w:r w:rsidRPr="003E3C3D">
        <w:rPr>
          <w:rFonts w:ascii="Times New Roman" w:eastAsia="Tahoma" w:hAnsi="Times New Roman" w:cs="Times New Roman"/>
          <w:kern w:val="1"/>
          <w:sz w:val="28"/>
          <w:szCs w:val="28"/>
          <w:lang w:val="es-ES" w:eastAsia="zh-CN"/>
        </w:rPr>
        <w:t xml:space="preserve"> </w:t>
      </w:r>
      <w:r w:rsidR="00C12075">
        <w:rPr>
          <w:rFonts w:ascii="Times New Roman" w:eastAsia="Tahoma" w:hAnsi="Times New Roman" w:cs="Times New Roman"/>
          <w:b/>
          <w:kern w:val="1"/>
          <w:sz w:val="28"/>
          <w:szCs w:val="28"/>
          <w:lang w:val="es-ES" w:eastAsia="zh-CN"/>
        </w:rPr>
        <w:t>XXXXXXXXXXX</w:t>
      </w:r>
      <w:r w:rsidRPr="003E3C3D">
        <w:rPr>
          <w:rFonts w:ascii="Times New Roman" w:eastAsia="Tahoma" w:hAnsi="Times New Roman" w:cs="Times New Roman"/>
          <w:kern w:val="1"/>
          <w:sz w:val="28"/>
          <w:szCs w:val="28"/>
          <w:lang w:val="es-ES" w:eastAsia="zh-CN"/>
        </w:rPr>
        <w:t xml:space="preserve">, según Acuerdo Municipal número 37 del Acta número 13 de fecha 22/03/2022, por la cantidad de </w:t>
      </w:r>
      <w:r w:rsidRPr="003E3C3D">
        <w:rPr>
          <w:rFonts w:ascii="Times New Roman" w:eastAsia="Tahoma" w:hAnsi="Times New Roman" w:cs="Times New Roman"/>
          <w:b/>
          <w:kern w:val="1"/>
          <w:sz w:val="28"/>
          <w:szCs w:val="28"/>
          <w:lang w:val="es-ES" w:eastAsia="zh-CN"/>
        </w:rPr>
        <w:t>$1,900.1</w:t>
      </w:r>
      <w:r w:rsidRPr="003E3C3D">
        <w:rPr>
          <w:rFonts w:ascii="Times New Roman" w:eastAsia="Tahoma" w:hAnsi="Times New Roman" w:cs="Times New Roman"/>
          <w:kern w:val="1"/>
          <w:sz w:val="28"/>
          <w:szCs w:val="28"/>
          <w:lang w:val="es-ES" w:eastAsia="zh-CN"/>
        </w:rPr>
        <w:t xml:space="preserve">4 y </w:t>
      </w:r>
      <w:r w:rsidRPr="003E3C3D">
        <w:rPr>
          <w:rFonts w:ascii="Times New Roman" w:eastAsia="Tahoma" w:hAnsi="Times New Roman" w:cs="Times New Roman"/>
          <w:b/>
          <w:kern w:val="1"/>
          <w:sz w:val="28"/>
          <w:szCs w:val="28"/>
          <w:lang w:val="es-ES" w:eastAsia="zh-CN"/>
        </w:rPr>
        <w:t>2)</w:t>
      </w:r>
      <w:r w:rsidRPr="003E3C3D">
        <w:rPr>
          <w:rFonts w:ascii="Times New Roman" w:eastAsia="Tahoma" w:hAnsi="Times New Roman" w:cs="Times New Roman"/>
          <w:kern w:val="1"/>
          <w:sz w:val="28"/>
          <w:szCs w:val="28"/>
          <w:lang w:val="es-ES" w:eastAsia="zh-CN"/>
        </w:rPr>
        <w:t xml:space="preserve"> </w:t>
      </w:r>
      <w:r w:rsidR="00C12075">
        <w:rPr>
          <w:rFonts w:ascii="Times New Roman" w:eastAsia="Tahoma" w:hAnsi="Times New Roman" w:cs="Times New Roman"/>
          <w:b/>
          <w:kern w:val="1"/>
          <w:sz w:val="28"/>
          <w:szCs w:val="28"/>
          <w:lang w:val="es-ES" w:eastAsia="zh-CN"/>
        </w:rPr>
        <w:t>XXXXXXXXXXX</w:t>
      </w:r>
      <w:r w:rsidRPr="003E3C3D">
        <w:rPr>
          <w:rFonts w:ascii="Times New Roman" w:eastAsia="Tahoma" w:hAnsi="Times New Roman" w:cs="Times New Roman"/>
          <w:b/>
          <w:kern w:val="1"/>
          <w:sz w:val="28"/>
          <w:szCs w:val="28"/>
          <w:lang w:val="es-ES" w:eastAsia="zh-CN"/>
        </w:rPr>
        <w:t>,</w:t>
      </w:r>
      <w:r w:rsidRPr="003E3C3D">
        <w:rPr>
          <w:rFonts w:ascii="Times New Roman" w:eastAsia="Tahoma" w:hAnsi="Times New Roman" w:cs="Times New Roman"/>
          <w:kern w:val="1"/>
          <w:sz w:val="28"/>
          <w:szCs w:val="28"/>
          <w:lang w:val="es-ES" w:eastAsia="zh-CN"/>
        </w:rPr>
        <w:t xml:space="preserve"> según Acuerdo Municipal número 42 del Acta número 13 de fecha 22/03/2022, por la cantidad de </w:t>
      </w:r>
      <w:r w:rsidRPr="003E3C3D">
        <w:rPr>
          <w:rFonts w:ascii="Times New Roman" w:eastAsia="Tahoma" w:hAnsi="Times New Roman" w:cs="Times New Roman"/>
          <w:b/>
          <w:kern w:val="1"/>
          <w:sz w:val="28"/>
          <w:szCs w:val="28"/>
          <w:lang w:val="es-ES" w:eastAsia="zh-CN"/>
        </w:rPr>
        <w:t>$1,303.77;</w:t>
      </w:r>
      <w:r w:rsidRPr="003E3C3D">
        <w:rPr>
          <w:rFonts w:ascii="Times New Roman" w:eastAsia="Tahoma" w:hAnsi="Times New Roman" w:cs="Times New Roman"/>
          <w:kern w:val="1"/>
          <w:sz w:val="28"/>
          <w:szCs w:val="28"/>
          <w:lang w:val="es-ES" w:eastAsia="zh-CN"/>
        </w:rPr>
        <w:t xml:space="preserve"> para lo cual manifiesta que existe la disponibilidad presupuestaria y financiera para poder realizar dichos pago en concepto de Renuncia Voluntaria de los empleados antes mencionados; así mismo solicita que se autorice que el pago correspondiente al ex empleado</w:t>
      </w:r>
      <w:r w:rsidRPr="003E3C3D">
        <w:rPr>
          <w:rFonts w:ascii="Times New Roman" w:eastAsia="Tahoma" w:hAnsi="Times New Roman" w:cs="Times New Roman"/>
          <w:b/>
          <w:kern w:val="1"/>
          <w:sz w:val="28"/>
          <w:szCs w:val="28"/>
          <w:lang w:val="es-ES" w:eastAsia="zh-CN"/>
        </w:rPr>
        <w:t xml:space="preserve"> </w:t>
      </w:r>
      <w:r w:rsidR="00A11ADB">
        <w:rPr>
          <w:rFonts w:ascii="Times New Roman" w:eastAsia="Tahoma" w:hAnsi="Times New Roman" w:cs="Times New Roman"/>
          <w:b/>
          <w:kern w:val="1"/>
          <w:sz w:val="28"/>
          <w:szCs w:val="28"/>
          <w:lang w:val="es-ES" w:eastAsia="zh-CN"/>
        </w:rPr>
        <w:t>XXXXXXXXX</w:t>
      </w:r>
      <w:r w:rsidRPr="003E3C3D">
        <w:rPr>
          <w:rFonts w:ascii="Times New Roman" w:eastAsia="Tahoma" w:hAnsi="Times New Roman" w:cs="Times New Roman"/>
          <w:b/>
          <w:kern w:val="1"/>
          <w:sz w:val="28"/>
          <w:szCs w:val="28"/>
          <w:lang w:val="es-ES" w:eastAsia="zh-CN"/>
        </w:rPr>
        <w:t xml:space="preserve">, </w:t>
      </w:r>
      <w:r w:rsidRPr="003E3C3D">
        <w:rPr>
          <w:rFonts w:ascii="Times New Roman" w:eastAsia="Tahoma" w:hAnsi="Times New Roman" w:cs="Times New Roman"/>
          <w:kern w:val="1"/>
          <w:sz w:val="28"/>
          <w:szCs w:val="28"/>
          <w:lang w:val="es-ES" w:eastAsia="zh-CN"/>
        </w:rPr>
        <w:t xml:space="preserve">se realice a nombre del </w:t>
      </w:r>
      <w:r w:rsidR="002C1F8F">
        <w:rPr>
          <w:rFonts w:ascii="Times New Roman" w:eastAsia="Tahoma" w:hAnsi="Times New Roman" w:cs="Times New Roman"/>
          <w:b/>
          <w:kern w:val="1"/>
          <w:sz w:val="28"/>
          <w:szCs w:val="28"/>
          <w:lang w:val="es-ES" w:eastAsia="zh-CN"/>
        </w:rPr>
        <w:t>XXXXXXXXXXXXX</w:t>
      </w:r>
      <w:r w:rsidRPr="003E3C3D">
        <w:rPr>
          <w:rFonts w:ascii="Times New Roman" w:eastAsia="Tahoma" w:hAnsi="Times New Roman" w:cs="Times New Roman"/>
          <w:b/>
          <w:kern w:val="1"/>
          <w:sz w:val="28"/>
          <w:szCs w:val="28"/>
          <w:lang w:val="es-ES" w:eastAsia="zh-CN"/>
        </w:rPr>
        <w:t xml:space="preserve">, </w:t>
      </w:r>
      <w:r w:rsidRPr="003E3C3D">
        <w:rPr>
          <w:rFonts w:ascii="Times New Roman" w:eastAsia="Tahoma" w:hAnsi="Times New Roman" w:cs="Times New Roman"/>
          <w:kern w:val="1"/>
          <w:sz w:val="28"/>
          <w:szCs w:val="28"/>
          <w:lang w:val="es-ES" w:eastAsia="zh-CN"/>
        </w:rPr>
        <w:t xml:space="preserve">quien actúa con poder especial, que lo faculta a realizar todo tipo de tramite relacionado a la renuncia del Ex empleado antes mencionado. Por lo cual el Honorable Concejo Municipal Plural </w:t>
      </w:r>
      <w:r w:rsidRPr="003E3C3D">
        <w:rPr>
          <w:rFonts w:ascii="Times New Roman" w:eastAsia="Tahoma" w:hAnsi="Times New Roman" w:cs="Times New Roman"/>
          <w:kern w:val="1"/>
          <w:sz w:val="28"/>
          <w:szCs w:val="28"/>
          <w:lang w:val="es-ES" w:eastAsia="zh-CN"/>
        </w:rPr>
        <w:lastRenderedPageBreak/>
        <w:t xml:space="preserve">en uso de sus facultades legales, habiendo deliberado el punto por </w:t>
      </w:r>
      <w:r w:rsidRPr="003E3C3D">
        <w:rPr>
          <w:rFonts w:ascii="Times New Roman" w:eastAsia="Tahoma" w:hAnsi="Times New Roman" w:cs="Times New Roman"/>
          <w:b/>
          <w:kern w:val="1"/>
          <w:sz w:val="28"/>
          <w:szCs w:val="28"/>
          <w:lang w:val="es-ES" w:eastAsia="zh-CN"/>
        </w:rPr>
        <w:t xml:space="preserve">UNANIMIDAD </w:t>
      </w:r>
      <w:r w:rsidRPr="003E3C3D">
        <w:rPr>
          <w:rFonts w:ascii="Times New Roman" w:eastAsia="Tahoma" w:hAnsi="Times New Roman" w:cs="Times New Roman"/>
          <w:kern w:val="1"/>
          <w:sz w:val="28"/>
          <w:szCs w:val="28"/>
          <w:lang w:val="es-ES" w:eastAsia="zh-CN"/>
        </w:rPr>
        <w:t xml:space="preserve">de </w:t>
      </w:r>
      <w:r w:rsidRPr="003E3C3D">
        <w:rPr>
          <w:rFonts w:ascii="Times New Roman" w:eastAsia="Tahoma" w:hAnsi="Times New Roman" w:cs="Times New Roman"/>
          <w:b/>
          <w:kern w:val="1"/>
          <w:sz w:val="28"/>
          <w:szCs w:val="28"/>
          <w:lang w:val="es-ES" w:eastAsia="zh-CN"/>
        </w:rPr>
        <w:t>votos ACUERDA:</w:t>
      </w:r>
      <w:r w:rsidRPr="003E3C3D">
        <w:rPr>
          <w:rFonts w:ascii="Times New Roman" w:eastAsia="Tahoma" w:hAnsi="Times New Roman" w:cs="Times New Roman"/>
          <w:kern w:val="1"/>
          <w:sz w:val="28"/>
          <w:szCs w:val="28"/>
          <w:lang w:val="es-ES" w:eastAsia="zh-CN"/>
        </w:rPr>
        <w:t xml:space="preserve"> </w:t>
      </w:r>
      <w:r w:rsidRPr="003E3C3D">
        <w:rPr>
          <w:rFonts w:ascii="Times New Roman" w:eastAsia="Tahoma" w:hAnsi="Times New Roman" w:cs="Times New Roman"/>
          <w:b/>
          <w:kern w:val="1"/>
          <w:sz w:val="28"/>
          <w:szCs w:val="28"/>
          <w:u w:val="single"/>
          <w:lang w:val="es-ES" w:eastAsia="zh-CN"/>
        </w:rPr>
        <w:t>Primero:</w:t>
      </w:r>
      <w:r w:rsidRPr="003E3C3D">
        <w:rPr>
          <w:rFonts w:ascii="Times New Roman" w:eastAsia="Tahoma" w:hAnsi="Times New Roman" w:cs="Times New Roman"/>
          <w:b/>
          <w:kern w:val="1"/>
          <w:sz w:val="28"/>
          <w:szCs w:val="28"/>
          <w:lang w:val="es-ES" w:eastAsia="zh-CN"/>
        </w:rPr>
        <w:t xml:space="preserve"> a) ACÉPTESE</w:t>
      </w:r>
      <w:r w:rsidRPr="003E3C3D">
        <w:rPr>
          <w:rFonts w:ascii="Times New Roman" w:eastAsia="Tahoma" w:hAnsi="Times New Roman" w:cs="Times New Roman"/>
          <w:kern w:val="1"/>
          <w:sz w:val="28"/>
          <w:szCs w:val="28"/>
          <w:lang w:val="es-ES" w:eastAsia="zh-CN"/>
        </w:rPr>
        <w:t xml:space="preserve"> </w:t>
      </w:r>
      <w:r w:rsidRPr="003E3C3D">
        <w:rPr>
          <w:rFonts w:ascii="Times New Roman" w:eastAsia="Calibri" w:hAnsi="Times New Roman" w:cs="Times New Roman"/>
          <w:b/>
          <w:kern w:val="1"/>
          <w:sz w:val="28"/>
          <w:szCs w:val="28"/>
          <w:lang w:val="es-ES" w:eastAsia="zh-CN"/>
        </w:rPr>
        <w:t xml:space="preserve">RENUNCIA VOLUNTARIA, </w:t>
      </w:r>
      <w:r w:rsidRPr="003E3C3D">
        <w:rPr>
          <w:rFonts w:ascii="Times New Roman" w:eastAsia="Tahoma" w:hAnsi="Times New Roman" w:cs="Times New Roman"/>
          <w:kern w:val="1"/>
          <w:sz w:val="28"/>
          <w:szCs w:val="28"/>
          <w:lang w:val="es-ES" w:eastAsia="zh-CN"/>
        </w:rPr>
        <w:t xml:space="preserve">con base en el decreto N° 594 del </w:t>
      </w:r>
      <w:r w:rsidR="002C1F8F">
        <w:rPr>
          <w:rFonts w:ascii="Times New Roman" w:eastAsia="Tahoma" w:hAnsi="Times New Roman" w:cs="Times New Roman"/>
          <w:b/>
          <w:kern w:val="1"/>
          <w:sz w:val="28"/>
          <w:szCs w:val="28"/>
          <w:lang w:val="es-ES" w:eastAsia="zh-CN"/>
        </w:rPr>
        <w:t>XXXXXXXXXXX</w:t>
      </w:r>
      <w:r w:rsidRPr="003E3C3D">
        <w:rPr>
          <w:rFonts w:ascii="Times New Roman" w:eastAsia="Tahoma" w:hAnsi="Times New Roman" w:cs="Times New Roman"/>
          <w:b/>
          <w:kern w:val="1"/>
          <w:sz w:val="28"/>
          <w:szCs w:val="28"/>
          <w:lang w:val="es-ES" w:eastAsia="zh-CN"/>
        </w:rPr>
        <w:t>,</w:t>
      </w:r>
      <w:r w:rsidRPr="003E3C3D">
        <w:rPr>
          <w:rFonts w:ascii="Times New Roman" w:eastAsia="Tahoma" w:hAnsi="Times New Roman" w:cs="Times New Roman"/>
          <w:kern w:val="1"/>
          <w:sz w:val="28"/>
          <w:szCs w:val="28"/>
          <w:lang w:val="es-ES" w:eastAsia="zh-CN"/>
        </w:rPr>
        <w:t xml:space="preserve"> con el cargo de </w:t>
      </w:r>
      <w:r w:rsidRPr="003E3C3D">
        <w:rPr>
          <w:rFonts w:ascii="Times New Roman" w:eastAsia="Tahoma" w:hAnsi="Times New Roman" w:cs="Times New Roman"/>
          <w:b/>
          <w:kern w:val="1"/>
          <w:sz w:val="28"/>
          <w:szCs w:val="28"/>
          <w:lang w:val="es-ES" w:eastAsia="zh-CN"/>
        </w:rPr>
        <w:t>MÉDICO</w:t>
      </w:r>
      <w:r w:rsidRPr="003E3C3D">
        <w:rPr>
          <w:rFonts w:ascii="Times New Roman" w:eastAsia="Tahoma" w:hAnsi="Times New Roman" w:cs="Times New Roman"/>
          <w:kern w:val="1"/>
          <w:sz w:val="28"/>
          <w:szCs w:val="28"/>
          <w:lang w:val="es-ES" w:eastAsia="zh-CN"/>
        </w:rPr>
        <w:t xml:space="preserve"> del </w:t>
      </w:r>
      <w:r w:rsidRPr="003E3C3D">
        <w:rPr>
          <w:rFonts w:ascii="Times New Roman" w:eastAsia="Tahoma" w:hAnsi="Times New Roman" w:cs="Times New Roman"/>
          <w:b/>
          <w:kern w:val="1"/>
          <w:sz w:val="28"/>
          <w:szCs w:val="28"/>
          <w:lang w:val="es-ES" w:eastAsia="zh-CN"/>
        </w:rPr>
        <w:t>DEPARTAMENTO DE PROMOCIÓN PARA LA SALUD,</w:t>
      </w:r>
      <w:r w:rsidRPr="003E3C3D">
        <w:rPr>
          <w:rFonts w:ascii="Times New Roman" w:eastAsia="Tahoma" w:hAnsi="Times New Roman" w:cs="Times New Roman"/>
          <w:kern w:val="1"/>
          <w:sz w:val="28"/>
          <w:szCs w:val="28"/>
          <w:lang w:val="es-ES" w:eastAsia="zh-CN"/>
        </w:rPr>
        <w:t xml:space="preserve"> por un monto según hoja de cálculo del </w:t>
      </w:r>
      <w:r w:rsidRPr="003E3C3D">
        <w:rPr>
          <w:rFonts w:ascii="Times New Roman" w:eastAsia="Tahoma" w:hAnsi="Times New Roman" w:cs="Times New Roman"/>
          <w:b/>
          <w:kern w:val="1"/>
          <w:sz w:val="28"/>
          <w:szCs w:val="28"/>
          <w:lang w:val="es-ES" w:eastAsia="zh-CN"/>
        </w:rPr>
        <w:t>Ministerio de Trabajo y Previsión Social,</w:t>
      </w:r>
      <w:r w:rsidRPr="003E3C3D">
        <w:rPr>
          <w:rFonts w:ascii="Times New Roman" w:eastAsia="Tahoma" w:hAnsi="Times New Roman" w:cs="Times New Roman"/>
          <w:kern w:val="1"/>
          <w:sz w:val="28"/>
          <w:szCs w:val="28"/>
          <w:lang w:val="es-ES" w:eastAsia="zh-CN"/>
        </w:rPr>
        <w:t xml:space="preserve"> por </w:t>
      </w:r>
      <w:r w:rsidRPr="003E3C3D">
        <w:rPr>
          <w:rFonts w:ascii="Times New Roman" w:eastAsia="Tahoma" w:hAnsi="Times New Roman" w:cs="Times New Roman"/>
          <w:b/>
          <w:kern w:val="1"/>
          <w:sz w:val="28"/>
          <w:szCs w:val="28"/>
          <w:lang w:val="es-ES" w:eastAsia="zh-CN"/>
        </w:rPr>
        <w:t>$1,900.14</w:t>
      </w:r>
      <w:r w:rsidRPr="003E3C3D">
        <w:rPr>
          <w:rFonts w:ascii="Times New Roman" w:eastAsia="Tahoma" w:hAnsi="Times New Roman" w:cs="Times New Roman"/>
          <w:kern w:val="1"/>
          <w:sz w:val="28"/>
          <w:szCs w:val="28"/>
          <w:lang w:val="es-ES" w:eastAsia="zh-CN"/>
        </w:rPr>
        <w:t xml:space="preserve"> que corresponde al 50% por haber trabajado desde el 04 de mayo de 2015 al 28 de febrero de 2022, al servicio de la Municipalidad. </w:t>
      </w:r>
      <w:r w:rsidRPr="003E3C3D">
        <w:rPr>
          <w:rFonts w:ascii="Times New Roman" w:eastAsia="Tahoma" w:hAnsi="Times New Roman" w:cs="Times New Roman"/>
          <w:b/>
          <w:kern w:val="1"/>
          <w:sz w:val="28"/>
          <w:szCs w:val="28"/>
          <w:lang w:val="es-ES" w:eastAsia="zh-CN"/>
        </w:rPr>
        <w:t>b) ACÉPTESE</w:t>
      </w:r>
      <w:r w:rsidRPr="003E3C3D">
        <w:rPr>
          <w:rFonts w:ascii="Times New Roman" w:eastAsia="Tahoma" w:hAnsi="Times New Roman" w:cs="Times New Roman"/>
          <w:kern w:val="1"/>
          <w:sz w:val="28"/>
          <w:szCs w:val="28"/>
          <w:lang w:val="es-ES" w:eastAsia="zh-CN"/>
        </w:rPr>
        <w:t xml:space="preserve"> </w:t>
      </w:r>
      <w:r w:rsidRPr="003E3C3D">
        <w:rPr>
          <w:rFonts w:ascii="Times New Roman" w:eastAsia="Calibri" w:hAnsi="Times New Roman" w:cs="Times New Roman"/>
          <w:b/>
          <w:kern w:val="1"/>
          <w:sz w:val="28"/>
          <w:szCs w:val="28"/>
          <w:lang w:val="es-ES" w:eastAsia="zh-CN"/>
        </w:rPr>
        <w:t xml:space="preserve">RENUNCIA VOLUNTARIA, </w:t>
      </w:r>
      <w:r w:rsidRPr="003E3C3D">
        <w:rPr>
          <w:rFonts w:ascii="Times New Roman" w:eastAsia="Tahoma" w:hAnsi="Times New Roman" w:cs="Times New Roman"/>
          <w:kern w:val="1"/>
          <w:sz w:val="28"/>
          <w:szCs w:val="28"/>
          <w:lang w:val="es-ES" w:eastAsia="zh-CN"/>
        </w:rPr>
        <w:t xml:space="preserve">con base en el decreto N° 594 del ex empleado </w:t>
      </w:r>
      <w:r w:rsidR="003C09DA">
        <w:rPr>
          <w:rFonts w:ascii="Times New Roman" w:eastAsia="Tahoma" w:hAnsi="Times New Roman" w:cs="Times New Roman"/>
          <w:b/>
          <w:kern w:val="1"/>
          <w:sz w:val="28"/>
          <w:szCs w:val="28"/>
          <w:lang w:val="es-ES" w:eastAsia="zh-CN"/>
        </w:rPr>
        <w:t>XXXXXXXXXXXX</w:t>
      </w:r>
      <w:r w:rsidRPr="003E3C3D">
        <w:rPr>
          <w:rFonts w:ascii="Times New Roman" w:eastAsia="Tahoma" w:hAnsi="Times New Roman" w:cs="Times New Roman"/>
          <w:b/>
          <w:kern w:val="1"/>
          <w:sz w:val="28"/>
          <w:szCs w:val="28"/>
          <w:lang w:val="es-ES" w:eastAsia="zh-CN"/>
        </w:rPr>
        <w:t>,</w:t>
      </w:r>
      <w:r w:rsidRPr="003E3C3D">
        <w:rPr>
          <w:rFonts w:ascii="Times New Roman" w:eastAsia="Tahoma" w:hAnsi="Times New Roman" w:cs="Times New Roman"/>
          <w:kern w:val="1"/>
          <w:sz w:val="28"/>
          <w:szCs w:val="28"/>
          <w:lang w:val="es-ES" w:eastAsia="zh-CN"/>
        </w:rPr>
        <w:t xml:space="preserve"> con el cargo de </w:t>
      </w:r>
      <w:r w:rsidRPr="003E3C3D">
        <w:rPr>
          <w:rFonts w:ascii="Times New Roman" w:eastAsia="Tahoma" w:hAnsi="Times New Roman" w:cs="Times New Roman"/>
          <w:b/>
          <w:kern w:val="1"/>
          <w:sz w:val="28"/>
          <w:szCs w:val="28"/>
          <w:lang w:val="es-ES" w:eastAsia="zh-CN"/>
        </w:rPr>
        <w:t>AGENTE II</w:t>
      </w:r>
      <w:r w:rsidRPr="003E3C3D">
        <w:rPr>
          <w:rFonts w:ascii="Times New Roman" w:eastAsia="Tahoma" w:hAnsi="Times New Roman" w:cs="Times New Roman"/>
          <w:kern w:val="1"/>
          <w:sz w:val="28"/>
          <w:szCs w:val="28"/>
          <w:lang w:val="es-ES" w:eastAsia="zh-CN"/>
        </w:rPr>
        <w:t xml:space="preserve"> del </w:t>
      </w:r>
      <w:r w:rsidRPr="003E3C3D">
        <w:rPr>
          <w:rFonts w:ascii="Times New Roman" w:eastAsia="Tahoma" w:hAnsi="Times New Roman" w:cs="Times New Roman"/>
          <w:b/>
          <w:kern w:val="1"/>
          <w:sz w:val="28"/>
          <w:szCs w:val="28"/>
          <w:lang w:val="es-ES" w:eastAsia="zh-CN"/>
        </w:rPr>
        <w:t>CUERPO DE AGENTES MUNICIPALES,</w:t>
      </w:r>
      <w:r w:rsidRPr="003E3C3D">
        <w:rPr>
          <w:rFonts w:ascii="Times New Roman" w:eastAsia="Tahoma" w:hAnsi="Times New Roman" w:cs="Times New Roman"/>
          <w:kern w:val="1"/>
          <w:sz w:val="28"/>
          <w:szCs w:val="28"/>
          <w:lang w:val="es-ES" w:eastAsia="zh-CN"/>
        </w:rPr>
        <w:t xml:space="preserve"> por un monto según hoja de cálculo del </w:t>
      </w:r>
      <w:r w:rsidRPr="003E3C3D">
        <w:rPr>
          <w:rFonts w:ascii="Times New Roman" w:eastAsia="Tahoma" w:hAnsi="Times New Roman" w:cs="Times New Roman"/>
          <w:b/>
          <w:kern w:val="1"/>
          <w:sz w:val="28"/>
          <w:szCs w:val="28"/>
          <w:lang w:val="es-ES" w:eastAsia="zh-CN"/>
        </w:rPr>
        <w:t>Ministerio de Trabajo y Previsión Social,</w:t>
      </w:r>
      <w:r w:rsidRPr="003E3C3D">
        <w:rPr>
          <w:rFonts w:ascii="Times New Roman" w:eastAsia="Tahoma" w:hAnsi="Times New Roman" w:cs="Times New Roman"/>
          <w:kern w:val="1"/>
          <w:sz w:val="28"/>
          <w:szCs w:val="28"/>
          <w:lang w:val="es-ES" w:eastAsia="zh-CN"/>
        </w:rPr>
        <w:t xml:space="preserve"> por </w:t>
      </w:r>
      <w:r w:rsidRPr="003E3C3D">
        <w:rPr>
          <w:rFonts w:ascii="Times New Roman" w:eastAsia="Tahoma" w:hAnsi="Times New Roman" w:cs="Times New Roman"/>
          <w:b/>
          <w:kern w:val="1"/>
          <w:sz w:val="28"/>
          <w:szCs w:val="28"/>
          <w:lang w:val="es-ES" w:eastAsia="zh-CN"/>
        </w:rPr>
        <w:t>$1,303.77</w:t>
      </w:r>
      <w:r w:rsidRPr="003E3C3D">
        <w:rPr>
          <w:rFonts w:ascii="Times New Roman" w:eastAsia="Tahoma" w:hAnsi="Times New Roman" w:cs="Times New Roman"/>
          <w:kern w:val="1"/>
          <w:sz w:val="28"/>
          <w:szCs w:val="28"/>
          <w:lang w:val="es-ES" w:eastAsia="zh-CN"/>
        </w:rPr>
        <w:t xml:space="preserve"> que corresponde al 50% por haber trabajado desde el 16 de mayo de 2016 al 28 de febrero de 2022, al servicio de la Municipalidad. </w:t>
      </w:r>
      <w:r w:rsidRPr="003E3C3D">
        <w:rPr>
          <w:rFonts w:ascii="Times New Roman" w:eastAsia="Tahoma" w:hAnsi="Times New Roman" w:cs="Times New Roman"/>
          <w:b/>
          <w:kern w:val="1"/>
          <w:sz w:val="28"/>
          <w:szCs w:val="28"/>
          <w:u w:val="single"/>
          <w:lang w:val="es-ES" w:eastAsia="zh-CN"/>
        </w:rPr>
        <w:t>Segundo:</w:t>
      </w:r>
      <w:r w:rsidRPr="003E3C3D">
        <w:rPr>
          <w:rFonts w:ascii="Times New Roman" w:eastAsia="Tahoma" w:hAnsi="Times New Roman" w:cs="Times New Roman"/>
          <w:kern w:val="1"/>
          <w:sz w:val="28"/>
          <w:szCs w:val="28"/>
          <w:lang w:val="es-ES" w:eastAsia="zh-CN"/>
        </w:rPr>
        <w:t xml:space="preserve"> </w:t>
      </w:r>
      <w:r w:rsidRPr="003E3C3D">
        <w:rPr>
          <w:rFonts w:ascii="Times New Roman" w:eastAsia="Tahoma" w:hAnsi="Times New Roman" w:cs="Times New Roman"/>
          <w:b/>
          <w:kern w:val="1"/>
          <w:sz w:val="28"/>
          <w:szCs w:val="28"/>
          <w:lang w:val="es-ES" w:eastAsia="zh-CN"/>
        </w:rPr>
        <w:t xml:space="preserve">AUTORÍCESE </w:t>
      </w:r>
      <w:r w:rsidRPr="003E3C3D">
        <w:rPr>
          <w:rFonts w:ascii="Times New Roman" w:eastAsia="Tahoma" w:hAnsi="Times New Roman" w:cs="Times New Roman"/>
          <w:kern w:val="1"/>
          <w:sz w:val="28"/>
          <w:szCs w:val="28"/>
          <w:lang w:val="es-ES" w:eastAsia="zh-CN"/>
        </w:rPr>
        <w:t xml:space="preserve">a </w:t>
      </w:r>
      <w:r w:rsidRPr="003E3C3D">
        <w:rPr>
          <w:rFonts w:ascii="Times New Roman" w:eastAsia="Tahoma" w:hAnsi="Times New Roman" w:cs="Times New Roman"/>
          <w:b/>
          <w:kern w:val="1"/>
          <w:sz w:val="28"/>
          <w:szCs w:val="28"/>
          <w:lang w:val="es-ES" w:eastAsia="zh-CN"/>
        </w:rPr>
        <w:t>RECURSOS HUMANOS,</w:t>
      </w:r>
      <w:r w:rsidRPr="003E3C3D">
        <w:rPr>
          <w:rFonts w:ascii="Times New Roman" w:eastAsia="Tahoma" w:hAnsi="Times New Roman" w:cs="Times New Roman"/>
          <w:kern w:val="1"/>
          <w:sz w:val="28"/>
          <w:szCs w:val="28"/>
          <w:lang w:val="es-ES" w:eastAsia="zh-CN"/>
        </w:rPr>
        <w:t xml:space="preserve"> para que realice las diligencias correspondientes, con el objeto de emitir recibos correspondientes para llevar a feliz término lo acordado en el numeral primero de este Acuerdo Municipal. </w:t>
      </w:r>
      <w:r w:rsidRPr="003E3C3D">
        <w:rPr>
          <w:rFonts w:ascii="Times New Roman" w:eastAsia="Tahoma" w:hAnsi="Times New Roman" w:cs="Times New Roman"/>
          <w:b/>
          <w:kern w:val="1"/>
          <w:sz w:val="28"/>
          <w:szCs w:val="28"/>
          <w:u w:val="single"/>
          <w:lang w:val="es-ES" w:eastAsia="zh-CN"/>
        </w:rPr>
        <w:t>Tercero:</w:t>
      </w:r>
      <w:r w:rsidRPr="003E3C3D">
        <w:rPr>
          <w:rFonts w:ascii="Times New Roman" w:eastAsia="Tahoma" w:hAnsi="Times New Roman" w:cs="Times New Roman"/>
          <w:kern w:val="1"/>
          <w:sz w:val="28"/>
          <w:szCs w:val="28"/>
          <w:lang w:val="es-ES" w:eastAsia="zh-CN"/>
        </w:rPr>
        <w:t xml:space="preserve"> </w:t>
      </w:r>
      <w:r w:rsidRPr="003E3C3D">
        <w:rPr>
          <w:rFonts w:ascii="Times New Roman" w:eastAsia="Tahoma" w:hAnsi="Times New Roman" w:cs="Times New Roman"/>
          <w:b/>
          <w:kern w:val="1"/>
          <w:sz w:val="28"/>
          <w:szCs w:val="28"/>
          <w:lang w:val="es-ES" w:eastAsia="zh-CN"/>
        </w:rPr>
        <w:t>AUTORÍCESE</w:t>
      </w:r>
      <w:r w:rsidRPr="003E3C3D">
        <w:rPr>
          <w:rFonts w:ascii="Times New Roman" w:eastAsia="Tahoma" w:hAnsi="Times New Roman" w:cs="Times New Roman"/>
          <w:kern w:val="1"/>
          <w:sz w:val="28"/>
          <w:szCs w:val="28"/>
          <w:lang w:val="es-ES" w:eastAsia="zh-CN"/>
        </w:rPr>
        <w:t xml:space="preserve"> al </w:t>
      </w:r>
      <w:r w:rsidRPr="003E3C3D">
        <w:rPr>
          <w:rFonts w:ascii="Times New Roman" w:eastAsia="Tahoma" w:hAnsi="Times New Roman" w:cs="Times New Roman"/>
          <w:b/>
          <w:kern w:val="1"/>
          <w:sz w:val="28"/>
          <w:szCs w:val="28"/>
          <w:lang w:val="es-ES" w:eastAsia="zh-CN"/>
        </w:rPr>
        <w:t>TESORERO MUNICIPAL,</w:t>
      </w:r>
      <w:r w:rsidRPr="003E3C3D">
        <w:rPr>
          <w:rFonts w:ascii="Times New Roman" w:eastAsia="Tahoma" w:hAnsi="Times New Roman" w:cs="Times New Roman"/>
          <w:kern w:val="1"/>
          <w:sz w:val="28"/>
          <w:szCs w:val="28"/>
          <w:lang w:val="es-ES" w:eastAsia="zh-CN"/>
        </w:rPr>
        <w:t xml:space="preserve"> para que erogue de </w:t>
      </w:r>
      <w:r w:rsidRPr="003E3C3D">
        <w:rPr>
          <w:rFonts w:ascii="Times New Roman" w:eastAsia="Tahoma" w:hAnsi="Times New Roman" w:cs="Times New Roman"/>
          <w:b/>
          <w:kern w:val="1"/>
          <w:sz w:val="28"/>
          <w:szCs w:val="28"/>
          <w:lang w:val="es-ES" w:eastAsia="zh-CN"/>
        </w:rPr>
        <w:t>cuenta corriente 480005924 MUNICIPALIDAD DE APOPA, RECURSOS PROPIOS, Banco Hipotecario de El Salvador, S.A.,</w:t>
      </w:r>
      <w:r w:rsidRPr="003E3C3D">
        <w:rPr>
          <w:rFonts w:ascii="Times New Roman" w:eastAsia="Tahoma" w:hAnsi="Times New Roman" w:cs="Times New Roman"/>
          <w:kern w:val="1"/>
          <w:sz w:val="28"/>
          <w:szCs w:val="28"/>
          <w:lang w:val="es-ES" w:eastAsia="zh-CN"/>
        </w:rPr>
        <w:t xml:space="preserve"> los montos según el siguiente detalle: </w:t>
      </w:r>
      <w:r w:rsidRPr="003E3C3D">
        <w:rPr>
          <w:rFonts w:ascii="Times New Roman" w:eastAsia="Tahoma" w:hAnsi="Times New Roman" w:cs="Times New Roman"/>
          <w:b/>
          <w:kern w:val="1"/>
          <w:sz w:val="28"/>
          <w:szCs w:val="28"/>
          <w:lang w:val="es-ES" w:eastAsia="zh-CN"/>
        </w:rPr>
        <w:t>a)</w:t>
      </w:r>
      <w:r w:rsidRPr="003E3C3D">
        <w:rPr>
          <w:rFonts w:ascii="Times New Roman" w:eastAsia="Tahoma" w:hAnsi="Times New Roman" w:cs="Times New Roman"/>
          <w:kern w:val="1"/>
          <w:sz w:val="28"/>
          <w:szCs w:val="28"/>
          <w:lang w:val="es-ES" w:eastAsia="zh-CN"/>
        </w:rPr>
        <w:t xml:space="preserve"> La cantidad de: </w:t>
      </w:r>
      <w:r w:rsidRPr="003E3C3D">
        <w:rPr>
          <w:rFonts w:ascii="Times New Roman" w:eastAsia="Tahoma" w:hAnsi="Times New Roman" w:cs="Times New Roman"/>
          <w:b/>
          <w:kern w:val="1"/>
          <w:sz w:val="28"/>
          <w:szCs w:val="28"/>
          <w:lang w:val="es-ES" w:eastAsia="zh-CN"/>
        </w:rPr>
        <w:t>UN MIL NOVECIENTOS DÓLARES CON CATORCE CENTAVOS DE LOS ESTADOS UNIDOS DE NORTE AMERICA</w:t>
      </w:r>
      <w:r w:rsidRPr="003E3C3D">
        <w:rPr>
          <w:rFonts w:ascii="Times New Roman" w:eastAsia="Tahoma" w:hAnsi="Times New Roman" w:cs="Times New Roman"/>
          <w:kern w:val="1"/>
          <w:sz w:val="28"/>
          <w:szCs w:val="28"/>
          <w:lang w:val="es-ES" w:eastAsia="zh-CN"/>
        </w:rPr>
        <w:t xml:space="preserve"> </w:t>
      </w:r>
      <w:r w:rsidRPr="003E3C3D">
        <w:rPr>
          <w:rFonts w:ascii="Times New Roman" w:eastAsia="Tahoma" w:hAnsi="Times New Roman" w:cs="Times New Roman"/>
          <w:b/>
          <w:kern w:val="1"/>
          <w:sz w:val="28"/>
          <w:szCs w:val="28"/>
          <w:lang w:val="es-ES" w:eastAsia="zh-CN"/>
        </w:rPr>
        <w:t>($1,900.14)</w:t>
      </w:r>
      <w:r w:rsidRPr="003E3C3D">
        <w:rPr>
          <w:rFonts w:ascii="Times New Roman" w:eastAsia="Tahoma" w:hAnsi="Times New Roman" w:cs="Times New Roman"/>
          <w:kern w:val="1"/>
          <w:sz w:val="28"/>
          <w:szCs w:val="28"/>
          <w:lang w:val="es-ES" w:eastAsia="zh-CN"/>
        </w:rPr>
        <w:t>,</w:t>
      </w:r>
      <w:r w:rsidRPr="003E3C3D">
        <w:rPr>
          <w:rFonts w:ascii="Times New Roman" w:eastAsia="Tahoma" w:hAnsi="Times New Roman" w:cs="Times New Roman"/>
          <w:b/>
          <w:kern w:val="1"/>
          <w:sz w:val="28"/>
          <w:szCs w:val="28"/>
          <w:lang w:val="es-ES" w:eastAsia="zh-CN"/>
        </w:rPr>
        <w:t xml:space="preserve"> </w:t>
      </w:r>
      <w:r w:rsidRPr="003E3C3D">
        <w:rPr>
          <w:rFonts w:ascii="Times New Roman" w:eastAsia="Tahoma" w:hAnsi="Times New Roman" w:cs="Times New Roman"/>
          <w:kern w:val="1"/>
          <w:sz w:val="28"/>
          <w:szCs w:val="28"/>
          <w:lang w:val="es-ES" w:eastAsia="zh-CN"/>
        </w:rPr>
        <w:t xml:space="preserve">y emita cheque a nombre de: </w:t>
      </w:r>
      <w:r w:rsidR="00117941">
        <w:rPr>
          <w:rFonts w:ascii="Times New Roman" w:eastAsia="Tahoma" w:hAnsi="Times New Roman" w:cs="Times New Roman"/>
          <w:b/>
          <w:kern w:val="1"/>
          <w:sz w:val="28"/>
          <w:szCs w:val="28"/>
          <w:u w:val="single"/>
          <w:lang w:val="es-ES" w:eastAsia="zh-CN"/>
        </w:rPr>
        <w:t>XXXXXXXXXXX</w:t>
      </w:r>
      <w:r w:rsidRPr="003E3C3D">
        <w:rPr>
          <w:rFonts w:ascii="Times New Roman" w:eastAsia="Tahoma" w:hAnsi="Times New Roman" w:cs="Times New Roman"/>
          <w:b/>
          <w:kern w:val="1"/>
          <w:sz w:val="28"/>
          <w:szCs w:val="28"/>
          <w:u w:val="single"/>
          <w:lang w:val="es-ES" w:eastAsia="zh-CN"/>
        </w:rPr>
        <w:t>,</w:t>
      </w:r>
      <w:r w:rsidRPr="003E3C3D">
        <w:rPr>
          <w:rFonts w:ascii="Times New Roman" w:eastAsia="Tahoma" w:hAnsi="Times New Roman" w:cs="Times New Roman"/>
          <w:kern w:val="1"/>
          <w:sz w:val="28"/>
          <w:szCs w:val="28"/>
          <w:u w:val="single"/>
          <w:lang w:val="es-ES" w:eastAsia="zh-CN"/>
        </w:rPr>
        <w:t xml:space="preserve"> </w:t>
      </w:r>
      <w:r w:rsidRPr="003E3C3D">
        <w:rPr>
          <w:rFonts w:ascii="Times New Roman" w:eastAsia="Tahoma" w:hAnsi="Times New Roman" w:cs="Times New Roman"/>
          <w:kern w:val="1"/>
          <w:sz w:val="28"/>
          <w:szCs w:val="28"/>
          <w:lang w:val="es-ES" w:eastAsia="zh-CN"/>
        </w:rPr>
        <w:t xml:space="preserve">en concepto de indemnización por retiro voluntario que corresponden al 50% y </w:t>
      </w:r>
      <w:r w:rsidRPr="003E3C3D">
        <w:rPr>
          <w:rFonts w:ascii="Times New Roman" w:eastAsia="Tahoma" w:hAnsi="Times New Roman" w:cs="Times New Roman"/>
          <w:b/>
          <w:kern w:val="1"/>
          <w:sz w:val="28"/>
          <w:szCs w:val="28"/>
          <w:lang w:val="es-ES" w:eastAsia="zh-CN"/>
        </w:rPr>
        <w:t>b)</w:t>
      </w:r>
      <w:r w:rsidRPr="003E3C3D">
        <w:rPr>
          <w:rFonts w:ascii="Times New Roman" w:eastAsia="Tahoma" w:hAnsi="Times New Roman" w:cs="Times New Roman"/>
          <w:kern w:val="1"/>
          <w:sz w:val="28"/>
          <w:szCs w:val="28"/>
          <w:lang w:val="es-ES" w:eastAsia="zh-CN"/>
        </w:rPr>
        <w:t xml:space="preserve"> La cantidad de: </w:t>
      </w:r>
      <w:r w:rsidRPr="003E3C3D">
        <w:rPr>
          <w:rFonts w:ascii="Times New Roman" w:eastAsia="Tahoma" w:hAnsi="Times New Roman" w:cs="Times New Roman"/>
          <w:b/>
          <w:kern w:val="1"/>
          <w:sz w:val="28"/>
          <w:szCs w:val="28"/>
          <w:lang w:val="es-ES" w:eastAsia="zh-CN"/>
        </w:rPr>
        <w:t>UN MIL TRESCIENTOS TRES DÓLARES CON SETENTA Y SIETE CENTAVOS DE LOS ESTADOS UNIDOS DE NORTE AMERICA</w:t>
      </w:r>
      <w:r w:rsidRPr="003E3C3D">
        <w:rPr>
          <w:rFonts w:ascii="Times New Roman" w:eastAsia="Tahoma" w:hAnsi="Times New Roman" w:cs="Times New Roman"/>
          <w:kern w:val="1"/>
          <w:sz w:val="28"/>
          <w:szCs w:val="28"/>
          <w:lang w:val="es-ES" w:eastAsia="zh-CN"/>
        </w:rPr>
        <w:t xml:space="preserve"> </w:t>
      </w:r>
      <w:r w:rsidRPr="003E3C3D">
        <w:rPr>
          <w:rFonts w:ascii="Times New Roman" w:eastAsia="Tahoma" w:hAnsi="Times New Roman" w:cs="Times New Roman"/>
          <w:b/>
          <w:kern w:val="1"/>
          <w:sz w:val="28"/>
          <w:szCs w:val="28"/>
          <w:lang w:val="es-ES" w:eastAsia="zh-CN"/>
        </w:rPr>
        <w:t>($1,303.77)</w:t>
      </w:r>
      <w:r w:rsidRPr="003E3C3D">
        <w:rPr>
          <w:rFonts w:ascii="Times New Roman" w:eastAsia="Tahoma" w:hAnsi="Times New Roman" w:cs="Times New Roman"/>
          <w:kern w:val="1"/>
          <w:sz w:val="28"/>
          <w:szCs w:val="28"/>
          <w:lang w:val="es-ES" w:eastAsia="zh-CN"/>
        </w:rPr>
        <w:t>,</w:t>
      </w:r>
      <w:r w:rsidRPr="003E3C3D">
        <w:rPr>
          <w:rFonts w:ascii="Times New Roman" w:eastAsia="Tahoma" w:hAnsi="Times New Roman" w:cs="Times New Roman"/>
          <w:b/>
          <w:kern w:val="1"/>
          <w:sz w:val="28"/>
          <w:szCs w:val="28"/>
          <w:lang w:val="es-ES" w:eastAsia="zh-CN"/>
        </w:rPr>
        <w:t xml:space="preserve"> </w:t>
      </w:r>
      <w:r w:rsidRPr="003E3C3D">
        <w:rPr>
          <w:rFonts w:ascii="Times New Roman" w:eastAsia="Tahoma" w:hAnsi="Times New Roman" w:cs="Times New Roman"/>
          <w:kern w:val="1"/>
          <w:sz w:val="28"/>
          <w:szCs w:val="28"/>
          <w:lang w:val="es-ES" w:eastAsia="zh-CN"/>
        </w:rPr>
        <w:t xml:space="preserve">y emita cheque a nombre de: </w:t>
      </w:r>
      <w:r w:rsidR="00117941">
        <w:rPr>
          <w:rFonts w:ascii="Times New Roman" w:eastAsia="Tahoma" w:hAnsi="Times New Roman" w:cs="Times New Roman"/>
          <w:b/>
          <w:kern w:val="1"/>
          <w:sz w:val="28"/>
          <w:szCs w:val="28"/>
          <w:lang w:val="es-ES" w:eastAsia="zh-CN"/>
        </w:rPr>
        <w:t>XXXXXXXXXXXX</w:t>
      </w:r>
      <w:r w:rsidRPr="003E3C3D">
        <w:rPr>
          <w:rFonts w:ascii="Times New Roman" w:eastAsia="Tahoma" w:hAnsi="Times New Roman" w:cs="Times New Roman"/>
          <w:b/>
          <w:kern w:val="1"/>
          <w:sz w:val="28"/>
          <w:szCs w:val="28"/>
          <w:lang w:val="es-ES" w:eastAsia="zh-CN"/>
        </w:rPr>
        <w:t>,</w:t>
      </w:r>
      <w:r w:rsidRPr="003E3C3D">
        <w:rPr>
          <w:rFonts w:ascii="Times New Roman" w:eastAsia="Tahoma" w:hAnsi="Times New Roman" w:cs="Times New Roman"/>
          <w:kern w:val="1"/>
          <w:sz w:val="28"/>
          <w:szCs w:val="28"/>
          <w:lang w:val="es-ES" w:eastAsia="zh-CN"/>
        </w:rPr>
        <w:t xml:space="preserve"> quien actúa con poder especial, que lo faculta a realizar todo tipo de tramite relacionado a la renuncia del ex empleado </w:t>
      </w:r>
      <w:r w:rsidR="00117941">
        <w:rPr>
          <w:rFonts w:ascii="Times New Roman" w:eastAsia="Tahoma" w:hAnsi="Times New Roman" w:cs="Times New Roman"/>
          <w:b/>
          <w:kern w:val="1"/>
          <w:sz w:val="28"/>
          <w:szCs w:val="28"/>
          <w:lang w:val="es-ES" w:eastAsia="zh-CN"/>
        </w:rPr>
        <w:t>XXXXXXXXXX</w:t>
      </w:r>
      <w:r w:rsidRPr="003E3C3D">
        <w:rPr>
          <w:rFonts w:ascii="Times New Roman" w:eastAsia="Tahoma" w:hAnsi="Times New Roman" w:cs="Times New Roman"/>
          <w:b/>
          <w:kern w:val="1"/>
          <w:sz w:val="28"/>
          <w:szCs w:val="28"/>
          <w:lang w:val="es-ES" w:eastAsia="zh-CN"/>
        </w:rPr>
        <w:t xml:space="preserve"> </w:t>
      </w:r>
      <w:r w:rsidRPr="003E3C3D">
        <w:rPr>
          <w:rFonts w:ascii="Times New Roman" w:eastAsia="Tahoma" w:hAnsi="Times New Roman" w:cs="Times New Roman"/>
          <w:kern w:val="1"/>
          <w:sz w:val="28"/>
          <w:szCs w:val="28"/>
          <w:lang w:val="es-ES" w:eastAsia="zh-CN"/>
        </w:rPr>
        <w:t xml:space="preserve">en concepto de indemnización por retiro voluntario que corresponden al 50%.- Quedando autorizada la Jefa de Presupuesto realizar reprogramación presupuestaria si fuere necesaria.- Fondos con aplicación al específico y expresión presupuestaria </w:t>
      </w:r>
      <w:r w:rsidRPr="00000843">
        <w:rPr>
          <w:rFonts w:ascii="Times New Roman" w:eastAsia="Tahoma" w:hAnsi="Times New Roman" w:cs="Times New Roman"/>
          <w:kern w:val="1"/>
          <w:sz w:val="28"/>
          <w:szCs w:val="28"/>
          <w:lang w:val="es-ES" w:eastAsia="zh-CN"/>
        </w:rPr>
        <w:t>vigente que se comprobara como lo establece el art. 78 del Código Municipal</w:t>
      </w:r>
      <w:r w:rsidRPr="00000843">
        <w:rPr>
          <w:rFonts w:ascii="Times New Roman" w:eastAsia="Tahoma" w:hAnsi="Times New Roman" w:cs="Times New Roman"/>
          <w:b/>
          <w:kern w:val="1"/>
          <w:sz w:val="28"/>
          <w:szCs w:val="28"/>
          <w:lang w:val="es-ES" w:eastAsia="zh-CN"/>
        </w:rPr>
        <w:t xml:space="preserve">.- CERTIFÍQUESE Y COMUNIQUESE. </w:t>
      </w:r>
      <w:r w:rsidRPr="00000843">
        <w:rPr>
          <w:rFonts w:ascii="Times New Roman" w:eastAsia="Calibri" w:hAnsi="Times New Roman" w:cs="Times New Roman"/>
          <w:b/>
          <w:bCs/>
          <w:kern w:val="1"/>
          <w:sz w:val="28"/>
          <w:szCs w:val="28"/>
          <w:lang w:val="es-ES" w:eastAsia="zh-CN"/>
        </w:rPr>
        <w:t>“</w:t>
      </w:r>
      <w:r w:rsidRPr="00000843">
        <w:rPr>
          <w:rFonts w:ascii="Times New Roman" w:eastAsia="Calibri" w:hAnsi="Times New Roman" w:cs="Times New Roman"/>
          <w:b/>
          <w:kern w:val="1"/>
          <w:sz w:val="28"/>
          <w:szCs w:val="28"/>
          <w:lang w:val="es-ES" w:eastAsia="zh-CN"/>
        </w:rPr>
        <w:t>ACUERDO</w:t>
      </w:r>
      <w:r w:rsidRPr="00000843">
        <w:rPr>
          <w:rFonts w:ascii="Times New Roman" w:eastAsia="Calibri" w:hAnsi="Times New Roman" w:cs="Times New Roman"/>
          <w:b/>
          <w:bCs/>
          <w:kern w:val="1"/>
          <w:sz w:val="28"/>
          <w:szCs w:val="28"/>
          <w:lang w:val="es-ES" w:eastAsia="zh-CN"/>
        </w:rPr>
        <w:t xml:space="preserve"> MUNICIPAL NÚMERO SIETE”. </w:t>
      </w:r>
      <w:r w:rsidRPr="00000843">
        <w:rPr>
          <w:rFonts w:ascii="Times New Roman" w:eastAsia="Tahoma" w:hAnsi="Times New Roman" w:cs="Times New Roman"/>
          <w:kern w:val="1"/>
          <w:sz w:val="28"/>
          <w:szCs w:val="28"/>
          <w:lang w:val="es-ES" w:eastAsia="zh-CN"/>
        </w:rPr>
        <w:t xml:space="preserve">El Concejo Municipal en uso de sus facultades legales, de conformidad al art. 86 </w:t>
      </w:r>
      <w:r w:rsidRPr="00000843">
        <w:rPr>
          <w:rFonts w:ascii="Times New Roman" w:eastAsia="Tahoma" w:hAnsi="Times New Roman" w:cs="Times New Roman"/>
          <w:kern w:val="1"/>
          <w:sz w:val="28"/>
          <w:szCs w:val="28"/>
          <w:lang w:val="es-ES" w:eastAsia="zh-CN"/>
        </w:rPr>
        <w:lastRenderedPageBreak/>
        <w:t xml:space="preserve">inciso final, 203, 204 y 235 de la Constitución de la República, art. 30 numeral 4) 14) art. 31 numeral 4), y el Art. 91 del Código Municipal. Expuesto en el punto número </w:t>
      </w:r>
      <w:r w:rsidRPr="00000843">
        <w:rPr>
          <w:rFonts w:ascii="Times New Roman" w:eastAsia="Tahoma" w:hAnsi="Times New Roman" w:cs="Times New Roman"/>
          <w:b/>
          <w:kern w:val="1"/>
          <w:sz w:val="28"/>
          <w:szCs w:val="28"/>
          <w:lang w:val="es-ES" w:eastAsia="zh-CN"/>
        </w:rPr>
        <w:t xml:space="preserve">seis </w:t>
      </w:r>
      <w:r w:rsidRPr="00000843">
        <w:rPr>
          <w:rFonts w:ascii="Times New Roman" w:eastAsia="Tahoma" w:hAnsi="Times New Roman" w:cs="Times New Roman"/>
          <w:kern w:val="1"/>
          <w:sz w:val="28"/>
          <w:szCs w:val="28"/>
          <w:lang w:val="es-ES" w:eastAsia="zh-CN"/>
        </w:rPr>
        <w:t xml:space="preserve">de la agenda de esta sesión, el cual corresponde a </w:t>
      </w:r>
      <w:r w:rsidRPr="00000843">
        <w:rPr>
          <w:rFonts w:ascii="Times New Roman" w:eastAsia="Tahoma" w:hAnsi="Times New Roman" w:cs="Times New Roman"/>
          <w:b/>
          <w:kern w:val="1"/>
          <w:sz w:val="28"/>
          <w:szCs w:val="28"/>
          <w:lang w:val="es-ES" w:eastAsia="zh-CN"/>
        </w:rPr>
        <w:t xml:space="preserve">Notas a Conocimiento, </w:t>
      </w:r>
      <w:r w:rsidRPr="00000843">
        <w:rPr>
          <w:rFonts w:ascii="Times New Roman" w:eastAsia="Tahoma" w:hAnsi="Times New Roman" w:cs="Times New Roman"/>
          <w:kern w:val="1"/>
          <w:sz w:val="28"/>
          <w:szCs w:val="28"/>
          <w:lang w:val="es-ES" w:eastAsia="zh-CN"/>
        </w:rPr>
        <w:t xml:space="preserve"> para lo cual se da lectura a Nota suscrita por la empleada </w:t>
      </w:r>
      <w:r w:rsidR="004106E9">
        <w:rPr>
          <w:rFonts w:ascii="Times New Roman" w:eastAsia="Tahoma" w:hAnsi="Times New Roman" w:cs="Times New Roman"/>
          <w:kern w:val="1"/>
          <w:sz w:val="28"/>
          <w:szCs w:val="28"/>
          <w:lang w:val="es-ES" w:eastAsia="zh-CN"/>
        </w:rPr>
        <w:t>xxxxxxxxxxxxx</w:t>
      </w:r>
      <w:bookmarkStart w:id="2" w:name="_GoBack"/>
      <w:bookmarkEnd w:id="2"/>
      <w:r w:rsidRPr="00000843">
        <w:rPr>
          <w:rFonts w:ascii="Times New Roman" w:eastAsia="Tahoma" w:hAnsi="Times New Roman" w:cs="Times New Roman"/>
          <w:kern w:val="1"/>
          <w:sz w:val="28"/>
          <w:szCs w:val="28"/>
          <w:lang w:val="es-ES" w:eastAsia="zh-CN"/>
        </w:rPr>
        <w:t xml:space="preserve">, actualmente ejerciendo funciones de Recepcionista, manifestando que ha sido víctima de problemas sociales y ha obtenido amenazas que atentan su vida, por lo cual solicita se le acepte su renuncia voluntaria otorgándole el 100% del tiempo trabajado en la Municipalidad. Por tanto el Pleno </w:t>
      </w:r>
      <w:r w:rsidRPr="00000843">
        <w:rPr>
          <w:rFonts w:ascii="Times New Roman" w:eastAsia="Tahoma" w:hAnsi="Times New Roman" w:cs="Times New Roman"/>
          <w:b/>
          <w:kern w:val="1"/>
          <w:sz w:val="28"/>
          <w:szCs w:val="28"/>
          <w:lang w:val="es-ES" w:eastAsia="zh-CN"/>
        </w:rPr>
        <w:t>considerando:</w:t>
      </w:r>
      <w:r w:rsidRPr="00000843">
        <w:rPr>
          <w:rFonts w:ascii="Times New Roman" w:eastAsia="Tahoma" w:hAnsi="Times New Roman" w:cs="Times New Roman"/>
          <w:kern w:val="1"/>
          <w:sz w:val="28"/>
          <w:szCs w:val="28"/>
          <w:lang w:val="es-ES" w:eastAsia="zh-CN"/>
        </w:rPr>
        <w:t xml:space="preserve"> que la Municipalidad actualmente está en proceso de Declaratoria de austeridad, sugiere que sea entregado en 50% de cálculo establecido por medio del </w:t>
      </w:r>
      <w:r w:rsidRPr="00000843">
        <w:rPr>
          <w:rFonts w:ascii="Times New Roman" w:eastAsia="Tahoma" w:hAnsi="Times New Roman" w:cs="Times New Roman"/>
          <w:b/>
          <w:kern w:val="1"/>
          <w:sz w:val="28"/>
          <w:szCs w:val="28"/>
          <w:lang w:val="es-ES" w:eastAsia="zh-CN"/>
        </w:rPr>
        <w:t xml:space="preserve">Ministerio de Trabajo y Previsión Social, </w:t>
      </w:r>
      <w:r w:rsidRPr="00000843">
        <w:rPr>
          <w:rFonts w:ascii="Times New Roman" w:eastAsia="Tahoma" w:hAnsi="Times New Roman" w:cs="Times New Roman"/>
          <w:kern w:val="1"/>
          <w:sz w:val="28"/>
          <w:szCs w:val="28"/>
          <w:lang w:val="es-ES" w:eastAsia="zh-CN"/>
        </w:rPr>
        <w:t xml:space="preserve">por la cantidad de </w:t>
      </w:r>
      <w:r w:rsidRPr="00000843">
        <w:rPr>
          <w:rFonts w:ascii="Times New Roman" w:eastAsia="Tahoma" w:hAnsi="Times New Roman" w:cs="Times New Roman"/>
          <w:b/>
          <w:kern w:val="1"/>
          <w:sz w:val="28"/>
          <w:szCs w:val="28"/>
          <w:lang w:val="es-ES" w:eastAsia="zh-CN"/>
        </w:rPr>
        <w:t>$2,216.88,</w:t>
      </w:r>
      <w:r w:rsidRPr="00000843">
        <w:rPr>
          <w:rFonts w:ascii="Times New Roman" w:eastAsia="Tahoma" w:hAnsi="Times New Roman" w:cs="Times New Roman"/>
          <w:kern w:val="1"/>
          <w:sz w:val="28"/>
          <w:szCs w:val="28"/>
          <w:lang w:val="es-ES" w:eastAsia="zh-CN"/>
        </w:rPr>
        <w:t xml:space="preserve"> por haber laborado al servicio de la Municipalidad en el periodo comprendido de </w:t>
      </w:r>
      <w:r w:rsidRPr="00000843">
        <w:rPr>
          <w:rFonts w:ascii="Times New Roman" w:eastAsia="Tahoma" w:hAnsi="Times New Roman" w:cs="Times New Roman"/>
          <w:b/>
          <w:kern w:val="1"/>
          <w:sz w:val="28"/>
          <w:szCs w:val="28"/>
          <w:lang w:val="es-ES" w:eastAsia="zh-CN"/>
        </w:rPr>
        <w:t>01/01/2013 al 30/04/2022,</w:t>
      </w:r>
      <w:r w:rsidRPr="00000843">
        <w:rPr>
          <w:rFonts w:ascii="Times New Roman" w:eastAsia="Tahoma" w:hAnsi="Times New Roman" w:cs="Times New Roman"/>
          <w:kern w:val="1"/>
          <w:sz w:val="28"/>
          <w:szCs w:val="28"/>
          <w:lang w:val="es-ES" w:eastAsia="zh-CN"/>
        </w:rPr>
        <w:t xml:space="preserve"> por lo cual el Honorable Concejo Municipal Plural en uso de sus facultades legales, habiendo deliberado el punto  por </w:t>
      </w:r>
      <w:r w:rsidRPr="00000843">
        <w:rPr>
          <w:rFonts w:ascii="Times New Roman" w:eastAsia="Tahoma" w:hAnsi="Times New Roman" w:cs="Times New Roman"/>
          <w:b/>
          <w:kern w:val="1"/>
          <w:sz w:val="28"/>
          <w:szCs w:val="28"/>
          <w:lang w:val="es-ES" w:eastAsia="zh-CN"/>
        </w:rPr>
        <w:t xml:space="preserve">MAYORÍA </w:t>
      </w:r>
      <w:r w:rsidRPr="00000843">
        <w:rPr>
          <w:rFonts w:ascii="Times New Roman" w:eastAsia="Tahoma" w:hAnsi="Times New Roman" w:cs="Times New Roman"/>
          <w:kern w:val="1"/>
          <w:sz w:val="28"/>
          <w:szCs w:val="28"/>
          <w:lang w:val="es-ES" w:eastAsia="zh-CN"/>
        </w:rPr>
        <w:t xml:space="preserve">de </w:t>
      </w:r>
      <w:r w:rsidRPr="00000843">
        <w:rPr>
          <w:rFonts w:ascii="Times New Roman" w:eastAsia="Tahoma" w:hAnsi="Times New Roman" w:cs="Times New Roman"/>
          <w:b/>
          <w:kern w:val="1"/>
          <w:sz w:val="28"/>
          <w:szCs w:val="28"/>
          <w:lang w:val="es-ES" w:eastAsia="zh-CN"/>
        </w:rPr>
        <w:t xml:space="preserve">trece votos a favor y un voto salvado </w:t>
      </w:r>
      <w:r w:rsidRPr="00000843">
        <w:rPr>
          <w:rFonts w:ascii="Times New Roman" w:eastAsia="Tahoma" w:hAnsi="Times New Roman" w:cs="Times New Roman"/>
          <w:kern w:val="1"/>
          <w:sz w:val="28"/>
          <w:szCs w:val="28"/>
          <w:lang w:val="es-ES" w:eastAsia="zh-CN"/>
        </w:rPr>
        <w:t xml:space="preserve">por parte del </w:t>
      </w:r>
      <w:r w:rsidRPr="00000843">
        <w:rPr>
          <w:rFonts w:ascii="Times New Roman" w:eastAsia="Tahoma" w:hAnsi="Times New Roman" w:cs="Times New Roman"/>
          <w:b/>
          <w:kern w:val="1"/>
          <w:sz w:val="28"/>
          <w:szCs w:val="28"/>
          <w:lang w:val="es-ES" w:eastAsia="zh-CN"/>
        </w:rPr>
        <w:t>Señor Bayron Eraldo Baltazar Martínez Barahona, Décimo Primer Regidor Propietario,</w:t>
      </w:r>
      <w:r w:rsidRPr="00000843">
        <w:rPr>
          <w:rFonts w:ascii="Times New Roman" w:eastAsia="Tahoma" w:hAnsi="Times New Roman" w:cs="Times New Roman"/>
          <w:kern w:val="1"/>
          <w:sz w:val="28"/>
          <w:szCs w:val="28"/>
          <w:lang w:val="es-ES" w:eastAsia="zh-CN"/>
        </w:rPr>
        <w:t xml:space="preserve"> manifestando literalmente lo siguiente: “Voto en contra de la solicitud de la empleada en mención por que solicitan el 100% de su indemnización en la nota presentada”. </w:t>
      </w:r>
      <w:r w:rsidRPr="00000843">
        <w:rPr>
          <w:rFonts w:ascii="Times New Roman" w:eastAsia="Tahoma" w:hAnsi="Times New Roman" w:cs="Times New Roman"/>
          <w:b/>
          <w:kern w:val="1"/>
          <w:sz w:val="28"/>
          <w:szCs w:val="28"/>
          <w:lang w:val="es-ES" w:eastAsia="zh-CN"/>
        </w:rPr>
        <w:t xml:space="preserve"> ACUERDA:</w:t>
      </w:r>
      <w:r w:rsidRPr="00000843">
        <w:rPr>
          <w:rFonts w:ascii="Times New Roman" w:eastAsia="Tahoma" w:hAnsi="Times New Roman" w:cs="Times New Roman"/>
          <w:kern w:val="1"/>
          <w:sz w:val="28"/>
          <w:szCs w:val="28"/>
          <w:lang w:val="es-ES" w:eastAsia="zh-CN"/>
        </w:rPr>
        <w:t xml:space="preserve"> </w:t>
      </w:r>
      <w:r w:rsidRPr="00000843">
        <w:rPr>
          <w:rFonts w:ascii="Times New Roman" w:eastAsia="Tahoma" w:hAnsi="Times New Roman" w:cs="Times New Roman"/>
          <w:b/>
          <w:kern w:val="1"/>
          <w:sz w:val="28"/>
          <w:szCs w:val="28"/>
          <w:u w:val="single"/>
          <w:lang w:val="es-ES" w:eastAsia="zh-CN"/>
        </w:rPr>
        <w:t>Primero:</w:t>
      </w:r>
      <w:r w:rsidRPr="00000843">
        <w:rPr>
          <w:rFonts w:ascii="Times New Roman" w:eastAsia="Tahoma" w:hAnsi="Times New Roman" w:cs="Times New Roman"/>
          <w:b/>
          <w:kern w:val="1"/>
          <w:sz w:val="28"/>
          <w:szCs w:val="28"/>
          <w:lang w:val="es-ES" w:eastAsia="zh-CN"/>
        </w:rPr>
        <w:t xml:space="preserve"> ACÉPTESE</w:t>
      </w:r>
      <w:r w:rsidRPr="00000843">
        <w:rPr>
          <w:rFonts w:ascii="Times New Roman" w:eastAsia="Tahoma" w:hAnsi="Times New Roman" w:cs="Times New Roman"/>
          <w:kern w:val="1"/>
          <w:sz w:val="28"/>
          <w:szCs w:val="28"/>
          <w:lang w:val="es-ES" w:eastAsia="zh-CN"/>
        </w:rPr>
        <w:t xml:space="preserve"> </w:t>
      </w:r>
      <w:r w:rsidRPr="00000843">
        <w:rPr>
          <w:rFonts w:ascii="Times New Roman" w:eastAsia="Tahoma" w:hAnsi="Times New Roman" w:cs="Times New Roman"/>
          <w:b/>
          <w:kern w:val="1"/>
          <w:sz w:val="28"/>
          <w:szCs w:val="28"/>
          <w:lang w:val="es-ES" w:eastAsia="zh-CN"/>
        </w:rPr>
        <w:t>RENUNCIA VOLUNTARIA,</w:t>
      </w:r>
      <w:r w:rsidRPr="00000843">
        <w:rPr>
          <w:rFonts w:ascii="Times New Roman" w:eastAsia="Tahoma" w:hAnsi="Times New Roman" w:cs="Times New Roman"/>
          <w:kern w:val="1"/>
          <w:sz w:val="28"/>
          <w:szCs w:val="28"/>
          <w:lang w:val="es-ES" w:eastAsia="zh-CN"/>
        </w:rPr>
        <w:t xml:space="preserve"> con base en el decreto N° 594 de la señora </w:t>
      </w:r>
      <w:r w:rsidR="003158E1">
        <w:rPr>
          <w:rFonts w:ascii="Times New Roman" w:eastAsia="Tahoma" w:hAnsi="Times New Roman" w:cs="Times New Roman"/>
          <w:b/>
          <w:kern w:val="1"/>
          <w:sz w:val="28"/>
          <w:szCs w:val="28"/>
          <w:lang w:val="es-ES" w:eastAsia="zh-CN"/>
        </w:rPr>
        <w:t>XXXXXXXXXXX</w:t>
      </w:r>
      <w:r w:rsidRPr="00000843">
        <w:rPr>
          <w:rFonts w:ascii="Times New Roman" w:eastAsia="Tahoma" w:hAnsi="Times New Roman" w:cs="Times New Roman"/>
          <w:b/>
          <w:kern w:val="1"/>
          <w:sz w:val="28"/>
          <w:szCs w:val="28"/>
          <w:lang w:val="es-ES" w:eastAsia="zh-CN"/>
        </w:rPr>
        <w:t>,</w:t>
      </w:r>
      <w:r w:rsidRPr="00000843">
        <w:rPr>
          <w:rFonts w:ascii="Times New Roman" w:eastAsia="Tahoma" w:hAnsi="Times New Roman" w:cs="Times New Roman"/>
          <w:kern w:val="1"/>
          <w:sz w:val="28"/>
          <w:szCs w:val="28"/>
          <w:lang w:val="es-ES" w:eastAsia="zh-CN"/>
        </w:rPr>
        <w:t xml:space="preserve"> con el cargo de </w:t>
      </w:r>
      <w:r w:rsidRPr="00000843">
        <w:rPr>
          <w:rFonts w:ascii="Times New Roman" w:eastAsia="Tahoma" w:hAnsi="Times New Roman" w:cs="Times New Roman"/>
          <w:b/>
          <w:kern w:val="1"/>
          <w:sz w:val="28"/>
          <w:szCs w:val="28"/>
          <w:lang w:val="es-ES" w:eastAsia="zh-CN"/>
        </w:rPr>
        <w:t xml:space="preserve">RECEPCIONISTA </w:t>
      </w:r>
      <w:r w:rsidRPr="00000843">
        <w:rPr>
          <w:rFonts w:ascii="Times New Roman" w:eastAsia="Tahoma" w:hAnsi="Times New Roman" w:cs="Times New Roman"/>
          <w:kern w:val="1"/>
          <w:sz w:val="28"/>
          <w:szCs w:val="28"/>
          <w:lang w:val="es-ES" w:eastAsia="zh-CN"/>
        </w:rPr>
        <w:t xml:space="preserve">de la </w:t>
      </w:r>
      <w:r w:rsidRPr="00000843">
        <w:rPr>
          <w:rFonts w:ascii="Times New Roman" w:eastAsia="Tahoma" w:hAnsi="Times New Roman" w:cs="Times New Roman"/>
          <w:b/>
          <w:kern w:val="1"/>
          <w:sz w:val="28"/>
          <w:szCs w:val="28"/>
          <w:lang w:val="es-ES" w:eastAsia="zh-CN"/>
        </w:rPr>
        <w:t>SUB GERENCIA ADMINISTRATIVA,</w:t>
      </w:r>
      <w:r w:rsidRPr="00000843">
        <w:rPr>
          <w:rFonts w:ascii="Times New Roman" w:eastAsia="Tahoma" w:hAnsi="Times New Roman" w:cs="Times New Roman"/>
          <w:kern w:val="1"/>
          <w:sz w:val="28"/>
          <w:szCs w:val="28"/>
          <w:lang w:val="es-ES" w:eastAsia="zh-CN"/>
        </w:rPr>
        <w:t xml:space="preserve"> por un monto según hoja de cálculo del </w:t>
      </w:r>
      <w:r w:rsidRPr="00000843">
        <w:rPr>
          <w:rFonts w:ascii="Times New Roman" w:eastAsia="Tahoma" w:hAnsi="Times New Roman" w:cs="Times New Roman"/>
          <w:b/>
          <w:kern w:val="1"/>
          <w:sz w:val="28"/>
          <w:szCs w:val="28"/>
          <w:lang w:val="es-ES" w:eastAsia="zh-CN"/>
        </w:rPr>
        <w:t>Ministerio de Trabajo y Previsión Social,</w:t>
      </w:r>
      <w:r w:rsidRPr="00000843">
        <w:rPr>
          <w:rFonts w:ascii="Times New Roman" w:eastAsia="Tahoma" w:hAnsi="Times New Roman" w:cs="Times New Roman"/>
          <w:kern w:val="1"/>
          <w:sz w:val="28"/>
          <w:szCs w:val="28"/>
          <w:lang w:val="es-ES" w:eastAsia="zh-CN"/>
        </w:rPr>
        <w:t xml:space="preserve"> de fecha 27/04/2022, de </w:t>
      </w:r>
      <w:r w:rsidRPr="00000843">
        <w:rPr>
          <w:rFonts w:ascii="Times New Roman" w:eastAsia="Tahoma" w:hAnsi="Times New Roman" w:cs="Times New Roman"/>
          <w:b/>
          <w:kern w:val="1"/>
          <w:sz w:val="28"/>
          <w:szCs w:val="28"/>
          <w:lang w:val="es-ES" w:eastAsia="zh-CN"/>
        </w:rPr>
        <w:t>$2,216.88,</w:t>
      </w:r>
      <w:r w:rsidRPr="00000843">
        <w:rPr>
          <w:rFonts w:ascii="Times New Roman" w:eastAsia="Tahoma" w:hAnsi="Times New Roman" w:cs="Times New Roman"/>
          <w:kern w:val="1"/>
          <w:sz w:val="28"/>
          <w:szCs w:val="28"/>
          <w:lang w:val="es-ES" w:eastAsia="zh-CN"/>
        </w:rPr>
        <w:t xml:space="preserve"> que corresponde al 50% por haber laborado al servicio de la Municipalidad en el periodo comprendido de </w:t>
      </w:r>
      <w:r w:rsidRPr="00000843">
        <w:rPr>
          <w:rFonts w:ascii="Times New Roman" w:eastAsia="Tahoma" w:hAnsi="Times New Roman" w:cs="Times New Roman"/>
          <w:b/>
          <w:kern w:val="1"/>
          <w:sz w:val="28"/>
          <w:szCs w:val="28"/>
          <w:lang w:val="es-ES" w:eastAsia="zh-CN"/>
        </w:rPr>
        <w:t xml:space="preserve">01/01/2013 al 30/04/2022. </w:t>
      </w:r>
      <w:r w:rsidRPr="00000843">
        <w:rPr>
          <w:rFonts w:ascii="Times New Roman" w:eastAsia="Tahoma" w:hAnsi="Times New Roman" w:cs="Times New Roman"/>
          <w:b/>
          <w:kern w:val="1"/>
          <w:sz w:val="28"/>
          <w:szCs w:val="28"/>
          <w:u w:val="single"/>
          <w:lang w:val="es-ES" w:eastAsia="zh-CN"/>
        </w:rPr>
        <w:t>Segundo:</w:t>
      </w:r>
      <w:r w:rsidRPr="00000843">
        <w:rPr>
          <w:rFonts w:ascii="Times New Roman" w:eastAsia="Tahoma" w:hAnsi="Times New Roman" w:cs="Times New Roman"/>
          <w:kern w:val="1"/>
          <w:sz w:val="28"/>
          <w:szCs w:val="28"/>
          <w:lang w:val="es-ES" w:eastAsia="zh-CN"/>
        </w:rPr>
        <w:t xml:space="preserve"> </w:t>
      </w:r>
      <w:r w:rsidRPr="00000843">
        <w:rPr>
          <w:rFonts w:ascii="Times New Roman" w:eastAsia="Tahoma" w:hAnsi="Times New Roman" w:cs="Times New Roman"/>
          <w:b/>
          <w:kern w:val="1"/>
          <w:sz w:val="28"/>
          <w:szCs w:val="28"/>
          <w:lang w:val="es-ES" w:eastAsia="zh-CN"/>
        </w:rPr>
        <w:t xml:space="preserve">AUTORÍCESE </w:t>
      </w:r>
      <w:r w:rsidRPr="00000843">
        <w:rPr>
          <w:rFonts w:ascii="Times New Roman" w:eastAsia="Tahoma" w:hAnsi="Times New Roman" w:cs="Times New Roman"/>
          <w:kern w:val="1"/>
          <w:sz w:val="28"/>
          <w:szCs w:val="28"/>
          <w:lang w:val="es-ES" w:eastAsia="zh-CN"/>
        </w:rPr>
        <w:t xml:space="preserve">a </w:t>
      </w:r>
      <w:r w:rsidRPr="00000843">
        <w:rPr>
          <w:rFonts w:ascii="Times New Roman" w:eastAsia="Tahoma" w:hAnsi="Times New Roman" w:cs="Times New Roman"/>
          <w:b/>
          <w:kern w:val="1"/>
          <w:sz w:val="28"/>
          <w:szCs w:val="28"/>
          <w:lang w:val="es-ES" w:eastAsia="zh-CN"/>
        </w:rPr>
        <w:t>RECURSOS HUMANOS,</w:t>
      </w:r>
      <w:r w:rsidRPr="00000843">
        <w:rPr>
          <w:rFonts w:ascii="Times New Roman" w:eastAsia="Tahoma" w:hAnsi="Times New Roman" w:cs="Times New Roman"/>
          <w:kern w:val="1"/>
          <w:sz w:val="28"/>
          <w:szCs w:val="28"/>
          <w:lang w:val="es-ES" w:eastAsia="zh-CN"/>
        </w:rPr>
        <w:t xml:space="preserve"> para que realice las diligencias correspondientes, con el objeto de emitir recibo correspondiente para llevar a feliz término lo acordado en el numeral primero de este Acuerdo Municipal. </w:t>
      </w:r>
      <w:r w:rsidRPr="00000843">
        <w:rPr>
          <w:rFonts w:ascii="Times New Roman" w:eastAsia="Tahoma" w:hAnsi="Times New Roman" w:cs="Times New Roman"/>
          <w:b/>
          <w:kern w:val="1"/>
          <w:sz w:val="28"/>
          <w:szCs w:val="28"/>
          <w:u w:val="single"/>
          <w:lang w:val="es-ES" w:eastAsia="zh-CN"/>
        </w:rPr>
        <w:t>Tercero:</w:t>
      </w:r>
      <w:r w:rsidRPr="00000843">
        <w:rPr>
          <w:rFonts w:ascii="Times New Roman" w:eastAsia="Tahoma" w:hAnsi="Times New Roman" w:cs="Times New Roman"/>
          <w:kern w:val="1"/>
          <w:sz w:val="28"/>
          <w:szCs w:val="28"/>
          <w:lang w:val="es-ES" w:eastAsia="zh-CN"/>
        </w:rPr>
        <w:t xml:space="preserve"> </w:t>
      </w:r>
      <w:r w:rsidRPr="00000843">
        <w:rPr>
          <w:rFonts w:ascii="Times New Roman" w:eastAsia="Tahoma" w:hAnsi="Times New Roman" w:cs="Times New Roman"/>
          <w:b/>
          <w:kern w:val="1"/>
          <w:sz w:val="28"/>
          <w:szCs w:val="28"/>
          <w:lang w:val="es-ES" w:eastAsia="zh-CN"/>
        </w:rPr>
        <w:t>AUTORÍCESE</w:t>
      </w:r>
      <w:r w:rsidRPr="00000843">
        <w:rPr>
          <w:rFonts w:ascii="Times New Roman" w:eastAsia="Tahoma" w:hAnsi="Times New Roman" w:cs="Times New Roman"/>
          <w:kern w:val="1"/>
          <w:sz w:val="28"/>
          <w:szCs w:val="28"/>
          <w:lang w:val="es-ES" w:eastAsia="zh-CN"/>
        </w:rPr>
        <w:t xml:space="preserve"> al </w:t>
      </w:r>
      <w:r w:rsidRPr="00000843">
        <w:rPr>
          <w:rFonts w:ascii="Times New Roman" w:eastAsia="Tahoma" w:hAnsi="Times New Roman" w:cs="Times New Roman"/>
          <w:b/>
          <w:kern w:val="1"/>
          <w:sz w:val="28"/>
          <w:szCs w:val="28"/>
          <w:lang w:val="es-ES" w:eastAsia="zh-CN"/>
        </w:rPr>
        <w:t>TESORERO MUNICIPAL,</w:t>
      </w:r>
      <w:r w:rsidRPr="00000843">
        <w:rPr>
          <w:rFonts w:ascii="Times New Roman" w:eastAsia="Tahoma" w:hAnsi="Times New Roman" w:cs="Times New Roman"/>
          <w:kern w:val="1"/>
          <w:sz w:val="28"/>
          <w:szCs w:val="28"/>
          <w:lang w:val="es-ES" w:eastAsia="zh-CN"/>
        </w:rPr>
        <w:t xml:space="preserve"> para que erogue de </w:t>
      </w:r>
      <w:r w:rsidRPr="00000843">
        <w:rPr>
          <w:rFonts w:ascii="Times New Roman" w:eastAsia="Tahoma" w:hAnsi="Times New Roman" w:cs="Times New Roman"/>
          <w:b/>
          <w:kern w:val="1"/>
          <w:sz w:val="28"/>
          <w:szCs w:val="28"/>
          <w:lang w:val="es-ES" w:eastAsia="zh-CN"/>
        </w:rPr>
        <w:t>cuenta corriente 480005924 MUNICIPALIDAD DE APOPA, RECURSOS PROPIOS, Banco Hipotecario de El Salvador, S.A.,</w:t>
      </w:r>
      <w:r w:rsidRPr="00000843">
        <w:rPr>
          <w:rFonts w:ascii="Times New Roman" w:eastAsia="Tahoma" w:hAnsi="Times New Roman" w:cs="Times New Roman"/>
          <w:kern w:val="1"/>
          <w:sz w:val="28"/>
          <w:szCs w:val="28"/>
          <w:lang w:val="es-ES" w:eastAsia="zh-CN"/>
        </w:rPr>
        <w:t xml:space="preserve"> la cantidad de: </w:t>
      </w:r>
      <w:r w:rsidRPr="00000843">
        <w:rPr>
          <w:rFonts w:ascii="Times New Roman" w:eastAsia="Tahoma" w:hAnsi="Times New Roman" w:cs="Times New Roman"/>
          <w:b/>
          <w:kern w:val="1"/>
          <w:sz w:val="28"/>
          <w:szCs w:val="28"/>
          <w:lang w:val="es-ES" w:eastAsia="zh-CN"/>
        </w:rPr>
        <w:t>DOS MIL DOSCIENTOS DIECISÉIS DÓLARES CON OCHENTA Y OCHO CENTAVOS DE LOS ESTADOS UNIDOS DE NORTE AMERICA</w:t>
      </w:r>
      <w:r w:rsidRPr="00000843">
        <w:rPr>
          <w:rFonts w:ascii="Times New Roman" w:eastAsia="Tahoma" w:hAnsi="Times New Roman" w:cs="Times New Roman"/>
          <w:kern w:val="1"/>
          <w:sz w:val="28"/>
          <w:szCs w:val="28"/>
          <w:lang w:val="es-ES" w:eastAsia="zh-CN"/>
        </w:rPr>
        <w:t xml:space="preserve"> </w:t>
      </w:r>
      <w:r w:rsidRPr="00000843">
        <w:rPr>
          <w:rFonts w:ascii="Times New Roman" w:eastAsia="Tahoma" w:hAnsi="Times New Roman" w:cs="Times New Roman"/>
          <w:b/>
          <w:kern w:val="1"/>
          <w:sz w:val="28"/>
          <w:szCs w:val="28"/>
          <w:lang w:val="es-ES" w:eastAsia="zh-CN"/>
        </w:rPr>
        <w:t>($2,216.88)</w:t>
      </w:r>
      <w:r w:rsidRPr="00000843">
        <w:rPr>
          <w:rFonts w:ascii="Times New Roman" w:eastAsia="Tahoma" w:hAnsi="Times New Roman" w:cs="Times New Roman"/>
          <w:kern w:val="1"/>
          <w:sz w:val="28"/>
          <w:szCs w:val="28"/>
          <w:lang w:val="es-ES" w:eastAsia="zh-CN"/>
        </w:rPr>
        <w:t>,</w:t>
      </w:r>
      <w:r w:rsidRPr="00000843">
        <w:rPr>
          <w:rFonts w:ascii="Times New Roman" w:eastAsia="Tahoma" w:hAnsi="Times New Roman" w:cs="Times New Roman"/>
          <w:b/>
          <w:kern w:val="1"/>
          <w:sz w:val="28"/>
          <w:szCs w:val="28"/>
          <w:lang w:val="es-ES" w:eastAsia="zh-CN"/>
        </w:rPr>
        <w:t xml:space="preserve"> </w:t>
      </w:r>
      <w:r w:rsidRPr="00000843">
        <w:rPr>
          <w:rFonts w:ascii="Times New Roman" w:eastAsia="Tahoma" w:hAnsi="Times New Roman" w:cs="Times New Roman"/>
          <w:kern w:val="1"/>
          <w:sz w:val="28"/>
          <w:szCs w:val="28"/>
          <w:lang w:val="es-ES" w:eastAsia="zh-CN"/>
        </w:rPr>
        <w:t xml:space="preserve">y emita cheque a nombre de: </w:t>
      </w:r>
      <w:r w:rsidR="003158E1">
        <w:rPr>
          <w:rFonts w:ascii="Times New Roman" w:eastAsia="Tahoma" w:hAnsi="Times New Roman" w:cs="Times New Roman"/>
          <w:b/>
          <w:kern w:val="1"/>
          <w:sz w:val="28"/>
          <w:szCs w:val="28"/>
          <w:u w:val="single"/>
          <w:lang w:val="es-ES" w:eastAsia="zh-CN"/>
        </w:rPr>
        <w:t>XXXXXXXXXXXXXXXXX</w:t>
      </w:r>
      <w:r w:rsidRPr="00000843">
        <w:rPr>
          <w:rFonts w:ascii="Times New Roman" w:eastAsia="Tahoma" w:hAnsi="Times New Roman" w:cs="Times New Roman"/>
          <w:b/>
          <w:kern w:val="1"/>
          <w:sz w:val="28"/>
          <w:szCs w:val="28"/>
          <w:lang w:val="es-ES" w:eastAsia="zh-CN"/>
        </w:rPr>
        <w:t>,</w:t>
      </w:r>
      <w:r w:rsidRPr="00000843">
        <w:rPr>
          <w:rFonts w:ascii="Times New Roman" w:eastAsia="Tahoma" w:hAnsi="Times New Roman" w:cs="Times New Roman"/>
          <w:kern w:val="1"/>
          <w:sz w:val="28"/>
          <w:szCs w:val="28"/>
          <w:lang w:val="es-ES" w:eastAsia="zh-CN"/>
        </w:rPr>
        <w:t xml:space="preserve"> en concepto de indemnización por retiro voluntario que corresponden al 50%.- </w:t>
      </w:r>
      <w:r w:rsidRPr="00000843">
        <w:rPr>
          <w:rFonts w:ascii="Times New Roman" w:eastAsia="Tahoma" w:hAnsi="Times New Roman" w:cs="Times New Roman"/>
          <w:kern w:val="1"/>
          <w:sz w:val="28"/>
          <w:szCs w:val="28"/>
          <w:lang w:val="es-ES" w:eastAsia="zh-CN"/>
        </w:rPr>
        <w:lastRenderedPageBreak/>
        <w:t>Quedando autorizada la Jefa de Presupuesto realizar reprogramación presupuestaria si fuere necesaria.- Fondos con aplicación al específico y expresión presupuestaria vigente que se comprobara como lo establece el art. 78 del Código Municipal</w:t>
      </w:r>
      <w:r w:rsidRPr="00000843">
        <w:rPr>
          <w:rFonts w:ascii="Times New Roman" w:eastAsia="Tahoma" w:hAnsi="Times New Roman" w:cs="Times New Roman"/>
          <w:b/>
          <w:kern w:val="1"/>
          <w:sz w:val="28"/>
          <w:szCs w:val="28"/>
          <w:lang w:val="es-ES" w:eastAsia="zh-CN"/>
        </w:rPr>
        <w:t xml:space="preserve">.- CERTIFÍQUESE Y COMUNIQUESE. </w:t>
      </w:r>
      <w:r w:rsidR="00000843" w:rsidRPr="00000843">
        <w:rPr>
          <w:rFonts w:ascii="Times New Roman" w:hAnsi="Times New Roman" w:cs="Times New Roman"/>
          <w:b/>
          <w:bCs/>
          <w:sz w:val="28"/>
          <w:szCs w:val="28"/>
        </w:rPr>
        <w:t xml:space="preserve">“ACUERDO MUNICIPAL NUMERO OCHO”. </w:t>
      </w:r>
      <w:r w:rsidR="00000843" w:rsidRPr="00000843">
        <w:rPr>
          <w:rFonts w:ascii="Times New Roman" w:hAnsi="Times New Roman" w:cs="Times New Roman"/>
          <w:sz w:val="28"/>
          <w:szCs w:val="28"/>
        </w:rPr>
        <w:t xml:space="preserve">El Concejo Municipal en uso de sus facultades legales, de conformidad al art. 86 inciso 3º, 203 y 204 y 235 de la Constitución de la República, art. 30 numeral 4) 14) art. 31 numeral 4) del Código Municipal. Expuesto dentro del punto número </w:t>
      </w:r>
      <w:r w:rsidR="00000843" w:rsidRPr="00000843">
        <w:rPr>
          <w:rFonts w:ascii="Times New Roman" w:hAnsi="Times New Roman" w:cs="Times New Roman"/>
          <w:b/>
          <w:sz w:val="28"/>
          <w:szCs w:val="28"/>
        </w:rPr>
        <w:t>SIETE</w:t>
      </w:r>
      <w:r w:rsidR="00000843" w:rsidRPr="00000843">
        <w:rPr>
          <w:rFonts w:ascii="Times New Roman" w:hAnsi="Times New Roman" w:cs="Times New Roman"/>
          <w:sz w:val="28"/>
          <w:szCs w:val="28"/>
        </w:rPr>
        <w:t xml:space="preserve"> de la agenda de esta sesión, el cual consiste en la </w:t>
      </w:r>
      <w:r w:rsidR="00000843" w:rsidRPr="00000843">
        <w:rPr>
          <w:rFonts w:ascii="Times New Roman" w:hAnsi="Times New Roman" w:cs="Times New Roman"/>
          <w:b/>
          <w:sz w:val="28"/>
          <w:szCs w:val="28"/>
        </w:rPr>
        <w:t xml:space="preserve">participación del </w:t>
      </w:r>
      <w:r w:rsidR="00D72806">
        <w:rPr>
          <w:rFonts w:ascii="Times New Roman" w:hAnsi="Times New Roman" w:cs="Times New Roman"/>
          <w:b/>
          <w:sz w:val="28"/>
          <w:szCs w:val="28"/>
        </w:rPr>
        <w:t>XXXXXXXXXX</w:t>
      </w:r>
      <w:r w:rsidR="00000843" w:rsidRPr="00000843">
        <w:rPr>
          <w:rFonts w:ascii="Times New Roman" w:hAnsi="Times New Roman" w:cs="Times New Roman"/>
          <w:b/>
          <w:sz w:val="28"/>
          <w:szCs w:val="28"/>
        </w:rPr>
        <w:t>/Auditor Interno,</w:t>
      </w:r>
      <w:r w:rsidR="00000843" w:rsidRPr="00000843">
        <w:rPr>
          <w:rFonts w:ascii="Times New Roman" w:hAnsi="Times New Roman" w:cs="Times New Roman"/>
          <w:sz w:val="28"/>
          <w:szCs w:val="28"/>
        </w:rPr>
        <w:t xml:space="preserve"> manifestándole al Pleno, lo siguiente: </w:t>
      </w:r>
    </w:p>
    <w:p w:rsidR="00000843" w:rsidRPr="00000843" w:rsidRDefault="00000843" w:rsidP="00000843">
      <w:pPr>
        <w:pStyle w:val="Prrafodelista"/>
        <w:numPr>
          <w:ilvl w:val="0"/>
          <w:numId w:val="24"/>
        </w:numPr>
        <w:jc w:val="both"/>
        <w:rPr>
          <w:rFonts w:ascii="Times New Roman" w:hAnsi="Times New Roman" w:cs="Times New Roman"/>
          <w:sz w:val="28"/>
          <w:szCs w:val="28"/>
        </w:rPr>
      </w:pPr>
      <w:r w:rsidRPr="00000843">
        <w:rPr>
          <w:rFonts w:ascii="Times New Roman" w:hAnsi="Times New Roman" w:cs="Times New Roman"/>
          <w:sz w:val="28"/>
          <w:szCs w:val="28"/>
        </w:rPr>
        <w:t>Que a la fecha no se tiene en Auditoria Interna, información si las Unidades Correspondientes han efectuado las modificaciones a los formularios y estos reportados al Ministerio de Hacienda, teniendo fecha límite para que los empleados puedan presentar su declaración de Renta F11, hasta el 02de mayo.</w:t>
      </w:r>
    </w:p>
    <w:p w:rsidR="00000843" w:rsidRPr="00000843" w:rsidRDefault="00000843" w:rsidP="00000843">
      <w:pPr>
        <w:pStyle w:val="Prrafodelista"/>
        <w:numPr>
          <w:ilvl w:val="0"/>
          <w:numId w:val="24"/>
        </w:numPr>
        <w:jc w:val="both"/>
        <w:rPr>
          <w:rFonts w:ascii="Times New Roman" w:hAnsi="Times New Roman" w:cs="Times New Roman"/>
          <w:sz w:val="28"/>
          <w:szCs w:val="28"/>
        </w:rPr>
      </w:pPr>
      <w:r w:rsidRPr="00000843">
        <w:rPr>
          <w:rFonts w:ascii="Times New Roman" w:hAnsi="Times New Roman" w:cs="Times New Roman"/>
          <w:sz w:val="28"/>
          <w:szCs w:val="28"/>
        </w:rPr>
        <w:t>A la fecha existen Memorandum sobre el tema y Acuerdos Municipales:</w:t>
      </w:r>
    </w:p>
    <w:p w:rsidR="00000843" w:rsidRPr="00000843" w:rsidRDefault="00000843" w:rsidP="00000843">
      <w:pPr>
        <w:pStyle w:val="Prrafodelista"/>
        <w:ind w:left="783"/>
        <w:jc w:val="both"/>
        <w:rPr>
          <w:rFonts w:ascii="Times New Roman" w:hAnsi="Times New Roman" w:cs="Times New Roman"/>
          <w:sz w:val="28"/>
          <w:szCs w:val="28"/>
        </w:rPr>
      </w:pPr>
    </w:p>
    <w:p w:rsidR="00000843" w:rsidRPr="00000843" w:rsidRDefault="00000843" w:rsidP="00000843">
      <w:pPr>
        <w:pStyle w:val="Prrafodelista"/>
        <w:numPr>
          <w:ilvl w:val="0"/>
          <w:numId w:val="25"/>
        </w:numPr>
        <w:jc w:val="both"/>
        <w:rPr>
          <w:rFonts w:ascii="Times New Roman" w:hAnsi="Times New Roman" w:cs="Times New Roman"/>
          <w:b/>
          <w:sz w:val="28"/>
          <w:szCs w:val="28"/>
        </w:rPr>
      </w:pPr>
      <w:r w:rsidRPr="00000843">
        <w:rPr>
          <w:rFonts w:ascii="Times New Roman" w:hAnsi="Times New Roman" w:cs="Times New Roman"/>
          <w:sz w:val="28"/>
          <w:szCs w:val="28"/>
        </w:rPr>
        <w:t>Memorandum de fecha 10/02/2022, dirigido a Concejo Municipal Plural, Alcaldesa Municipal, Gerente General a la fecha (</w:t>
      </w:r>
      <w:r w:rsidR="00D72806">
        <w:rPr>
          <w:rFonts w:ascii="Times New Roman" w:hAnsi="Times New Roman" w:cs="Times New Roman"/>
          <w:sz w:val="28"/>
          <w:szCs w:val="28"/>
        </w:rPr>
        <w:t>XXXXXXXXXX</w:t>
      </w:r>
      <w:r w:rsidRPr="00000843">
        <w:rPr>
          <w:rFonts w:ascii="Times New Roman" w:hAnsi="Times New Roman" w:cs="Times New Roman"/>
          <w:sz w:val="28"/>
          <w:szCs w:val="28"/>
        </w:rPr>
        <w:t xml:space="preserve">), Sub Gerencia Financiera </w:t>
      </w:r>
      <w:r w:rsidR="00D72806">
        <w:rPr>
          <w:rFonts w:ascii="Times New Roman" w:hAnsi="Times New Roman" w:cs="Times New Roman"/>
          <w:sz w:val="28"/>
          <w:szCs w:val="28"/>
        </w:rPr>
        <w:t>XXXXXX</w:t>
      </w:r>
      <w:r w:rsidRPr="00000843">
        <w:rPr>
          <w:rFonts w:ascii="Times New Roman" w:hAnsi="Times New Roman" w:cs="Times New Roman"/>
          <w:sz w:val="28"/>
          <w:szCs w:val="28"/>
        </w:rPr>
        <w:t xml:space="preserve">, Tesorero Municipal </w:t>
      </w:r>
      <w:r w:rsidR="00D72806">
        <w:rPr>
          <w:rFonts w:ascii="Times New Roman" w:hAnsi="Times New Roman" w:cs="Times New Roman"/>
          <w:sz w:val="28"/>
          <w:szCs w:val="28"/>
        </w:rPr>
        <w:t>XXXXXXXXX</w:t>
      </w:r>
      <w:r w:rsidRPr="00000843">
        <w:rPr>
          <w:rFonts w:ascii="Times New Roman" w:hAnsi="Times New Roman" w:cs="Times New Roman"/>
          <w:sz w:val="28"/>
          <w:szCs w:val="28"/>
        </w:rPr>
        <w:t xml:space="preserve">, Sub Gerencia Administrativa </w:t>
      </w:r>
      <w:r w:rsidR="00F51843">
        <w:rPr>
          <w:rFonts w:ascii="Times New Roman" w:hAnsi="Times New Roman" w:cs="Times New Roman"/>
          <w:sz w:val="28"/>
          <w:szCs w:val="28"/>
        </w:rPr>
        <w:t>XXXXXX</w:t>
      </w:r>
      <w:r w:rsidRPr="00000843">
        <w:rPr>
          <w:rFonts w:ascii="Times New Roman" w:hAnsi="Times New Roman" w:cs="Times New Roman"/>
          <w:sz w:val="28"/>
          <w:szCs w:val="28"/>
        </w:rPr>
        <w:t xml:space="preserve"> y al señor </w:t>
      </w:r>
      <w:r w:rsidR="00F51843">
        <w:rPr>
          <w:rFonts w:ascii="Times New Roman" w:hAnsi="Times New Roman" w:cs="Times New Roman"/>
          <w:sz w:val="28"/>
          <w:szCs w:val="28"/>
        </w:rPr>
        <w:t>XXXXXXX</w:t>
      </w:r>
      <w:r w:rsidRPr="00000843">
        <w:rPr>
          <w:rFonts w:ascii="Times New Roman" w:hAnsi="Times New Roman" w:cs="Times New Roman"/>
          <w:sz w:val="28"/>
          <w:szCs w:val="28"/>
        </w:rPr>
        <w:t xml:space="preserve"> Jefe de Recursos Humanos, del cual se originó Acuerdo Municipal </w:t>
      </w:r>
      <w:r w:rsidRPr="00000843">
        <w:rPr>
          <w:rFonts w:ascii="Times New Roman" w:hAnsi="Times New Roman" w:cs="Times New Roman"/>
          <w:b/>
          <w:sz w:val="28"/>
          <w:szCs w:val="28"/>
        </w:rPr>
        <w:t>Acta Número Siete, Acuerdo Municipal Número Tres</w:t>
      </w:r>
      <w:r w:rsidRPr="00000843">
        <w:rPr>
          <w:rFonts w:ascii="Times New Roman" w:hAnsi="Times New Roman" w:cs="Times New Roman"/>
          <w:sz w:val="28"/>
          <w:szCs w:val="28"/>
        </w:rPr>
        <w:t xml:space="preserve"> de fecha viernes 11 de febrero de 2022.</w:t>
      </w:r>
    </w:p>
    <w:p w:rsidR="00000843" w:rsidRPr="00000843" w:rsidRDefault="00000843" w:rsidP="00000843">
      <w:pPr>
        <w:pStyle w:val="Prrafodelista"/>
        <w:numPr>
          <w:ilvl w:val="0"/>
          <w:numId w:val="25"/>
        </w:numPr>
        <w:jc w:val="both"/>
        <w:rPr>
          <w:rFonts w:ascii="Times New Roman" w:hAnsi="Times New Roman" w:cs="Times New Roman"/>
          <w:sz w:val="28"/>
          <w:szCs w:val="28"/>
        </w:rPr>
      </w:pPr>
      <w:r w:rsidRPr="00000843">
        <w:rPr>
          <w:rFonts w:ascii="Times New Roman" w:hAnsi="Times New Roman" w:cs="Times New Roman"/>
          <w:sz w:val="28"/>
          <w:szCs w:val="28"/>
        </w:rPr>
        <w:t xml:space="preserve">Memorandum de fecha 01/03/2022 dirigido a Concejo Municipal Plural y Alcaldesa Municipal, originado </w:t>
      </w:r>
      <w:r w:rsidRPr="00000843">
        <w:rPr>
          <w:rFonts w:ascii="Times New Roman" w:hAnsi="Times New Roman" w:cs="Times New Roman"/>
          <w:b/>
          <w:sz w:val="28"/>
          <w:szCs w:val="28"/>
        </w:rPr>
        <w:t xml:space="preserve">DOS ACUERDOS LOS CUALES SON IGUALES TEXTUALMENTE, AMBOS SON DEL ACTA NUMERO DIEZ, 1ero ACUERDO MUNICIPAL NUMERO NUEVE Y ACUERDO MUNICIPAL NUMERO VEINTISEIS, </w:t>
      </w:r>
      <w:r w:rsidRPr="00000843">
        <w:rPr>
          <w:rFonts w:ascii="Times New Roman" w:hAnsi="Times New Roman" w:cs="Times New Roman"/>
          <w:sz w:val="28"/>
          <w:szCs w:val="28"/>
        </w:rPr>
        <w:t>AMBOS de fecha uno de marzo de 2022.</w:t>
      </w:r>
    </w:p>
    <w:p w:rsidR="00000843" w:rsidRPr="00000843" w:rsidRDefault="00000843" w:rsidP="00000843">
      <w:pPr>
        <w:pStyle w:val="Prrafodelista"/>
        <w:ind w:left="1503"/>
        <w:jc w:val="both"/>
        <w:rPr>
          <w:rFonts w:ascii="Times New Roman" w:hAnsi="Times New Roman" w:cs="Times New Roman"/>
          <w:sz w:val="28"/>
          <w:szCs w:val="28"/>
        </w:rPr>
      </w:pPr>
    </w:p>
    <w:p w:rsidR="00000843" w:rsidRPr="00000843" w:rsidRDefault="00000843" w:rsidP="00000843">
      <w:pPr>
        <w:pStyle w:val="Prrafodelista"/>
        <w:numPr>
          <w:ilvl w:val="0"/>
          <w:numId w:val="26"/>
        </w:numPr>
        <w:jc w:val="both"/>
        <w:rPr>
          <w:rFonts w:ascii="Times New Roman" w:hAnsi="Times New Roman" w:cs="Times New Roman"/>
          <w:sz w:val="28"/>
          <w:szCs w:val="28"/>
        </w:rPr>
      </w:pPr>
      <w:r w:rsidRPr="00000843">
        <w:rPr>
          <w:rFonts w:ascii="Times New Roman" w:hAnsi="Times New Roman" w:cs="Times New Roman"/>
          <w:sz w:val="28"/>
          <w:szCs w:val="28"/>
        </w:rPr>
        <w:t xml:space="preserve">Debe realizar las modificaciones a los meses de Enero a Diciembre 2021 del formulario F14, debido a que al ser esta una Alcaldía Municipal y al no haber reportado los meses que  no tenían Impuesto Retenido y dejar </w:t>
      </w:r>
      <w:r w:rsidRPr="00000843">
        <w:rPr>
          <w:rFonts w:ascii="Times New Roman" w:hAnsi="Times New Roman" w:cs="Times New Roman"/>
          <w:sz w:val="28"/>
          <w:szCs w:val="28"/>
        </w:rPr>
        <w:lastRenderedPageBreak/>
        <w:t xml:space="preserve">por escrito en las constancias de Retención que como Municipalidad solo se ha pagado en concepto de Salarios MENOS meses de los realmente devengados por los empleados les podría ocasionar problemas para explicar los depósitos de los meses que no generaron descuento de ISR. Además en la Municipalidad existen </w:t>
      </w:r>
      <w:r w:rsidRPr="00000843">
        <w:rPr>
          <w:rFonts w:ascii="Times New Roman" w:hAnsi="Times New Roman" w:cs="Times New Roman"/>
          <w:b/>
          <w:sz w:val="28"/>
          <w:szCs w:val="28"/>
        </w:rPr>
        <w:t>PERSONAS POLITICAMENTE EXPUESTAS</w:t>
      </w:r>
      <w:r w:rsidRPr="00000843">
        <w:rPr>
          <w:rFonts w:ascii="Times New Roman" w:hAnsi="Times New Roman" w:cs="Times New Roman"/>
          <w:sz w:val="28"/>
          <w:szCs w:val="28"/>
        </w:rPr>
        <w:t xml:space="preserve"> “por persona expuesta políticamente habrá de entenderse a</w:t>
      </w:r>
    </w:p>
    <w:p w:rsidR="00000843" w:rsidRPr="00000843" w:rsidRDefault="00000843" w:rsidP="00000843">
      <w:pPr>
        <w:pStyle w:val="Prrafodelista"/>
        <w:jc w:val="both"/>
        <w:rPr>
          <w:rFonts w:ascii="Times New Roman" w:hAnsi="Times New Roman" w:cs="Times New Roman"/>
          <w:sz w:val="28"/>
          <w:szCs w:val="28"/>
        </w:rPr>
      </w:pPr>
    </w:p>
    <w:p w:rsidR="00000843" w:rsidRPr="00000843" w:rsidRDefault="00000843" w:rsidP="00000843">
      <w:pPr>
        <w:pStyle w:val="Prrafodelista"/>
        <w:numPr>
          <w:ilvl w:val="0"/>
          <w:numId w:val="27"/>
        </w:numPr>
        <w:jc w:val="both"/>
        <w:rPr>
          <w:rFonts w:ascii="Times New Roman" w:hAnsi="Times New Roman" w:cs="Times New Roman"/>
          <w:sz w:val="28"/>
          <w:szCs w:val="28"/>
        </w:rPr>
      </w:pPr>
      <w:r w:rsidRPr="00000843">
        <w:rPr>
          <w:rFonts w:ascii="Times New Roman" w:hAnsi="Times New Roman" w:cs="Times New Roman"/>
          <w:sz w:val="28"/>
          <w:szCs w:val="28"/>
        </w:rPr>
        <w:t>Todo aquel sujeto que este comprendido en los artículos 236,239 de la Constitución de la Republica, articulo 2 literal a, b, c, articulo 52 de la Convención de las Naciones Unidad contra la Corrupción” (Ley Contra el Lavado de Dinero y Activos, articulo 9-B).</w:t>
      </w:r>
    </w:p>
    <w:p w:rsidR="00000843" w:rsidRPr="00000843" w:rsidRDefault="00000843" w:rsidP="00000843">
      <w:pPr>
        <w:pStyle w:val="Prrafodelista"/>
        <w:numPr>
          <w:ilvl w:val="0"/>
          <w:numId w:val="27"/>
        </w:numPr>
        <w:jc w:val="both"/>
        <w:rPr>
          <w:rFonts w:ascii="Times New Roman" w:hAnsi="Times New Roman" w:cs="Times New Roman"/>
          <w:sz w:val="28"/>
          <w:szCs w:val="28"/>
        </w:rPr>
      </w:pPr>
      <w:r w:rsidRPr="00000843">
        <w:rPr>
          <w:rFonts w:ascii="Times New Roman" w:hAnsi="Times New Roman" w:cs="Times New Roman"/>
          <w:sz w:val="28"/>
          <w:szCs w:val="28"/>
        </w:rPr>
        <w:t xml:space="preserve">Constitución de la Republica, Art. 232 y 236: </w:t>
      </w:r>
      <w:r w:rsidRPr="00000843">
        <w:rPr>
          <w:rFonts w:ascii="Times New Roman" w:hAnsi="Times New Roman" w:cs="Times New Roman"/>
          <w:b/>
          <w:sz w:val="28"/>
          <w:szCs w:val="28"/>
        </w:rPr>
        <w:t>Miembros de Consejos Municipales.</w:t>
      </w:r>
    </w:p>
    <w:p w:rsidR="00000843" w:rsidRPr="00000843" w:rsidRDefault="00000843" w:rsidP="00000843">
      <w:pPr>
        <w:pStyle w:val="Prrafodelista"/>
        <w:numPr>
          <w:ilvl w:val="0"/>
          <w:numId w:val="27"/>
        </w:numPr>
        <w:jc w:val="both"/>
        <w:rPr>
          <w:rFonts w:ascii="Times New Roman" w:hAnsi="Times New Roman" w:cs="Times New Roman"/>
          <w:sz w:val="28"/>
          <w:szCs w:val="28"/>
        </w:rPr>
      </w:pPr>
      <w:r w:rsidRPr="00000843">
        <w:rPr>
          <w:rFonts w:ascii="Times New Roman" w:hAnsi="Times New Roman" w:cs="Times New Roman"/>
          <w:sz w:val="28"/>
          <w:szCs w:val="28"/>
        </w:rPr>
        <w:t xml:space="preserve">NORMAS TECNICAS PARA LA GESTION DE LOS RIESGOS DE LAVADO DE DINERO Y DE ACTIVOS Y DE FINANCIAMIENTO AL TERRORISMO: </w:t>
      </w:r>
      <w:r w:rsidRPr="00000843">
        <w:rPr>
          <w:rFonts w:ascii="Times New Roman" w:hAnsi="Times New Roman" w:cs="Times New Roman"/>
          <w:b/>
          <w:sz w:val="28"/>
          <w:szCs w:val="28"/>
        </w:rPr>
        <w:t>Funcionarios públicos de elección popular y otros funcionarios públicos de alta jerarquía que consideren las entidades.</w:t>
      </w:r>
    </w:p>
    <w:p w:rsidR="003E3C3D" w:rsidRPr="003E3C3D" w:rsidRDefault="00000843" w:rsidP="00000843">
      <w:pPr>
        <w:suppressAutoHyphens/>
        <w:spacing w:after="0"/>
        <w:jc w:val="both"/>
        <w:textAlignment w:val="baseline"/>
        <w:rPr>
          <w:rFonts w:ascii="Times New Roman" w:eastAsia="Tahoma" w:hAnsi="Times New Roman" w:cs="Times New Roman"/>
          <w:kern w:val="1"/>
          <w:sz w:val="28"/>
          <w:szCs w:val="28"/>
          <w:lang w:val="es-ES" w:eastAsia="zh-CN"/>
        </w:rPr>
      </w:pPr>
      <w:r w:rsidRPr="00000843">
        <w:rPr>
          <w:rFonts w:ascii="Times New Roman" w:eastAsia="Times New Roman" w:hAnsi="Times New Roman" w:cs="Times New Roman"/>
          <w:sz w:val="28"/>
          <w:szCs w:val="28"/>
          <w:lang w:eastAsia="es-ES"/>
        </w:rPr>
        <w:t xml:space="preserve">Este Concejo Municipal Plural, en uso de sus facultades legales y habiendo deliberado el punto, por </w:t>
      </w:r>
      <w:r w:rsidRPr="00000843">
        <w:rPr>
          <w:rFonts w:ascii="Times New Roman" w:eastAsia="Times New Roman" w:hAnsi="Times New Roman" w:cs="Times New Roman"/>
          <w:b/>
          <w:sz w:val="28"/>
          <w:szCs w:val="28"/>
          <w:lang w:eastAsia="es-ES"/>
        </w:rPr>
        <w:t>UNANIMIDAD</w:t>
      </w:r>
      <w:r w:rsidRPr="00000843">
        <w:rPr>
          <w:rFonts w:ascii="Times New Roman" w:eastAsia="Times New Roman" w:hAnsi="Times New Roman" w:cs="Times New Roman"/>
          <w:sz w:val="28"/>
          <w:szCs w:val="28"/>
          <w:lang w:eastAsia="es-ES"/>
        </w:rPr>
        <w:t xml:space="preserve"> de votos. </w:t>
      </w:r>
      <w:r w:rsidRPr="00000843">
        <w:rPr>
          <w:rFonts w:ascii="Times New Roman" w:eastAsia="Times New Roman" w:hAnsi="Times New Roman" w:cs="Times New Roman"/>
          <w:b/>
          <w:sz w:val="28"/>
          <w:szCs w:val="28"/>
          <w:lang w:eastAsia="es-ES"/>
        </w:rPr>
        <w:t xml:space="preserve">ACUERDA: </w:t>
      </w:r>
      <w:r w:rsidRPr="00000843">
        <w:rPr>
          <w:rFonts w:ascii="Times New Roman" w:eastAsia="Times New Roman" w:hAnsi="Times New Roman" w:cs="Times New Roman"/>
          <w:b/>
          <w:sz w:val="28"/>
          <w:szCs w:val="28"/>
          <w:u w:val="single"/>
          <w:lang w:eastAsia="es-ES"/>
        </w:rPr>
        <w:t>Primero</w:t>
      </w:r>
      <w:r w:rsidRPr="00000843">
        <w:rPr>
          <w:rFonts w:ascii="Times New Roman" w:eastAsia="Times New Roman" w:hAnsi="Times New Roman" w:cs="Times New Roman"/>
          <w:b/>
          <w:sz w:val="28"/>
          <w:szCs w:val="28"/>
          <w:lang w:eastAsia="es-ES"/>
        </w:rPr>
        <w:t xml:space="preserve">: ACEPTAR </w:t>
      </w:r>
      <w:r w:rsidRPr="00000843">
        <w:rPr>
          <w:rFonts w:ascii="Times New Roman" w:eastAsia="Times New Roman" w:hAnsi="Times New Roman" w:cs="Times New Roman"/>
          <w:sz w:val="28"/>
          <w:szCs w:val="28"/>
          <w:lang w:eastAsia="es-ES"/>
        </w:rPr>
        <w:t xml:space="preserve">el recomendable antes descrito por el </w:t>
      </w:r>
      <w:r w:rsidR="00A874B6">
        <w:rPr>
          <w:rFonts w:ascii="Times New Roman" w:eastAsia="Times New Roman" w:hAnsi="Times New Roman" w:cs="Times New Roman"/>
          <w:sz w:val="28"/>
          <w:szCs w:val="28"/>
          <w:lang w:eastAsia="es-ES"/>
        </w:rPr>
        <w:t>XXXXXXXXXXXX</w:t>
      </w:r>
      <w:r w:rsidRPr="00000843">
        <w:rPr>
          <w:rFonts w:ascii="Times New Roman" w:eastAsia="Times New Roman" w:hAnsi="Times New Roman" w:cs="Times New Roman"/>
          <w:sz w:val="28"/>
          <w:szCs w:val="28"/>
          <w:lang w:eastAsia="es-ES"/>
        </w:rPr>
        <w:t xml:space="preserve">/Auditor Interno de esta Municipalidad, en relación a modificar el formulario F14 y F910, a partir de enero a diciembre del año 2021. </w:t>
      </w:r>
      <w:r w:rsidRPr="00000843">
        <w:rPr>
          <w:rFonts w:ascii="Times New Roman" w:eastAsia="Times New Roman" w:hAnsi="Times New Roman" w:cs="Times New Roman"/>
          <w:b/>
          <w:sz w:val="28"/>
          <w:szCs w:val="28"/>
          <w:u w:val="single"/>
          <w:lang w:eastAsia="es-ES"/>
        </w:rPr>
        <w:t>Segundo</w:t>
      </w:r>
      <w:r w:rsidRPr="00000843">
        <w:rPr>
          <w:rFonts w:ascii="Times New Roman" w:eastAsia="Times New Roman" w:hAnsi="Times New Roman" w:cs="Times New Roman"/>
          <w:sz w:val="28"/>
          <w:szCs w:val="28"/>
          <w:lang w:eastAsia="es-ES"/>
        </w:rPr>
        <w:t xml:space="preserve">: </w:t>
      </w:r>
      <w:r w:rsidRPr="00000843">
        <w:rPr>
          <w:rFonts w:ascii="Times New Roman" w:eastAsia="Times New Roman" w:hAnsi="Times New Roman" w:cs="Times New Roman"/>
          <w:b/>
          <w:sz w:val="28"/>
          <w:szCs w:val="28"/>
          <w:lang w:eastAsia="es-ES"/>
        </w:rPr>
        <w:t>INSTRUIR</w:t>
      </w:r>
      <w:r w:rsidRPr="00000843">
        <w:rPr>
          <w:rFonts w:ascii="Times New Roman" w:eastAsia="Times New Roman" w:hAnsi="Times New Roman" w:cs="Times New Roman"/>
          <w:sz w:val="28"/>
          <w:szCs w:val="28"/>
          <w:lang w:eastAsia="es-ES"/>
        </w:rPr>
        <w:t xml:space="preserve"> al Tesorero Municipal, Subgerente Financiero, Jefe de Recursos Humanos, para que realicen las acciones pertinentes a fin de modificar las declaraciones a los formularios F14 Y F910 del año 2021, a la mayor brevedad posible. </w:t>
      </w:r>
      <w:r w:rsidRPr="00000843">
        <w:rPr>
          <w:rFonts w:ascii="Times New Roman" w:eastAsia="Times New Roman" w:hAnsi="Times New Roman" w:cs="Times New Roman"/>
          <w:b/>
          <w:sz w:val="28"/>
          <w:szCs w:val="28"/>
          <w:u w:val="single"/>
          <w:lang w:eastAsia="es-ES"/>
        </w:rPr>
        <w:t>Tercero</w:t>
      </w:r>
      <w:r w:rsidRPr="00000843">
        <w:rPr>
          <w:rFonts w:ascii="Times New Roman" w:eastAsia="Times New Roman" w:hAnsi="Times New Roman" w:cs="Times New Roman"/>
          <w:sz w:val="28"/>
          <w:szCs w:val="28"/>
          <w:lang w:eastAsia="es-ES"/>
        </w:rPr>
        <w:t xml:space="preserve">: </w:t>
      </w:r>
      <w:r w:rsidRPr="00000843">
        <w:rPr>
          <w:rFonts w:ascii="Times New Roman" w:eastAsia="Times New Roman" w:hAnsi="Times New Roman" w:cs="Times New Roman"/>
          <w:b/>
          <w:sz w:val="28"/>
          <w:szCs w:val="28"/>
          <w:lang w:eastAsia="es-ES"/>
        </w:rPr>
        <w:t xml:space="preserve">DELEGUESE </w:t>
      </w:r>
      <w:r w:rsidRPr="00000843">
        <w:rPr>
          <w:rFonts w:ascii="Times New Roman" w:eastAsia="Times New Roman" w:hAnsi="Times New Roman" w:cs="Times New Roman"/>
          <w:sz w:val="28"/>
          <w:szCs w:val="28"/>
          <w:lang w:eastAsia="es-ES"/>
        </w:rPr>
        <w:t xml:space="preserve">al </w:t>
      </w:r>
      <w:r w:rsidRPr="00000843">
        <w:rPr>
          <w:rFonts w:ascii="Times New Roman" w:eastAsia="Times New Roman" w:hAnsi="Times New Roman" w:cs="Times New Roman"/>
          <w:b/>
          <w:sz w:val="28"/>
          <w:szCs w:val="28"/>
          <w:lang w:eastAsia="es-ES"/>
        </w:rPr>
        <w:t xml:space="preserve">GERENTE GENERAL DE ESTA MUNICIPALIDAD,  </w:t>
      </w:r>
      <w:r w:rsidRPr="00000843">
        <w:rPr>
          <w:rFonts w:ascii="Times New Roman" w:eastAsia="Times New Roman" w:hAnsi="Times New Roman" w:cs="Times New Roman"/>
          <w:sz w:val="28"/>
          <w:szCs w:val="28"/>
          <w:lang w:eastAsia="es-ES"/>
        </w:rPr>
        <w:t xml:space="preserve">para que realice amonestaciones de forma escrita al Tesorero Municipal, Jefe Recursos Humanos, y al Jefe de Informática de esta Municipalidad; y sean anexadas a sus expedientes, </w:t>
      </w:r>
      <w:r w:rsidRPr="00000843">
        <w:rPr>
          <w:rFonts w:ascii="Times New Roman" w:eastAsia="Times New Roman" w:hAnsi="Times New Roman" w:cs="Times New Roman"/>
          <w:b/>
          <w:sz w:val="28"/>
          <w:szCs w:val="28"/>
          <w:lang w:eastAsia="es-ES"/>
        </w:rPr>
        <w:t>POR EL NO CUMPLIMIENTO</w:t>
      </w:r>
      <w:r w:rsidRPr="00000843">
        <w:rPr>
          <w:rFonts w:ascii="Times New Roman" w:eastAsia="Times New Roman" w:hAnsi="Times New Roman" w:cs="Times New Roman"/>
          <w:sz w:val="28"/>
          <w:szCs w:val="28"/>
          <w:lang w:eastAsia="es-ES"/>
        </w:rPr>
        <w:t xml:space="preserve"> de lo acordado por el Concejo Municipal, respecto a modificar declaraciones de impuesto de renta del año dos mil veintiuno, poniendo en riesgo al personal y a los Miembros del Concejo Municipal, con el Ministerio de Hacienda, se dé por recibido el  </w:t>
      </w:r>
      <w:r w:rsidRPr="00000843">
        <w:rPr>
          <w:rFonts w:ascii="Times New Roman" w:eastAsia="Times New Roman" w:hAnsi="Times New Roman" w:cs="Times New Roman"/>
          <w:sz w:val="28"/>
          <w:szCs w:val="28"/>
          <w:lang w:eastAsia="es-ES"/>
        </w:rPr>
        <w:lastRenderedPageBreak/>
        <w:t>informe presentado de los meses de enero y febrero del presente año.</w:t>
      </w:r>
      <w:r w:rsidRPr="00000843">
        <w:rPr>
          <w:rFonts w:ascii="Times New Roman" w:eastAsia="Times New Roman" w:hAnsi="Times New Roman" w:cs="Times New Roman"/>
          <w:b/>
          <w:sz w:val="28"/>
          <w:szCs w:val="28"/>
          <w:lang w:eastAsia="es-ES"/>
        </w:rPr>
        <w:t xml:space="preserve"> CERTIFIQUESE Y COMUNIQUESE.</w:t>
      </w:r>
      <w:r w:rsidRPr="00691D65">
        <w:rPr>
          <w:rFonts w:ascii="Arial" w:eastAsia="Times New Roman" w:hAnsi="Arial" w:cs="Arial"/>
          <w:b/>
          <w:lang w:eastAsia="es-ES"/>
        </w:rPr>
        <w:t xml:space="preserve"> </w:t>
      </w:r>
      <w:r w:rsidR="003E3C3D" w:rsidRPr="003E3C3D">
        <w:rPr>
          <w:rFonts w:ascii="Times New Roman" w:eastAsia="Calibri" w:hAnsi="Times New Roman" w:cs="Times New Roman"/>
          <w:b/>
          <w:bCs/>
          <w:kern w:val="1"/>
          <w:sz w:val="28"/>
          <w:szCs w:val="28"/>
          <w:lang w:val="es-ES" w:eastAsia="zh-CN"/>
        </w:rPr>
        <w:t>“</w:t>
      </w:r>
      <w:r w:rsidR="003E3C3D" w:rsidRPr="003E3C3D">
        <w:rPr>
          <w:rFonts w:ascii="Times New Roman" w:eastAsia="Calibri" w:hAnsi="Times New Roman" w:cs="Times New Roman"/>
          <w:b/>
          <w:kern w:val="1"/>
          <w:sz w:val="28"/>
          <w:szCs w:val="28"/>
          <w:lang w:val="es-ES" w:eastAsia="zh-CN"/>
        </w:rPr>
        <w:t>ACUERDO</w:t>
      </w:r>
      <w:r w:rsidR="003E3C3D" w:rsidRPr="003E3C3D">
        <w:rPr>
          <w:rFonts w:ascii="Times New Roman" w:eastAsia="Calibri" w:hAnsi="Times New Roman" w:cs="Times New Roman"/>
          <w:b/>
          <w:bCs/>
          <w:kern w:val="1"/>
          <w:sz w:val="28"/>
          <w:szCs w:val="28"/>
          <w:lang w:val="es-ES" w:eastAsia="zh-CN"/>
        </w:rPr>
        <w:t xml:space="preserve"> MUNICIPAL NÚMERO NUEVE”. </w:t>
      </w:r>
      <w:r w:rsidR="003E3C3D" w:rsidRPr="003E3C3D">
        <w:rPr>
          <w:rFonts w:ascii="Times New Roman" w:eastAsia="Tahoma" w:hAnsi="Times New Roman" w:cs="Times New Roman"/>
          <w:kern w:val="1"/>
          <w:sz w:val="28"/>
          <w:szCs w:val="28"/>
          <w:lang w:val="es-ES"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3E3C3D" w:rsidRPr="003E3C3D">
        <w:rPr>
          <w:rFonts w:ascii="Times New Roman" w:eastAsia="Tahoma" w:hAnsi="Times New Roman" w:cs="Times New Roman"/>
          <w:b/>
          <w:kern w:val="1"/>
          <w:sz w:val="28"/>
          <w:szCs w:val="28"/>
          <w:lang w:val="es-ES" w:eastAsia="zh-CN"/>
        </w:rPr>
        <w:t xml:space="preserve">ocho literal a) </w:t>
      </w:r>
      <w:r w:rsidR="003E3C3D" w:rsidRPr="003E3C3D">
        <w:rPr>
          <w:rFonts w:ascii="Times New Roman" w:eastAsia="Tahoma" w:hAnsi="Times New Roman" w:cs="Times New Roman"/>
          <w:kern w:val="1"/>
          <w:sz w:val="28"/>
          <w:szCs w:val="28"/>
          <w:lang w:val="es-ES" w:eastAsia="zh-CN"/>
        </w:rPr>
        <w:t xml:space="preserve">de la agenda de esta sesión, el cual corresponde a </w:t>
      </w:r>
      <w:r w:rsidR="003E3C3D" w:rsidRPr="003E3C3D">
        <w:rPr>
          <w:rFonts w:ascii="Times New Roman" w:eastAsia="Tahoma" w:hAnsi="Times New Roman" w:cs="Times New Roman"/>
          <w:b/>
          <w:kern w:val="1"/>
          <w:sz w:val="28"/>
          <w:szCs w:val="28"/>
          <w:lang w:val="es-ES" w:eastAsia="zh-CN"/>
        </w:rPr>
        <w:t xml:space="preserve">Participación del </w:t>
      </w:r>
      <w:r w:rsidR="00F81F67">
        <w:rPr>
          <w:rFonts w:ascii="Times New Roman" w:eastAsia="Tahoma" w:hAnsi="Times New Roman" w:cs="Times New Roman"/>
          <w:b/>
          <w:kern w:val="1"/>
          <w:sz w:val="28"/>
          <w:szCs w:val="28"/>
          <w:lang w:val="es-ES" w:eastAsia="zh-CN"/>
        </w:rPr>
        <w:t>XXXXXXXXXXX</w:t>
      </w:r>
      <w:r w:rsidR="003E3C3D" w:rsidRPr="003E3C3D">
        <w:rPr>
          <w:rFonts w:ascii="Times New Roman" w:eastAsia="Tahoma" w:hAnsi="Times New Roman" w:cs="Times New Roman"/>
          <w:b/>
          <w:kern w:val="1"/>
          <w:sz w:val="28"/>
          <w:szCs w:val="28"/>
          <w:lang w:val="es-ES" w:eastAsia="zh-CN"/>
        </w:rPr>
        <w:t xml:space="preserve">, Gerente General de la Municipalidad, </w:t>
      </w:r>
      <w:r w:rsidR="003E3C3D" w:rsidRPr="003E3C3D">
        <w:rPr>
          <w:rFonts w:ascii="Times New Roman" w:eastAsia="Tahoma" w:hAnsi="Times New Roman" w:cs="Times New Roman"/>
          <w:kern w:val="1"/>
          <w:sz w:val="28"/>
          <w:szCs w:val="28"/>
          <w:lang w:val="es-ES" w:eastAsia="zh-CN"/>
        </w:rPr>
        <w:t>por medio del cual presenta Informe de Gerencia General, el cual se inserta al cuerpo de ese Acuerdo Municipal de la siguiente manera:</w:t>
      </w:r>
    </w:p>
    <w:p w:rsidR="003E3C3D" w:rsidRPr="003E3C3D" w:rsidRDefault="003E3C3D" w:rsidP="008772DF">
      <w:pPr>
        <w:suppressAutoHyphens/>
        <w:spacing w:after="0"/>
        <w:jc w:val="both"/>
        <w:textAlignment w:val="baseline"/>
        <w:rPr>
          <w:rFonts w:ascii="Times New Roman" w:eastAsia="Tahoma" w:hAnsi="Times New Roman" w:cs="Times New Roman"/>
          <w:kern w:val="1"/>
          <w:sz w:val="28"/>
          <w:szCs w:val="28"/>
          <w:lang w:val="es-ES" w:eastAsia="zh-CN"/>
        </w:rPr>
      </w:pPr>
    </w:p>
    <w:p w:rsidR="003E3C3D" w:rsidRPr="003E3C3D" w:rsidRDefault="003E3C3D" w:rsidP="008772DF">
      <w:pPr>
        <w:spacing w:after="0"/>
        <w:jc w:val="right"/>
        <w:rPr>
          <w:rFonts w:ascii="Times New Roman" w:eastAsia="Calibri" w:hAnsi="Times New Roman" w:cs="Times New Roman"/>
          <w:sz w:val="28"/>
          <w:szCs w:val="28"/>
        </w:rPr>
      </w:pPr>
      <w:r w:rsidRPr="003E3C3D">
        <w:rPr>
          <w:rFonts w:ascii="Times New Roman" w:eastAsia="Calibri" w:hAnsi="Times New Roman" w:cs="Times New Roman"/>
          <w:sz w:val="28"/>
          <w:szCs w:val="28"/>
        </w:rPr>
        <w:t xml:space="preserve">Apopa, 26 de abril de 2022. </w:t>
      </w:r>
    </w:p>
    <w:p w:rsidR="003E3C3D" w:rsidRPr="003E3C3D" w:rsidRDefault="003E3C3D" w:rsidP="008772DF">
      <w:pPr>
        <w:spacing w:after="0"/>
        <w:jc w:val="center"/>
        <w:rPr>
          <w:rFonts w:ascii="Times New Roman" w:eastAsia="Calibri" w:hAnsi="Times New Roman" w:cs="Times New Roman"/>
          <w:sz w:val="28"/>
          <w:szCs w:val="28"/>
        </w:rPr>
      </w:pPr>
    </w:p>
    <w:p w:rsidR="003E3C3D" w:rsidRPr="003E3C3D" w:rsidRDefault="003E3C3D" w:rsidP="008772DF">
      <w:pPr>
        <w:spacing w:after="0"/>
        <w:rPr>
          <w:rFonts w:ascii="Times New Roman" w:eastAsia="Calibri" w:hAnsi="Times New Roman" w:cs="Times New Roman"/>
          <w:sz w:val="28"/>
          <w:szCs w:val="28"/>
        </w:rPr>
      </w:pPr>
      <w:r w:rsidRPr="003E3C3D">
        <w:rPr>
          <w:rFonts w:ascii="Times New Roman" w:eastAsia="Calibri" w:hAnsi="Times New Roman" w:cs="Times New Roman"/>
          <w:sz w:val="28"/>
          <w:szCs w:val="28"/>
        </w:rPr>
        <w:t xml:space="preserve">Señores miembros </w:t>
      </w:r>
    </w:p>
    <w:p w:rsidR="003E3C3D" w:rsidRPr="003E3C3D" w:rsidRDefault="003E3C3D" w:rsidP="008772DF">
      <w:pPr>
        <w:spacing w:after="0"/>
        <w:rPr>
          <w:rFonts w:ascii="Times New Roman" w:eastAsia="Calibri" w:hAnsi="Times New Roman" w:cs="Times New Roman"/>
          <w:sz w:val="28"/>
          <w:szCs w:val="28"/>
        </w:rPr>
      </w:pPr>
      <w:r w:rsidRPr="003E3C3D">
        <w:rPr>
          <w:rFonts w:ascii="Times New Roman" w:eastAsia="Calibri" w:hAnsi="Times New Roman" w:cs="Times New Roman"/>
          <w:sz w:val="28"/>
          <w:szCs w:val="28"/>
        </w:rPr>
        <w:t>del Honorable Concejo Municipal Plural</w:t>
      </w:r>
    </w:p>
    <w:p w:rsidR="003E3C3D" w:rsidRPr="003E3C3D" w:rsidRDefault="003E3C3D" w:rsidP="008772DF">
      <w:pPr>
        <w:spacing w:after="0"/>
        <w:rPr>
          <w:rFonts w:ascii="Times New Roman" w:eastAsia="Calibri" w:hAnsi="Times New Roman" w:cs="Times New Roman"/>
          <w:sz w:val="28"/>
          <w:szCs w:val="28"/>
        </w:rPr>
      </w:pPr>
      <w:r w:rsidRPr="003E3C3D">
        <w:rPr>
          <w:rFonts w:ascii="Times New Roman" w:eastAsia="Calibri" w:hAnsi="Times New Roman" w:cs="Times New Roman"/>
          <w:sz w:val="28"/>
          <w:szCs w:val="28"/>
        </w:rPr>
        <w:t>Presente</w:t>
      </w:r>
    </w:p>
    <w:p w:rsidR="003E3C3D" w:rsidRPr="003E3C3D" w:rsidRDefault="003E3C3D" w:rsidP="008772DF">
      <w:pPr>
        <w:spacing w:after="0"/>
        <w:jc w:val="center"/>
        <w:rPr>
          <w:rFonts w:ascii="Times New Roman" w:eastAsia="Calibri" w:hAnsi="Times New Roman" w:cs="Times New Roman"/>
          <w:sz w:val="28"/>
          <w:szCs w:val="28"/>
        </w:rPr>
      </w:pPr>
    </w:p>
    <w:p w:rsidR="003E3C3D" w:rsidRPr="003E3C3D" w:rsidRDefault="003E3C3D" w:rsidP="008772DF">
      <w:pPr>
        <w:spacing w:after="0"/>
        <w:jc w:val="both"/>
        <w:rPr>
          <w:rFonts w:ascii="Times New Roman" w:eastAsia="Calibri" w:hAnsi="Times New Roman" w:cs="Times New Roman"/>
          <w:sz w:val="28"/>
          <w:szCs w:val="28"/>
        </w:rPr>
      </w:pPr>
      <w:r w:rsidRPr="003E3C3D">
        <w:rPr>
          <w:rFonts w:ascii="Times New Roman" w:eastAsia="Calibri" w:hAnsi="Times New Roman" w:cs="Times New Roman"/>
          <w:sz w:val="28"/>
          <w:szCs w:val="28"/>
        </w:rPr>
        <w:t>Es un gusto dirigirme a ustedes, agradeciendo de antemano la confianza depositada en el suscrito, para desempeñar el cargo de Gerente General, de esta Alcaldía Municipal, en esta ocasión presento a su consideración el informe No. 1/2022, del período comprendido desde el 01 al 26/04/2022, en el cual se destaca la excelente comunicación con subgerentes y jefes, lo que ha permitido atender y solventar muchas situaciones administrativas y operativas; asimismo se detalla algunas de las irregularidades identificadas y la acción sugerida o tomada según corresponde, lo cual se describe a continuación:</w:t>
      </w:r>
    </w:p>
    <w:p w:rsidR="003E3C3D" w:rsidRPr="003E3C3D" w:rsidRDefault="003E3C3D" w:rsidP="003E3C3D">
      <w:pPr>
        <w:spacing w:after="0"/>
        <w:jc w:val="center"/>
        <w:rPr>
          <w:rFonts w:ascii="Arial" w:eastAsia="Calibri" w:hAnsi="Arial" w:cs="Arial"/>
          <w:sz w:val="20"/>
          <w:szCs w:val="20"/>
        </w:rPr>
      </w:pPr>
    </w:p>
    <w:tbl>
      <w:tblPr>
        <w:tblStyle w:val="Tablaconcuadrcula"/>
        <w:tblW w:w="9180" w:type="dxa"/>
        <w:tblInd w:w="108" w:type="dxa"/>
        <w:tblLayout w:type="fixed"/>
        <w:tblLook w:val="04A0" w:firstRow="1" w:lastRow="0" w:firstColumn="1" w:lastColumn="0" w:noHBand="0" w:noVBand="1"/>
      </w:tblPr>
      <w:tblGrid>
        <w:gridCol w:w="1620"/>
        <w:gridCol w:w="1800"/>
        <w:gridCol w:w="3060"/>
        <w:gridCol w:w="2700"/>
      </w:tblGrid>
      <w:tr w:rsidR="003E3C3D" w:rsidRPr="003E3C3D" w:rsidTr="00603C90">
        <w:trPr>
          <w:trHeight w:val="20"/>
        </w:trPr>
        <w:tc>
          <w:tcPr>
            <w:tcW w:w="1620" w:type="dxa"/>
          </w:tcPr>
          <w:p w:rsidR="003E3C3D" w:rsidRPr="003E3C3D" w:rsidRDefault="003E3C3D" w:rsidP="003E3C3D">
            <w:pPr>
              <w:jc w:val="center"/>
              <w:rPr>
                <w:rFonts w:ascii="Arial" w:eastAsia="Calibri" w:hAnsi="Arial" w:cs="Arial"/>
                <w:sz w:val="20"/>
                <w:szCs w:val="20"/>
              </w:rPr>
            </w:pPr>
            <w:r w:rsidRPr="003E3C3D">
              <w:rPr>
                <w:rFonts w:ascii="Arial" w:eastAsia="Calibri" w:hAnsi="Arial" w:cs="Arial"/>
                <w:sz w:val="20"/>
                <w:szCs w:val="20"/>
              </w:rPr>
              <w:t xml:space="preserve">Área </w:t>
            </w:r>
          </w:p>
        </w:tc>
        <w:tc>
          <w:tcPr>
            <w:tcW w:w="1800" w:type="dxa"/>
            <w:vAlign w:val="center"/>
          </w:tcPr>
          <w:p w:rsidR="003E3C3D" w:rsidRPr="003E3C3D" w:rsidRDefault="003E3C3D" w:rsidP="003E3C3D">
            <w:pPr>
              <w:jc w:val="center"/>
              <w:rPr>
                <w:rFonts w:ascii="Arial" w:eastAsia="Calibri" w:hAnsi="Arial" w:cs="Arial"/>
                <w:sz w:val="20"/>
                <w:szCs w:val="20"/>
              </w:rPr>
            </w:pPr>
            <w:r w:rsidRPr="003E3C3D">
              <w:rPr>
                <w:rFonts w:ascii="Arial" w:eastAsia="Calibri" w:hAnsi="Arial" w:cs="Arial"/>
                <w:sz w:val="20"/>
                <w:szCs w:val="20"/>
              </w:rPr>
              <w:t>Tema/situación</w:t>
            </w:r>
          </w:p>
        </w:tc>
        <w:tc>
          <w:tcPr>
            <w:tcW w:w="3060" w:type="dxa"/>
            <w:vAlign w:val="center"/>
          </w:tcPr>
          <w:p w:rsidR="003E3C3D" w:rsidRPr="003E3C3D" w:rsidRDefault="003E3C3D" w:rsidP="003E3C3D">
            <w:pPr>
              <w:jc w:val="center"/>
              <w:rPr>
                <w:rFonts w:ascii="Arial" w:eastAsia="Calibri" w:hAnsi="Arial" w:cs="Arial"/>
                <w:sz w:val="20"/>
                <w:szCs w:val="20"/>
              </w:rPr>
            </w:pPr>
            <w:r w:rsidRPr="003E3C3D">
              <w:rPr>
                <w:rFonts w:ascii="Arial" w:eastAsia="Calibri" w:hAnsi="Arial" w:cs="Arial"/>
                <w:sz w:val="20"/>
                <w:szCs w:val="20"/>
              </w:rPr>
              <w:t>Irregularidad</w:t>
            </w:r>
          </w:p>
        </w:tc>
        <w:tc>
          <w:tcPr>
            <w:tcW w:w="2700" w:type="dxa"/>
            <w:vAlign w:val="center"/>
          </w:tcPr>
          <w:p w:rsidR="003E3C3D" w:rsidRPr="003E3C3D" w:rsidRDefault="003E3C3D" w:rsidP="003E3C3D">
            <w:pPr>
              <w:jc w:val="center"/>
              <w:rPr>
                <w:rFonts w:ascii="Arial" w:eastAsia="Calibri" w:hAnsi="Arial" w:cs="Arial"/>
                <w:sz w:val="20"/>
                <w:szCs w:val="20"/>
              </w:rPr>
            </w:pPr>
            <w:r w:rsidRPr="003E3C3D">
              <w:rPr>
                <w:rFonts w:ascii="Arial" w:eastAsia="Calibri" w:hAnsi="Arial" w:cs="Arial"/>
                <w:sz w:val="20"/>
                <w:szCs w:val="20"/>
              </w:rPr>
              <w:t>Acción sugerida/tomada</w:t>
            </w:r>
          </w:p>
        </w:tc>
      </w:tr>
      <w:tr w:rsidR="003E3C3D" w:rsidRPr="003E3C3D" w:rsidTr="00603C90">
        <w:trPr>
          <w:trHeight w:val="20"/>
        </w:trPr>
        <w:tc>
          <w:tcPr>
            <w:tcW w:w="1620" w:type="dxa"/>
          </w:tcPr>
          <w:p w:rsidR="003E3C3D" w:rsidRPr="003E3C3D" w:rsidRDefault="003E3C3D" w:rsidP="003E3C3D">
            <w:pPr>
              <w:jc w:val="both"/>
              <w:rPr>
                <w:rFonts w:ascii="Arial" w:eastAsia="Calibri" w:hAnsi="Arial" w:cs="Arial"/>
                <w:sz w:val="20"/>
                <w:szCs w:val="20"/>
              </w:rPr>
            </w:pPr>
            <w:r w:rsidRPr="003E3C3D">
              <w:rPr>
                <w:rFonts w:ascii="Arial" w:eastAsia="Calibri" w:hAnsi="Arial" w:cs="Arial"/>
                <w:sz w:val="20"/>
                <w:szCs w:val="20"/>
              </w:rPr>
              <w:t>Fin</w:t>
            </w:r>
          </w:p>
        </w:tc>
        <w:tc>
          <w:tcPr>
            <w:tcW w:w="1800" w:type="dxa"/>
          </w:tcPr>
          <w:p w:rsidR="003E3C3D" w:rsidRPr="003E3C3D" w:rsidRDefault="003E3C3D" w:rsidP="003E3C3D">
            <w:pPr>
              <w:numPr>
                <w:ilvl w:val="0"/>
                <w:numId w:val="18"/>
              </w:numPr>
              <w:tabs>
                <w:tab w:val="left" w:pos="325"/>
              </w:tabs>
              <w:ind w:left="37" w:hanging="37"/>
              <w:contextualSpacing/>
              <w:jc w:val="both"/>
              <w:rPr>
                <w:rFonts w:ascii="Arial" w:eastAsia="Calibri" w:hAnsi="Arial" w:cs="Arial"/>
                <w:sz w:val="20"/>
                <w:szCs w:val="20"/>
              </w:rPr>
            </w:pPr>
            <w:r w:rsidRPr="003E3C3D">
              <w:rPr>
                <w:rFonts w:ascii="Arial" w:eastAsia="Calibri" w:hAnsi="Arial" w:cs="Arial"/>
                <w:sz w:val="20"/>
                <w:szCs w:val="20"/>
              </w:rPr>
              <w:t>Activo fijo</w:t>
            </w:r>
          </w:p>
          <w:p w:rsidR="003E3C3D" w:rsidRPr="003E3C3D" w:rsidRDefault="003E3C3D" w:rsidP="003E3C3D">
            <w:pPr>
              <w:tabs>
                <w:tab w:val="left" w:pos="325"/>
              </w:tabs>
              <w:ind w:left="37"/>
              <w:contextualSpacing/>
              <w:jc w:val="both"/>
              <w:rPr>
                <w:rFonts w:ascii="Arial" w:eastAsia="Calibri" w:hAnsi="Arial" w:cs="Arial"/>
                <w:sz w:val="20"/>
                <w:szCs w:val="20"/>
              </w:rPr>
            </w:pPr>
          </w:p>
          <w:p w:rsidR="003E3C3D" w:rsidRPr="003E3C3D" w:rsidRDefault="003E3C3D" w:rsidP="003E3C3D">
            <w:pPr>
              <w:numPr>
                <w:ilvl w:val="0"/>
                <w:numId w:val="18"/>
              </w:numPr>
              <w:tabs>
                <w:tab w:val="left" w:pos="325"/>
              </w:tabs>
              <w:ind w:left="37" w:hanging="37"/>
              <w:contextualSpacing/>
              <w:jc w:val="both"/>
              <w:rPr>
                <w:rFonts w:ascii="Arial" w:eastAsia="Calibri" w:hAnsi="Arial" w:cs="Arial"/>
                <w:sz w:val="20"/>
                <w:szCs w:val="20"/>
              </w:rPr>
            </w:pPr>
            <w:r w:rsidRPr="003E3C3D">
              <w:rPr>
                <w:rFonts w:ascii="Arial" w:eastAsia="Calibri" w:hAnsi="Arial" w:cs="Arial"/>
                <w:sz w:val="20"/>
                <w:szCs w:val="20"/>
              </w:rPr>
              <w:t>Ingresos</w:t>
            </w:r>
          </w:p>
          <w:p w:rsidR="003E3C3D" w:rsidRPr="003E3C3D" w:rsidRDefault="003E3C3D" w:rsidP="003E3C3D">
            <w:pPr>
              <w:jc w:val="both"/>
              <w:rPr>
                <w:rFonts w:ascii="Arial" w:eastAsia="Calibri" w:hAnsi="Arial" w:cs="Arial"/>
                <w:sz w:val="20"/>
                <w:szCs w:val="20"/>
              </w:rPr>
            </w:pPr>
          </w:p>
        </w:tc>
        <w:tc>
          <w:tcPr>
            <w:tcW w:w="3060" w:type="dxa"/>
          </w:tcPr>
          <w:p w:rsidR="003E3C3D" w:rsidRPr="003E3C3D" w:rsidRDefault="003E3C3D" w:rsidP="003E3C3D">
            <w:pPr>
              <w:jc w:val="both"/>
              <w:rPr>
                <w:rFonts w:ascii="Arial" w:eastAsia="Calibri" w:hAnsi="Arial" w:cs="Arial"/>
                <w:sz w:val="20"/>
                <w:szCs w:val="20"/>
              </w:rPr>
            </w:pPr>
            <w:r w:rsidRPr="003E3C3D">
              <w:rPr>
                <w:rFonts w:ascii="Arial" w:eastAsia="Calibri" w:hAnsi="Arial" w:cs="Arial"/>
                <w:sz w:val="20"/>
                <w:szCs w:val="20"/>
              </w:rPr>
              <w:t>No existe responsable</w:t>
            </w:r>
          </w:p>
          <w:p w:rsidR="003E3C3D" w:rsidRPr="003E3C3D" w:rsidRDefault="003E3C3D" w:rsidP="003E3C3D">
            <w:pPr>
              <w:jc w:val="both"/>
              <w:rPr>
                <w:rFonts w:ascii="Arial" w:eastAsia="Calibri" w:hAnsi="Arial" w:cs="Arial"/>
                <w:sz w:val="20"/>
                <w:szCs w:val="20"/>
              </w:rPr>
            </w:pPr>
          </w:p>
          <w:p w:rsidR="003E3C3D" w:rsidRPr="003E3C3D" w:rsidRDefault="003E3C3D" w:rsidP="003E3C3D">
            <w:pPr>
              <w:jc w:val="both"/>
              <w:rPr>
                <w:rFonts w:ascii="Arial" w:eastAsia="Calibri" w:hAnsi="Arial" w:cs="Arial"/>
                <w:sz w:val="20"/>
                <w:szCs w:val="20"/>
              </w:rPr>
            </w:pPr>
            <w:r w:rsidRPr="003E3C3D">
              <w:rPr>
                <w:rFonts w:ascii="Arial" w:eastAsia="Calibri" w:hAnsi="Arial" w:cs="Arial"/>
                <w:sz w:val="20"/>
                <w:szCs w:val="20"/>
              </w:rPr>
              <w:t>Déficit en el primer trimestre 2022</w:t>
            </w:r>
          </w:p>
        </w:tc>
        <w:tc>
          <w:tcPr>
            <w:tcW w:w="2700" w:type="dxa"/>
          </w:tcPr>
          <w:p w:rsidR="003E3C3D" w:rsidRPr="003E3C3D" w:rsidRDefault="003E3C3D" w:rsidP="003E3C3D">
            <w:pPr>
              <w:jc w:val="both"/>
              <w:rPr>
                <w:rFonts w:ascii="Arial" w:eastAsia="Calibri" w:hAnsi="Arial" w:cs="Arial"/>
                <w:sz w:val="20"/>
                <w:szCs w:val="20"/>
              </w:rPr>
            </w:pPr>
            <w:r w:rsidRPr="003E3C3D">
              <w:rPr>
                <w:rFonts w:ascii="Arial" w:eastAsia="Calibri" w:hAnsi="Arial" w:cs="Arial"/>
                <w:sz w:val="20"/>
                <w:szCs w:val="20"/>
              </w:rPr>
              <w:t>Nombrar formalmente al responsable.</w:t>
            </w:r>
          </w:p>
          <w:p w:rsidR="003E3C3D" w:rsidRPr="003E3C3D" w:rsidRDefault="003E3C3D" w:rsidP="003E3C3D">
            <w:pPr>
              <w:jc w:val="both"/>
              <w:rPr>
                <w:rFonts w:ascii="Arial" w:eastAsia="Calibri" w:hAnsi="Arial" w:cs="Arial"/>
                <w:sz w:val="20"/>
                <w:szCs w:val="20"/>
              </w:rPr>
            </w:pPr>
          </w:p>
          <w:p w:rsidR="003E3C3D" w:rsidRPr="003E3C3D" w:rsidRDefault="003E3C3D" w:rsidP="003E3C3D">
            <w:pPr>
              <w:numPr>
                <w:ilvl w:val="0"/>
                <w:numId w:val="21"/>
              </w:numPr>
              <w:tabs>
                <w:tab w:val="left" w:pos="435"/>
              </w:tabs>
              <w:ind w:left="39"/>
              <w:contextualSpacing/>
              <w:jc w:val="both"/>
              <w:rPr>
                <w:rFonts w:ascii="Arial" w:eastAsia="Calibri" w:hAnsi="Arial" w:cs="Arial"/>
                <w:sz w:val="20"/>
                <w:szCs w:val="20"/>
              </w:rPr>
            </w:pPr>
            <w:r w:rsidRPr="003E3C3D">
              <w:rPr>
                <w:rFonts w:ascii="Arial" w:eastAsia="Calibri" w:hAnsi="Arial" w:cs="Arial"/>
                <w:sz w:val="20"/>
                <w:szCs w:val="20"/>
              </w:rPr>
              <w:t>Declaratoria de austeridad, en coordinación con Subgerencia Financiera</w:t>
            </w:r>
          </w:p>
          <w:p w:rsidR="003E3C3D" w:rsidRPr="003E3C3D" w:rsidRDefault="003E3C3D" w:rsidP="003E3C3D">
            <w:pPr>
              <w:tabs>
                <w:tab w:val="left" w:pos="435"/>
              </w:tabs>
              <w:ind w:left="39"/>
              <w:contextualSpacing/>
              <w:jc w:val="both"/>
              <w:rPr>
                <w:rFonts w:ascii="Arial" w:eastAsia="Calibri" w:hAnsi="Arial" w:cs="Arial"/>
                <w:sz w:val="20"/>
                <w:szCs w:val="20"/>
              </w:rPr>
            </w:pPr>
          </w:p>
          <w:p w:rsidR="003E3C3D" w:rsidRPr="003E3C3D" w:rsidRDefault="003E3C3D" w:rsidP="003E3C3D">
            <w:pPr>
              <w:numPr>
                <w:ilvl w:val="0"/>
                <w:numId w:val="21"/>
              </w:numPr>
              <w:tabs>
                <w:tab w:val="left" w:pos="435"/>
              </w:tabs>
              <w:ind w:left="39"/>
              <w:contextualSpacing/>
              <w:jc w:val="both"/>
              <w:rPr>
                <w:rFonts w:ascii="Arial" w:eastAsia="Calibri" w:hAnsi="Arial" w:cs="Arial"/>
                <w:sz w:val="20"/>
                <w:szCs w:val="20"/>
              </w:rPr>
            </w:pPr>
            <w:r w:rsidRPr="003E3C3D">
              <w:rPr>
                <w:rFonts w:ascii="Arial" w:eastAsia="Calibri" w:hAnsi="Arial" w:cs="Arial"/>
                <w:sz w:val="20"/>
                <w:szCs w:val="20"/>
              </w:rPr>
              <w:t>Se hará hincapié en las unidades que generan ingresos, de identificar los mecanismos o procedimientos</w:t>
            </w:r>
          </w:p>
          <w:p w:rsidR="003E3C3D" w:rsidRPr="003E3C3D" w:rsidRDefault="003E3C3D" w:rsidP="003E3C3D">
            <w:pPr>
              <w:jc w:val="both"/>
              <w:rPr>
                <w:rFonts w:ascii="Arial" w:eastAsia="Calibri" w:hAnsi="Arial" w:cs="Arial"/>
                <w:sz w:val="20"/>
                <w:szCs w:val="20"/>
              </w:rPr>
            </w:pPr>
          </w:p>
        </w:tc>
      </w:tr>
      <w:tr w:rsidR="003E3C3D" w:rsidRPr="003E3C3D" w:rsidTr="00603C90">
        <w:trPr>
          <w:trHeight w:val="20"/>
        </w:trPr>
        <w:tc>
          <w:tcPr>
            <w:tcW w:w="1620" w:type="dxa"/>
          </w:tcPr>
          <w:p w:rsidR="003E3C3D" w:rsidRPr="003E3C3D" w:rsidRDefault="003E3C3D" w:rsidP="003E3C3D">
            <w:pPr>
              <w:jc w:val="both"/>
              <w:rPr>
                <w:rFonts w:ascii="Arial" w:eastAsia="Calibri" w:hAnsi="Arial" w:cs="Arial"/>
                <w:sz w:val="20"/>
                <w:szCs w:val="20"/>
              </w:rPr>
            </w:pPr>
            <w:r w:rsidRPr="003E3C3D">
              <w:rPr>
                <w:rFonts w:ascii="Arial" w:eastAsia="Calibri" w:hAnsi="Arial" w:cs="Arial"/>
                <w:sz w:val="20"/>
                <w:szCs w:val="20"/>
              </w:rPr>
              <w:t>Admón.</w:t>
            </w:r>
          </w:p>
        </w:tc>
        <w:tc>
          <w:tcPr>
            <w:tcW w:w="1800" w:type="dxa"/>
          </w:tcPr>
          <w:p w:rsidR="003E3C3D" w:rsidRPr="003E3C3D" w:rsidRDefault="003E3C3D" w:rsidP="003E3C3D">
            <w:pPr>
              <w:numPr>
                <w:ilvl w:val="0"/>
                <w:numId w:val="19"/>
              </w:numPr>
              <w:tabs>
                <w:tab w:val="left" w:pos="339"/>
              </w:tabs>
              <w:contextualSpacing/>
              <w:jc w:val="both"/>
              <w:rPr>
                <w:rFonts w:ascii="Arial" w:eastAsia="Calibri" w:hAnsi="Arial" w:cs="Arial"/>
                <w:sz w:val="20"/>
                <w:szCs w:val="20"/>
              </w:rPr>
            </w:pPr>
            <w:r w:rsidRPr="003E3C3D">
              <w:rPr>
                <w:rFonts w:ascii="Arial" w:eastAsia="Calibri" w:hAnsi="Arial" w:cs="Arial"/>
                <w:sz w:val="20"/>
                <w:szCs w:val="20"/>
              </w:rPr>
              <w:t>Combustible</w:t>
            </w:r>
          </w:p>
          <w:p w:rsidR="003E3C3D" w:rsidRPr="003E3C3D" w:rsidRDefault="003E3C3D" w:rsidP="003E3C3D">
            <w:pPr>
              <w:tabs>
                <w:tab w:val="left" w:pos="339"/>
              </w:tabs>
              <w:contextualSpacing/>
              <w:jc w:val="both"/>
              <w:rPr>
                <w:rFonts w:ascii="Arial" w:eastAsia="Calibri" w:hAnsi="Arial" w:cs="Arial"/>
                <w:sz w:val="20"/>
                <w:szCs w:val="20"/>
              </w:rPr>
            </w:pPr>
          </w:p>
          <w:p w:rsidR="003E3C3D" w:rsidRPr="003E3C3D" w:rsidRDefault="003E3C3D" w:rsidP="003E3C3D">
            <w:pPr>
              <w:tabs>
                <w:tab w:val="left" w:pos="339"/>
              </w:tabs>
              <w:contextualSpacing/>
              <w:jc w:val="both"/>
              <w:rPr>
                <w:rFonts w:ascii="Arial" w:eastAsia="Calibri" w:hAnsi="Arial" w:cs="Arial"/>
                <w:sz w:val="20"/>
                <w:szCs w:val="20"/>
              </w:rPr>
            </w:pPr>
          </w:p>
          <w:p w:rsidR="003E3C3D" w:rsidRPr="003E3C3D" w:rsidRDefault="003E3C3D" w:rsidP="003E3C3D">
            <w:pPr>
              <w:tabs>
                <w:tab w:val="left" w:pos="339"/>
              </w:tabs>
              <w:contextualSpacing/>
              <w:jc w:val="both"/>
              <w:rPr>
                <w:rFonts w:ascii="Arial" w:eastAsia="Calibri" w:hAnsi="Arial" w:cs="Arial"/>
                <w:sz w:val="20"/>
                <w:szCs w:val="20"/>
              </w:rPr>
            </w:pPr>
          </w:p>
          <w:p w:rsidR="003E3C3D" w:rsidRPr="003E3C3D" w:rsidRDefault="003E3C3D" w:rsidP="003E3C3D">
            <w:pPr>
              <w:contextualSpacing/>
              <w:jc w:val="both"/>
              <w:rPr>
                <w:rFonts w:ascii="Arial" w:eastAsia="Calibri" w:hAnsi="Arial" w:cs="Arial"/>
                <w:sz w:val="20"/>
                <w:szCs w:val="20"/>
              </w:rPr>
            </w:pPr>
          </w:p>
          <w:p w:rsidR="003E3C3D" w:rsidRPr="003E3C3D" w:rsidRDefault="003E3C3D" w:rsidP="003E3C3D">
            <w:pPr>
              <w:numPr>
                <w:ilvl w:val="0"/>
                <w:numId w:val="19"/>
              </w:numPr>
              <w:tabs>
                <w:tab w:val="left" w:pos="339"/>
              </w:tabs>
              <w:contextualSpacing/>
              <w:jc w:val="both"/>
              <w:rPr>
                <w:rFonts w:ascii="Arial" w:eastAsia="Calibri" w:hAnsi="Arial" w:cs="Arial"/>
                <w:sz w:val="20"/>
                <w:szCs w:val="20"/>
              </w:rPr>
            </w:pPr>
            <w:r w:rsidRPr="003E3C3D">
              <w:rPr>
                <w:rFonts w:ascii="Arial" w:eastAsia="Calibri" w:hAnsi="Arial" w:cs="Arial"/>
                <w:sz w:val="20"/>
                <w:szCs w:val="20"/>
              </w:rPr>
              <w:t>Uniformes para empleados</w:t>
            </w:r>
          </w:p>
          <w:p w:rsidR="003E3C3D" w:rsidRPr="003E3C3D" w:rsidRDefault="003E3C3D" w:rsidP="003E3C3D">
            <w:pPr>
              <w:tabs>
                <w:tab w:val="left" w:pos="339"/>
              </w:tabs>
              <w:contextualSpacing/>
              <w:jc w:val="both"/>
              <w:rPr>
                <w:rFonts w:ascii="Arial" w:eastAsia="Calibri" w:hAnsi="Arial" w:cs="Arial"/>
                <w:sz w:val="20"/>
                <w:szCs w:val="20"/>
              </w:rPr>
            </w:pPr>
          </w:p>
          <w:p w:rsidR="003E3C3D" w:rsidRPr="003E3C3D" w:rsidRDefault="003E3C3D" w:rsidP="003E3C3D">
            <w:pPr>
              <w:tabs>
                <w:tab w:val="left" w:pos="339"/>
              </w:tabs>
              <w:contextualSpacing/>
              <w:jc w:val="both"/>
              <w:rPr>
                <w:rFonts w:ascii="Arial" w:eastAsia="Calibri" w:hAnsi="Arial" w:cs="Arial"/>
                <w:sz w:val="20"/>
                <w:szCs w:val="20"/>
              </w:rPr>
            </w:pPr>
          </w:p>
          <w:p w:rsidR="003E3C3D" w:rsidRPr="003E3C3D" w:rsidRDefault="003E3C3D" w:rsidP="003E3C3D">
            <w:pPr>
              <w:contextualSpacing/>
              <w:jc w:val="both"/>
              <w:rPr>
                <w:rFonts w:ascii="Arial" w:eastAsia="Calibri" w:hAnsi="Arial" w:cs="Arial"/>
                <w:sz w:val="20"/>
                <w:szCs w:val="20"/>
              </w:rPr>
            </w:pPr>
          </w:p>
          <w:p w:rsidR="003E3C3D" w:rsidRPr="003E3C3D" w:rsidRDefault="003E3C3D" w:rsidP="003E3C3D">
            <w:pPr>
              <w:numPr>
                <w:ilvl w:val="0"/>
                <w:numId w:val="19"/>
              </w:numPr>
              <w:tabs>
                <w:tab w:val="left" w:pos="339"/>
              </w:tabs>
              <w:contextualSpacing/>
              <w:jc w:val="both"/>
              <w:rPr>
                <w:rFonts w:ascii="Arial" w:eastAsia="Calibri" w:hAnsi="Arial" w:cs="Arial"/>
                <w:sz w:val="20"/>
                <w:szCs w:val="20"/>
              </w:rPr>
            </w:pPr>
            <w:r w:rsidRPr="003E3C3D">
              <w:rPr>
                <w:rFonts w:ascii="Arial" w:eastAsia="Calibri" w:hAnsi="Arial" w:cs="Arial"/>
                <w:sz w:val="20"/>
                <w:szCs w:val="20"/>
              </w:rPr>
              <w:t>Uso reiterativo del teléfono celular personal.</w:t>
            </w:r>
          </w:p>
          <w:p w:rsidR="003E3C3D" w:rsidRPr="003E3C3D" w:rsidRDefault="003E3C3D" w:rsidP="003E3C3D">
            <w:pPr>
              <w:tabs>
                <w:tab w:val="left" w:pos="339"/>
              </w:tabs>
              <w:contextualSpacing/>
              <w:jc w:val="both"/>
              <w:rPr>
                <w:rFonts w:ascii="Arial" w:eastAsia="Calibri" w:hAnsi="Arial" w:cs="Arial"/>
                <w:sz w:val="20"/>
                <w:szCs w:val="20"/>
              </w:rPr>
            </w:pPr>
          </w:p>
          <w:p w:rsidR="003E3C3D" w:rsidRPr="003E3C3D" w:rsidRDefault="003E3C3D" w:rsidP="003E3C3D">
            <w:pPr>
              <w:tabs>
                <w:tab w:val="left" w:pos="339"/>
              </w:tabs>
              <w:contextualSpacing/>
              <w:jc w:val="both"/>
              <w:rPr>
                <w:rFonts w:ascii="Arial" w:eastAsia="Calibri" w:hAnsi="Arial" w:cs="Arial"/>
                <w:sz w:val="20"/>
                <w:szCs w:val="20"/>
              </w:rPr>
            </w:pPr>
          </w:p>
        </w:tc>
        <w:tc>
          <w:tcPr>
            <w:tcW w:w="3060" w:type="dxa"/>
          </w:tcPr>
          <w:p w:rsidR="003E3C3D" w:rsidRPr="003E3C3D" w:rsidRDefault="003E3C3D" w:rsidP="003E3C3D">
            <w:pPr>
              <w:jc w:val="both"/>
              <w:rPr>
                <w:rFonts w:ascii="Arial" w:eastAsia="Calibri" w:hAnsi="Arial" w:cs="Arial"/>
                <w:sz w:val="20"/>
                <w:szCs w:val="20"/>
              </w:rPr>
            </w:pPr>
            <w:r w:rsidRPr="003E3C3D">
              <w:rPr>
                <w:rFonts w:ascii="Arial" w:eastAsia="Calibri" w:hAnsi="Arial" w:cs="Arial"/>
                <w:sz w:val="20"/>
                <w:szCs w:val="20"/>
              </w:rPr>
              <w:lastRenderedPageBreak/>
              <w:t xml:space="preserve">Presunto descontrol, lo cual deriva en falta de bitácoras, </w:t>
            </w:r>
            <w:r w:rsidRPr="003E3C3D">
              <w:rPr>
                <w:rFonts w:ascii="Arial" w:eastAsia="Calibri" w:hAnsi="Arial" w:cs="Arial"/>
                <w:sz w:val="20"/>
                <w:szCs w:val="20"/>
              </w:rPr>
              <w:lastRenderedPageBreak/>
              <w:t xml:space="preserve">extracción. </w:t>
            </w:r>
          </w:p>
          <w:p w:rsidR="003E3C3D" w:rsidRPr="003E3C3D" w:rsidRDefault="003E3C3D" w:rsidP="003E3C3D">
            <w:pPr>
              <w:jc w:val="both"/>
              <w:rPr>
                <w:rFonts w:ascii="Arial" w:eastAsia="Calibri" w:hAnsi="Arial" w:cs="Arial"/>
                <w:sz w:val="20"/>
                <w:szCs w:val="20"/>
              </w:rPr>
            </w:pPr>
          </w:p>
          <w:p w:rsidR="003E3C3D" w:rsidRPr="003E3C3D" w:rsidRDefault="003E3C3D" w:rsidP="003E3C3D">
            <w:pPr>
              <w:jc w:val="both"/>
              <w:rPr>
                <w:rFonts w:ascii="Arial" w:eastAsia="Calibri" w:hAnsi="Arial" w:cs="Arial"/>
                <w:sz w:val="20"/>
                <w:szCs w:val="20"/>
              </w:rPr>
            </w:pPr>
            <w:r w:rsidRPr="003E3C3D">
              <w:rPr>
                <w:rFonts w:ascii="Arial" w:eastAsia="Calibri" w:hAnsi="Arial" w:cs="Arial"/>
                <w:sz w:val="20"/>
                <w:szCs w:val="20"/>
              </w:rPr>
              <w:t>Un ambiente no adecuado para una oficina que atiende contribuyentes.</w:t>
            </w:r>
          </w:p>
          <w:p w:rsidR="003E3C3D" w:rsidRPr="003E3C3D" w:rsidRDefault="003E3C3D" w:rsidP="003E3C3D">
            <w:pPr>
              <w:jc w:val="both"/>
              <w:rPr>
                <w:rFonts w:ascii="Arial" w:eastAsia="Calibri" w:hAnsi="Arial" w:cs="Arial"/>
                <w:sz w:val="20"/>
                <w:szCs w:val="20"/>
              </w:rPr>
            </w:pPr>
          </w:p>
          <w:p w:rsidR="003E3C3D" w:rsidRPr="003E3C3D" w:rsidRDefault="003E3C3D" w:rsidP="003E3C3D">
            <w:pPr>
              <w:jc w:val="both"/>
              <w:rPr>
                <w:rFonts w:ascii="Arial" w:eastAsia="Calibri" w:hAnsi="Arial" w:cs="Arial"/>
                <w:sz w:val="20"/>
                <w:szCs w:val="20"/>
              </w:rPr>
            </w:pPr>
            <w:r w:rsidRPr="003E3C3D">
              <w:rPr>
                <w:rFonts w:ascii="Arial" w:eastAsia="Calibri" w:hAnsi="Arial" w:cs="Arial"/>
                <w:sz w:val="20"/>
                <w:szCs w:val="20"/>
              </w:rPr>
              <w:t>Se observa el uso reiterativo del teléfono celular personal durante la jornada laboral, lo cual deteriora la imagen de los empleados municipales en horas laborales.</w:t>
            </w:r>
          </w:p>
        </w:tc>
        <w:tc>
          <w:tcPr>
            <w:tcW w:w="2700" w:type="dxa"/>
          </w:tcPr>
          <w:p w:rsidR="003E3C3D" w:rsidRPr="003E3C3D" w:rsidRDefault="003E3C3D" w:rsidP="003E3C3D">
            <w:pPr>
              <w:numPr>
                <w:ilvl w:val="0"/>
                <w:numId w:val="14"/>
              </w:numPr>
              <w:tabs>
                <w:tab w:val="left" w:pos="317"/>
              </w:tabs>
              <w:contextualSpacing/>
              <w:jc w:val="both"/>
              <w:rPr>
                <w:rFonts w:ascii="Arial" w:eastAsia="Calibri" w:hAnsi="Arial" w:cs="Arial"/>
                <w:sz w:val="20"/>
                <w:szCs w:val="20"/>
              </w:rPr>
            </w:pPr>
            <w:r w:rsidRPr="003E3C3D">
              <w:rPr>
                <w:rFonts w:ascii="Arial" w:eastAsia="Calibri" w:hAnsi="Arial" w:cs="Arial"/>
                <w:sz w:val="20"/>
                <w:szCs w:val="20"/>
              </w:rPr>
              <w:lastRenderedPageBreak/>
              <w:t>Bitácoras de uso de los vehículos.</w:t>
            </w:r>
          </w:p>
          <w:p w:rsidR="003E3C3D" w:rsidRPr="003E3C3D" w:rsidRDefault="003E3C3D" w:rsidP="003E3C3D">
            <w:pPr>
              <w:numPr>
                <w:ilvl w:val="0"/>
                <w:numId w:val="14"/>
              </w:numPr>
              <w:tabs>
                <w:tab w:val="left" w:pos="317"/>
              </w:tabs>
              <w:ind w:left="34" w:hanging="34"/>
              <w:contextualSpacing/>
              <w:jc w:val="both"/>
              <w:rPr>
                <w:rFonts w:ascii="Arial" w:eastAsia="Calibri" w:hAnsi="Arial" w:cs="Arial"/>
                <w:sz w:val="20"/>
                <w:szCs w:val="20"/>
              </w:rPr>
            </w:pPr>
            <w:r w:rsidRPr="003E3C3D">
              <w:rPr>
                <w:rFonts w:ascii="Arial" w:eastAsia="Calibri" w:hAnsi="Arial" w:cs="Arial"/>
                <w:sz w:val="20"/>
                <w:szCs w:val="20"/>
              </w:rPr>
              <w:lastRenderedPageBreak/>
              <w:t>Instalarles candados a todos los tanques de combustible.</w:t>
            </w:r>
          </w:p>
          <w:p w:rsidR="003E3C3D" w:rsidRPr="003E3C3D" w:rsidRDefault="003E3C3D" w:rsidP="003E3C3D">
            <w:pPr>
              <w:tabs>
                <w:tab w:val="left" w:pos="317"/>
              </w:tabs>
              <w:ind w:left="34"/>
              <w:contextualSpacing/>
              <w:jc w:val="both"/>
              <w:rPr>
                <w:rFonts w:ascii="Arial" w:eastAsia="Calibri" w:hAnsi="Arial" w:cs="Arial"/>
                <w:sz w:val="20"/>
                <w:szCs w:val="20"/>
              </w:rPr>
            </w:pPr>
          </w:p>
          <w:p w:rsidR="003E3C3D" w:rsidRPr="003E3C3D" w:rsidRDefault="003E3C3D" w:rsidP="003E3C3D">
            <w:pPr>
              <w:tabs>
                <w:tab w:val="left" w:pos="317"/>
              </w:tabs>
              <w:ind w:left="34"/>
              <w:contextualSpacing/>
              <w:jc w:val="both"/>
              <w:rPr>
                <w:rFonts w:ascii="Arial" w:eastAsia="Calibri" w:hAnsi="Arial" w:cs="Arial"/>
                <w:sz w:val="20"/>
                <w:szCs w:val="20"/>
              </w:rPr>
            </w:pPr>
          </w:p>
          <w:p w:rsidR="003E3C3D" w:rsidRPr="003E3C3D" w:rsidRDefault="003E3C3D" w:rsidP="003E3C3D">
            <w:pPr>
              <w:tabs>
                <w:tab w:val="left" w:pos="317"/>
              </w:tabs>
              <w:ind w:left="34"/>
              <w:contextualSpacing/>
              <w:jc w:val="both"/>
              <w:rPr>
                <w:rFonts w:ascii="Arial" w:eastAsia="Calibri" w:hAnsi="Arial" w:cs="Arial"/>
                <w:sz w:val="20"/>
                <w:szCs w:val="20"/>
              </w:rPr>
            </w:pPr>
            <w:r w:rsidRPr="003E3C3D">
              <w:rPr>
                <w:rFonts w:ascii="Arial" w:eastAsia="Calibri" w:hAnsi="Arial" w:cs="Arial"/>
                <w:sz w:val="20"/>
                <w:szCs w:val="20"/>
              </w:rPr>
              <w:t>Se solicita gestionar la adquisición de los uniformes para todo el personal.</w:t>
            </w:r>
          </w:p>
          <w:p w:rsidR="003E3C3D" w:rsidRPr="003E3C3D" w:rsidRDefault="003E3C3D" w:rsidP="003E3C3D">
            <w:pPr>
              <w:tabs>
                <w:tab w:val="left" w:pos="317"/>
              </w:tabs>
              <w:ind w:left="34"/>
              <w:contextualSpacing/>
              <w:jc w:val="both"/>
              <w:rPr>
                <w:rFonts w:ascii="Arial" w:eastAsia="Calibri" w:hAnsi="Arial" w:cs="Arial"/>
                <w:sz w:val="20"/>
                <w:szCs w:val="20"/>
              </w:rPr>
            </w:pPr>
          </w:p>
          <w:p w:rsidR="003E3C3D" w:rsidRPr="003E3C3D" w:rsidRDefault="003E3C3D" w:rsidP="003E3C3D">
            <w:pPr>
              <w:tabs>
                <w:tab w:val="left" w:pos="317"/>
              </w:tabs>
              <w:ind w:left="34"/>
              <w:contextualSpacing/>
              <w:jc w:val="both"/>
              <w:rPr>
                <w:rFonts w:ascii="Arial" w:eastAsia="Calibri" w:hAnsi="Arial" w:cs="Arial"/>
                <w:sz w:val="20"/>
                <w:szCs w:val="20"/>
              </w:rPr>
            </w:pPr>
          </w:p>
          <w:p w:rsidR="003E3C3D" w:rsidRPr="003E3C3D" w:rsidRDefault="003E3C3D" w:rsidP="003E3C3D">
            <w:pPr>
              <w:tabs>
                <w:tab w:val="left" w:pos="317"/>
              </w:tabs>
              <w:ind w:left="34"/>
              <w:contextualSpacing/>
              <w:jc w:val="both"/>
              <w:rPr>
                <w:rFonts w:ascii="Arial" w:eastAsia="Calibri" w:hAnsi="Arial" w:cs="Arial"/>
                <w:sz w:val="20"/>
                <w:szCs w:val="20"/>
              </w:rPr>
            </w:pPr>
          </w:p>
          <w:p w:rsidR="003E3C3D" w:rsidRPr="003E3C3D" w:rsidRDefault="003E3C3D" w:rsidP="003E3C3D">
            <w:pPr>
              <w:tabs>
                <w:tab w:val="left" w:pos="317"/>
              </w:tabs>
              <w:ind w:left="34"/>
              <w:contextualSpacing/>
              <w:jc w:val="both"/>
              <w:rPr>
                <w:rFonts w:ascii="Arial" w:eastAsia="Calibri" w:hAnsi="Arial" w:cs="Arial"/>
                <w:sz w:val="20"/>
                <w:szCs w:val="20"/>
              </w:rPr>
            </w:pPr>
            <w:r w:rsidRPr="003E3C3D">
              <w:rPr>
                <w:rFonts w:ascii="Arial" w:eastAsia="Calibri" w:hAnsi="Arial" w:cs="Arial"/>
                <w:sz w:val="20"/>
                <w:szCs w:val="20"/>
              </w:rPr>
              <w:t>Establecer disposiciones generales.</w:t>
            </w:r>
          </w:p>
        </w:tc>
      </w:tr>
      <w:tr w:rsidR="003E3C3D" w:rsidRPr="003E3C3D" w:rsidTr="00603C90">
        <w:trPr>
          <w:trHeight w:val="20"/>
        </w:trPr>
        <w:tc>
          <w:tcPr>
            <w:tcW w:w="1620" w:type="dxa"/>
          </w:tcPr>
          <w:p w:rsidR="003E3C3D" w:rsidRPr="003E3C3D" w:rsidRDefault="003E3C3D" w:rsidP="003E3C3D">
            <w:pPr>
              <w:jc w:val="both"/>
              <w:rPr>
                <w:rFonts w:ascii="Arial" w:eastAsia="Calibri" w:hAnsi="Arial" w:cs="Arial"/>
                <w:sz w:val="20"/>
                <w:szCs w:val="20"/>
              </w:rPr>
            </w:pPr>
            <w:proofErr w:type="spellStart"/>
            <w:r w:rsidRPr="003E3C3D">
              <w:rPr>
                <w:rFonts w:ascii="Arial" w:eastAsia="Calibri" w:hAnsi="Arial" w:cs="Arial"/>
                <w:sz w:val="20"/>
                <w:szCs w:val="20"/>
              </w:rPr>
              <w:lastRenderedPageBreak/>
              <w:t>Adm</w:t>
            </w:r>
            <w:proofErr w:type="spellEnd"/>
            <w:r w:rsidRPr="003E3C3D">
              <w:rPr>
                <w:rFonts w:ascii="Arial" w:eastAsia="Calibri" w:hAnsi="Arial" w:cs="Arial"/>
                <w:sz w:val="20"/>
                <w:szCs w:val="20"/>
              </w:rPr>
              <w:t>/Servicios Generales</w:t>
            </w:r>
          </w:p>
        </w:tc>
        <w:tc>
          <w:tcPr>
            <w:tcW w:w="1800" w:type="dxa"/>
          </w:tcPr>
          <w:p w:rsidR="003E3C3D" w:rsidRPr="003E3C3D" w:rsidRDefault="003E3C3D" w:rsidP="003E3C3D">
            <w:pPr>
              <w:numPr>
                <w:ilvl w:val="0"/>
                <w:numId w:val="20"/>
              </w:numPr>
              <w:tabs>
                <w:tab w:val="left" w:pos="339"/>
              </w:tabs>
              <w:contextualSpacing/>
              <w:jc w:val="both"/>
              <w:rPr>
                <w:rFonts w:ascii="Arial" w:eastAsia="Calibri" w:hAnsi="Arial" w:cs="Arial"/>
                <w:sz w:val="20"/>
                <w:szCs w:val="20"/>
              </w:rPr>
            </w:pPr>
            <w:r w:rsidRPr="003E3C3D">
              <w:rPr>
                <w:rFonts w:ascii="Arial" w:eastAsia="Calibri" w:hAnsi="Arial" w:cs="Arial"/>
                <w:sz w:val="20"/>
                <w:szCs w:val="20"/>
              </w:rPr>
              <w:t>Edificio principal de la Alcaldía municipal.</w:t>
            </w:r>
          </w:p>
          <w:p w:rsidR="003E3C3D" w:rsidRPr="003E3C3D" w:rsidRDefault="003E3C3D" w:rsidP="003E3C3D">
            <w:pPr>
              <w:contextualSpacing/>
              <w:jc w:val="both"/>
              <w:rPr>
                <w:rFonts w:ascii="Arial" w:eastAsia="Calibri" w:hAnsi="Arial" w:cs="Arial"/>
                <w:sz w:val="20"/>
                <w:szCs w:val="20"/>
              </w:rPr>
            </w:pPr>
          </w:p>
          <w:p w:rsidR="003E3C3D" w:rsidRPr="003E3C3D" w:rsidRDefault="003E3C3D" w:rsidP="003E3C3D">
            <w:pPr>
              <w:numPr>
                <w:ilvl w:val="0"/>
                <w:numId w:val="20"/>
              </w:numPr>
              <w:tabs>
                <w:tab w:val="left" w:pos="339"/>
              </w:tabs>
              <w:contextualSpacing/>
              <w:jc w:val="both"/>
              <w:rPr>
                <w:rFonts w:ascii="Arial" w:eastAsia="Calibri" w:hAnsi="Arial" w:cs="Arial"/>
                <w:sz w:val="20"/>
                <w:szCs w:val="20"/>
              </w:rPr>
            </w:pPr>
            <w:r w:rsidRPr="003E3C3D">
              <w:rPr>
                <w:rFonts w:ascii="Arial" w:eastAsia="Calibri" w:hAnsi="Arial" w:cs="Arial"/>
                <w:sz w:val="20"/>
                <w:szCs w:val="20"/>
              </w:rPr>
              <w:t>Servicios sanitarios.</w:t>
            </w:r>
          </w:p>
          <w:p w:rsidR="003E3C3D" w:rsidRPr="003E3C3D" w:rsidRDefault="003E3C3D" w:rsidP="003E3C3D">
            <w:pPr>
              <w:ind w:left="720"/>
              <w:contextualSpacing/>
              <w:rPr>
                <w:rFonts w:ascii="Arial" w:eastAsia="Calibri" w:hAnsi="Arial" w:cs="Arial"/>
                <w:sz w:val="20"/>
                <w:szCs w:val="20"/>
              </w:rPr>
            </w:pPr>
          </w:p>
          <w:p w:rsidR="003E3C3D" w:rsidRPr="003E3C3D" w:rsidRDefault="003E3C3D" w:rsidP="003E3C3D">
            <w:pPr>
              <w:tabs>
                <w:tab w:val="left" w:pos="339"/>
              </w:tabs>
              <w:contextualSpacing/>
              <w:jc w:val="both"/>
              <w:rPr>
                <w:rFonts w:ascii="Arial" w:eastAsia="Calibri" w:hAnsi="Arial" w:cs="Arial"/>
                <w:sz w:val="20"/>
                <w:szCs w:val="20"/>
              </w:rPr>
            </w:pPr>
          </w:p>
          <w:p w:rsidR="003E3C3D" w:rsidRPr="003E3C3D" w:rsidRDefault="003E3C3D" w:rsidP="003E3C3D">
            <w:pPr>
              <w:contextualSpacing/>
              <w:jc w:val="both"/>
              <w:rPr>
                <w:rFonts w:ascii="Arial" w:eastAsia="Calibri" w:hAnsi="Arial" w:cs="Arial"/>
                <w:sz w:val="20"/>
                <w:szCs w:val="20"/>
              </w:rPr>
            </w:pPr>
          </w:p>
          <w:p w:rsidR="003E3C3D" w:rsidRPr="003E3C3D" w:rsidRDefault="003E3C3D" w:rsidP="003E3C3D">
            <w:pPr>
              <w:ind w:left="720"/>
              <w:contextualSpacing/>
              <w:rPr>
                <w:rFonts w:ascii="Arial" w:eastAsia="Calibri" w:hAnsi="Arial" w:cs="Arial"/>
                <w:sz w:val="20"/>
                <w:szCs w:val="20"/>
              </w:rPr>
            </w:pPr>
          </w:p>
          <w:p w:rsidR="003E3C3D" w:rsidRPr="003E3C3D" w:rsidRDefault="003E3C3D" w:rsidP="003E3C3D">
            <w:pPr>
              <w:numPr>
                <w:ilvl w:val="0"/>
                <w:numId w:val="20"/>
              </w:numPr>
              <w:tabs>
                <w:tab w:val="left" w:pos="339"/>
              </w:tabs>
              <w:contextualSpacing/>
              <w:jc w:val="both"/>
              <w:rPr>
                <w:rFonts w:ascii="Arial" w:eastAsia="Calibri" w:hAnsi="Arial" w:cs="Arial"/>
                <w:sz w:val="20"/>
                <w:szCs w:val="20"/>
              </w:rPr>
            </w:pPr>
            <w:r w:rsidRPr="003E3C3D">
              <w:rPr>
                <w:rFonts w:ascii="Arial" w:eastAsia="Calibri" w:hAnsi="Arial" w:cs="Arial"/>
                <w:sz w:val="20"/>
                <w:szCs w:val="20"/>
              </w:rPr>
              <w:t xml:space="preserve">Agua envasada </w:t>
            </w:r>
          </w:p>
        </w:tc>
        <w:tc>
          <w:tcPr>
            <w:tcW w:w="3060" w:type="dxa"/>
          </w:tcPr>
          <w:p w:rsidR="003E3C3D" w:rsidRPr="003E3C3D" w:rsidRDefault="003E3C3D" w:rsidP="003E3C3D">
            <w:pPr>
              <w:jc w:val="both"/>
              <w:rPr>
                <w:rFonts w:ascii="Arial" w:eastAsia="Calibri" w:hAnsi="Arial" w:cs="Arial"/>
                <w:sz w:val="20"/>
                <w:szCs w:val="20"/>
              </w:rPr>
            </w:pPr>
            <w:r w:rsidRPr="003E3C3D">
              <w:rPr>
                <w:rFonts w:ascii="Arial" w:eastAsia="Calibri" w:hAnsi="Arial" w:cs="Arial"/>
                <w:sz w:val="20"/>
                <w:szCs w:val="20"/>
              </w:rPr>
              <w:t>Falta de mantenimiento y control del ornato.</w:t>
            </w:r>
          </w:p>
          <w:p w:rsidR="003E3C3D" w:rsidRPr="003E3C3D" w:rsidRDefault="003E3C3D" w:rsidP="003E3C3D">
            <w:pPr>
              <w:jc w:val="both"/>
              <w:rPr>
                <w:rFonts w:ascii="Arial" w:eastAsia="Calibri" w:hAnsi="Arial" w:cs="Arial"/>
                <w:sz w:val="20"/>
                <w:szCs w:val="20"/>
              </w:rPr>
            </w:pPr>
          </w:p>
          <w:p w:rsidR="003E3C3D" w:rsidRPr="003E3C3D" w:rsidRDefault="003E3C3D" w:rsidP="003E3C3D">
            <w:pPr>
              <w:jc w:val="both"/>
              <w:rPr>
                <w:rFonts w:ascii="Arial" w:eastAsia="Calibri" w:hAnsi="Arial" w:cs="Arial"/>
                <w:sz w:val="20"/>
                <w:szCs w:val="20"/>
              </w:rPr>
            </w:pPr>
          </w:p>
          <w:p w:rsidR="003E3C3D" w:rsidRPr="003E3C3D" w:rsidRDefault="003E3C3D" w:rsidP="003E3C3D">
            <w:pPr>
              <w:jc w:val="both"/>
              <w:rPr>
                <w:rFonts w:ascii="Arial" w:eastAsia="Calibri" w:hAnsi="Arial" w:cs="Arial"/>
                <w:sz w:val="20"/>
                <w:szCs w:val="20"/>
              </w:rPr>
            </w:pPr>
            <w:r w:rsidRPr="003E3C3D">
              <w:rPr>
                <w:rFonts w:ascii="Arial" w:eastAsia="Calibri" w:hAnsi="Arial" w:cs="Arial"/>
                <w:sz w:val="20"/>
                <w:szCs w:val="20"/>
              </w:rPr>
              <w:t>Aspecto deplorable e insalubre de algunos sectores.</w:t>
            </w:r>
          </w:p>
          <w:p w:rsidR="003E3C3D" w:rsidRPr="003E3C3D" w:rsidRDefault="003E3C3D" w:rsidP="003E3C3D">
            <w:pPr>
              <w:jc w:val="both"/>
              <w:rPr>
                <w:rFonts w:ascii="Arial" w:eastAsia="Calibri" w:hAnsi="Arial" w:cs="Arial"/>
                <w:sz w:val="20"/>
                <w:szCs w:val="20"/>
              </w:rPr>
            </w:pPr>
          </w:p>
          <w:p w:rsidR="003E3C3D" w:rsidRPr="003E3C3D" w:rsidRDefault="003E3C3D" w:rsidP="003E3C3D">
            <w:pPr>
              <w:jc w:val="both"/>
              <w:rPr>
                <w:rFonts w:ascii="Arial" w:eastAsia="Calibri" w:hAnsi="Arial" w:cs="Arial"/>
                <w:sz w:val="20"/>
                <w:szCs w:val="20"/>
              </w:rPr>
            </w:pPr>
          </w:p>
          <w:p w:rsidR="003E3C3D" w:rsidRPr="003E3C3D" w:rsidRDefault="003E3C3D" w:rsidP="003E3C3D">
            <w:pPr>
              <w:jc w:val="both"/>
              <w:rPr>
                <w:rFonts w:ascii="Arial" w:eastAsia="Calibri" w:hAnsi="Arial" w:cs="Arial"/>
                <w:sz w:val="20"/>
                <w:szCs w:val="20"/>
              </w:rPr>
            </w:pPr>
          </w:p>
          <w:p w:rsidR="003E3C3D" w:rsidRPr="003E3C3D" w:rsidRDefault="003E3C3D" w:rsidP="003E3C3D">
            <w:pPr>
              <w:jc w:val="both"/>
              <w:rPr>
                <w:rFonts w:ascii="Arial" w:eastAsia="Calibri" w:hAnsi="Arial" w:cs="Arial"/>
                <w:sz w:val="20"/>
                <w:szCs w:val="20"/>
              </w:rPr>
            </w:pPr>
            <w:r w:rsidRPr="003E3C3D">
              <w:rPr>
                <w:rFonts w:ascii="Arial" w:eastAsia="Calibri" w:hAnsi="Arial" w:cs="Arial"/>
                <w:sz w:val="20"/>
                <w:szCs w:val="20"/>
              </w:rPr>
              <w:t>Ninguna.</w:t>
            </w:r>
          </w:p>
        </w:tc>
        <w:tc>
          <w:tcPr>
            <w:tcW w:w="2700" w:type="dxa"/>
          </w:tcPr>
          <w:p w:rsidR="003E3C3D" w:rsidRPr="003E3C3D" w:rsidRDefault="003E3C3D" w:rsidP="003E3C3D">
            <w:pPr>
              <w:tabs>
                <w:tab w:val="left" w:pos="317"/>
              </w:tabs>
              <w:contextualSpacing/>
              <w:jc w:val="both"/>
              <w:rPr>
                <w:rFonts w:ascii="Arial" w:eastAsia="Calibri" w:hAnsi="Arial" w:cs="Arial"/>
                <w:sz w:val="20"/>
                <w:szCs w:val="20"/>
              </w:rPr>
            </w:pPr>
            <w:r w:rsidRPr="003E3C3D">
              <w:rPr>
                <w:rFonts w:ascii="Arial" w:eastAsia="Calibri" w:hAnsi="Arial" w:cs="Arial"/>
                <w:sz w:val="20"/>
                <w:szCs w:val="20"/>
              </w:rPr>
              <w:t>Gestionar la pintura general y retiro de señalética innecesaria.</w:t>
            </w:r>
          </w:p>
          <w:p w:rsidR="003E3C3D" w:rsidRPr="003E3C3D" w:rsidRDefault="003E3C3D" w:rsidP="003E3C3D">
            <w:pPr>
              <w:tabs>
                <w:tab w:val="left" w:pos="317"/>
              </w:tabs>
              <w:contextualSpacing/>
              <w:jc w:val="both"/>
              <w:rPr>
                <w:rFonts w:ascii="Arial" w:eastAsia="Calibri" w:hAnsi="Arial" w:cs="Arial"/>
                <w:sz w:val="20"/>
                <w:szCs w:val="20"/>
              </w:rPr>
            </w:pPr>
          </w:p>
          <w:p w:rsidR="003E3C3D" w:rsidRPr="003E3C3D" w:rsidRDefault="003E3C3D" w:rsidP="003E3C3D">
            <w:pPr>
              <w:tabs>
                <w:tab w:val="left" w:pos="317"/>
              </w:tabs>
              <w:contextualSpacing/>
              <w:jc w:val="both"/>
              <w:rPr>
                <w:rFonts w:ascii="Arial" w:eastAsia="Calibri" w:hAnsi="Arial" w:cs="Arial"/>
                <w:sz w:val="20"/>
                <w:szCs w:val="20"/>
              </w:rPr>
            </w:pPr>
          </w:p>
          <w:p w:rsidR="003E3C3D" w:rsidRPr="003E3C3D" w:rsidRDefault="003E3C3D" w:rsidP="003E3C3D">
            <w:pPr>
              <w:tabs>
                <w:tab w:val="left" w:pos="317"/>
              </w:tabs>
              <w:contextualSpacing/>
              <w:jc w:val="both"/>
              <w:rPr>
                <w:rFonts w:ascii="Arial" w:eastAsia="Calibri" w:hAnsi="Arial" w:cs="Arial"/>
                <w:sz w:val="20"/>
                <w:szCs w:val="20"/>
              </w:rPr>
            </w:pPr>
          </w:p>
          <w:p w:rsidR="003E3C3D" w:rsidRPr="003E3C3D" w:rsidRDefault="003E3C3D" w:rsidP="003E3C3D">
            <w:pPr>
              <w:tabs>
                <w:tab w:val="left" w:pos="317"/>
              </w:tabs>
              <w:contextualSpacing/>
              <w:jc w:val="both"/>
              <w:rPr>
                <w:rFonts w:ascii="Arial" w:eastAsia="Calibri" w:hAnsi="Arial" w:cs="Arial"/>
                <w:sz w:val="20"/>
                <w:szCs w:val="20"/>
              </w:rPr>
            </w:pPr>
            <w:r w:rsidRPr="003E3C3D">
              <w:rPr>
                <w:rFonts w:ascii="Arial" w:eastAsia="Calibri" w:hAnsi="Arial" w:cs="Arial"/>
                <w:sz w:val="20"/>
                <w:szCs w:val="20"/>
              </w:rPr>
              <w:t>Se propondrá el reemplazo de mingitorios ya que los instalados tienen sistema de abastecimiento de agua tipo fluxómetro y en edificio el servicio de agua es inadecuado.</w:t>
            </w:r>
          </w:p>
          <w:p w:rsidR="003E3C3D" w:rsidRPr="003E3C3D" w:rsidRDefault="003E3C3D" w:rsidP="003E3C3D">
            <w:pPr>
              <w:tabs>
                <w:tab w:val="left" w:pos="317"/>
              </w:tabs>
              <w:contextualSpacing/>
              <w:jc w:val="both"/>
              <w:rPr>
                <w:rFonts w:ascii="Arial" w:eastAsia="Calibri" w:hAnsi="Arial" w:cs="Arial"/>
                <w:sz w:val="20"/>
                <w:szCs w:val="20"/>
              </w:rPr>
            </w:pPr>
          </w:p>
          <w:p w:rsidR="003E3C3D" w:rsidRPr="003E3C3D" w:rsidRDefault="003E3C3D" w:rsidP="003E3C3D">
            <w:pPr>
              <w:tabs>
                <w:tab w:val="left" w:pos="317"/>
              </w:tabs>
              <w:contextualSpacing/>
              <w:jc w:val="both"/>
              <w:rPr>
                <w:rFonts w:ascii="Arial" w:eastAsia="Calibri" w:hAnsi="Arial" w:cs="Arial"/>
                <w:sz w:val="20"/>
                <w:szCs w:val="20"/>
              </w:rPr>
            </w:pPr>
            <w:r w:rsidRPr="003E3C3D">
              <w:rPr>
                <w:rFonts w:ascii="Arial" w:eastAsia="Calibri" w:hAnsi="Arial" w:cs="Arial"/>
                <w:sz w:val="20"/>
                <w:szCs w:val="20"/>
              </w:rPr>
              <w:t>$1,500.00- $1,600.00 por mes.</w:t>
            </w:r>
          </w:p>
          <w:p w:rsidR="003E3C3D" w:rsidRPr="003E3C3D" w:rsidRDefault="003E3C3D" w:rsidP="003E3C3D">
            <w:pPr>
              <w:tabs>
                <w:tab w:val="left" w:pos="317"/>
              </w:tabs>
              <w:contextualSpacing/>
              <w:jc w:val="both"/>
              <w:rPr>
                <w:rFonts w:ascii="Arial" w:eastAsia="Calibri" w:hAnsi="Arial" w:cs="Arial"/>
                <w:sz w:val="20"/>
                <w:szCs w:val="20"/>
              </w:rPr>
            </w:pPr>
            <w:r w:rsidRPr="003E3C3D">
              <w:rPr>
                <w:rFonts w:ascii="Arial" w:eastAsia="Calibri" w:hAnsi="Arial" w:cs="Arial"/>
                <w:sz w:val="20"/>
                <w:szCs w:val="20"/>
              </w:rPr>
              <w:t>Se propone elaborar un estudio para determinar la factibilidad de instalar purificadores de agua.</w:t>
            </w:r>
          </w:p>
        </w:tc>
      </w:tr>
      <w:tr w:rsidR="003E3C3D" w:rsidRPr="003E3C3D" w:rsidTr="00603C90">
        <w:trPr>
          <w:trHeight w:val="20"/>
        </w:trPr>
        <w:tc>
          <w:tcPr>
            <w:tcW w:w="1620" w:type="dxa"/>
          </w:tcPr>
          <w:p w:rsidR="003E3C3D" w:rsidRPr="003E3C3D" w:rsidRDefault="003E3C3D" w:rsidP="003E3C3D">
            <w:pPr>
              <w:jc w:val="both"/>
              <w:rPr>
                <w:rFonts w:ascii="Arial" w:eastAsia="Calibri" w:hAnsi="Arial" w:cs="Arial"/>
                <w:sz w:val="20"/>
                <w:szCs w:val="20"/>
              </w:rPr>
            </w:pPr>
            <w:r w:rsidRPr="003E3C3D">
              <w:rPr>
                <w:rFonts w:ascii="Arial" w:eastAsia="Calibri" w:hAnsi="Arial" w:cs="Arial"/>
                <w:sz w:val="20"/>
                <w:szCs w:val="20"/>
              </w:rPr>
              <w:t>CAM</w:t>
            </w:r>
          </w:p>
        </w:tc>
        <w:tc>
          <w:tcPr>
            <w:tcW w:w="1800" w:type="dxa"/>
          </w:tcPr>
          <w:p w:rsidR="003E3C3D" w:rsidRPr="003E3C3D" w:rsidRDefault="003E3C3D" w:rsidP="003E3C3D">
            <w:pPr>
              <w:jc w:val="both"/>
              <w:rPr>
                <w:rFonts w:ascii="Arial" w:eastAsia="Calibri" w:hAnsi="Arial" w:cs="Arial"/>
                <w:sz w:val="20"/>
                <w:szCs w:val="20"/>
              </w:rPr>
            </w:pPr>
            <w:r w:rsidRPr="003E3C3D">
              <w:rPr>
                <w:rFonts w:ascii="Arial" w:eastAsia="Calibri" w:hAnsi="Arial" w:cs="Arial"/>
                <w:sz w:val="20"/>
                <w:szCs w:val="20"/>
              </w:rPr>
              <w:t xml:space="preserve">Seguridad </w:t>
            </w:r>
          </w:p>
        </w:tc>
        <w:tc>
          <w:tcPr>
            <w:tcW w:w="3060" w:type="dxa"/>
          </w:tcPr>
          <w:p w:rsidR="003E3C3D" w:rsidRPr="003E3C3D" w:rsidRDefault="003E3C3D" w:rsidP="003E3C3D">
            <w:pPr>
              <w:numPr>
                <w:ilvl w:val="0"/>
                <w:numId w:val="15"/>
              </w:numPr>
              <w:tabs>
                <w:tab w:val="left" w:pos="278"/>
              </w:tabs>
              <w:ind w:left="-13" w:firstLine="13"/>
              <w:contextualSpacing/>
              <w:jc w:val="both"/>
              <w:rPr>
                <w:rFonts w:ascii="Arial" w:eastAsia="Calibri" w:hAnsi="Arial" w:cs="Arial"/>
                <w:sz w:val="20"/>
                <w:szCs w:val="20"/>
              </w:rPr>
            </w:pPr>
            <w:r w:rsidRPr="003E3C3D">
              <w:rPr>
                <w:rFonts w:ascii="Arial" w:eastAsia="Calibri" w:hAnsi="Arial" w:cs="Arial"/>
                <w:sz w:val="20"/>
                <w:szCs w:val="20"/>
              </w:rPr>
              <w:t>Dirección “acéfala”</w:t>
            </w:r>
          </w:p>
          <w:p w:rsidR="003E3C3D" w:rsidRPr="003E3C3D" w:rsidRDefault="003E3C3D" w:rsidP="003E3C3D">
            <w:pPr>
              <w:tabs>
                <w:tab w:val="left" w:pos="278"/>
              </w:tabs>
              <w:contextualSpacing/>
              <w:jc w:val="both"/>
              <w:rPr>
                <w:rFonts w:ascii="Arial" w:eastAsia="Calibri" w:hAnsi="Arial" w:cs="Arial"/>
                <w:sz w:val="20"/>
                <w:szCs w:val="20"/>
              </w:rPr>
            </w:pPr>
          </w:p>
          <w:p w:rsidR="003E3C3D" w:rsidRPr="003E3C3D" w:rsidRDefault="003E3C3D" w:rsidP="003E3C3D">
            <w:pPr>
              <w:numPr>
                <w:ilvl w:val="0"/>
                <w:numId w:val="15"/>
              </w:numPr>
              <w:tabs>
                <w:tab w:val="left" w:pos="278"/>
              </w:tabs>
              <w:ind w:left="-13" w:firstLine="13"/>
              <w:contextualSpacing/>
              <w:jc w:val="both"/>
              <w:rPr>
                <w:rFonts w:ascii="Arial" w:eastAsia="Calibri" w:hAnsi="Arial" w:cs="Arial"/>
                <w:sz w:val="20"/>
                <w:szCs w:val="20"/>
              </w:rPr>
            </w:pPr>
            <w:r w:rsidRPr="003E3C3D">
              <w:rPr>
                <w:rFonts w:ascii="Arial" w:eastAsia="Calibri" w:hAnsi="Arial" w:cs="Arial"/>
                <w:sz w:val="20"/>
                <w:szCs w:val="20"/>
              </w:rPr>
              <w:t>Acoso laboral por parte del Subdirector</w:t>
            </w:r>
          </w:p>
          <w:p w:rsidR="003E3C3D" w:rsidRPr="003E3C3D" w:rsidRDefault="003E3C3D" w:rsidP="003E3C3D">
            <w:pPr>
              <w:ind w:left="720"/>
              <w:contextualSpacing/>
              <w:rPr>
                <w:rFonts w:ascii="Arial" w:eastAsia="Calibri" w:hAnsi="Arial" w:cs="Arial"/>
                <w:sz w:val="20"/>
                <w:szCs w:val="20"/>
              </w:rPr>
            </w:pPr>
          </w:p>
          <w:p w:rsidR="003E3C3D" w:rsidRPr="003E3C3D" w:rsidRDefault="003E3C3D" w:rsidP="003E3C3D">
            <w:pPr>
              <w:numPr>
                <w:ilvl w:val="0"/>
                <w:numId w:val="15"/>
              </w:numPr>
              <w:tabs>
                <w:tab w:val="left" w:pos="278"/>
              </w:tabs>
              <w:ind w:left="-13" w:firstLine="13"/>
              <w:contextualSpacing/>
              <w:jc w:val="both"/>
              <w:rPr>
                <w:rFonts w:ascii="Arial" w:eastAsia="Calibri" w:hAnsi="Arial" w:cs="Arial"/>
                <w:sz w:val="20"/>
                <w:szCs w:val="20"/>
              </w:rPr>
            </w:pPr>
            <w:r w:rsidRPr="003E3C3D">
              <w:rPr>
                <w:rFonts w:ascii="Arial" w:eastAsia="Calibri" w:hAnsi="Arial" w:cs="Arial"/>
                <w:sz w:val="20"/>
                <w:szCs w:val="20"/>
              </w:rPr>
              <w:t>Aparente  incumplimiento de requisitos para formar parte como Agente</w:t>
            </w:r>
          </w:p>
          <w:p w:rsidR="003E3C3D" w:rsidRPr="003E3C3D" w:rsidRDefault="003E3C3D" w:rsidP="003E3C3D">
            <w:pPr>
              <w:ind w:left="720"/>
              <w:contextualSpacing/>
              <w:rPr>
                <w:rFonts w:ascii="Arial" w:eastAsia="Calibri" w:hAnsi="Arial" w:cs="Arial"/>
                <w:sz w:val="20"/>
                <w:szCs w:val="20"/>
              </w:rPr>
            </w:pPr>
          </w:p>
          <w:p w:rsidR="003E3C3D" w:rsidRPr="003E3C3D" w:rsidRDefault="003E3C3D" w:rsidP="003E3C3D">
            <w:pPr>
              <w:numPr>
                <w:ilvl w:val="0"/>
                <w:numId w:val="15"/>
              </w:numPr>
              <w:tabs>
                <w:tab w:val="left" w:pos="278"/>
              </w:tabs>
              <w:ind w:left="-13" w:firstLine="13"/>
              <w:contextualSpacing/>
              <w:jc w:val="both"/>
              <w:rPr>
                <w:rFonts w:ascii="Arial" w:eastAsia="Calibri" w:hAnsi="Arial" w:cs="Arial"/>
                <w:sz w:val="20"/>
                <w:szCs w:val="20"/>
              </w:rPr>
            </w:pPr>
            <w:r w:rsidRPr="003E3C3D">
              <w:rPr>
                <w:rFonts w:ascii="Arial" w:eastAsia="Calibri" w:hAnsi="Arial" w:cs="Arial"/>
                <w:sz w:val="20"/>
                <w:szCs w:val="20"/>
              </w:rPr>
              <w:t>Falta de control en entrada y salida a las diferentes instalaciones de la Alcaldía.</w:t>
            </w:r>
          </w:p>
        </w:tc>
        <w:tc>
          <w:tcPr>
            <w:tcW w:w="2700" w:type="dxa"/>
          </w:tcPr>
          <w:p w:rsidR="003E3C3D" w:rsidRPr="003E3C3D" w:rsidRDefault="003E3C3D" w:rsidP="003E3C3D">
            <w:pPr>
              <w:numPr>
                <w:ilvl w:val="0"/>
                <w:numId w:val="16"/>
              </w:numPr>
              <w:tabs>
                <w:tab w:val="left" w:pos="317"/>
              </w:tabs>
              <w:contextualSpacing/>
              <w:jc w:val="both"/>
              <w:rPr>
                <w:rFonts w:ascii="Arial" w:eastAsia="Calibri" w:hAnsi="Arial" w:cs="Arial"/>
                <w:sz w:val="20"/>
                <w:szCs w:val="20"/>
              </w:rPr>
            </w:pPr>
            <w:r w:rsidRPr="003E3C3D">
              <w:rPr>
                <w:rFonts w:ascii="Arial" w:eastAsia="Calibri" w:hAnsi="Arial" w:cs="Arial"/>
                <w:sz w:val="20"/>
                <w:szCs w:val="20"/>
              </w:rPr>
              <w:t>Nombrar a Director</w:t>
            </w:r>
          </w:p>
          <w:p w:rsidR="003E3C3D" w:rsidRPr="003E3C3D" w:rsidRDefault="003E3C3D" w:rsidP="003E3C3D">
            <w:pPr>
              <w:tabs>
                <w:tab w:val="left" w:pos="317"/>
              </w:tabs>
              <w:contextualSpacing/>
              <w:jc w:val="both"/>
              <w:rPr>
                <w:rFonts w:ascii="Arial" w:eastAsia="Calibri" w:hAnsi="Arial" w:cs="Arial"/>
                <w:sz w:val="20"/>
                <w:szCs w:val="20"/>
              </w:rPr>
            </w:pPr>
          </w:p>
          <w:p w:rsidR="003E3C3D" w:rsidRPr="003E3C3D" w:rsidRDefault="003E3C3D" w:rsidP="003E3C3D">
            <w:pPr>
              <w:numPr>
                <w:ilvl w:val="0"/>
                <w:numId w:val="16"/>
              </w:numPr>
              <w:tabs>
                <w:tab w:val="left" w:pos="317"/>
              </w:tabs>
              <w:contextualSpacing/>
              <w:jc w:val="both"/>
              <w:rPr>
                <w:rFonts w:ascii="Arial" w:eastAsia="Calibri" w:hAnsi="Arial" w:cs="Arial"/>
                <w:sz w:val="20"/>
                <w:szCs w:val="20"/>
              </w:rPr>
            </w:pPr>
            <w:r w:rsidRPr="003E3C3D">
              <w:rPr>
                <w:rFonts w:ascii="Arial" w:eastAsia="Calibri" w:hAnsi="Arial" w:cs="Arial"/>
                <w:sz w:val="20"/>
                <w:szCs w:val="20"/>
              </w:rPr>
              <w:t>Remitir el caso al Depto. Jurídico</w:t>
            </w:r>
          </w:p>
          <w:p w:rsidR="003E3C3D" w:rsidRPr="003E3C3D" w:rsidRDefault="003E3C3D" w:rsidP="003E3C3D">
            <w:pPr>
              <w:tabs>
                <w:tab w:val="left" w:pos="317"/>
              </w:tabs>
              <w:contextualSpacing/>
              <w:jc w:val="both"/>
              <w:rPr>
                <w:rFonts w:ascii="Arial" w:eastAsia="Calibri" w:hAnsi="Arial" w:cs="Arial"/>
                <w:sz w:val="20"/>
                <w:szCs w:val="20"/>
              </w:rPr>
            </w:pPr>
          </w:p>
          <w:p w:rsidR="003E3C3D" w:rsidRPr="003E3C3D" w:rsidRDefault="003E3C3D" w:rsidP="003E3C3D">
            <w:pPr>
              <w:tabs>
                <w:tab w:val="left" w:pos="317"/>
              </w:tabs>
              <w:contextualSpacing/>
              <w:jc w:val="both"/>
              <w:rPr>
                <w:rFonts w:ascii="Arial" w:eastAsia="Calibri" w:hAnsi="Arial" w:cs="Arial"/>
                <w:sz w:val="20"/>
                <w:szCs w:val="20"/>
              </w:rPr>
            </w:pPr>
          </w:p>
          <w:p w:rsidR="003E3C3D" w:rsidRPr="003E3C3D" w:rsidRDefault="003E3C3D" w:rsidP="003E3C3D">
            <w:pPr>
              <w:numPr>
                <w:ilvl w:val="0"/>
                <w:numId w:val="16"/>
              </w:numPr>
              <w:tabs>
                <w:tab w:val="left" w:pos="317"/>
              </w:tabs>
              <w:contextualSpacing/>
              <w:jc w:val="both"/>
              <w:rPr>
                <w:rFonts w:ascii="Arial" w:eastAsia="Calibri" w:hAnsi="Arial" w:cs="Arial"/>
                <w:sz w:val="20"/>
                <w:szCs w:val="20"/>
              </w:rPr>
            </w:pPr>
            <w:r w:rsidRPr="003E3C3D">
              <w:rPr>
                <w:rFonts w:ascii="Arial" w:eastAsia="Calibri" w:hAnsi="Arial" w:cs="Arial"/>
                <w:sz w:val="20"/>
                <w:szCs w:val="20"/>
              </w:rPr>
              <w:t>Remitir el caso al Auditor interno/Subgerencia Administrativa, para las diligencias respectivas.</w:t>
            </w:r>
          </w:p>
          <w:p w:rsidR="003E3C3D" w:rsidRPr="003E3C3D" w:rsidRDefault="003E3C3D" w:rsidP="003E3C3D">
            <w:pPr>
              <w:tabs>
                <w:tab w:val="left" w:pos="317"/>
              </w:tabs>
              <w:contextualSpacing/>
              <w:jc w:val="both"/>
              <w:rPr>
                <w:rFonts w:ascii="Arial" w:eastAsia="Calibri" w:hAnsi="Arial" w:cs="Arial"/>
                <w:sz w:val="20"/>
                <w:szCs w:val="20"/>
              </w:rPr>
            </w:pPr>
          </w:p>
          <w:p w:rsidR="003E3C3D" w:rsidRPr="003E3C3D" w:rsidRDefault="003E3C3D" w:rsidP="003E3C3D">
            <w:pPr>
              <w:tabs>
                <w:tab w:val="left" w:pos="317"/>
              </w:tabs>
              <w:contextualSpacing/>
              <w:jc w:val="both"/>
              <w:rPr>
                <w:rFonts w:ascii="Arial" w:eastAsia="Calibri" w:hAnsi="Arial" w:cs="Arial"/>
                <w:sz w:val="20"/>
                <w:szCs w:val="20"/>
              </w:rPr>
            </w:pPr>
          </w:p>
          <w:p w:rsidR="003E3C3D" w:rsidRPr="003E3C3D" w:rsidRDefault="003E3C3D" w:rsidP="003E3C3D">
            <w:pPr>
              <w:numPr>
                <w:ilvl w:val="0"/>
                <w:numId w:val="16"/>
              </w:numPr>
              <w:tabs>
                <w:tab w:val="left" w:pos="317"/>
              </w:tabs>
              <w:contextualSpacing/>
              <w:jc w:val="both"/>
              <w:rPr>
                <w:rFonts w:ascii="Arial" w:eastAsia="Calibri" w:hAnsi="Arial" w:cs="Arial"/>
                <w:sz w:val="20"/>
                <w:szCs w:val="20"/>
              </w:rPr>
            </w:pPr>
            <w:r w:rsidRPr="003E3C3D">
              <w:rPr>
                <w:rFonts w:ascii="Arial" w:eastAsia="Calibri" w:hAnsi="Arial" w:cs="Arial"/>
                <w:sz w:val="20"/>
                <w:szCs w:val="20"/>
              </w:rPr>
              <w:t>Notificar por escrito las nuevas disposiciones.</w:t>
            </w:r>
          </w:p>
          <w:p w:rsidR="003E3C3D" w:rsidRPr="003E3C3D" w:rsidRDefault="003E3C3D" w:rsidP="003E3C3D">
            <w:pPr>
              <w:tabs>
                <w:tab w:val="left" w:pos="317"/>
              </w:tabs>
              <w:contextualSpacing/>
              <w:jc w:val="both"/>
              <w:rPr>
                <w:rFonts w:ascii="Arial" w:eastAsia="Calibri" w:hAnsi="Arial" w:cs="Arial"/>
                <w:sz w:val="20"/>
                <w:szCs w:val="20"/>
              </w:rPr>
            </w:pPr>
          </w:p>
        </w:tc>
      </w:tr>
      <w:tr w:rsidR="003E3C3D" w:rsidRPr="003E3C3D" w:rsidTr="00603C90">
        <w:trPr>
          <w:trHeight w:val="20"/>
        </w:trPr>
        <w:tc>
          <w:tcPr>
            <w:tcW w:w="1620" w:type="dxa"/>
          </w:tcPr>
          <w:p w:rsidR="003E3C3D" w:rsidRPr="003E3C3D" w:rsidRDefault="003E3C3D" w:rsidP="003E3C3D">
            <w:pPr>
              <w:jc w:val="both"/>
              <w:rPr>
                <w:rFonts w:ascii="Arial" w:eastAsia="Calibri" w:hAnsi="Arial" w:cs="Arial"/>
                <w:sz w:val="20"/>
                <w:szCs w:val="20"/>
              </w:rPr>
            </w:pPr>
            <w:r w:rsidRPr="003E3C3D">
              <w:rPr>
                <w:rFonts w:ascii="Arial" w:eastAsia="Calibri" w:hAnsi="Arial" w:cs="Arial"/>
                <w:sz w:val="20"/>
                <w:szCs w:val="20"/>
              </w:rPr>
              <w:lastRenderedPageBreak/>
              <w:t>UACI</w:t>
            </w:r>
          </w:p>
        </w:tc>
        <w:tc>
          <w:tcPr>
            <w:tcW w:w="1800" w:type="dxa"/>
          </w:tcPr>
          <w:p w:rsidR="003E3C3D" w:rsidRPr="003E3C3D" w:rsidRDefault="003E3C3D" w:rsidP="003E3C3D">
            <w:pPr>
              <w:jc w:val="both"/>
              <w:rPr>
                <w:rFonts w:ascii="Arial" w:eastAsia="Calibri" w:hAnsi="Arial" w:cs="Arial"/>
                <w:sz w:val="20"/>
                <w:szCs w:val="20"/>
              </w:rPr>
            </w:pPr>
            <w:r w:rsidRPr="003E3C3D">
              <w:rPr>
                <w:rFonts w:ascii="Arial" w:eastAsia="Calibri" w:hAnsi="Arial" w:cs="Arial"/>
                <w:sz w:val="20"/>
                <w:szCs w:val="20"/>
              </w:rPr>
              <w:t>Requerimientos</w:t>
            </w:r>
          </w:p>
        </w:tc>
        <w:tc>
          <w:tcPr>
            <w:tcW w:w="3060" w:type="dxa"/>
          </w:tcPr>
          <w:p w:rsidR="003E3C3D" w:rsidRPr="003E3C3D" w:rsidRDefault="003E3C3D" w:rsidP="003E3C3D">
            <w:pPr>
              <w:jc w:val="both"/>
              <w:rPr>
                <w:rFonts w:ascii="Arial" w:eastAsia="Calibri" w:hAnsi="Arial" w:cs="Arial"/>
                <w:sz w:val="20"/>
                <w:szCs w:val="20"/>
              </w:rPr>
            </w:pPr>
            <w:r w:rsidRPr="003E3C3D">
              <w:rPr>
                <w:rFonts w:ascii="Arial" w:eastAsia="Calibri" w:hAnsi="Arial" w:cs="Arial"/>
                <w:sz w:val="20"/>
                <w:szCs w:val="20"/>
              </w:rPr>
              <w:t>Algunos se tramitan en forma exprés.</w:t>
            </w:r>
          </w:p>
        </w:tc>
        <w:tc>
          <w:tcPr>
            <w:tcW w:w="2700" w:type="dxa"/>
          </w:tcPr>
          <w:p w:rsidR="003E3C3D" w:rsidRPr="003E3C3D" w:rsidRDefault="003E3C3D" w:rsidP="003E3C3D">
            <w:pPr>
              <w:numPr>
                <w:ilvl w:val="0"/>
                <w:numId w:val="17"/>
              </w:numPr>
              <w:tabs>
                <w:tab w:val="left" w:pos="317"/>
              </w:tabs>
              <w:contextualSpacing/>
              <w:jc w:val="both"/>
              <w:rPr>
                <w:rFonts w:ascii="Arial" w:eastAsia="Calibri" w:hAnsi="Arial" w:cs="Arial"/>
                <w:sz w:val="20"/>
                <w:szCs w:val="20"/>
              </w:rPr>
            </w:pPr>
            <w:r w:rsidRPr="003E3C3D">
              <w:rPr>
                <w:rFonts w:ascii="Arial" w:eastAsia="Calibri" w:hAnsi="Arial" w:cs="Arial"/>
                <w:sz w:val="20"/>
                <w:szCs w:val="20"/>
              </w:rPr>
              <w:t>Se requiere coordinación entre Presupuesto/Tesorería</w:t>
            </w:r>
          </w:p>
          <w:p w:rsidR="003E3C3D" w:rsidRPr="003E3C3D" w:rsidRDefault="003E3C3D" w:rsidP="003E3C3D">
            <w:pPr>
              <w:tabs>
                <w:tab w:val="left" w:pos="317"/>
              </w:tabs>
              <w:contextualSpacing/>
              <w:jc w:val="both"/>
              <w:rPr>
                <w:rFonts w:ascii="Arial" w:eastAsia="Calibri" w:hAnsi="Arial" w:cs="Arial"/>
                <w:sz w:val="20"/>
                <w:szCs w:val="20"/>
              </w:rPr>
            </w:pPr>
          </w:p>
          <w:p w:rsidR="003E3C3D" w:rsidRPr="003E3C3D" w:rsidRDefault="003E3C3D" w:rsidP="003E3C3D">
            <w:pPr>
              <w:numPr>
                <w:ilvl w:val="0"/>
                <w:numId w:val="17"/>
              </w:numPr>
              <w:tabs>
                <w:tab w:val="left" w:pos="317"/>
              </w:tabs>
              <w:contextualSpacing/>
              <w:jc w:val="both"/>
              <w:rPr>
                <w:rFonts w:ascii="Arial" w:eastAsia="Calibri" w:hAnsi="Arial" w:cs="Arial"/>
                <w:sz w:val="20"/>
                <w:szCs w:val="20"/>
              </w:rPr>
            </w:pPr>
            <w:r w:rsidRPr="003E3C3D">
              <w:rPr>
                <w:rFonts w:ascii="Arial" w:eastAsia="Calibri" w:hAnsi="Arial" w:cs="Arial"/>
                <w:sz w:val="20"/>
                <w:szCs w:val="20"/>
              </w:rPr>
              <w:t>Establecer formalmente el procedimiento y divulgarlo, en coordinación con Jefe de UACI.</w:t>
            </w:r>
          </w:p>
        </w:tc>
      </w:tr>
    </w:tbl>
    <w:p w:rsidR="003E3C3D" w:rsidRPr="003E3C3D" w:rsidRDefault="003E3C3D" w:rsidP="003E3C3D">
      <w:pPr>
        <w:spacing w:after="160"/>
        <w:jc w:val="both"/>
        <w:rPr>
          <w:rFonts w:ascii="Arial" w:eastAsia="Calibri" w:hAnsi="Arial" w:cs="Arial"/>
          <w:sz w:val="20"/>
          <w:szCs w:val="20"/>
        </w:rPr>
      </w:pPr>
    </w:p>
    <w:p w:rsidR="003E3C3D" w:rsidRPr="00C047D7" w:rsidRDefault="003E3C3D" w:rsidP="00C047D7">
      <w:pPr>
        <w:spacing w:after="160"/>
        <w:rPr>
          <w:rFonts w:ascii="Times New Roman" w:eastAsia="Calibri" w:hAnsi="Times New Roman" w:cs="Times New Roman"/>
          <w:sz w:val="28"/>
          <w:szCs w:val="28"/>
        </w:rPr>
      </w:pPr>
      <w:r w:rsidRPr="00C047D7">
        <w:rPr>
          <w:rFonts w:ascii="Times New Roman" w:eastAsia="Calibri" w:hAnsi="Times New Roman" w:cs="Times New Roman"/>
          <w:sz w:val="28"/>
          <w:szCs w:val="28"/>
        </w:rPr>
        <w:t>Atentamente,</w:t>
      </w:r>
    </w:p>
    <w:p w:rsidR="003E3C3D" w:rsidRPr="00C047D7" w:rsidRDefault="003E3C3D" w:rsidP="00C047D7">
      <w:pPr>
        <w:spacing w:after="0"/>
        <w:rPr>
          <w:rFonts w:ascii="Times New Roman" w:eastAsia="Calibri" w:hAnsi="Times New Roman" w:cs="Times New Roman"/>
          <w:sz w:val="28"/>
          <w:szCs w:val="28"/>
        </w:rPr>
      </w:pPr>
      <w:r w:rsidRPr="00C047D7">
        <w:rPr>
          <w:rFonts w:ascii="Times New Roman" w:eastAsia="Calibri" w:hAnsi="Times New Roman" w:cs="Times New Roman"/>
          <w:sz w:val="28"/>
          <w:szCs w:val="28"/>
        </w:rPr>
        <w:t xml:space="preserve">MDT y </w:t>
      </w:r>
      <w:r w:rsidR="00F81F67">
        <w:rPr>
          <w:rFonts w:ascii="Times New Roman" w:eastAsia="Calibri" w:hAnsi="Times New Roman" w:cs="Times New Roman"/>
          <w:sz w:val="28"/>
          <w:szCs w:val="28"/>
        </w:rPr>
        <w:t>XXXXXXXXXX</w:t>
      </w:r>
    </w:p>
    <w:p w:rsidR="003E3C3D" w:rsidRPr="00C047D7" w:rsidRDefault="003E3C3D" w:rsidP="00C047D7">
      <w:pPr>
        <w:spacing w:after="0"/>
        <w:rPr>
          <w:rFonts w:ascii="Times New Roman" w:eastAsia="Calibri" w:hAnsi="Times New Roman" w:cs="Times New Roman"/>
          <w:sz w:val="28"/>
          <w:szCs w:val="28"/>
        </w:rPr>
      </w:pPr>
      <w:r w:rsidRPr="00C047D7">
        <w:rPr>
          <w:rFonts w:ascii="Times New Roman" w:eastAsia="Calibri" w:hAnsi="Times New Roman" w:cs="Times New Roman"/>
          <w:sz w:val="28"/>
          <w:szCs w:val="28"/>
        </w:rPr>
        <w:t>Gerente General</w:t>
      </w:r>
    </w:p>
    <w:p w:rsidR="003E3C3D" w:rsidRPr="00C047D7" w:rsidRDefault="003E3C3D" w:rsidP="00C047D7">
      <w:pPr>
        <w:suppressAutoHyphens/>
        <w:spacing w:after="0"/>
        <w:jc w:val="both"/>
        <w:textAlignment w:val="baseline"/>
        <w:rPr>
          <w:rFonts w:ascii="Times New Roman" w:eastAsia="Tahoma" w:hAnsi="Times New Roman" w:cs="Times New Roman"/>
          <w:kern w:val="1"/>
          <w:sz w:val="28"/>
          <w:szCs w:val="28"/>
          <w:lang w:val="es-ES" w:eastAsia="zh-CN"/>
        </w:rPr>
      </w:pPr>
      <w:r w:rsidRPr="00C047D7">
        <w:rPr>
          <w:rFonts w:ascii="Times New Roman" w:eastAsia="Tahoma" w:hAnsi="Times New Roman" w:cs="Times New Roman"/>
          <w:b/>
          <w:kern w:val="1"/>
          <w:sz w:val="28"/>
          <w:szCs w:val="28"/>
          <w:lang w:val="es-ES" w:eastAsia="zh-CN"/>
        </w:rPr>
        <w:t xml:space="preserve"> </w:t>
      </w:r>
      <w:r w:rsidRPr="00C047D7">
        <w:rPr>
          <w:rFonts w:ascii="Times New Roman" w:eastAsia="Tahoma" w:hAnsi="Times New Roman" w:cs="Times New Roman"/>
          <w:kern w:val="1"/>
          <w:sz w:val="28"/>
          <w:szCs w:val="28"/>
          <w:lang w:val="es-ES" w:eastAsia="zh-CN"/>
        </w:rPr>
        <w:t xml:space="preserve"> </w:t>
      </w:r>
    </w:p>
    <w:p w:rsidR="00DD5DA3" w:rsidRPr="00DD5DA3" w:rsidRDefault="003E3C3D" w:rsidP="00DD5DA3">
      <w:pPr>
        <w:spacing w:after="0"/>
        <w:jc w:val="both"/>
        <w:rPr>
          <w:rFonts w:ascii="Times New Roman" w:eastAsia="Times New Roman" w:hAnsi="Times New Roman" w:cs="Times New Roman"/>
          <w:bCs/>
          <w:sz w:val="28"/>
          <w:szCs w:val="28"/>
          <w:lang w:eastAsia="es-ES"/>
        </w:rPr>
      </w:pPr>
      <w:r w:rsidRPr="00DD5DA3">
        <w:rPr>
          <w:rFonts w:ascii="Times New Roman" w:eastAsia="Calibri" w:hAnsi="Times New Roman" w:cs="Times New Roman"/>
          <w:sz w:val="28"/>
          <w:szCs w:val="28"/>
          <w:lang w:eastAsia="es-SV"/>
        </w:rPr>
        <w:t>P</w:t>
      </w:r>
      <w:r w:rsidRPr="00DD5DA3">
        <w:rPr>
          <w:rFonts w:ascii="Times New Roman" w:eastAsia="Times New Roman" w:hAnsi="Times New Roman" w:cs="Times New Roman"/>
          <w:sz w:val="28"/>
          <w:szCs w:val="28"/>
          <w:lang w:eastAsia="es-SV"/>
        </w:rPr>
        <w:t xml:space="preserve">or lo cual el Honorable Concejo Municipal Plural en uso de sus facultades legales, habiendo deliberado el punto por </w:t>
      </w:r>
      <w:r w:rsidRPr="00DD5DA3">
        <w:rPr>
          <w:rFonts w:ascii="Times New Roman" w:eastAsia="Times New Roman" w:hAnsi="Times New Roman" w:cs="Times New Roman"/>
          <w:b/>
          <w:sz w:val="28"/>
          <w:szCs w:val="28"/>
          <w:lang w:eastAsia="es-SV"/>
        </w:rPr>
        <w:t xml:space="preserve">UNANIMIDAD </w:t>
      </w:r>
      <w:r w:rsidRPr="00DD5DA3">
        <w:rPr>
          <w:rFonts w:ascii="Times New Roman" w:eastAsia="Times New Roman" w:hAnsi="Times New Roman" w:cs="Times New Roman"/>
          <w:sz w:val="28"/>
          <w:szCs w:val="28"/>
          <w:lang w:eastAsia="es-SV"/>
        </w:rPr>
        <w:t xml:space="preserve">de </w:t>
      </w:r>
      <w:r w:rsidRPr="00DD5DA3">
        <w:rPr>
          <w:rFonts w:ascii="Times New Roman" w:eastAsia="Times New Roman" w:hAnsi="Times New Roman" w:cs="Times New Roman"/>
          <w:b/>
          <w:sz w:val="28"/>
          <w:szCs w:val="28"/>
          <w:lang w:eastAsia="es-SV"/>
        </w:rPr>
        <w:t>votos ACUERDA:</w:t>
      </w:r>
      <w:r w:rsidRPr="00DD5DA3">
        <w:rPr>
          <w:rFonts w:ascii="Times New Roman" w:eastAsia="Times New Roman" w:hAnsi="Times New Roman" w:cs="Times New Roman"/>
          <w:sz w:val="28"/>
          <w:szCs w:val="28"/>
          <w:lang w:eastAsia="es-SV"/>
        </w:rPr>
        <w:t xml:space="preserve"> </w:t>
      </w:r>
      <w:r w:rsidRPr="00DD5DA3">
        <w:rPr>
          <w:rFonts w:ascii="Times New Roman" w:eastAsia="Times New Roman" w:hAnsi="Times New Roman" w:cs="Times New Roman"/>
          <w:b/>
          <w:sz w:val="28"/>
          <w:szCs w:val="28"/>
          <w:lang w:eastAsia="es-SV"/>
        </w:rPr>
        <w:t xml:space="preserve">ACÉPTESE Informe </w:t>
      </w:r>
      <w:r w:rsidRPr="00DD5DA3">
        <w:rPr>
          <w:rFonts w:ascii="Times New Roman" w:eastAsia="Calibri" w:hAnsi="Times New Roman" w:cs="Times New Roman"/>
          <w:b/>
          <w:sz w:val="28"/>
          <w:szCs w:val="28"/>
        </w:rPr>
        <w:t xml:space="preserve">No. 1/2022, </w:t>
      </w:r>
      <w:r w:rsidRPr="00DD5DA3">
        <w:rPr>
          <w:rFonts w:ascii="Times New Roman" w:eastAsia="Calibri" w:hAnsi="Times New Roman" w:cs="Times New Roman"/>
          <w:sz w:val="28"/>
          <w:szCs w:val="28"/>
        </w:rPr>
        <w:t xml:space="preserve">del período comprendido desde el </w:t>
      </w:r>
      <w:r w:rsidRPr="00DD5DA3">
        <w:rPr>
          <w:rFonts w:ascii="Times New Roman" w:eastAsia="Calibri" w:hAnsi="Times New Roman" w:cs="Times New Roman"/>
          <w:b/>
          <w:sz w:val="28"/>
          <w:szCs w:val="28"/>
        </w:rPr>
        <w:t xml:space="preserve">01 al 26/04/2022, </w:t>
      </w:r>
      <w:r w:rsidRPr="00DD5DA3">
        <w:rPr>
          <w:rFonts w:ascii="Times New Roman" w:eastAsia="Times New Roman" w:hAnsi="Times New Roman" w:cs="Times New Roman"/>
          <w:sz w:val="28"/>
          <w:szCs w:val="28"/>
          <w:lang w:eastAsia="es-SV"/>
        </w:rPr>
        <w:t xml:space="preserve">presentado por el  </w:t>
      </w:r>
      <w:r w:rsidRPr="00DD5DA3">
        <w:rPr>
          <w:rFonts w:ascii="Times New Roman" w:eastAsia="Calibri" w:hAnsi="Times New Roman" w:cs="Times New Roman"/>
          <w:b/>
          <w:sz w:val="28"/>
          <w:szCs w:val="28"/>
        </w:rPr>
        <w:t xml:space="preserve">MDT y </w:t>
      </w:r>
      <w:r w:rsidR="00843497">
        <w:rPr>
          <w:rFonts w:ascii="Times New Roman" w:eastAsia="Calibri" w:hAnsi="Times New Roman" w:cs="Times New Roman"/>
          <w:b/>
          <w:sz w:val="28"/>
          <w:szCs w:val="28"/>
        </w:rPr>
        <w:t>XXXXXXXXXXX</w:t>
      </w:r>
      <w:r w:rsidRPr="00DD5DA3">
        <w:rPr>
          <w:rFonts w:ascii="Times New Roman" w:eastAsia="Calibri" w:hAnsi="Times New Roman" w:cs="Times New Roman"/>
          <w:b/>
          <w:sz w:val="28"/>
          <w:szCs w:val="28"/>
        </w:rPr>
        <w:t xml:space="preserve">, Gerente General, detallado en la parte superior de este Acuerdo Municipal.- </w:t>
      </w:r>
      <w:r w:rsidRPr="00DD5DA3">
        <w:rPr>
          <w:rFonts w:ascii="Times New Roman" w:eastAsia="Times New Roman" w:hAnsi="Times New Roman" w:cs="Times New Roman"/>
          <w:b/>
          <w:sz w:val="28"/>
          <w:szCs w:val="28"/>
          <w:lang w:eastAsia="es-SV"/>
        </w:rPr>
        <w:t xml:space="preserve">CERTIFÍQUESE Y COMUNIQUESE. </w:t>
      </w:r>
      <w:r w:rsidR="00DD5DA3" w:rsidRPr="00DD5DA3">
        <w:rPr>
          <w:rFonts w:ascii="Times New Roman" w:hAnsi="Times New Roman" w:cs="Times New Roman"/>
          <w:b/>
          <w:bCs/>
          <w:sz w:val="28"/>
          <w:szCs w:val="28"/>
        </w:rPr>
        <w:t xml:space="preserve">“ACUERDO MUNICIPAL NUMERO DIEZ”. </w:t>
      </w:r>
      <w:r w:rsidR="00DD5DA3" w:rsidRPr="00DD5DA3">
        <w:rPr>
          <w:rFonts w:ascii="Times New Roman" w:hAnsi="Times New Roman" w:cs="Times New Roman"/>
          <w:sz w:val="28"/>
          <w:szCs w:val="28"/>
        </w:rPr>
        <w:t xml:space="preserve">El Concejo Municipal en uso de sus facultades legales, de conformidad al art. 86 inciso 3º, 203 y 204 y 235 de la Constitución de la República, art. 30 numeral 4) 14) art. 31 numeral 4) del Código Municipal. Expuesto dentro del punto número </w:t>
      </w:r>
      <w:r w:rsidR="00DD5DA3" w:rsidRPr="00DD5DA3">
        <w:rPr>
          <w:rFonts w:ascii="Times New Roman" w:hAnsi="Times New Roman" w:cs="Times New Roman"/>
          <w:b/>
          <w:sz w:val="28"/>
          <w:szCs w:val="28"/>
        </w:rPr>
        <w:t>OCHO</w:t>
      </w:r>
      <w:r w:rsidR="00DD5DA3" w:rsidRPr="00DD5DA3">
        <w:rPr>
          <w:rFonts w:ascii="Times New Roman" w:hAnsi="Times New Roman" w:cs="Times New Roman"/>
          <w:sz w:val="28"/>
          <w:szCs w:val="28"/>
        </w:rPr>
        <w:t xml:space="preserve"> literal b) de la agenda de esta sesión, el cual consiste en </w:t>
      </w:r>
      <w:r w:rsidR="00DD5DA3" w:rsidRPr="00DD5DA3">
        <w:rPr>
          <w:rFonts w:ascii="Times New Roman" w:hAnsi="Times New Roman" w:cs="Times New Roman"/>
          <w:b/>
          <w:sz w:val="28"/>
          <w:szCs w:val="28"/>
        </w:rPr>
        <w:t xml:space="preserve">participación del </w:t>
      </w:r>
      <w:r w:rsidR="00843497">
        <w:rPr>
          <w:rFonts w:ascii="Times New Roman" w:hAnsi="Times New Roman" w:cs="Times New Roman"/>
          <w:b/>
          <w:sz w:val="28"/>
          <w:szCs w:val="28"/>
        </w:rPr>
        <w:t>XXXXXXX</w:t>
      </w:r>
      <w:r w:rsidR="00DD5DA3" w:rsidRPr="00DD5DA3">
        <w:rPr>
          <w:rFonts w:ascii="Times New Roman" w:hAnsi="Times New Roman" w:cs="Times New Roman"/>
          <w:b/>
          <w:sz w:val="28"/>
          <w:szCs w:val="28"/>
        </w:rPr>
        <w:t xml:space="preserve"> Jefe de Desarrollo Urbano y Ordenamiento Territorial Ad Honorem</w:t>
      </w:r>
      <w:r w:rsidR="00DD5DA3" w:rsidRPr="00DD5DA3">
        <w:rPr>
          <w:rFonts w:ascii="Times New Roman" w:hAnsi="Times New Roman" w:cs="Times New Roman"/>
          <w:sz w:val="28"/>
          <w:szCs w:val="28"/>
        </w:rPr>
        <w:t>, en donde hace de conocimiento  al Pleno, del informe de</w:t>
      </w:r>
      <w:r w:rsidR="00DD5DA3" w:rsidRPr="00DD5DA3">
        <w:rPr>
          <w:rFonts w:ascii="Times New Roman" w:hAnsi="Times New Roman" w:cs="Times New Roman"/>
          <w:b/>
          <w:sz w:val="28"/>
          <w:szCs w:val="28"/>
        </w:rPr>
        <w:t xml:space="preserve"> </w:t>
      </w:r>
      <w:r w:rsidR="00DD5DA3" w:rsidRPr="00DD5DA3">
        <w:rPr>
          <w:rFonts w:ascii="Times New Roman" w:eastAsia="Times New Roman" w:hAnsi="Times New Roman" w:cs="Times New Roman"/>
          <w:b/>
          <w:bCs/>
          <w:sz w:val="28"/>
          <w:szCs w:val="28"/>
          <w:lang w:eastAsia="es-ES"/>
        </w:rPr>
        <w:t xml:space="preserve">RESOLUCIÓN DE SOLICITUD DE REVISIÓN DE COMPATIBILIDAD CON EL PLAN PARCIAL EL ÁNGEL, MUNICIPIO DE APOPA, SAN SALVADOR, </w:t>
      </w:r>
      <w:r w:rsidR="00DD5DA3" w:rsidRPr="00DD5DA3">
        <w:rPr>
          <w:rFonts w:ascii="Times New Roman" w:eastAsia="Times New Roman" w:hAnsi="Times New Roman" w:cs="Times New Roman"/>
          <w:bCs/>
          <w:sz w:val="28"/>
          <w:szCs w:val="28"/>
          <w:lang w:eastAsia="es-ES"/>
        </w:rPr>
        <w:t xml:space="preserve">de la empresa </w:t>
      </w:r>
      <w:r w:rsidR="00DD5DA3" w:rsidRPr="00DD5DA3">
        <w:rPr>
          <w:rFonts w:ascii="Times New Roman" w:eastAsia="Times New Roman" w:hAnsi="Times New Roman" w:cs="Times New Roman"/>
          <w:b/>
          <w:bCs/>
          <w:sz w:val="28"/>
          <w:szCs w:val="28"/>
          <w:lang w:eastAsia="es-ES"/>
        </w:rPr>
        <w:t xml:space="preserve">TEXTUFIL, S.A. DE C.V., </w:t>
      </w:r>
      <w:r w:rsidR="00DD5DA3" w:rsidRPr="00DD5DA3">
        <w:rPr>
          <w:rFonts w:ascii="Times New Roman" w:eastAsia="Times New Roman" w:hAnsi="Times New Roman" w:cs="Times New Roman"/>
          <w:bCs/>
          <w:sz w:val="28"/>
          <w:szCs w:val="28"/>
          <w:lang w:eastAsia="es-ES"/>
        </w:rPr>
        <w:t xml:space="preserve"> para el Proyecto de denominado: </w:t>
      </w:r>
      <w:r w:rsidR="00DD5DA3" w:rsidRPr="00DD5DA3">
        <w:rPr>
          <w:rFonts w:ascii="Times New Roman" w:eastAsia="Times New Roman" w:hAnsi="Times New Roman" w:cs="Times New Roman"/>
          <w:b/>
          <w:bCs/>
          <w:sz w:val="28"/>
          <w:szCs w:val="28"/>
          <w:lang w:eastAsia="es-ES"/>
        </w:rPr>
        <w:t xml:space="preserve">“NAVES INDUSTRIALES PARA BODEGAS DE ALMACENAMIENTO”, </w:t>
      </w:r>
      <w:r w:rsidR="00DD5DA3" w:rsidRPr="00DD5DA3">
        <w:rPr>
          <w:rFonts w:ascii="Times New Roman" w:eastAsia="Times New Roman" w:hAnsi="Times New Roman" w:cs="Times New Roman"/>
          <w:bCs/>
          <w:sz w:val="28"/>
          <w:szCs w:val="28"/>
          <w:lang w:eastAsia="es-ES"/>
        </w:rPr>
        <w:t xml:space="preserve">ubicado en </w:t>
      </w:r>
      <w:r w:rsidR="00DD5DA3" w:rsidRPr="00DD5DA3">
        <w:rPr>
          <w:rFonts w:ascii="Times New Roman" w:eastAsia="Calibri" w:hAnsi="Times New Roman" w:cs="Times New Roman"/>
          <w:sz w:val="28"/>
          <w:szCs w:val="28"/>
        </w:rPr>
        <w:t xml:space="preserve">Parcela #3 Finca </w:t>
      </w:r>
      <w:proofErr w:type="spellStart"/>
      <w:r w:rsidR="00DD5DA3" w:rsidRPr="00DD5DA3">
        <w:rPr>
          <w:rFonts w:ascii="Times New Roman" w:eastAsia="Calibri" w:hAnsi="Times New Roman" w:cs="Times New Roman"/>
          <w:sz w:val="28"/>
          <w:szCs w:val="28"/>
        </w:rPr>
        <w:t>Apachulco</w:t>
      </w:r>
      <w:proofErr w:type="spellEnd"/>
      <w:r w:rsidR="00DD5DA3" w:rsidRPr="00DD5DA3">
        <w:rPr>
          <w:rFonts w:ascii="Times New Roman" w:eastAsia="Calibri" w:hAnsi="Times New Roman" w:cs="Times New Roman"/>
          <w:sz w:val="28"/>
          <w:szCs w:val="28"/>
        </w:rPr>
        <w:t xml:space="preserve">, Km. 7½ carretera que conduce de </w:t>
      </w:r>
      <w:proofErr w:type="spellStart"/>
      <w:r w:rsidR="00DD5DA3" w:rsidRPr="00DD5DA3">
        <w:rPr>
          <w:rFonts w:ascii="Times New Roman" w:eastAsia="Calibri" w:hAnsi="Times New Roman" w:cs="Times New Roman"/>
          <w:sz w:val="28"/>
          <w:szCs w:val="28"/>
        </w:rPr>
        <w:t>Quezaltepeque</w:t>
      </w:r>
      <w:proofErr w:type="spellEnd"/>
      <w:r w:rsidR="00DD5DA3" w:rsidRPr="00DD5DA3">
        <w:rPr>
          <w:rFonts w:ascii="Times New Roman" w:eastAsia="Calibri" w:hAnsi="Times New Roman" w:cs="Times New Roman"/>
          <w:sz w:val="28"/>
          <w:szCs w:val="28"/>
        </w:rPr>
        <w:t xml:space="preserve"> a San Salvador, Apopa; resolución que se inserta al cuerpo de este Acuerdo de la siguiente manera:</w:t>
      </w:r>
    </w:p>
    <w:p w:rsidR="00DD5DA3" w:rsidRDefault="00DD5DA3" w:rsidP="00DD5DA3">
      <w:pPr>
        <w:spacing w:after="0" w:line="240" w:lineRule="auto"/>
        <w:jc w:val="both"/>
        <w:rPr>
          <w:rFonts w:ascii="Calibri" w:eastAsia="Times New Roman" w:hAnsi="Calibri" w:cs="Arial"/>
          <w:bCs/>
          <w:lang w:eastAsia="es-ES"/>
        </w:rPr>
      </w:pPr>
    </w:p>
    <w:p w:rsidR="00DD5DA3" w:rsidRPr="00D85371" w:rsidRDefault="00DD5DA3" w:rsidP="00DD5DA3">
      <w:pPr>
        <w:spacing w:after="0" w:line="240" w:lineRule="auto"/>
        <w:jc w:val="center"/>
        <w:rPr>
          <w:rFonts w:ascii="Calibri" w:eastAsia="Times New Roman" w:hAnsi="Calibri" w:cs="Arial"/>
          <w:b/>
          <w:bCs/>
          <w:lang w:eastAsia="es-ES"/>
        </w:rPr>
      </w:pPr>
      <w:r w:rsidRPr="00D85371">
        <w:rPr>
          <w:rFonts w:ascii="Calibri" w:eastAsia="Times New Roman" w:hAnsi="Calibri" w:cs="Arial"/>
          <w:b/>
          <w:bCs/>
          <w:lang w:eastAsia="es-ES"/>
        </w:rPr>
        <w:t>RESOLUCIÓN DE SOLICITUD DE REVISIÓN DE COMPATIBILIDAD</w:t>
      </w:r>
    </w:p>
    <w:p w:rsidR="00DD5DA3" w:rsidRPr="00D85371" w:rsidRDefault="00DD5DA3" w:rsidP="00DD5DA3">
      <w:pPr>
        <w:spacing w:after="0" w:line="240" w:lineRule="auto"/>
        <w:jc w:val="center"/>
        <w:rPr>
          <w:rFonts w:ascii="Calibri" w:eastAsia="Times New Roman" w:hAnsi="Calibri" w:cs="Arial"/>
          <w:b/>
          <w:bCs/>
          <w:lang w:eastAsia="es-ES"/>
        </w:rPr>
      </w:pPr>
      <w:r w:rsidRPr="00D85371">
        <w:rPr>
          <w:rFonts w:ascii="Calibri" w:eastAsia="Times New Roman" w:hAnsi="Calibri" w:cs="Arial"/>
          <w:b/>
          <w:bCs/>
          <w:lang w:eastAsia="es-ES"/>
        </w:rPr>
        <w:lastRenderedPageBreak/>
        <w:t>CON EL PLAN PARCIAL EL ÁNGEL, MUNICIPIO DE APOPA, SAN SALVADOR</w:t>
      </w:r>
    </w:p>
    <w:tbl>
      <w:tblPr>
        <w:tblStyle w:val="Tablaconcuadrcula"/>
        <w:tblW w:w="0" w:type="auto"/>
        <w:tblInd w:w="108" w:type="dxa"/>
        <w:tblLook w:val="04A0" w:firstRow="1" w:lastRow="0" w:firstColumn="1" w:lastColumn="0" w:noHBand="0" w:noVBand="1"/>
      </w:tblPr>
      <w:tblGrid>
        <w:gridCol w:w="728"/>
        <w:gridCol w:w="1630"/>
        <w:gridCol w:w="6588"/>
      </w:tblGrid>
      <w:tr w:rsidR="00DD5DA3" w:rsidRPr="00D85371" w:rsidTr="00870F56">
        <w:trPr>
          <w:trHeight w:val="248"/>
        </w:trPr>
        <w:tc>
          <w:tcPr>
            <w:tcW w:w="8946" w:type="dxa"/>
            <w:gridSpan w:val="3"/>
          </w:tcPr>
          <w:p w:rsidR="00DD5DA3" w:rsidRPr="00D85371" w:rsidRDefault="00DD5DA3" w:rsidP="00870F56">
            <w:pPr>
              <w:tabs>
                <w:tab w:val="left" w:pos="2552"/>
                <w:tab w:val="left" w:pos="2694"/>
              </w:tabs>
              <w:contextualSpacing/>
              <w:jc w:val="center"/>
              <w:rPr>
                <w:rFonts w:ascii="Calibri" w:eastAsia="Times New Roman" w:hAnsi="Calibri" w:cs="Times New Roman"/>
                <w:b/>
                <w:lang w:eastAsia="es-ES"/>
              </w:rPr>
            </w:pPr>
            <w:r w:rsidRPr="00D85371">
              <w:rPr>
                <w:rFonts w:ascii="Calibri" w:eastAsia="Times New Roman" w:hAnsi="Calibri" w:cs="Times New Roman"/>
                <w:b/>
                <w:lang w:eastAsia="es-ES"/>
              </w:rPr>
              <w:t>Generales</w:t>
            </w:r>
          </w:p>
        </w:tc>
      </w:tr>
      <w:tr w:rsidR="00DD5DA3" w:rsidRPr="00D85371" w:rsidTr="00870F56">
        <w:trPr>
          <w:trHeight w:val="248"/>
        </w:trPr>
        <w:tc>
          <w:tcPr>
            <w:tcW w:w="2358" w:type="dxa"/>
            <w:gridSpan w:val="2"/>
          </w:tcPr>
          <w:p w:rsidR="00DD5DA3" w:rsidRPr="00D85371" w:rsidRDefault="00DD5DA3" w:rsidP="00870F56">
            <w:pPr>
              <w:tabs>
                <w:tab w:val="left" w:pos="2552"/>
                <w:tab w:val="left" w:pos="2694"/>
              </w:tabs>
              <w:contextualSpacing/>
              <w:jc w:val="both"/>
              <w:rPr>
                <w:rFonts w:ascii="Calibri" w:eastAsia="Times New Roman" w:hAnsi="Calibri" w:cs="Times New Roman"/>
                <w:lang w:eastAsia="es-ES"/>
              </w:rPr>
            </w:pPr>
            <w:r w:rsidRPr="00D85371">
              <w:rPr>
                <w:rFonts w:ascii="Calibri" w:eastAsia="Times New Roman" w:hAnsi="Calibri" w:cs="Times New Roman"/>
                <w:lang w:eastAsia="es-ES"/>
              </w:rPr>
              <w:t>Trámite</w:t>
            </w:r>
          </w:p>
        </w:tc>
        <w:tc>
          <w:tcPr>
            <w:tcW w:w="6588" w:type="dxa"/>
          </w:tcPr>
          <w:p w:rsidR="00DD5DA3" w:rsidRPr="00D85371" w:rsidRDefault="00DD5DA3" w:rsidP="00870F56">
            <w:pPr>
              <w:tabs>
                <w:tab w:val="left" w:pos="2552"/>
                <w:tab w:val="left" w:pos="2694"/>
              </w:tabs>
              <w:contextualSpacing/>
              <w:jc w:val="both"/>
              <w:rPr>
                <w:rFonts w:ascii="Calibri" w:eastAsia="Times New Roman" w:hAnsi="Calibri" w:cs="Times New Roman"/>
                <w:lang w:eastAsia="es-ES"/>
              </w:rPr>
            </w:pPr>
            <w:r w:rsidRPr="00D85371">
              <w:rPr>
                <w:rFonts w:ascii="Calibri" w:eastAsia="Times New Roman" w:hAnsi="Calibri" w:cs="Times New Roman"/>
                <w:lang w:eastAsia="es-ES"/>
              </w:rPr>
              <w:t>Revisión de Compatibilidad con el Plan Parcial El Ángel</w:t>
            </w:r>
          </w:p>
        </w:tc>
      </w:tr>
      <w:tr w:rsidR="00DD5DA3" w:rsidRPr="00D85371" w:rsidTr="00870F56">
        <w:trPr>
          <w:trHeight w:val="248"/>
        </w:trPr>
        <w:tc>
          <w:tcPr>
            <w:tcW w:w="2358" w:type="dxa"/>
            <w:gridSpan w:val="2"/>
          </w:tcPr>
          <w:p w:rsidR="00DD5DA3" w:rsidRPr="00D85371" w:rsidRDefault="00DD5DA3" w:rsidP="00870F56">
            <w:pPr>
              <w:tabs>
                <w:tab w:val="left" w:pos="2552"/>
                <w:tab w:val="left" w:pos="2694"/>
              </w:tabs>
              <w:contextualSpacing/>
              <w:jc w:val="both"/>
              <w:rPr>
                <w:rFonts w:ascii="Calibri" w:eastAsia="Times New Roman" w:hAnsi="Calibri" w:cs="Times New Roman"/>
                <w:lang w:eastAsia="es-ES"/>
              </w:rPr>
            </w:pPr>
            <w:r w:rsidRPr="00D85371">
              <w:rPr>
                <w:rFonts w:ascii="Calibri" w:eastAsia="Times New Roman" w:hAnsi="Calibri" w:cs="Times New Roman"/>
                <w:lang w:eastAsia="es-ES"/>
              </w:rPr>
              <w:t>Proyecto</w:t>
            </w:r>
          </w:p>
        </w:tc>
        <w:tc>
          <w:tcPr>
            <w:tcW w:w="6588" w:type="dxa"/>
          </w:tcPr>
          <w:p w:rsidR="00DD5DA3" w:rsidRPr="00D85371" w:rsidRDefault="00DD5DA3" w:rsidP="00870F56">
            <w:pPr>
              <w:tabs>
                <w:tab w:val="left" w:pos="2552"/>
                <w:tab w:val="left" w:pos="2694"/>
              </w:tabs>
              <w:contextualSpacing/>
              <w:jc w:val="both"/>
              <w:rPr>
                <w:rFonts w:ascii="Calibri" w:eastAsia="Times New Roman" w:hAnsi="Calibri" w:cs="Times New Roman"/>
                <w:lang w:eastAsia="es-ES"/>
              </w:rPr>
            </w:pPr>
            <w:r w:rsidRPr="00D85371">
              <w:rPr>
                <w:rFonts w:ascii="Calibri" w:eastAsia="Times New Roman" w:hAnsi="Calibri" w:cs="Times New Roman"/>
                <w:lang w:eastAsia="es-ES"/>
              </w:rPr>
              <w:t xml:space="preserve">Bodegas de Almacenamiento </w:t>
            </w:r>
            <w:proofErr w:type="spellStart"/>
            <w:r w:rsidRPr="00D85371">
              <w:rPr>
                <w:rFonts w:ascii="Calibri" w:eastAsia="Times New Roman" w:hAnsi="Calibri" w:cs="Times New Roman"/>
                <w:lang w:eastAsia="es-ES"/>
              </w:rPr>
              <w:t>Textufil</w:t>
            </w:r>
            <w:proofErr w:type="spellEnd"/>
            <w:r w:rsidRPr="00D85371">
              <w:rPr>
                <w:rFonts w:ascii="Calibri" w:eastAsia="Times New Roman" w:hAnsi="Calibri" w:cs="Times New Roman"/>
                <w:lang w:eastAsia="es-ES"/>
              </w:rPr>
              <w:t>.</w:t>
            </w:r>
          </w:p>
        </w:tc>
      </w:tr>
      <w:tr w:rsidR="00DD5DA3" w:rsidRPr="00D85371" w:rsidTr="00870F56">
        <w:trPr>
          <w:trHeight w:val="507"/>
        </w:trPr>
        <w:tc>
          <w:tcPr>
            <w:tcW w:w="2358" w:type="dxa"/>
            <w:gridSpan w:val="2"/>
          </w:tcPr>
          <w:p w:rsidR="00DD5DA3" w:rsidRPr="00D85371" w:rsidRDefault="00DD5DA3" w:rsidP="00870F56">
            <w:pPr>
              <w:tabs>
                <w:tab w:val="left" w:pos="2552"/>
                <w:tab w:val="left" w:pos="2694"/>
              </w:tabs>
              <w:contextualSpacing/>
              <w:jc w:val="both"/>
              <w:rPr>
                <w:rFonts w:ascii="Calibri" w:eastAsia="Times New Roman" w:hAnsi="Calibri" w:cs="Times New Roman"/>
                <w:lang w:eastAsia="es-ES"/>
              </w:rPr>
            </w:pPr>
            <w:bookmarkStart w:id="3" w:name="_Hlk100137889"/>
            <w:r w:rsidRPr="00D85371">
              <w:rPr>
                <w:rFonts w:ascii="Calibri" w:eastAsia="Times New Roman" w:hAnsi="Calibri" w:cs="Times New Roman"/>
                <w:lang w:eastAsia="es-ES"/>
              </w:rPr>
              <w:t>Descripción del Proyecto</w:t>
            </w:r>
          </w:p>
        </w:tc>
        <w:tc>
          <w:tcPr>
            <w:tcW w:w="6588" w:type="dxa"/>
          </w:tcPr>
          <w:p w:rsidR="00DD5DA3" w:rsidRPr="00D85371" w:rsidRDefault="00DD5DA3" w:rsidP="00870F56">
            <w:pPr>
              <w:tabs>
                <w:tab w:val="left" w:pos="0"/>
              </w:tabs>
              <w:jc w:val="both"/>
              <w:rPr>
                <w:rFonts w:ascii="Calibri" w:eastAsia="Times New Roman" w:hAnsi="Calibri" w:cs="Times New Roman"/>
                <w:lang w:eastAsia="es-ES"/>
              </w:rPr>
            </w:pPr>
            <w:bookmarkStart w:id="4" w:name="_Hlk100136534"/>
            <w:r w:rsidRPr="00D85371">
              <w:rPr>
                <w:rFonts w:ascii="Calibri" w:eastAsia="Times New Roman" w:hAnsi="Calibri" w:cs="Times New Roman"/>
                <w:lang w:eastAsia="es-ES"/>
              </w:rPr>
              <w:t>Naves industriales para bodegas de Almacenamiento</w:t>
            </w:r>
            <w:bookmarkEnd w:id="4"/>
            <w:r w:rsidRPr="00D85371">
              <w:rPr>
                <w:rFonts w:ascii="Calibri" w:eastAsia="Times New Roman" w:hAnsi="Calibri" w:cs="Times New Roman"/>
                <w:lang w:eastAsia="es-ES"/>
              </w:rPr>
              <w:t>.</w:t>
            </w:r>
          </w:p>
        </w:tc>
      </w:tr>
      <w:bookmarkEnd w:id="3"/>
      <w:tr w:rsidR="00DD5DA3" w:rsidRPr="00D85371" w:rsidTr="00870F56">
        <w:trPr>
          <w:trHeight w:val="496"/>
        </w:trPr>
        <w:tc>
          <w:tcPr>
            <w:tcW w:w="2358" w:type="dxa"/>
            <w:gridSpan w:val="2"/>
          </w:tcPr>
          <w:p w:rsidR="00DD5DA3" w:rsidRPr="00D85371" w:rsidRDefault="00DD5DA3" w:rsidP="00870F56">
            <w:pPr>
              <w:tabs>
                <w:tab w:val="left" w:pos="2552"/>
                <w:tab w:val="left" w:pos="2694"/>
              </w:tabs>
              <w:contextualSpacing/>
              <w:jc w:val="both"/>
              <w:rPr>
                <w:rFonts w:ascii="Calibri" w:eastAsia="Times New Roman" w:hAnsi="Calibri" w:cs="Times New Roman"/>
                <w:lang w:eastAsia="es-ES"/>
              </w:rPr>
            </w:pPr>
            <w:r w:rsidRPr="00D85371">
              <w:rPr>
                <w:rFonts w:ascii="Calibri" w:eastAsia="Times New Roman" w:hAnsi="Calibri" w:cs="Arial"/>
                <w:lang w:eastAsia="es-ES"/>
              </w:rPr>
              <w:t>Ubicación inmueble</w:t>
            </w:r>
          </w:p>
        </w:tc>
        <w:tc>
          <w:tcPr>
            <w:tcW w:w="6588" w:type="dxa"/>
          </w:tcPr>
          <w:p w:rsidR="00DD5DA3" w:rsidRPr="00D85371" w:rsidRDefault="00DD5DA3" w:rsidP="00870F56">
            <w:pPr>
              <w:tabs>
                <w:tab w:val="left" w:pos="2552"/>
                <w:tab w:val="left" w:pos="2694"/>
              </w:tabs>
              <w:contextualSpacing/>
              <w:jc w:val="both"/>
              <w:rPr>
                <w:rFonts w:ascii="Calibri" w:eastAsia="Times New Roman" w:hAnsi="Calibri" w:cs="Times New Roman"/>
                <w:lang w:eastAsia="es-ES"/>
              </w:rPr>
            </w:pPr>
            <w:r w:rsidRPr="00D85371">
              <w:rPr>
                <w:rFonts w:ascii="Calibri" w:eastAsia="Calibri" w:hAnsi="Calibri" w:cs="Calibri"/>
              </w:rPr>
              <w:t xml:space="preserve">Parcela #3 Finca </w:t>
            </w:r>
            <w:proofErr w:type="spellStart"/>
            <w:r w:rsidRPr="00D85371">
              <w:rPr>
                <w:rFonts w:ascii="Calibri" w:eastAsia="Calibri" w:hAnsi="Calibri" w:cs="Calibri"/>
              </w:rPr>
              <w:t>Apachulco</w:t>
            </w:r>
            <w:proofErr w:type="spellEnd"/>
            <w:r w:rsidRPr="00D85371">
              <w:rPr>
                <w:rFonts w:ascii="Calibri" w:eastAsia="Calibri" w:hAnsi="Calibri" w:cs="Calibri"/>
              </w:rPr>
              <w:t xml:space="preserve">, Km. 7½ carretera que conduce de </w:t>
            </w:r>
            <w:proofErr w:type="spellStart"/>
            <w:r w:rsidRPr="00D85371">
              <w:rPr>
                <w:rFonts w:ascii="Calibri" w:eastAsia="Calibri" w:hAnsi="Calibri" w:cs="Calibri"/>
              </w:rPr>
              <w:t>Quezaltepeque</w:t>
            </w:r>
            <w:proofErr w:type="spellEnd"/>
            <w:r w:rsidRPr="00D85371">
              <w:rPr>
                <w:rFonts w:ascii="Calibri" w:eastAsia="Calibri" w:hAnsi="Calibri" w:cs="Calibri"/>
              </w:rPr>
              <w:t xml:space="preserve"> a San Salvador, Apopa.</w:t>
            </w:r>
          </w:p>
        </w:tc>
      </w:tr>
      <w:tr w:rsidR="00DD5DA3" w:rsidRPr="00D85371" w:rsidTr="00870F56">
        <w:trPr>
          <w:trHeight w:val="248"/>
        </w:trPr>
        <w:tc>
          <w:tcPr>
            <w:tcW w:w="728" w:type="dxa"/>
            <w:tcBorders>
              <w:top w:val="single" w:sz="4" w:space="0" w:color="auto"/>
              <w:bottom w:val="nil"/>
            </w:tcBorders>
          </w:tcPr>
          <w:p w:rsidR="00DD5DA3" w:rsidRPr="00D85371" w:rsidRDefault="00DD5DA3" w:rsidP="00870F56">
            <w:pPr>
              <w:tabs>
                <w:tab w:val="left" w:pos="2552"/>
                <w:tab w:val="left" w:pos="2694"/>
              </w:tabs>
              <w:contextualSpacing/>
              <w:jc w:val="both"/>
              <w:rPr>
                <w:rFonts w:ascii="Calibri" w:eastAsia="Times New Roman" w:hAnsi="Calibri" w:cs="Times New Roman"/>
                <w:lang w:eastAsia="es-ES"/>
              </w:rPr>
            </w:pPr>
            <w:r w:rsidRPr="00D85371">
              <w:rPr>
                <w:rFonts w:ascii="Calibri" w:eastAsia="Times New Roman" w:hAnsi="Calibri" w:cs="Times New Roman"/>
                <w:lang w:eastAsia="es-ES"/>
              </w:rPr>
              <w:t>Área</w:t>
            </w:r>
          </w:p>
        </w:tc>
        <w:tc>
          <w:tcPr>
            <w:tcW w:w="1630" w:type="dxa"/>
          </w:tcPr>
          <w:p w:rsidR="00DD5DA3" w:rsidRPr="00D85371" w:rsidRDefault="00DD5DA3" w:rsidP="00870F56">
            <w:pPr>
              <w:tabs>
                <w:tab w:val="left" w:pos="2552"/>
                <w:tab w:val="left" w:pos="2694"/>
              </w:tabs>
              <w:contextualSpacing/>
              <w:jc w:val="both"/>
              <w:rPr>
                <w:rFonts w:ascii="Calibri" w:eastAsia="Times New Roman" w:hAnsi="Calibri" w:cs="Times New Roman"/>
                <w:lang w:eastAsia="es-ES"/>
              </w:rPr>
            </w:pPr>
            <w:r w:rsidRPr="00D85371">
              <w:rPr>
                <w:rFonts w:ascii="Calibri" w:eastAsia="Times New Roman" w:hAnsi="Calibri" w:cs="Times New Roman"/>
                <w:lang w:eastAsia="es-ES"/>
              </w:rPr>
              <w:t>Del inmueble</w:t>
            </w:r>
          </w:p>
        </w:tc>
        <w:tc>
          <w:tcPr>
            <w:tcW w:w="6588" w:type="dxa"/>
          </w:tcPr>
          <w:p w:rsidR="00DD5DA3" w:rsidRPr="00D85371" w:rsidRDefault="00DD5DA3" w:rsidP="00870F56">
            <w:pPr>
              <w:tabs>
                <w:tab w:val="left" w:pos="2552"/>
                <w:tab w:val="left" w:pos="2694"/>
              </w:tabs>
              <w:contextualSpacing/>
              <w:jc w:val="both"/>
              <w:rPr>
                <w:rFonts w:ascii="Calibri" w:eastAsia="Times New Roman" w:hAnsi="Calibri" w:cs="Times New Roman"/>
                <w:lang w:eastAsia="es-ES"/>
              </w:rPr>
            </w:pPr>
            <w:r w:rsidRPr="00D85371">
              <w:rPr>
                <w:rFonts w:ascii="Calibri" w:eastAsia="Calibri" w:hAnsi="Calibri" w:cs="Calibri"/>
              </w:rPr>
              <w:t xml:space="preserve">30,736.80 </w:t>
            </w:r>
            <w:r w:rsidRPr="00D85371">
              <w:rPr>
                <w:rFonts w:ascii="Calibri" w:eastAsia="Times New Roman" w:hAnsi="Calibri" w:cs="Times New Roman"/>
                <w:lang w:eastAsia="es-ES"/>
              </w:rPr>
              <w:t>m</w:t>
            </w:r>
            <w:r w:rsidRPr="00D85371">
              <w:rPr>
                <w:rFonts w:ascii="Calibri" w:eastAsia="Times New Roman" w:hAnsi="Calibri" w:cs="Times New Roman"/>
                <w:vertAlign w:val="superscript"/>
                <w:lang w:eastAsia="es-ES"/>
              </w:rPr>
              <w:t>2</w:t>
            </w:r>
          </w:p>
        </w:tc>
      </w:tr>
      <w:tr w:rsidR="00DD5DA3" w:rsidRPr="00D85371" w:rsidTr="00870F56">
        <w:trPr>
          <w:trHeight w:val="248"/>
        </w:trPr>
        <w:tc>
          <w:tcPr>
            <w:tcW w:w="728" w:type="dxa"/>
            <w:tcBorders>
              <w:top w:val="nil"/>
            </w:tcBorders>
          </w:tcPr>
          <w:p w:rsidR="00DD5DA3" w:rsidRPr="00D85371" w:rsidRDefault="00DD5DA3" w:rsidP="00870F56">
            <w:pPr>
              <w:tabs>
                <w:tab w:val="left" w:pos="2552"/>
                <w:tab w:val="left" w:pos="2694"/>
              </w:tabs>
              <w:contextualSpacing/>
              <w:jc w:val="both"/>
              <w:rPr>
                <w:rFonts w:ascii="Calibri" w:eastAsia="Times New Roman" w:hAnsi="Calibri" w:cs="Times New Roman"/>
                <w:lang w:eastAsia="es-ES"/>
              </w:rPr>
            </w:pPr>
          </w:p>
        </w:tc>
        <w:tc>
          <w:tcPr>
            <w:tcW w:w="1630" w:type="dxa"/>
          </w:tcPr>
          <w:p w:rsidR="00DD5DA3" w:rsidRPr="00D85371" w:rsidRDefault="00DD5DA3" w:rsidP="00870F56">
            <w:pPr>
              <w:tabs>
                <w:tab w:val="left" w:pos="2552"/>
                <w:tab w:val="left" w:pos="2694"/>
              </w:tabs>
              <w:contextualSpacing/>
              <w:jc w:val="both"/>
              <w:rPr>
                <w:rFonts w:ascii="Calibri" w:eastAsia="Times New Roman" w:hAnsi="Calibri" w:cs="Times New Roman"/>
                <w:lang w:eastAsia="es-ES"/>
              </w:rPr>
            </w:pPr>
            <w:r w:rsidRPr="00D85371">
              <w:rPr>
                <w:rFonts w:ascii="Calibri" w:eastAsia="Times New Roman" w:hAnsi="Calibri" w:cs="Times New Roman"/>
                <w:lang w:eastAsia="es-ES"/>
              </w:rPr>
              <w:t>Del proyecto</w:t>
            </w:r>
          </w:p>
        </w:tc>
        <w:tc>
          <w:tcPr>
            <w:tcW w:w="6588" w:type="dxa"/>
          </w:tcPr>
          <w:p w:rsidR="00DD5DA3" w:rsidRPr="00D85371" w:rsidRDefault="00DD5DA3" w:rsidP="00870F56">
            <w:pPr>
              <w:tabs>
                <w:tab w:val="left" w:pos="2552"/>
                <w:tab w:val="left" w:pos="2694"/>
              </w:tabs>
              <w:contextualSpacing/>
              <w:jc w:val="both"/>
              <w:rPr>
                <w:rFonts w:ascii="Calibri" w:eastAsia="Times New Roman" w:hAnsi="Calibri" w:cs="Times New Roman"/>
                <w:lang w:eastAsia="es-ES"/>
              </w:rPr>
            </w:pPr>
            <w:r w:rsidRPr="00D85371">
              <w:rPr>
                <w:rFonts w:ascii="Calibri" w:eastAsia="Calibri" w:hAnsi="Calibri" w:cs="Calibri"/>
              </w:rPr>
              <w:t>30,736.80 m</w:t>
            </w:r>
            <w:r w:rsidRPr="00D85371">
              <w:rPr>
                <w:rFonts w:ascii="Calibri" w:eastAsia="Times New Roman" w:hAnsi="Calibri" w:cs="Times New Roman"/>
                <w:vertAlign w:val="superscript"/>
                <w:lang w:eastAsia="es-ES"/>
              </w:rPr>
              <w:t>2</w:t>
            </w:r>
          </w:p>
        </w:tc>
      </w:tr>
      <w:tr w:rsidR="00DD5DA3" w:rsidRPr="00D85371" w:rsidTr="00870F56">
        <w:trPr>
          <w:trHeight w:val="248"/>
        </w:trPr>
        <w:tc>
          <w:tcPr>
            <w:tcW w:w="2358" w:type="dxa"/>
            <w:gridSpan w:val="2"/>
          </w:tcPr>
          <w:p w:rsidR="00DD5DA3" w:rsidRPr="00D85371" w:rsidRDefault="00DD5DA3" w:rsidP="00870F56">
            <w:pPr>
              <w:tabs>
                <w:tab w:val="left" w:pos="2552"/>
                <w:tab w:val="left" w:pos="2694"/>
              </w:tabs>
              <w:contextualSpacing/>
              <w:jc w:val="both"/>
              <w:rPr>
                <w:rFonts w:ascii="Calibri" w:eastAsia="Times New Roman" w:hAnsi="Calibri" w:cs="Times New Roman"/>
                <w:lang w:eastAsia="es-ES"/>
              </w:rPr>
            </w:pPr>
            <w:r w:rsidRPr="00D85371">
              <w:rPr>
                <w:rFonts w:ascii="Calibri" w:eastAsia="Times New Roman" w:hAnsi="Calibri" w:cs="Times New Roman"/>
                <w:lang w:eastAsia="es-ES"/>
              </w:rPr>
              <w:t>Propietario</w:t>
            </w:r>
          </w:p>
        </w:tc>
        <w:tc>
          <w:tcPr>
            <w:tcW w:w="6588" w:type="dxa"/>
          </w:tcPr>
          <w:p w:rsidR="00DD5DA3" w:rsidRPr="00D85371" w:rsidRDefault="00DD5DA3" w:rsidP="00870F56">
            <w:pPr>
              <w:tabs>
                <w:tab w:val="left" w:pos="2552"/>
                <w:tab w:val="left" w:pos="2694"/>
              </w:tabs>
              <w:contextualSpacing/>
              <w:jc w:val="both"/>
              <w:rPr>
                <w:rFonts w:ascii="Calibri" w:eastAsia="Times New Roman" w:hAnsi="Calibri" w:cs="Times New Roman"/>
                <w:lang w:eastAsia="es-ES"/>
              </w:rPr>
            </w:pPr>
            <w:proofErr w:type="spellStart"/>
            <w:r w:rsidRPr="00D85371">
              <w:rPr>
                <w:rFonts w:ascii="Calibri" w:eastAsia="Calibri" w:hAnsi="Calibri" w:cs="Calibri"/>
              </w:rPr>
              <w:t>Textufil</w:t>
            </w:r>
            <w:proofErr w:type="spellEnd"/>
            <w:r w:rsidRPr="00D85371">
              <w:rPr>
                <w:rFonts w:ascii="Calibri" w:eastAsia="Calibri" w:hAnsi="Calibri" w:cs="Calibri"/>
              </w:rPr>
              <w:t>, S.A. de C.V.</w:t>
            </w:r>
          </w:p>
        </w:tc>
      </w:tr>
      <w:tr w:rsidR="00DD5DA3" w:rsidRPr="00D85371" w:rsidTr="00870F56">
        <w:trPr>
          <w:trHeight w:val="259"/>
        </w:trPr>
        <w:tc>
          <w:tcPr>
            <w:tcW w:w="2358" w:type="dxa"/>
            <w:gridSpan w:val="2"/>
          </w:tcPr>
          <w:p w:rsidR="00DD5DA3" w:rsidRPr="00D85371" w:rsidRDefault="00DD5DA3" w:rsidP="00870F56">
            <w:pPr>
              <w:tabs>
                <w:tab w:val="left" w:pos="2552"/>
                <w:tab w:val="left" w:pos="2694"/>
              </w:tabs>
              <w:contextualSpacing/>
              <w:jc w:val="both"/>
              <w:rPr>
                <w:rFonts w:ascii="Calibri" w:eastAsia="Times New Roman" w:hAnsi="Calibri" w:cs="Times New Roman"/>
                <w:lang w:eastAsia="es-ES"/>
              </w:rPr>
            </w:pPr>
            <w:r w:rsidRPr="00D85371">
              <w:rPr>
                <w:rFonts w:ascii="Calibri" w:eastAsia="Times New Roman" w:hAnsi="Calibri" w:cs="Times New Roman"/>
                <w:lang w:eastAsia="es-ES"/>
              </w:rPr>
              <w:t>Representante legal</w:t>
            </w:r>
          </w:p>
        </w:tc>
        <w:tc>
          <w:tcPr>
            <w:tcW w:w="6588" w:type="dxa"/>
          </w:tcPr>
          <w:p w:rsidR="00DD5DA3" w:rsidRPr="00D85371" w:rsidRDefault="008A06EC" w:rsidP="00870F56">
            <w:pPr>
              <w:tabs>
                <w:tab w:val="left" w:pos="2552"/>
                <w:tab w:val="left" w:pos="2694"/>
                <w:tab w:val="left" w:pos="3060"/>
              </w:tabs>
              <w:contextualSpacing/>
              <w:jc w:val="both"/>
              <w:rPr>
                <w:rFonts w:ascii="Calibri" w:eastAsia="Times New Roman" w:hAnsi="Calibri" w:cs="Times New Roman"/>
                <w:lang w:eastAsia="es-ES"/>
              </w:rPr>
            </w:pPr>
            <w:r>
              <w:rPr>
                <w:rFonts w:ascii="Calibri" w:eastAsia="Calibri" w:hAnsi="Calibri" w:cs="Calibri"/>
              </w:rPr>
              <w:t>XXXXXXXXX</w:t>
            </w:r>
          </w:p>
        </w:tc>
      </w:tr>
    </w:tbl>
    <w:p w:rsidR="00DD5DA3" w:rsidRPr="00D85371" w:rsidRDefault="00DD5DA3" w:rsidP="00DD5DA3">
      <w:pPr>
        <w:tabs>
          <w:tab w:val="left" w:pos="2552"/>
          <w:tab w:val="left" w:pos="2694"/>
        </w:tabs>
        <w:spacing w:after="0" w:line="240" w:lineRule="auto"/>
        <w:contextualSpacing/>
        <w:jc w:val="both"/>
        <w:rPr>
          <w:rFonts w:ascii="Calibri" w:eastAsia="Times New Roman" w:hAnsi="Calibri" w:cs="Times New Roman"/>
          <w:b/>
          <w:lang w:eastAsia="es-ES"/>
        </w:rPr>
      </w:pPr>
    </w:p>
    <w:p w:rsidR="00DD5DA3" w:rsidRPr="00D85371" w:rsidRDefault="00DD5DA3" w:rsidP="00DD5DA3">
      <w:pPr>
        <w:numPr>
          <w:ilvl w:val="0"/>
          <w:numId w:val="22"/>
        </w:numPr>
        <w:tabs>
          <w:tab w:val="left" w:pos="567"/>
          <w:tab w:val="left" w:pos="2552"/>
          <w:tab w:val="left" w:pos="2694"/>
        </w:tabs>
        <w:spacing w:after="0" w:line="240" w:lineRule="auto"/>
        <w:ind w:left="0" w:firstLine="142"/>
        <w:contextualSpacing/>
        <w:jc w:val="both"/>
        <w:rPr>
          <w:rFonts w:ascii="Calibri" w:eastAsia="Times New Roman" w:hAnsi="Calibri" w:cs="Times New Roman"/>
          <w:b/>
          <w:lang w:eastAsia="es-ES"/>
        </w:rPr>
      </w:pPr>
      <w:r w:rsidRPr="00D85371">
        <w:rPr>
          <w:rFonts w:ascii="Calibri" w:eastAsia="Times New Roman" w:hAnsi="Calibri" w:cs="Times New Roman"/>
          <w:b/>
          <w:u w:val="single"/>
          <w:lang w:eastAsia="es-ES"/>
        </w:rPr>
        <w:t>Marco Normativo</w:t>
      </w:r>
      <w:r w:rsidRPr="00D85371">
        <w:rPr>
          <w:rFonts w:ascii="Calibri" w:eastAsia="Times New Roman" w:hAnsi="Calibri" w:cs="Times New Roman"/>
          <w:b/>
          <w:lang w:eastAsia="es-ES"/>
        </w:rPr>
        <w:t>:</w:t>
      </w:r>
    </w:p>
    <w:p w:rsidR="00DD5DA3" w:rsidRPr="00D85371" w:rsidRDefault="00DD5DA3" w:rsidP="00DD5DA3">
      <w:pPr>
        <w:numPr>
          <w:ilvl w:val="0"/>
          <w:numId w:val="23"/>
        </w:numPr>
        <w:tabs>
          <w:tab w:val="left" w:pos="567"/>
          <w:tab w:val="left" w:pos="1134"/>
          <w:tab w:val="left" w:pos="2552"/>
          <w:tab w:val="left" w:pos="2694"/>
        </w:tabs>
        <w:spacing w:after="0" w:line="240" w:lineRule="auto"/>
        <w:ind w:left="0" w:firstLine="567"/>
        <w:contextualSpacing/>
        <w:jc w:val="both"/>
        <w:rPr>
          <w:rFonts w:ascii="Calibri" w:eastAsia="Times New Roman" w:hAnsi="Calibri" w:cs="Times New Roman"/>
          <w:b/>
          <w:lang w:eastAsia="es-ES"/>
        </w:rPr>
      </w:pPr>
      <w:r w:rsidRPr="00D85371">
        <w:rPr>
          <w:rFonts w:ascii="Calibri" w:eastAsia="Times New Roman" w:hAnsi="Calibri" w:cs="Times New Roman"/>
          <w:b/>
          <w:lang w:eastAsia="es-ES"/>
        </w:rPr>
        <w:t>Ordenanza para la aplicación del Plan Parcial El Ángel en el Municipio de Apopa, publicada en Diario Oficial No. 92, Tomo No. 375 del 23/05/2007.</w:t>
      </w:r>
    </w:p>
    <w:p w:rsidR="00DD5DA3" w:rsidRPr="00D85371" w:rsidRDefault="00DD5DA3" w:rsidP="00DD5DA3">
      <w:pPr>
        <w:tabs>
          <w:tab w:val="left" w:pos="567"/>
          <w:tab w:val="left" w:pos="2552"/>
          <w:tab w:val="left" w:pos="2694"/>
        </w:tabs>
        <w:spacing w:after="0" w:line="240" w:lineRule="auto"/>
        <w:contextualSpacing/>
        <w:jc w:val="both"/>
        <w:rPr>
          <w:rFonts w:ascii="Calibri" w:eastAsia="Times New Roman" w:hAnsi="Calibri" w:cs="Times New Roman"/>
          <w:b/>
          <w:lang w:eastAsia="es-ES"/>
        </w:rPr>
      </w:pPr>
    </w:p>
    <w:p w:rsidR="00DD5DA3" w:rsidRPr="00D85371" w:rsidRDefault="00DD5DA3" w:rsidP="00DD5DA3">
      <w:pPr>
        <w:tabs>
          <w:tab w:val="left" w:pos="2552"/>
          <w:tab w:val="left" w:pos="2694"/>
        </w:tabs>
        <w:spacing w:after="0" w:line="240" w:lineRule="auto"/>
        <w:contextualSpacing/>
        <w:jc w:val="both"/>
        <w:rPr>
          <w:rFonts w:ascii="Calibri" w:eastAsia="Times New Roman" w:hAnsi="Calibri" w:cs="Times New Roman"/>
          <w:b/>
          <w:i/>
          <w:lang w:eastAsia="es-ES"/>
        </w:rPr>
      </w:pPr>
      <w:r w:rsidRPr="00D85371">
        <w:rPr>
          <w:rFonts w:ascii="Calibri" w:eastAsia="Times New Roman" w:hAnsi="Calibri" w:cs="Times New Roman"/>
          <w:b/>
          <w:i/>
          <w:lang w:eastAsia="es-ES"/>
        </w:rPr>
        <w:t>Revisión de compatibilidad con El Plan Parcial</w:t>
      </w:r>
    </w:p>
    <w:p w:rsidR="00DD5DA3" w:rsidRPr="00D85371" w:rsidRDefault="00DD5DA3" w:rsidP="00DD5DA3">
      <w:pPr>
        <w:tabs>
          <w:tab w:val="left" w:pos="2552"/>
          <w:tab w:val="left" w:pos="2694"/>
        </w:tabs>
        <w:spacing w:after="0" w:line="240" w:lineRule="auto"/>
        <w:contextualSpacing/>
        <w:jc w:val="both"/>
        <w:rPr>
          <w:rFonts w:ascii="Calibri" w:eastAsia="Times New Roman" w:hAnsi="Calibri" w:cs="Arial"/>
          <w:i/>
          <w:lang w:eastAsia="es-ES"/>
        </w:rPr>
      </w:pPr>
      <w:r w:rsidRPr="00D85371">
        <w:rPr>
          <w:rFonts w:ascii="Calibri" w:eastAsia="Times New Roman" w:hAnsi="Calibri" w:cs="Arial"/>
          <w:b/>
          <w:i/>
          <w:lang w:eastAsia="es-ES"/>
        </w:rPr>
        <w:t>Art. 57</w:t>
      </w:r>
      <w:r w:rsidRPr="00D85371">
        <w:rPr>
          <w:rFonts w:ascii="Calibri" w:eastAsia="Times New Roman" w:hAnsi="Calibri" w:cs="Arial"/>
          <w:i/>
          <w:lang w:eastAsia="es-ES"/>
        </w:rPr>
        <w:t xml:space="preserve">.- Los interesados en desarrollar proyectos de urbanización y/o construcción en la zona con lo establecido en el Plan Parcial. Esta resolución, emitida mediante acuerdo municipal, solicitarán en primer lugar a la Alcaldía Municipal de Apopa, haciendo previo el pago de la tasa correspondiente, la revisión de su propuesta general de usos del suelo y densidad para verificar que ésta sea compatible tendrá vigencia de un año, después del cual si no hubiese iniciado los trámites en la OPAMSS, el interesado deberá solicitarlo nuevamente. </w:t>
      </w:r>
    </w:p>
    <w:p w:rsidR="00DD5DA3" w:rsidRPr="00D85371" w:rsidRDefault="00DD5DA3" w:rsidP="00DD5DA3">
      <w:pPr>
        <w:tabs>
          <w:tab w:val="left" w:pos="2552"/>
          <w:tab w:val="left" w:pos="2694"/>
        </w:tabs>
        <w:spacing w:after="0" w:line="240" w:lineRule="auto"/>
        <w:contextualSpacing/>
        <w:jc w:val="both"/>
        <w:rPr>
          <w:rFonts w:ascii="Calibri" w:eastAsia="Times New Roman" w:hAnsi="Calibri" w:cs="Arial"/>
          <w:i/>
          <w:lang w:eastAsia="es-ES"/>
        </w:rPr>
      </w:pPr>
    </w:p>
    <w:p w:rsidR="00DD5DA3" w:rsidRPr="00D85371" w:rsidRDefault="00DD5DA3" w:rsidP="00DD5DA3">
      <w:pPr>
        <w:tabs>
          <w:tab w:val="left" w:pos="2552"/>
          <w:tab w:val="left" w:pos="2694"/>
        </w:tabs>
        <w:spacing w:after="0" w:line="240" w:lineRule="auto"/>
        <w:contextualSpacing/>
        <w:jc w:val="both"/>
        <w:rPr>
          <w:rFonts w:ascii="Calibri" w:eastAsia="Times New Roman" w:hAnsi="Calibri" w:cs="Arial"/>
          <w:i/>
          <w:lang w:eastAsia="es-ES"/>
        </w:rPr>
      </w:pPr>
      <w:r w:rsidRPr="00D85371">
        <w:rPr>
          <w:rFonts w:ascii="Calibri" w:eastAsia="Times New Roman" w:hAnsi="Calibri" w:cs="Arial"/>
          <w:i/>
          <w:lang w:eastAsia="es-ES"/>
        </w:rPr>
        <w:t xml:space="preserve">Si el proyecto es declarado compatible se procederá al trámite de calificación de lugar en la OPAMSS tal como se describe en el artículo 59 de la presente ordenanza. </w:t>
      </w:r>
    </w:p>
    <w:p w:rsidR="00DD5DA3" w:rsidRPr="00D85371" w:rsidRDefault="00DD5DA3" w:rsidP="00DD5DA3">
      <w:pPr>
        <w:tabs>
          <w:tab w:val="left" w:pos="2552"/>
          <w:tab w:val="left" w:pos="2694"/>
        </w:tabs>
        <w:spacing w:after="0" w:line="240" w:lineRule="auto"/>
        <w:contextualSpacing/>
        <w:jc w:val="both"/>
        <w:rPr>
          <w:rFonts w:ascii="Calibri" w:eastAsia="Times New Roman" w:hAnsi="Calibri" w:cs="Arial"/>
          <w:i/>
          <w:lang w:eastAsia="es-ES"/>
        </w:rPr>
      </w:pPr>
    </w:p>
    <w:p w:rsidR="00DD5DA3" w:rsidRPr="00D85371" w:rsidRDefault="00DD5DA3" w:rsidP="00DD5DA3">
      <w:pPr>
        <w:tabs>
          <w:tab w:val="left" w:pos="2552"/>
          <w:tab w:val="left" w:pos="2694"/>
        </w:tabs>
        <w:spacing w:after="0" w:line="240" w:lineRule="auto"/>
        <w:contextualSpacing/>
        <w:jc w:val="both"/>
        <w:rPr>
          <w:rFonts w:ascii="Calibri" w:eastAsia="Times New Roman" w:hAnsi="Calibri" w:cs="Arial"/>
          <w:i/>
          <w:lang w:eastAsia="es-ES"/>
        </w:rPr>
      </w:pPr>
      <w:r w:rsidRPr="00D85371">
        <w:rPr>
          <w:rFonts w:ascii="Calibri" w:eastAsia="Times New Roman" w:hAnsi="Calibri" w:cs="Arial"/>
          <w:i/>
          <w:lang w:eastAsia="es-ES"/>
        </w:rPr>
        <w:t xml:space="preserve">Si el proyecto o una porción del proyecto fuera declarado incompatible con el Plan Parcial El Ángel, la Alcaldía Municipal lo consignará como tal. El interesado podrá solicitar variación del Plan Parcial según lo establecido en el artículo 58 de esta ordenanza. </w:t>
      </w:r>
    </w:p>
    <w:p w:rsidR="00DD5DA3" w:rsidRPr="00D85371" w:rsidRDefault="00DD5DA3" w:rsidP="00DD5DA3">
      <w:pPr>
        <w:spacing w:after="0" w:line="240" w:lineRule="auto"/>
        <w:jc w:val="both"/>
        <w:rPr>
          <w:rFonts w:ascii="Calibri" w:eastAsia="Times New Roman" w:hAnsi="Calibri" w:cs="Arial"/>
          <w:b/>
          <w:lang w:eastAsia="es-ES"/>
        </w:rPr>
      </w:pPr>
    </w:p>
    <w:p w:rsidR="00DD5DA3" w:rsidRPr="00D85371" w:rsidRDefault="00DD5DA3" w:rsidP="00DD5DA3">
      <w:pPr>
        <w:spacing w:after="0" w:line="240" w:lineRule="auto"/>
        <w:jc w:val="both"/>
        <w:rPr>
          <w:rFonts w:ascii="Calibri" w:eastAsia="Times New Roman" w:hAnsi="Calibri" w:cs="Arial"/>
          <w:lang w:eastAsia="es-ES"/>
        </w:rPr>
      </w:pPr>
      <w:r w:rsidRPr="00D85371">
        <w:rPr>
          <w:rFonts w:ascii="Calibri" w:eastAsia="Times New Roman" w:hAnsi="Calibri" w:cs="Arial"/>
          <w:b/>
          <w:lang w:eastAsia="es-ES"/>
        </w:rPr>
        <w:t>Zona Logística Industrial (ZLI)</w:t>
      </w:r>
      <w:r w:rsidRPr="00D85371">
        <w:rPr>
          <w:rFonts w:ascii="Calibri" w:eastAsia="Times New Roman" w:hAnsi="Calibri" w:cs="Arial"/>
          <w:lang w:eastAsia="es-ES"/>
        </w:rPr>
        <w:t xml:space="preserve">. </w:t>
      </w:r>
    </w:p>
    <w:p w:rsidR="00DD5DA3" w:rsidRPr="00D85371" w:rsidRDefault="00DD5DA3" w:rsidP="00DD5DA3">
      <w:pPr>
        <w:spacing w:after="0" w:line="240" w:lineRule="auto"/>
        <w:jc w:val="both"/>
        <w:rPr>
          <w:rFonts w:ascii="Calibri" w:eastAsia="Times New Roman" w:hAnsi="Calibri" w:cs="Arial"/>
          <w:lang w:eastAsia="es-ES"/>
        </w:rPr>
      </w:pPr>
      <w:r w:rsidRPr="00D85371">
        <w:rPr>
          <w:rFonts w:ascii="Calibri" w:eastAsia="Times New Roman" w:hAnsi="Calibri" w:cs="Arial"/>
          <w:b/>
          <w:lang w:eastAsia="es-ES"/>
        </w:rPr>
        <w:t>Art. 8</w:t>
      </w:r>
      <w:r w:rsidRPr="00D85371">
        <w:rPr>
          <w:rFonts w:ascii="Calibri" w:eastAsia="Times New Roman" w:hAnsi="Calibri" w:cs="Arial"/>
          <w:lang w:eastAsia="es-ES"/>
        </w:rPr>
        <w:t>.- La Zona Logística Industrial es aquella que comprende actividades de producción, procesamiento, almacenamiento y distribución de productos y los servicios de apoyo asociados a estas actividades.</w:t>
      </w:r>
    </w:p>
    <w:p w:rsidR="00DD5DA3" w:rsidRPr="00D85371" w:rsidRDefault="00DD5DA3" w:rsidP="00DD5DA3">
      <w:pPr>
        <w:spacing w:after="0" w:line="240" w:lineRule="auto"/>
        <w:jc w:val="both"/>
        <w:rPr>
          <w:rFonts w:ascii="Calibri" w:eastAsia="Times New Roman" w:hAnsi="Calibri" w:cs="Arial"/>
          <w:bCs/>
          <w:lang w:eastAsia="es-ES"/>
        </w:rPr>
      </w:pPr>
      <w:r w:rsidRPr="00D85371">
        <w:rPr>
          <w:rFonts w:ascii="Calibri" w:eastAsia="Times New Roman" w:hAnsi="Calibri" w:cs="Arial"/>
          <w:b/>
          <w:lang w:eastAsia="es-ES"/>
        </w:rPr>
        <w:t>Los usos de suelo permitidos</w:t>
      </w:r>
      <w:r w:rsidRPr="00D85371">
        <w:rPr>
          <w:rFonts w:ascii="Calibri" w:eastAsia="Times New Roman" w:hAnsi="Calibri" w:cs="Arial"/>
          <w:lang w:eastAsia="es-ES"/>
        </w:rPr>
        <w:t xml:space="preserve"> </w:t>
      </w:r>
      <w:r w:rsidRPr="00D85371">
        <w:rPr>
          <w:rFonts w:ascii="Calibri" w:eastAsia="Times New Roman" w:hAnsi="Calibri" w:cs="Arial"/>
          <w:b/>
          <w:lang w:eastAsia="es-ES"/>
        </w:rPr>
        <w:t xml:space="preserve">son: </w:t>
      </w:r>
      <w:r w:rsidRPr="00D85371">
        <w:rPr>
          <w:rFonts w:ascii="Calibri" w:eastAsia="Times New Roman" w:hAnsi="Calibri" w:cs="Arial"/>
          <w:lang w:eastAsia="es-ES"/>
        </w:rPr>
        <w:t>a</w:t>
      </w:r>
      <w:r w:rsidRPr="00D85371">
        <w:rPr>
          <w:rFonts w:ascii="Calibri" w:eastAsia="Times New Roman" w:hAnsi="Calibri" w:cs="Arial"/>
          <w:bCs/>
          <w:lang w:eastAsia="es-ES"/>
        </w:rPr>
        <w:t>lmacenamiento (ALM), Industrial (IND), transporte (TRA) e infraestructura (INF).</w:t>
      </w:r>
    </w:p>
    <w:p w:rsidR="00DD5DA3" w:rsidRPr="00D85371" w:rsidRDefault="00DD5DA3" w:rsidP="00DD5DA3">
      <w:pPr>
        <w:spacing w:after="0" w:line="240" w:lineRule="auto"/>
        <w:jc w:val="both"/>
        <w:rPr>
          <w:rFonts w:ascii="Calibri" w:eastAsia="Times New Roman" w:hAnsi="Calibri" w:cs="Arial"/>
          <w:bCs/>
          <w:lang w:eastAsia="es-ES"/>
        </w:rPr>
      </w:pPr>
      <w:r w:rsidRPr="00D85371">
        <w:rPr>
          <w:rFonts w:ascii="Calibri" w:eastAsia="Times New Roman" w:hAnsi="Calibri" w:cs="Arial"/>
          <w:b/>
          <w:bCs/>
          <w:lang w:eastAsia="es-ES"/>
        </w:rPr>
        <w:t xml:space="preserve">Los usos del suelo condicionados es: </w:t>
      </w:r>
      <w:r w:rsidRPr="00D85371">
        <w:rPr>
          <w:rFonts w:ascii="Calibri" w:eastAsia="Times New Roman" w:hAnsi="Calibri" w:cs="Arial"/>
          <w:bCs/>
          <w:lang w:eastAsia="es-ES"/>
        </w:rPr>
        <w:t>comercio y servicio (CYS), institucional (INS) y deporte (DEP).</w:t>
      </w:r>
    </w:p>
    <w:p w:rsidR="00DD5DA3" w:rsidRPr="00D85371" w:rsidRDefault="00DD5DA3" w:rsidP="00DD5DA3">
      <w:pPr>
        <w:spacing w:after="160" w:line="240" w:lineRule="auto"/>
        <w:jc w:val="both"/>
        <w:rPr>
          <w:rFonts w:ascii="Calibri" w:eastAsia="Times New Roman" w:hAnsi="Calibri" w:cs="Arial"/>
          <w:bCs/>
          <w:lang w:eastAsia="es-ES"/>
        </w:rPr>
      </w:pPr>
      <w:r w:rsidRPr="00D85371">
        <w:rPr>
          <w:rFonts w:ascii="Calibri" w:eastAsia="Times New Roman" w:hAnsi="Calibri" w:cs="Arial"/>
          <w:b/>
          <w:bCs/>
          <w:lang w:eastAsia="es-ES"/>
        </w:rPr>
        <w:t>Los usos del suelo prohibidos son:</w:t>
      </w:r>
      <w:r w:rsidRPr="00D85371">
        <w:rPr>
          <w:rFonts w:ascii="Calibri" w:eastAsia="Times New Roman" w:hAnsi="Calibri" w:cs="Arial"/>
          <w:bCs/>
          <w:lang w:eastAsia="es-ES"/>
        </w:rPr>
        <w:t xml:space="preserve"> habitacional (HAB), salud (SAS), educación (EDU), recreación (RYE), cultura (CLT), religión (REL), agropecuario (AGR) y espacios abiertos (ESA).</w:t>
      </w:r>
    </w:p>
    <w:p w:rsidR="00DD5DA3" w:rsidRPr="00D85371" w:rsidRDefault="00DD5DA3" w:rsidP="00DD5DA3">
      <w:pPr>
        <w:spacing w:after="160" w:line="240" w:lineRule="auto"/>
        <w:jc w:val="both"/>
        <w:rPr>
          <w:rFonts w:ascii="Calibri" w:eastAsia="Times New Roman" w:hAnsi="Calibri" w:cs="Arial"/>
          <w:bCs/>
          <w:lang w:eastAsia="es-ES"/>
        </w:rPr>
      </w:pPr>
      <w:r w:rsidRPr="00D85371">
        <w:rPr>
          <w:rFonts w:ascii="Calibri" w:eastAsia="Times New Roman" w:hAnsi="Calibri" w:cs="Arial"/>
          <w:b/>
          <w:bCs/>
          <w:lang w:eastAsia="es-ES"/>
        </w:rPr>
        <w:t>El área permeable mínima permitida</w:t>
      </w:r>
      <w:r w:rsidRPr="00D85371">
        <w:rPr>
          <w:rFonts w:ascii="Calibri" w:eastAsia="Times New Roman" w:hAnsi="Calibri" w:cs="Arial"/>
          <w:bCs/>
          <w:lang w:eastAsia="es-ES"/>
        </w:rPr>
        <w:t xml:space="preserve"> será del veinte por ciento (20%) del área total del terreno.</w:t>
      </w:r>
    </w:p>
    <w:p w:rsidR="00DD5DA3" w:rsidRPr="00D85371" w:rsidRDefault="00DD5DA3" w:rsidP="00DD5DA3">
      <w:pPr>
        <w:spacing w:after="160" w:line="259" w:lineRule="auto"/>
        <w:rPr>
          <w:rFonts w:ascii="Calibri" w:eastAsia="Times New Roman" w:hAnsi="Calibri" w:cs="Arial"/>
          <w:lang w:eastAsia="es-ES"/>
        </w:rPr>
      </w:pPr>
      <w:r w:rsidRPr="00D85371">
        <w:rPr>
          <w:rFonts w:ascii="Calibri" w:eastAsia="Times New Roman" w:hAnsi="Calibri" w:cs="Arial"/>
          <w:lang w:eastAsia="es-ES"/>
        </w:rPr>
        <w:t>En esta zona el área del lote mínimo que se autorizará será de 1,500 metros cuadrados.</w:t>
      </w:r>
    </w:p>
    <w:p w:rsidR="00DD5DA3" w:rsidRPr="00D85371" w:rsidRDefault="00DD5DA3" w:rsidP="00DD5DA3">
      <w:pPr>
        <w:numPr>
          <w:ilvl w:val="0"/>
          <w:numId w:val="23"/>
        </w:numPr>
        <w:tabs>
          <w:tab w:val="left" w:pos="567"/>
          <w:tab w:val="left" w:pos="1134"/>
          <w:tab w:val="left" w:pos="2552"/>
          <w:tab w:val="left" w:pos="2694"/>
        </w:tabs>
        <w:spacing w:after="0" w:line="240" w:lineRule="auto"/>
        <w:ind w:left="0" w:firstLine="567"/>
        <w:contextualSpacing/>
        <w:jc w:val="both"/>
        <w:rPr>
          <w:rFonts w:ascii="Calibri" w:eastAsia="Times New Roman" w:hAnsi="Calibri" w:cs="Times New Roman"/>
          <w:b/>
          <w:lang w:eastAsia="es-ES"/>
        </w:rPr>
      </w:pPr>
      <w:r w:rsidRPr="00D85371">
        <w:rPr>
          <w:rFonts w:ascii="Calibri" w:eastAsia="Times New Roman" w:hAnsi="Calibri" w:cs="Times New Roman"/>
          <w:b/>
          <w:lang w:eastAsia="es-ES"/>
        </w:rPr>
        <w:t>Reforma a la Ordenanza para la Aplicación del Plan Parcial El Ángel, publicada en el Diario Oficial No. 192, Tomo No. 405, de fecha 16/10/2014.</w:t>
      </w:r>
    </w:p>
    <w:p w:rsidR="00DD5DA3" w:rsidRPr="00D85371" w:rsidRDefault="00DD5DA3" w:rsidP="00DD5DA3">
      <w:pPr>
        <w:tabs>
          <w:tab w:val="left" w:pos="567"/>
          <w:tab w:val="left" w:pos="2552"/>
          <w:tab w:val="left" w:pos="2694"/>
        </w:tabs>
        <w:spacing w:after="0" w:line="240" w:lineRule="auto"/>
        <w:contextualSpacing/>
        <w:jc w:val="both"/>
        <w:rPr>
          <w:rFonts w:ascii="Calibri" w:eastAsia="Times New Roman" w:hAnsi="Calibri" w:cs="Times New Roman"/>
          <w:b/>
          <w:lang w:eastAsia="es-ES"/>
        </w:rPr>
      </w:pPr>
    </w:p>
    <w:p w:rsidR="00DD5DA3" w:rsidRPr="00D85371" w:rsidRDefault="00DD5DA3" w:rsidP="00DD5DA3">
      <w:pPr>
        <w:spacing w:after="0" w:line="240" w:lineRule="auto"/>
        <w:contextualSpacing/>
        <w:jc w:val="both"/>
        <w:rPr>
          <w:rFonts w:ascii="Calibri" w:eastAsia="Times New Roman" w:hAnsi="Calibri" w:cs="Arial"/>
          <w:lang w:eastAsia="es-ES"/>
        </w:rPr>
      </w:pPr>
      <w:r w:rsidRPr="00D85371">
        <w:rPr>
          <w:rFonts w:ascii="Calibri" w:eastAsia="Times New Roman" w:hAnsi="Calibri" w:cs="Arial"/>
          <w:lang w:eastAsia="es-ES"/>
        </w:rPr>
        <w:lastRenderedPageBreak/>
        <w:t xml:space="preserve">Esta reforma consistió específicamente en una actualización del plano de usos de suelo, denominado “Plano 01 de Zonificación”. </w:t>
      </w:r>
    </w:p>
    <w:p w:rsidR="00DD5DA3" w:rsidRPr="00D85371" w:rsidRDefault="00DD5DA3" w:rsidP="00DD5DA3">
      <w:pPr>
        <w:spacing w:after="0" w:line="240" w:lineRule="auto"/>
        <w:contextualSpacing/>
        <w:jc w:val="both"/>
        <w:rPr>
          <w:rFonts w:ascii="Calibri" w:eastAsia="Times New Roman" w:hAnsi="Calibri" w:cs="Arial"/>
          <w:lang w:eastAsia="es-ES"/>
        </w:rPr>
      </w:pPr>
    </w:p>
    <w:p w:rsidR="00DD5DA3" w:rsidRPr="00D85371" w:rsidRDefault="00DD5DA3" w:rsidP="00DD5DA3">
      <w:pPr>
        <w:spacing w:after="0" w:line="240" w:lineRule="auto"/>
        <w:jc w:val="both"/>
        <w:rPr>
          <w:rFonts w:ascii="Calibri" w:eastAsia="Times New Roman" w:hAnsi="Calibri" w:cs="Arial"/>
          <w:lang w:eastAsia="es-ES"/>
        </w:rPr>
      </w:pPr>
      <w:r w:rsidRPr="00D85371">
        <w:rPr>
          <w:rFonts w:ascii="Calibri" w:eastAsia="Times New Roman" w:hAnsi="Calibri" w:cs="Arial"/>
          <w:lang w:eastAsia="es-ES"/>
        </w:rPr>
        <w:t xml:space="preserve">El inmueble objeto de análisis, está ubicado en una Zona definida como </w:t>
      </w:r>
      <w:r w:rsidRPr="00D85371">
        <w:rPr>
          <w:rFonts w:ascii="Calibri" w:eastAsia="Times New Roman" w:hAnsi="Calibri" w:cs="Arial"/>
          <w:b/>
          <w:lang w:eastAsia="es-ES"/>
        </w:rPr>
        <w:t xml:space="preserve">Zona Logística Industrial (ZLI), </w:t>
      </w:r>
      <w:r w:rsidRPr="00D85371">
        <w:rPr>
          <w:rFonts w:ascii="Calibri" w:eastAsia="Times New Roman" w:hAnsi="Calibri" w:cs="Arial"/>
          <w:lang w:eastAsia="es-ES"/>
        </w:rPr>
        <w:t>la cual permite</w:t>
      </w:r>
      <w:r w:rsidRPr="00D85371">
        <w:rPr>
          <w:rFonts w:ascii="Calibri" w:eastAsia="Times New Roman" w:hAnsi="Calibri" w:cs="Arial"/>
          <w:b/>
          <w:lang w:eastAsia="es-ES"/>
        </w:rPr>
        <w:t xml:space="preserve"> </w:t>
      </w:r>
      <w:r w:rsidRPr="00D85371">
        <w:rPr>
          <w:rFonts w:ascii="Calibri" w:eastAsia="Times New Roman" w:hAnsi="Calibri" w:cs="Arial"/>
          <w:lang w:eastAsia="es-ES"/>
        </w:rPr>
        <w:t>la ejecución del proyecto denominado “</w:t>
      </w:r>
      <w:r w:rsidRPr="00D85371">
        <w:rPr>
          <w:rFonts w:ascii="Calibri" w:eastAsia="Times New Roman" w:hAnsi="Calibri" w:cs="Times New Roman"/>
          <w:b/>
          <w:lang w:eastAsia="es-ES"/>
        </w:rPr>
        <w:t>Naves industriales para bodegas de Almacenamiento”</w:t>
      </w:r>
      <w:r w:rsidRPr="00D85371">
        <w:rPr>
          <w:rFonts w:ascii="Calibri" w:eastAsia="Times New Roman" w:hAnsi="Calibri" w:cs="Arial"/>
          <w:lang w:eastAsia="es-ES"/>
        </w:rPr>
        <w:t>.</w:t>
      </w:r>
    </w:p>
    <w:p w:rsidR="00DD5DA3" w:rsidRPr="00D85371" w:rsidRDefault="00DD5DA3" w:rsidP="00DD5DA3">
      <w:pPr>
        <w:spacing w:after="0" w:line="240" w:lineRule="auto"/>
        <w:jc w:val="both"/>
        <w:rPr>
          <w:rFonts w:ascii="Calibri" w:eastAsia="Times New Roman" w:hAnsi="Calibri" w:cs="Arial"/>
          <w:lang w:eastAsia="es-ES"/>
        </w:rPr>
      </w:pPr>
    </w:p>
    <w:p w:rsidR="00DD5DA3" w:rsidRPr="00D85371" w:rsidRDefault="00DD5DA3" w:rsidP="00DD5DA3">
      <w:pPr>
        <w:numPr>
          <w:ilvl w:val="0"/>
          <w:numId w:val="22"/>
        </w:numPr>
        <w:tabs>
          <w:tab w:val="left" w:pos="567"/>
        </w:tabs>
        <w:spacing w:after="0" w:line="240" w:lineRule="auto"/>
        <w:ind w:left="0" w:firstLine="142"/>
        <w:contextualSpacing/>
        <w:jc w:val="both"/>
        <w:rPr>
          <w:rFonts w:ascii="Calibri" w:eastAsia="Times New Roman" w:hAnsi="Calibri" w:cs="Arial"/>
          <w:b/>
          <w:u w:val="single"/>
          <w:lang w:eastAsia="es-ES"/>
        </w:rPr>
      </w:pPr>
      <w:r w:rsidRPr="00D85371">
        <w:rPr>
          <w:rFonts w:ascii="Calibri" w:eastAsia="Times New Roman" w:hAnsi="Calibri" w:cs="Arial"/>
          <w:b/>
          <w:u w:val="single"/>
          <w:lang w:eastAsia="es-ES"/>
        </w:rPr>
        <w:t>Determinación de Aranceles:</w:t>
      </w:r>
    </w:p>
    <w:p w:rsidR="00DD5DA3" w:rsidRPr="00D85371" w:rsidRDefault="00DD5DA3" w:rsidP="00DD5DA3">
      <w:pPr>
        <w:spacing w:after="0" w:line="240" w:lineRule="auto"/>
        <w:jc w:val="both"/>
        <w:rPr>
          <w:rFonts w:ascii="Calibri" w:eastAsia="Times New Roman" w:hAnsi="Calibri" w:cs="Arial"/>
          <w:b/>
          <w:lang w:eastAsia="es-ES"/>
        </w:rPr>
      </w:pPr>
    </w:p>
    <w:p w:rsidR="00DD5DA3" w:rsidRPr="00D85371" w:rsidRDefault="00DD5DA3" w:rsidP="00DD5DA3">
      <w:pPr>
        <w:tabs>
          <w:tab w:val="left" w:pos="567"/>
        </w:tabs>
        <w:spacing w:after="0" w:line="240" w:lineRule="auto"/>
        <w:contextualSpacing/>
        <w:jc w:val="both"/>
        <w:rPr>
          <w:rFonts w:ascii="Calibri" w:eastAsia="Times New Roman" w:hAnsi="Calibri" w:cs="Arial"/>
          <w:lang w:eastAsia="es-ES"/>
        </w:rPr>
      </w:pPr>
      <w:r w:rsidRPr="00D85371">
        <w:rPr>
          <w:rFonts w:ascii="Calibri" w:eastAsia="Times New Roman" w:hAnsi="Calibri" w:cs="Arial"/>
          <w:lang w:eastAsia="es-ES"/>
        </w:rPr>
        <w:t xml:space="preserve">Del referido trámite, se estableció el mandamiento preliminar de pago abajo descrito, el cual fue notificado a la empresa </w:t>
      </w:r>
      <w:proofErr w:type="spellStart"/>
      <w:r w:rsidRPr="00D85371">
        <w:rPr>
          <w:rFonts w:ascii="Calibri" w:eastAsia="Times New Roman" w:hAnsi="Calibri" w:cs="Arial"/>
          <w:lang w:eastAsia="es-ES"/>
        </w:rPr>
        <w:t>Textufil</w:t>
      </w:r>
      <w:proofErr w:type="spellEnd"/>
      <w:r w:rsidRPr="00D85371">
        <w:rPr>
          <w:rFonts w:ascii="Calibri" w:eastAsia="Times New Roman" w:hAnsi="Calibri" w:cs="Arial"/>
          <w:lang w:eastAsia="es-ES"/>
        </w:rPr>
        <w:t xml:space="preserve"> S.A. de C.V. quien realizó el desembolso respectivo según recibo Serie “A” No. 262247, de fecha 19/04/2022, por un monto de </w:t>
      </w:r>
      <w:r w:rsidRPr="00D85371">
        <w:rPr>
          <w:rFonts w:ascii="Calibri" w:eastAsia="Times New Roman" w:hAnsi="Calibri" w:cs="Arial"/>
          <w:b/>
          <w:lang w:eastAsia="es-ES"/>
        </w:rPr>
        <w:t>$40,540.50</w:t>
      </w:r>
      <w:r w:rsidRPr="00D85371">
        <w:rPr>
          <w:rFonts w:ascii="Calibri" w:eastAsia="Times New Roman" w:hAnsi="Calibri" w:cs="Arial"/>
          <w:lang w:eastAsia="es-ES"/>
        </w:rPr>
        <w:t>; según el siguiente detalle:</w:t>
      </w:r>
    </w:p>
    <w:p w:rsidR="00DD5DA3" w:rsidRPr="00D85371" w:rsidRDefault="00DD5DA3" w:rsidP="00DD5DA3">
      <w:pPr>
        <w:spacing w:after="0" w:line="240" w:lineRule="auto"/>
        <w:rPr>
          <w:rFonts w:ascii="Calibri" w:eastAsia="Times New Roman" w:hAnsi="Calibri" w:cs="Arial"/>
          <w:lang w:eastAsia="es-ES"/>
        </w:rPr>
      </w:pPr>
    </w:p>
    <w:bookmarkStart w:id="5" w:name="_MON_1692707394"/>
    <w:bookmarkEnd w:id="5"/>
    <w:p w:rsidR="00DD5DA3" w:rsidRPr="00D85371" w:rsidRDefault="00DD5DA3" w:rsidP="00DD5DA3">
      <w:pPr>
        <w:spacing w:after="0" w:line="240" w:lineRule="auto"/>
        <w:jc w:val="both"/>
        <w:rPr>
          <w:rFonts w:ascii="Calibri" w:eastAsia="Calibri" w:hAnsi="Calibri" w:cs="Arial"/>
        </w:rPr>
      </w:pPr>
      <w:r w:rsidRPr="00D85371">
        <w:rPr>
          <w:rFonts w:ascii="Calibri" w:eastAsia="Calibri" w:hAnsi="Calibri" w:cs="Arial"/>
        </w:rPr>
        <w:object w:dxaOrig="9624" w:dyaOrig="3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163.5pt" o:ole="">
            <v:imagedata r:id="rId6" o:title=""/>
          </v:shape>
          <o:OLEObject Type="Embed" ProgID="Excel.Sheet.12" ShapeID="_x0000_i1025" DrawAspect="Content" ObjectID="_1719378592" r:id="rId7"/>
        </w:object>
      </w:r>
    </w:p>
    <w:p w:rsidR="00DD5DA3" w:rsidRPr="00D85371" w:rsidRDefault="00DD5DA3" w:rsidP="00DD5DA3">
      <w:pPr>
        <w:spacing w:after="0" w:line="240" w:lineRule="auto"/>
        <w:jc w:val="both"/>
        <w:rPr>
          <w:rFonts w:ascii="Calibri" w:eastAsia="Calibri" w:hAnsi="Calibri" w:cs="Arial"/>
        </w:rPr>
      </w:pPr>
    </w:p>
    <w:p w:rsidR="00DD5DA3" w:rsidRPr="00D85371" w:rsidRDefault="00DD5DA3" w:rsidP="00DD5DA3">
      <w:pPr>
        <w:spacing w:after="160" w:line="259" w:lineRule="auto"/>
        <w:rPr>
          <w:rFonts w:ascii="Calibri" w:eastAsia="Calibri" w:hAnsi="Calibri" w:cs="Arial"/>
        </w:rPr>
      </w:pPr>
      <w:r w:rsidRPr="00D85371">
        <w:rPr>
          <w:rFonts w:ascii="Calibri" w:eastAsia="Calibri" w:hAnsi="Calibri" w:cs="Arial"/>
        </w:rPr>
        <w:t xml:space="preserve">Nota: </w:t>
      </w:r>
    </w:p>
    <w:p w:rsidR="00DD5DA3" w:rsidRPr="00D85371" w:rsidRDefault="00DD5DA3" w:rsidP="00DD5DA3">
      <w:pPr>
        <w:tabs>
          <w:tab w:val="left" w:pos="567"/>
        </w:tabs>
        <w:spacing w:after="0" w:line="240" w:lineRule="auto"/>
        <w:contextualSpacing/>
        <w:jc w:val="both"/>
        <w:rPr>
          <w:rFonts w:ascii="Calibri" w:eastAsia="Calibri" w:hAnsi="Calibri" w:cs="Arial"/>
          <w:i/>
        </w:rPr>
      </w:pPr>
      <w:r w:rsidRPr="00D85371">
        <w:rPr>
          <w:rFonts w:ascii="Calibri" w:eastAsia="Calibri" w:hAnsi="Calibri" w:cs="Arial"/>
        </w:rPr>
        <w:t xml:space="preserve">El presente mandamiento de pago no incluye el arancel de Contribución Especial por un monto $30,736.80, tipificado en el Art. 5 de la Ordenanza de Contribución Especial para Proyectos Eco Ambientalistas para la Protección, Conservación, Rescate, Mantenimiento y Mejora del Medio Ambiente del Municipio de Apopa. DO  199 Tomo 369 26/10/2005; en cumplimiento al Acuerdo Municipal No. 7 Acta No. 35, 16/12/2021, que literalmente dice: </w:t>
      </w:r>
      <w:r w:rsidRPr="00D85371">
        <w:rPr>
          <w:rFonts w:ascii="Calibri" w:eastAsia="Calibri" w:hAnsi="Calibri" w:cs="Arial"/>
          <w:b/>
          <w:i/>
        </w:rPr>
        <w:t xml:space="preserve">“A. El Concejo Municipal Plural establece la suspensión temporal de la aplicación de la Ordenanza de Contribuciones Especiales para Proyectos Eco Ambientalistas…” </w:t>
      </w:r>
    </w:p>
    <w:p w:rsidR="00DD5DA3" w:rsidRPr="00D85371" w:rsidRDefault="00DD5DA3" w:rsidP="00DD5DA3">
      <w:pPr>
        <w:tabs>
          <w:tab w:val="left" w:pos="567"/>
        </w:tabs>
        <w:spacing w:after="0" w:line="240" w:lineRule="auto"/>
        <w:contextualSpacing/>
        <w:jc w:val="both"/>
        <w:rPr>
          <w:rFonts w:ascii="Calibri" w:eastAsia="Calibri" w:hAnsi="Calibri" w:cs="Arial"/>
        </w:rPr>
      </w:pPr>
    </w:p>
    <w:p w:rsidR="00DD5DA3" w:rsidRPr="00D85371" w:rsidRDefault="00DD5DA3" w:rsidP="00DD5DA3">
      <w:pPr>
        <w:tabs>
          <w:tab w:val="left" w:pos="7894"/>
        </w:tabs>
        <w:spacing w:after="0" w:line="240" w:lineRule="auto"/>
        <w:jc w:val="both"/>
        <w:rPr>
          <w:rFonts w:ascii="Calibri" w:eastAsia="Times New Roman" w:hAnsi="Calibri" w:cs="Arial"/>
          <w:b/>
          <w:bCs/>
          <w:lang w:eastAsia="es-ES"/>
        </w:rPr>
      </w:pPr>
      <w:r w:rsidRPr="00D85371">
        <w:rPr>
          <w:rFonts w:ascii="Calibri" w:eastAsia="Times New Roman" w:hAnsi="Calibri" w:cs="Arial"/>
          <w:b/>
          <w:bCs/>
          <w:lang w:eastAsia="es-ES"/>
        </w:rPr>
        <w:t>POR LO TANTO:</w:t>
      </w:r>
      <w:r w:rsidRPr="00D85371">
        <w:rPr>
          <w:rFonts w:ascii="Calibri" w:eastAsia="Times New Roman" w:hAnsi="Calibri" w:cs="Arial"/>
          <w:b/>
          <w:bCs/>
          <w:lang w:eastAsia="es-ES"/>
        </w:rPr>
        <w:tab/>
      </w:r>
    </w:p>
    <w:p w:rsidR="00DD5DA3" w:rsidRDefault="00DD5DA3" w:rsidP="00DD5DA3">
      <w:pPr>
        <w:tabs>
          <w:tab w:val="left" w:pos="2552"/>
          <w:tab w:val="left" w:pos="2694"/>
        </w:tabs>
        <w:spacing w:after="0" w:line="240" w:lineRule="auto"/>
        <w:contextualSpacing/>
        <w:jc w:val="both"/>
        <w:rPr>
          <w:rFonts w:ascii="Calibri" w:eastAsia="Times New Roman" w:hAnsi="Calibri" w:cs="Arial"/>
          <w:bCs/>
          <w:lang w:eastAsia="es-ES"/>
        </w:rPr>
      </w:pPr>
      <w:r w:rsidRPr="00D85371">
        <w:rPr>
          <w:rFonts w:ascii="Calibri" w:eastAsia="Times New Roman" w:hAnsi="Calibri" w:cs="Arial"/>
          <w:bCs/>
          <w:lang w:eastAsia="es-ES"/>
        </w:rPr>
        <w:t xml:space="preserve">Éste departamento </w:t>
      </w:r>
      <w:r w:rsidRPr="00D85371">
        <w:rPr>
          <w:rFonts w:ascii="Calibri" w:eastAsia="Times New Roman" w:hAnsi="Calibri" w:cs="Arial"/>
          <w:b/>
          <w:bCs/>
          <w:lang w:eastAsia="es-ES"/>
        </w:rPr>
        <w:t xml:space="preserve">RESUELVE QUE EL PROYECTO </w:t>
      </w:r>
      <w:r w:rsidRPr="00D85371">
        <w:rPr>
          <w:rFonts w:ascii="Calibri" w:eastAsia="Times New Roman" w:hAnsi="Calibri" w:cs="Arial"/>
          <w:b/>
          <w:lang w:eastAsia="es-ES"/>
        </w:rPr>
        <w:t>“</w:t>
      </w:r>
      <w:r w:rsidRPr="00D85371">
        <w:rPr>
          <w:rFonts w:ascii="Calibri" w:eastAsia="Times New Roman" w:hAnsi="Calibri" w:cs="Times New Roman"/>
          <w:b/>
          <w:lang w:eastAsia="es-ES"/>
        </w:rPr>
        <w:t>NAVES INDUSTRIALES PARA BODEGAS DE ALMACENAMIENTO”</w:t>
      </w:r>
      <w:r w:rsidRPr="00D85371">
        <w:rPr>
          <w:rFonts w:ascii="Calibri" w:eastAsia="Times New Roman" w:hAnsi="Calibri" w:cs="Arial"/>
          <w:b/>
          <w:bCs/>
          <w:lang w:eastAsia="es-ES"/>
        </w:rPr>
        <w:t xml:space="preserve"> ES TÉCNICAMENTE COMPATIBLE CON EL USO DE SUELO ESTABLECIDO EN EL CUERPO NORMATIVO VIGENTE</w:t>
      </w:r>
      <w:r w:rsidRPr="00D85371">
        <w:rPr>
          <w:rFonts w:ascii="Calibri" w:eastAsia="Times New Roman" w:hAnsi="Calibri" w:cs="Arial"/>
          <w:bCs/>
          <w:lang w:eastAsia="es-ES"/>
        </w:rPr>
        <w:t xml:space="preserve">, por lo que se emite la presente resolución, para conocimiento del Honorable Concejo Municipal, para su aprobación mediante Acuerdo Municipal, a fin que la </w:t>
      </w:r>
      <w:r w:rsidRPr="00D85371">
        <w:rPr>
          <w:rFonts w:ascii="Calibri" w:eastAsia="Times New Roman" w:hAnsi="Calibri" w:cs="Arial"/>
          <w:lang w:eastAsia="es-ES"/>
        </w:rPr>
        <w:t>empresa TEXTUFIL S.A. de C.V.,</w:t>
      </w:r>
      <w:r w:rsidRPr="00D85371">
        <w:rPr>
          <w:rFonts w:ascii="Calibri" w:eastAsia="Times New Roman" w:hAnsi="Calibri" w:cs="Arial"/>
          <w:bCs/>
          <w:lang w:eastAsia="es-ES"/>
        </w:rPr>
        <w:t xml:space="preserve"> lo presente en OPAMSS, para efectos de continuar con la tramitología que establecen los cuerpos normativos correspondientes.</w:t>
      </w:r>
    </w:p>
    <w:p w:rsidR="00DD5DA3" w:rsidRDefault="00DD5DA3" w:rsidP="00DD5DA3">
      <w:pPr>
        <w:tabs>
          <w:tab w:val="left" w:pos="2552"/>
          <w:tab w:val="left" w:pos="2694"/>
        </w:tabs>
        <w:spacing w:after="0" w:line="240" w:lineRule="auto"/>
        <w:contextualSpacing/>
        <w:jc w:val="both"/>
        <w:rPr>
          <w:rFonts w:ascii="Calibri" w:eastAsia="Times New Roman" w:hAnsi="Calibri" w:cs="Arial"/>
          <w:bCs/>
          <w:lang w:eastAsia="es-ES"/>
        </w:rPr>
      </w:pPr>
    </w:p>
    <w:p w:rsidR="00034C41" w:rsidRPr="00DD5DA3" w:rsidRDefault="00DD5DA3" w:rsidP="00DD5DA3">
      <w:pPr>
        <w:spacing w:after="0"/>
        <w:jc w:val="both"/>
        <w:rPr>
          <w:rFonts w:ascii="Times New Roman" w:hAnsi="Times New Roman" w:cs="Times New Roman"/>
          <w:sz w:val="28"/>
          <w:szCs w:val="28"/>
        </w:rPr>
      </w:pPr>
      <w:r w:rsidRPr="00DD5DA3">
        <w:rPr>
          <w:rFonts w:ascii="Times New Roman" w:eastAsia="Times New Roman" w:hAnsi="Times New Roman" w:cs="Times New Roman"/>
          <w:sz w:val="28"/>
          <w:szCs w:val="28"/>
          <w:lang w:eastAsia="es-ES"/>
        </w:rPr>
        <w:t xml:space="preserve">Este Concejo Municipal Plural, en uso de sus facultades legales y habiendo deliberado el punto,  por </w:t>
      </w:r>
      <w:r w:rsidRPr="00DD5DA3">
        <w:rPr>
          <w:rFonts w:ascii="Times New Roman" w:eastAsia="Times New Roman" w:hAnsi="Times New Roman" w:cs="Times New Roman"/>
          <w:b/>
          <w:sz w:val="28"/>
          <w:szCs w:val="28"/>
          <w:lang w:eastAsia="es-ES"/>
        </w:rPr>
        <w:t xml:space="preserve">MAYORÍA </w:t>
      </w:r>
      <w:r w:rsidRPr="00DD5DA3">
        <w:rPr>
          <w:rFonts w:ascii="Times New Roman" w:eastAsia="Times New Roman" w:hAnsi="Times New Roman" w:cs="Times New Roman"/>
          <w:sz w:val="28"/>
          <w:szCs w:val="28"/>
          <w:lang w:eastAsia="es-ES"/>
        </w:rPr>
        <w:t xml:space="preserve">de  trece votos a favor y </w:t>
      </w:r>
      <w:r w:rsidRPr="00DD5DA3">
        <w:rPr>
          <w:rFonts w:ascii="Times New Roman" w:eastAsia="Times New Roman" w:hAnsi="Times New Roman" w:cs="Times New Roman"/>
          <w:b/>
          <w:sz w:val="28"/>
          <w:szCs w:val="28"/>
          <w:lang w:eastAsia="es-ES"/>
        </w:rPr>
        <w:t>UN VOTO SALVADOR</w:t>
      </w:r>
      <w:r w:rsidRPr="00DD5DA3">
        <w:rPr>
          <w:rFonts w:ascii="Times New Roman" w:eastAsia="Times New Roman" w:hAnsi="Times New Roman" w:cs="Times New Roman"/>
          <w:sz w:val="28"/>
          <w:szCs w:val="28"/>
          <w:lang w:eastAsia="es-ES"/>
        </w:rPr>
        <w:t xml:space="preserve">, del señor Concejal </w:t>
      </w:r>
      <w:proofErr w:type="spellStart"/>
      <w:r w:rsidRPr="00DD5DA3">
        <w:rPr>
          <w:rFonts w:ascii="Times New Roman" w:eastAsia="Times New Roman" w:hAnsi="Times New Roman" w:cs="Times New Roman"/>
          <w:b/>
          <w:sz w:val="28"/>
          <w:szCs w:val="28"/>
          <w:lang w:eastAsia="es-ES"/>
        </w:rPr>
        <w:t>Osmin</w:t>
      </w:r>
      <w:proofErr w:type="spellEnd"/>
      <w:r w:rsidRPr="00DD5DA3">
        <w:rPr>
          <w:rFonts w:ascii="Times New Roman" w:eastAsia="Times New Roman" w:hAnsi="Times New Roman" w:cs="Times New Roman"/>
          <w:b/>
          <w:sz w:val="28"/>
          <w:szCs w:val="28"/>
          <w:lang w:eastAsia="es-ES"/>
        </w:rPr>
        <w:t xml:space="preserve"> de Jesús  Menjivar González; </w:t>
      </w:r>
      <w:proofErr w:type="spellStart"/>
      <w:r w:rsidRPr="00DD5DA3">
        <w:rPr>
          <w:rFonts w:ascii="Times New Roman" w:eastAsia="Times New Roman" w:hAnsi="Times New Roman" w:cs="Times New Roman"/>
          <w:b/>
          <w:sz w:val="28"/>
          <w:szCs w:val="28"/>
          <w:lang w:eastAsia="es-ES"/>
        </w:rPr>
        <w:lastRenderedPageBreak/>
        <w:t>Decimo</w:t>
      </w:r>
      <w:proofErr w:type="spellEnd"/>
      <w:r w:rsidRPr="00DD5DA3">
        <w:rPr>
          <w:rFonts w:ascii="Times New Roman" w:eastAsia="Times New Roman" w:hAnsi="Times New Roman" w:cs="Times New Roman"/>
          <w:b/>
          <w:sz w:val="28"/>
          <w:szCs w:val="28"/>
          <w:lang w:eastAsia="es-ES"/>
        </w:rPr>
        <w:t xml:space="preserve"> Segundo Regidor Propietario</w:t>
      </w:r>
      <w:r w:rsidRPr="00DD5DA3">
        <w:rPr>
          <w:rFonts w:ascii="Times New Roman" w:eastAsia="Times New Roman" w:hAnsi="Times New Roman" w:cs="Times New Roman"/>
          <w:sz w:val="28"/>
          <w:szCs w:val="28"/>
          <w:lang w:eastAsia="es-ES"/>
        </w:rPr>
        <w:t xml:space="preserve">, manifestando literalmente lo siguiente: “Voto en contra por falta de solvencia de la empresa </w:t>
      </w:r>
      <w:proofErr w:type="spellStart"/>
      <w:r w:rsidRPr="00DD5DA3">
        <w:rPr>
          <w:rFonts w:ascii="Times New Roman" w:eastAsia="Times New Roman" w:hAnsi="Times New Roman" w:cs="Times New Roman"/>
          <w:sz w:val="28"/>
          <w:szCs w:val="28"/>
          <w:lang w:eastAsia="es-ES"/>
        </w:rPr>
        <w:t>Textufil</w:t>
      </w:r>
      <w:proofErr w:type="spellEnd"/>
      <w:r w:rsidRPr="00DD5DA3">
        <w:rPr>
          <w:rFonts w:ascii="Times New Roman" w:eastAsia="Times New Roman" w:hAnsi="Times New Roman" w:cs="Times New Roman"/>
          <w:sz w:val="28"/>
          <w:szCs w:val="28"/>
          <w:lang w:eastAsia="es-ES"/>
        </w:rPr>
        <w:t xml:space="preserve"> en esta Municipalidad”.  </w:t>
      </w:r>
      <w:r w:rsidRPr="00DD5DA3">
        <w:rPr>
          <w:rFonts w:ascii="Times New Roman" w:eastAsia="Times New Roman" w:hAnsi="Times New Roman" w:cs="Times New Roman"/>
          <w:b/>
          <w:sz w:val="28"/>
          <w:szCs w:val="28"/>
          <w:lang w:eastAsia="es-ES"/>
        </w:rPr>
        <w:t>ACUERDA:</w:t>
      </w:r>
      <w:r w:rsidRPr="00DD5DA3">
        <w:rPr>
          <w:rFonts w:ascii="Times New Roman" w:eastAsia="Times New Roman" w:hAnsi="Times New Roman" w:cs="Times New Roman"/>
          <w:sz w:val="28"/>
          <w:szCs w:val="28"/>
          <w:lang w:eastAsia="es-ES"/>
        </w:rPr>
        <w:t xml:space="preserve"> </w:t>
      </w:r>
      <w:r w:rsidRPr="00DD5DA3">
        <w:rPr>
          <w:rFonts w:ascii="Times New Roman" w:eastAsiaTheme="minorEastAsia" w:hAnsi="Times New Roman" w:cs="Times New Roman"/>
          <w:sz w:val="28"/>
          <w:szCs w:val="28"/>
          <w:lang w:eastAsia="es-ES"/>
        </w:rPr>
        <w:t xml:space="preserve">Aprobar la resolución presentada por el </w:t>
      </w:r>
      <w:r w:rsidR="008A06EC">
        <w:rPr>
          <w:rFonts w:ascii="Times New Roman" w:eastAsiaTheme="minorEastAsia" w:hAnsi="Times New Roman" w:cs="Times New Roman"/>
          <w:b/>
          <w:sz w:val="28"/>
          <w:szCs w:val="28"/>
          <w:lang w:eastAsia="es-ES"/>
        </w:rPr>
        <w:t>XXXXXXXXXXX</w:t>
      </w:r>
      <w:r w:rsidRPr="00DD5DA3">
        <w:rPr>
          <w:rFonts w:ascii="Times New Roman" w:eastAsiaTheme="minorEastAsia" w:hAnsi="Times New Roman" w:cs="Times New Roman"/>
          <w:b/>
          <w:sz w:val="28"/>
          <w:szCs w:val="28"/>
          <w:lang w:eastAsia="es-ES"/>
        </w:rPr>
        <w:t xml:space="preserve">/Jefe de Desarrollo Urbano y Ordenamiento Territorial Ad Honorem, </w:t>
      </w:r>
      <w:r w:rsidRPr="00DD5DA3">
        <w:rPr>
          <w:rFonts w:ascii="Times New Roman" w:eastAsiaTheme="minorEastAsia" w:hAnsi="Times New Roman" w:cs="Times New Roman"/>
          <w:sz w:val="28"/>
          <w:szCs w:val="28"/>
          <w:lang w:eastAsia="es-ES"/>
        </w:rPr>
        <w:t xml:space="preserve"> en la que resuelve que </w:t>
      </w:r>
      <w:r w:rsidRPr="00DD5DA3">
        <w:rPr>
          <w:rFonts w:ascii="Times New Roman" w:hAnsi="Times New Roman" w:cs="Times New Roman"/>
          <w:sz w:val="28"/>
          <w:szCs w:val="28"/>
        </w:rPr>
        <w:t xml:space="preserve">el proyecto denominado: </w:t>
      </w:r>
      <w:r w:rsidRPr="00DD5DA3">
        <w:rPr>
          <w:rFonts w:ascii="Times New Roman" w:eastAsia="Times New Roman" w:hAnsi="Times New Roman" w:cs="Times New Roman"/>
          <w:b/>
          <w:bCs/>
          <w:sz w:val="28"/>
          <w:szCs w:val="28"/>
          <w:lang w:eastAsia="es-ES"/>
        </w:rPr>
        <w:t xml:space="preserve">“NAVES INDUSTRIALES PARA BODEGAS DE ALMACENAMIENTO”, </w:t>
      </w:r>
      <w:r w:rsidRPr="00DD5DA3">
        <w:rPr>
          <w:rFonts w:ascii="Times New Roman" w:eastAsia="Times New Roman" w:hAnsi="Times New Roman" w:cs="Times New Roman"/>
          <w:bCs/>
          <w:sz w:val="28"/>
          <w:szCs w:val="28"/>
          <w:lang w:eastAsia="es-ES"/>
        </w:rPr>
        <w:t xml:space="preserve">ubicado en </w:t>
      </w:r>
      <w:r w:rsidRPr="00DD5DA3">
        <w:rPr>
          <w:rFonts w:ascii="Times New Roman" w:eastAsia="Calibri" w:hAnsi="Times New Roman" w:cs="Times New Roman"/>
          <w:sz w:val="28"/>
          <w:szCs w:val="28"/>
        </w:rPr>
        <w:t xml:space="preserve">Parcela #3 Finca </w:t>
      </w:r>
      <w:proofErr w:type="spellStart"/>
      <w:r w:rsidRPr="00DD5DA3">
        <w:rPr>
          <w:rFonts w:ascii="Times New Roman" w:eastAsia="Calibri" w:hAnsi="Times New Roman" w:cs="Times New Roman"/>
          <w:sz w:val="28"/>
          <w:szCs w:val="28"/>
        </w:rPr>
        <w:t>Apachulco</w:t>
      </w:r>
      <w:proofErr w:type="spellEnd"/>
      <w:r w:rsidRPr="00DD5DA3">
        <w:rPr>
          <w:rFonts w:ascii="Times New Roman" w:eastAsia="Calibri" w:hAnsi="Times New Roman" w:cs="Times New Roman"/>
          <w:sz w:val="28"/>
          <w:szCs w:val="28"/>
        </w:rPr>
        <w:t xml:space="preserve">, Km. 7½ carretera que conduce de </w:t>
      </w:r>
      <w:proofErr w:type="spellStart"/>
      <w:r w:rsidRPr="00DD5DA3">
        <w:rPr>
          <w:rFonts w:ascii="Times New Roman" w:eastAsia="Calibri" w:hAnsi="Times New Roman" w:cs="Times New Roman"/>
          <w:sz w:val="28"/>
          <w:szCs w:val="28"/>
        </w:rPr>
        <w:t>Quezaltepeque</w:t>
      </w:r>
      <w:proofErr w:type="spellEnd"/>
      <w:r w:rsidRPr="00DD5DA3">
        <w:rPr>
          <w:rFonts w:ascii="Times New Roman" w:eastAsia="Calibri" w:hAnsi="Times New Roman" w:cs="Times New Roman"/>
          <w:sz w:val="28"/>
          <w:szCs w:val="28"/>
        </w:rPr>
        <w:t xml:space="preserve"> a San Salvador</w:t>
      </w:r>
      <w:r w:rsidRPr="00DD5DA3">
        <w:rPr>
          <w:rFonts w:ascii="Times New Roman" w:hAnsi="Times New Roman" w:cs="Times New Roman"/>
          <w:sz w:val="28"/>
          <w:szCs w:val="28"/>
        </w:rPr>
        <w:t xml:space="preserve">, con un área del inmueble de </w:t>
      </w:r>
      <w:r w:rsidRPr="00DD5DA3">
        <w:rPr>
          <w:rFonts w:ascii="Times New Roman" w:eastAsia="Times New Roman" w:hAnsi="Times New Roman" w:cs="Times New Roman"/>
          <w:sz w:val="28"/>
          <w:szCs w:val="28"/>
          <w:lang w:eastAsia="es-ES"/>
        </w:rPr>
        <w:t>30,736.80 m</w:t>
      </w:r>
      <w:r w:rsidRPr="00DD5DA3">
        <w:rPr>
          <w:rFonts w:ascii="Times New Roman" w:eastAsia="Times New Roman" w:hAnsi="Times New Roman" w:cs="Times New Roman"/>
          <w:sz w:val="28"/>
          <w:szCs w:val="28"/>
          <w:vertAlign w:val="superscript"/>
          <w:lang w:eastAsia="es-ES"/>
        </w:rPr>
        <w:t>2</w:t>
      </w:r>
      <w:r w:rsidRPr="00DD5DA3">
        <w:rPr>
          <w:rFonts w:ascii="Times New Roman" w:eastAsia="Times New Roman" w:hAnsi="Times New Roman" w:cs="Times New Roman"/>
          <w:sz w:val="28"/>
          <w:szCs w:val="28"/>
          <w:lang w:eastAsia="es-ES"/>
        </w:rPr>
        <w:t xml:space="preserve"> y del </w:t>
      </w:r>
      <w:r w:rsidRPr="00DD5DA3">
        <w:rPr>
          <w:rFonts w:ascii="Times New Roman" w:hAnsi="Times New Roman" w:cs="Times New Roman"/>
          <w:sz w:val="28"/>
          <w:szCs w:val="28"/>
        </w:rPr>
        <w:t xml:space="preserve">proyecto </w:t>
      </w:r>
      <w:r w:rsidRPr="00DD5DA3">
        <w:rPr>
          <w:rFonts w:ascii="Times New Roman" w:eastAsia="Times New Roman" w:hAnsi="Times New Roman" w:cs="Times New Roman"/>
          <w:sz w:val="28"/>
          <w:szCs w:val="28"/>
          <w:lang w:eastAsia="es-ES"/>
        </w:rPr>
        <w:t>30,736.80 m</w:t>
      </w:r>
      <w:r w:rsidRPr="00DD5DA3">
        <w:rPr>
          <w:rFonts w:ascii="Times New Roman" w:eastAsia="Times New Roman" w:hAnsi="Times New Roman" w:cs="Times New Roman"/>
          <w:sz w:val="28"/>
          <w:szCs w:val="28"/>
          <w:vertAlign w:val="superscript"/>
          <w:lang w:eastAsia="es-ES"/>
        </w:rPr>
        <w:t>2</w:t>
      </w:r>
      <w:r w:rsidRPr="00DD5DA3">
        <w:rPr>
          <w:rFonts w:ascii="Times New Roman" w:hAnsi="Times New Roman" w:cs="Times New Roman"/>
          <w:sz w:val="28"/>
          <w:szCs w:val="28"/>
        </w:rPr>
        <w:t xml:space="preserve">, </w:t>
      </w:r>
      <w:r w:rsidRPr="00DD5DA3">
        <w:rPr>
          <w:rFonts w:ascii="Times New Roman" w:eastAsiaTheme="minorEastAsia" w:hAnsi="Times New Roman" w:cs="Times New Roman"/>
          <w:sz w:val="28"/>
          <w:szCs w:val="28"/>
          <w:lang w:val="es-ES_tradnl" w:eastAsia="es-ES_tradnl"/>
        </w:rPr>
        <w:t xml:space="preserve">solicitada por el </w:t>
      </w:r>
      <w:r w:rsidR="008A06EC">
        <w:rPr>
          <w:rFonts w:ascii="Times New Roman" w:eastAsiaTheme="minorEastAsia" w:hAnsi="Times New Roman" w:cs="Times New Roman"/>
          <w:sz w:val="28"/>
          <w:szCs w:val="28"/>
          <w:lang w:val="es-ES_tradnl" w:eastAsia="es-ES_tradnl"/>
        </w:rPr>
        <w:t>XXXXXX</w:t>
      </w:r>
      <w:r w:rsidRPr="00DD5DA3">
        <w:rPr>
          <w:rFonts w:ascii="Times New Roman" w:eastAsia="Times New Roman" w:hAnsi="Times New Roman" w:cs="Times New Roman"/>
          <w:sz w:val="28"/>
          <w:szCs w:val="28"/>
          <w:lang w:eastAsia="es-ES"/>
        </w:rPr>
        <w:t xml:space="preserve">, Representante Legal de la empresa </w:t>
      </w:r>
      <w:r w:rsidRPr="00DD5DA3">
        <w:rPr>
          <w:rFonts w:ascii="Times New Roman" w:eastAsia="Calibri" w:hAnsi="Times New Roman" w:cs="Times New Roman"/>
          <w:b/>
          <w:sz w:val="28"/>
          <w:szCs w:val="28"/>
        </w:rPr>
        <w:t>TEXTUFIL, S.A. DE C.V</w:t>
      </w:r>
      <w:r w:rsidRPr="00DD5DA3">
        <w:rPr>
          <w:rFonts w:ascii="Times New Roman" w:eastAsia="Calibri" w:hAnsi="Times New Roman" w:cs="Times New Roman"/>
          <w:sz w:val="28"/>
          <w:szCs w:val="28"/>
        </w:rPr>
        <w:t xml:space="preserve">., </w:t>
      </w:r>
      <w:r w:rsidRPr="00DD5DA3">
        <w:rPr>
          <w:rFonts w:ascii="Times New Roman" w:eastAsia="Times New Roman" w:hAnsi="Times New Roman" w:cs="Times New Roman"/>
          <w:bCs/>
          <w:sz w:val="28"/>
          <w:szCs w:val="28"/>
          <w:lang w:eastAsia="es-ES"/>
        </w:rPr>
        <w:t>es</w:t>
      </w:r>
      <w:r w:rsidRPr="00DD5DA3">
        <w:rPr>
          <w:rFonts w:ascii="Times New Roman" w:eastAsia="Times New Roman" w:hAnsi="Times New Roman" w:cs="Times New Roman"/>
          <w:b/>
          <w:bCs/>
          <w:sz w:val="28"/>
          <w:szCs w:val="28"/>
          <w:lang w:eastAsia="es-ES"/>
        </w:rPr>
        <w:t xml:space="preserve"> TÉCNICAMENTE COMPATIBLE CON EL USO DE SUELO ESTABLECIDO EN EL CUERPO NORMATIVO VIGENTE, </w:t>
      </w:r>
      <w:r w:rsidRPr="00DD5DA3">
        <w:rPr>
          <w:rFonts w:ascii="Times New Roman" w:eastAsiaTheme="minorEastAsia" w:hAnsi="Times New Roman" w:cs="Times New Roman"/>
          <w:sz w:val="28"/>
          <w:szCs w:val="28"/>
          <w:lang w:val="es-ES_tradnl" w:eastAsia="es-ES_tradnl"/>
        </w:rPr>
        <w:t xml:space="preserve">según lo establecido en la </w:t>
      </w:r>
      <w:r w:rsidRPr="00DD5DA3">
        <w:rPr>
          <w:rFonts w:ascii="Times New Roman" w:eastAsiaTheme="minorEastAsia" w:hAnsi="Times New Roman" w:cs="Times New Roman"/>
          <w:b/>
          <w:sz w:val="28"/>
          <w:szCs w:val="28"/>
          <w:lang w:val="es-ES_tradnl" w:eastAsia="es-ES_tradnl"/>
        </w:rPr>
        <w:t xml:space="preserve">"ORDENANZA PARA LA APLICACIÓN DEL PLAN PARCIAL EL ANGEL, EN EL MUNICIPIO DE APOPA, DEPARTAMENTO DE SAN SALVADOR". </w:t>
      </w:r>
      <w:r w:rsidRPr="00DD5DA3">
        <w:rPr>
          <w:rFonts w:ascii="Times New Roman" w:eastAsia="Times New Roman" w:hAnsi="Times New Roman" w:cs="Times New Roman"/>
          <w:b/>
          <w:sz w:val="28"/>
          <w:szCs w:val="28"/>
          <w:lang w:eastAsia="es-ES"/>
        </w:rPr>
        <w:t>CERTIFIQUESE Y COMUNIQUESE</w:t>
      </w:r>
      <w:r w:rsidRPr="00DD5DA3">
        <w:rPr>
          <w:rFonts w:ascii="Times New Roman" w:hAnsi="Times New Roman" w:cs="Times New Roman"/>
          <w:b/>
          <w:bCs/>
          <w:sz w:val="28"/>
          <w:szCs w:val="28"/>
        </w:rPr>
        <w:t xml:space="preserve"> </w:t>
      </w:r>
      <w:r w:rsidR="00034C41" w:rsidRPr="00DD5DA3">
        <w:rPr>
          <w:rFonts w:ascii="Times New Roman" w:hAnsi="Times New Roman" w:cs="Times New Roman"/>
          <w:b/>
          <w:bCs/>
          <w:sz w:val="28"/>
          <w:szCs w:val="28"/>
        </w:rPr>
        <w:t xml:space="preserve">“ACUERDO MUNICIPAL </w:t>
      </w:r>
      <w:r w:rsidR="00034C41" w:rsidRPr="00DD5DA3">
        <w:rPr>
          <w:rFonts w:ascii="Times New Roman" w:hAnsi="Times New Roman" w:cs="Times New Roman"/>
          <w:b/>
          <w:bCs/>
          <w:sz w:val="28"/>
          <w:szCs w:val="28"/>
          <w:shd w:val="clear" w:color="auto" w:fill="FFFFFF" w:themeFill="background1"/>
        </w:rPr>
        <w:t>NUMERO ONCE”</w:t>
      </w:r>
      <w:r w:rsidR="00034C41" w:rsidRPr="00DD5DA3">
        <w:rPr>
          <w:rFonts w:ascii="Times New Roman" w:hAnsi="Times New Roman" w:cs="Times New Roman"/>
          <w:b/>
          <w:bCs/>
          <w:sz w:val="28"/>
          <w:szCs w:val="28"/>
        </w:rPr>
        <w:t xml:space="preserve">. </w:t>
      </w:r>
      <w:r w:rsidR="00034C41" w:rsidRPr="00DD5DA3">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034C41" w:rsidRPr="00DD5DA3">
        <w:rPr>
          <w:rFonts w:ascii="Times New Roman" w:hAnsi="Times New Roman" w:cs="Times New Roman"/>
          <w:b/>
          <w:sz w:val="28"/>
          <w:szCs w:val="28"/>
        </w:rPr>
        <w:t>nueve</w:t>
      </w:r>
      <w:r w:rsidR="00034C41" w:rsidRPr="00DD5DA3">
        <w:rPr>
          <w:rFonts w:ascii="Times New Roman" w:hAnsi="Times New Roman" w:cs="Times New Roman"/>
          <w:sz w:val="28"/>
          <w:szCs w:val="28"/>
        </w:rPr>
        <w:t xml:space="preserve"> de la agenda de esta Sesión, Dando lectura al Memorandum de fecha 22/04/2022, suscrito por la </w:t>
      </w:r>
      <w:r w:rsidR="00694C94">
        <w:rPr>
          <w:rFonts w:ascii="Times New Roman" w:hAnsi="Times New Roman" w:cs="Times New Roman"/>
          <w:sz w:val="28"/>
          <w:szCs w:val="28"/>
        </w:rPr>
        <w:t>XXXXXXXX</w:t>
      </w:r>
      <w:r w:rsidR="00034C41" w:rsidRPr="00DD5DA3">
        <w:rPr>
          <w:rFonts w:ascii="Times New Roman" w:hAnsi="Times New Roman" w:cs="Times New Roman"/>
          <w:sz w:val="28"/>
          <w:szCs w:val="28"/>
        </w:rPr>
        <w:t xml:space="preserve">/ Administradora de Especies Municipales, en el que solicita al Honorable Concejo Municipal Plural, autorización por medio de Acuerdo Municipal para efectuar la compra por $6,204.00 de Especies Municipales al Ministerio de Hacienda/Unidad de Gestión Financiera Municipal en compra al contado con Fuente de Financiamiento Recursos Propios, mediante cheche  CERTIFICADO a nombre de </w:t>
      </w:r>
      <w:r w:rsidR="00034C41" w:rsidRPr="00DD5DA3">
        <w:rPr>
          <w:rFonts w:ascii="Times New Roman" w:hAnsi="Times New Roman" w:cs="Times New Roman"/>
          <w:b/>
          <w:sz w:val="28"/>
          <w:szCs w:val="28"/>
        </w:rPr>
        <w:t>DIRECCIÓN GENERAL DE TESORERÍA</w:t>
      </w:r>
      <w:r w:rsidR="00034C41" w:rsidRPr="00DD5DA3">
        <w:rPr>
          <w:rFonts w:ascii="Times New Roman" w:hAnsi="Times New Roman" w:cs="Times New Roman"/>
          <w:sz w:val="28"/>
          <w:szCs w:val="28"/>
        </w:rPr>
        <w:t>, así mismo solicita la autorización del Jefe de Presupuesto para que realice la reforma presupuestaria si fuera necesario.</w:t>
      </w:r>
      <w:r w:rsidR="00034C41" w:rsidRPr="00DD5DA3">
        <w:rPr>
          <w:rFonts w:ascii="Times New Roman" w:hAnsi="Times New Roman" w:cs="Times New Roman"/>
          <w:b/>
          <w:sz w:val="28"/>
          <w:szCs w:val="28"/>
        </w:rPr>
        <w:t xml:space="preserve"> </w:t>
      </w:r>
      <w:r w:rsidR="00034C41" w:rsidRPr="00DD5DA3">
        <w:rPr>
          <w:rFonts w:ascii="Times New Roman" w:hAnsi="Times New Roman" w:cs="Times New Roman"/>
          <w:sz w:val="28"/>
          <w:szCs w:val="28"/>
        </w:rPr>
        <w:t xml:space="preserve">Por lo tanto, este Concejo Municipal Plural, en uso de sus facultades legales y habiendo deliberado el punto, por </w:t>
      </w:r>
      <w:r w:rsidR="00034C41" w:rsidRPr="00DD5DA3">
        <w:rPr>
          <w:rFonts w:ascii="Times New Roman" w:hAnsi="Times New Roman" w:cs="Times New Roman"/>
          <w:b/>
          <w:sz w:val="28"/>
          <w:szCs w:val="28"/>
        </w:rPr>
        <w:t xml:space="preserve">UNANIMIDAD </w:t>
      </w:r>
      <w:r w:rsidR="00034C41" w:rsidRPr="00DD5DA3">
        <w:rPr>
          <w:rFonts w:ascii="Times New Roman" w:hAnsi="Times New Roman" w:cs="Times New Roman"/>
          <w:sz w:val="28"/>
          <w:szCs w:val="28"/>
        </w:rPr>
        <w:t xml:space="preserve"> de votos</w:t>
      </w:r>
      <w:r w:rsidR="00034C41" w:rsidRPr="00DD5DA3">
        <w:rPr>
          <w:rFonts w:ascii="Times New Roman" w:eastAsia="Times New Roman" w:hAnsi="Times New Roman" w:cs="Times New Roman"/>
          <w:sz w:val="28"/>
          <w:szCs w:val="28"/>
          <w:lang w:eastAsia="es-ES"/>
        </w:rPr>
        <w:t>.</w:t>
      </w:r>
      <w:r w:rsidR="00034C41" w:rsidRPr="00DD5DA3">
        <w:rPr>
          <w:rFonts w:ascii="Times New Roman" w:hAnsi="Times New Roman" w:cs="Times New Roman"/>
          <w:b/>
          <w:sz w:val="28"/>
          <w:szCs w:val="28"/>
        </w:rPr>
        <w:t xml:space="preserve"> ACUERDA:</w:t>
      </w:r>
      <w:r w:rsidR="00034C41" w:rsidRPr="00DD5DA3">
        <w:rPr>
          <w:rFonts w:ascii="Times New Roman" w:hAnsi="Times New Roman" w:cs="Times New Roman"/>
          <w:sz w:val="28"/>
          <w:szCs w:val="28"/>
        </w:rPr>
        <w:t xml:space="preserve"> </w:t>
      </w:r>
      <w:r w:rsidR="00034C41" w:rsidRPr="00DD5DA3">
        <w:rPr>
          <w:rFonts w:ascii="Times New Roman" w:hAnsi="Times New Roman" w:cs="Times New Roman"/>
          <w:b/>
          <w:sz w:val="28"/>
          <w:szCs w:val="28"/>
          <w:u w:val="single"/>
        </w:rPr>
        <w:t>Primero</w:t>
      </w:r>
      <w:r w:rsidR="00034C41" w:rsidRPr="00DD5DA3">
        <w:rPr>
          <w:rFonts w:ascii="Times New Roman" w:hAnsi="Times New Roman" w:cs="Times New Roman"/>
          <w:sz w:val="28"/>
          <w:szCs w:val="28"/>
        </w:rPr>
        <w:t xml:space="preserve">: </w:t>
      </w:r>
      <w:r w:rsidR="00034C41" w:rsidRPr="00DD5DA3">
        <w:rPr>
          <w:rFonts w:ascii="Times New Roman" w:hAnsi="Times New Roman" w:cs="Times New Roman"/>
          <w:b/>
          <w:sz w:val="28"/>
          <w:szCs w:val="28"/>
        </w:rPr>
        <w:t>QUEDANDO</w:t>
      </w:r>
      <w:r w:rsidR="00034C41" w:rsidRPr="00DD5DA3">
        <w:rPr>
          <w:rFonts w:ascii="Times New Roman" w:hAnsi="Times New Roman" w:cs="Times New Roman"/>
          <w:sz w:val="28"/>
          <w:szCs w:val="28"/>
        </w:rPr>
        <w:t xml:space="preserve"> autorizado el Tesorero Municipal, para que erogue de la cuenta  corriente número </w:t>
      </w:r>
      <w:r w:rsidR="00034C41" w:rsidRPr="00DD5DA3">
        <w:rPr>
          <w:rFonts w:ascii="Times New Roman" w:hAnsi="Times New Roman" w:cs="Times New Roman"/>
          <w:b/>
          <w:sz w:val="28"/>
          <w:szCs w:val="28"/>
        </w:rPr>
        <w:t xml:space="preserve">480005924 MUNICIPALIDAD DE APOPA, RECURSOS PROPIOS, Banco Hipotecario de El Salvador S.A.,  </w:t>
      </w:r>
      <w:r w:rsidR="00034C41" w:rsidRPr="00DD5DA3">
        <w:rPr>
          <w:rFonts w:ascii="Times New Roman" w:hAnsi="Times New Roman" w:cs="Times New Roman"/>
          <w:sz w:val="28"/>
          <w:szCs w:val="28"/>
        </w:rPr>
        <w:t xml:space="preserve">la cantidad: </w:t>
      </w:r>
      <w:r w:rsidR="00034C41" w:rsidRPr="00DD5DA3">
        <w:rPr>
          <w:rFonts w:ascii="Times New Roman" w:hAnsi="Times New Roman" w:cs="Times New Roman"/>
          <w:b/>
          <w:sz w:val="28"/>
          <w:szCs w:val="28"/>
        </w:rPr>
        <w:t xml:space="preserve">SEIS MIL DOSCIENTOS CUATRO DÓLARES EXACTOS DE LOS ESTADOS UNIDOS DE NORTEAMERICA ($6,204.00), </w:t>
      </w:r>
      <w:r w:rsidR="00034C41" w:rsidRPr="00DD5DA3">
        <w:rPr>
          <w:rFonts w:ascii="Times New Roman" w:hAnsi="Times New Roman" w:cs="Times New Roman"/>
          <w:sz w:val="28"/>
          <w:szCs w:val="28"/>
        </w:rPr>
        <w:t xml:space="preserve">y emita cheque a nombre de: </w:t>
      </w:r>
      <w:r w:rsidR="00034C41" w:rsidRPr="00DD5DA3">
        <w:rPr>
          <w:rFonts w:ascii="Times New Roman" w:hAnsi="Times New Roman" w:cs="Times New Roman"/>
          <w:b/>
          <w:sz w:val="28"/>
          <w:szCs w:val="28"/>
          <w:u w:val="single"/>
        </w:rPr>
        <w:t xml:space="preserve">DIRECCIÓN </w:t>
      </w:r>
      <w:r w:rsidR="00034C41" w:rsidRPr="00DD5DA3">
        <w:rPr>
          <w:rFonts w:ascii="Times New Roman" w:hAnsi="Times New Roman" w:cs="Times New Roman"/>
          <w:b/>
          <w:sz w:val="28"/>
          <w:szCs w:val="28"/>
          <w:u w:val="single"/>
        </w:rPr>
        <w:lastRenderedPageBreak/>
        <w:t>GENERAL DE TESORERÍA</w:t>
      </w:r>
      <w:r w:rsidR="00034C41" w:rsidRPr="00DD5DA3">
        <w:rPr>
          <w:rFonts w:ascii="Times New Roman" w:hAnsi="Times New Roman" w:cs="Times New Roman"/>
          <w:b/>
          <w:sz w:val="28"/>
          <w:szCs w:val="28"/>
        </w:rPr>
        <w:t xml:space="preserve">, </w:t>
      </w:r>
      <w:r w:rsidR="00034C41" w:rsidRPr="00DD5DA3">
        <w:rPr>
          <w:rFonts w:ascii="Times New Roman" w:hAnsi="Times New Roman" w:cs="Times New Roman"/>
          <w:sz w:val="28"/>
          <w:szCs w:val="28"/>
        </w:rPr>
        <w:t xml:space="preserve">en concepto de </w:t>
      </w:r>
      <w:r w:rsidR="00034C41" w:rsidRPr="00DD5DA3">
        <w:rPr>
          <w:rFonts w:ascii="Times New Roman" w:hAnsi="Times New Roman" w:cs="Times New Roman"/>
          <w:b/>
          <w:sz w:val="28"/>
          <w:szCs w:val="28"/>
        </w:rPr>
        <w:t>COMPRA DE ESPECIES MUNICIPALES</w:t>
      </w:r>
      <w:r w:rsidR="00034C41" w:rsidRPr="00DD5DA3">
        <w:rPr>
          <w:rFonts w:ascii="Times New Roman" w:hAnsi="Times New Roman" w:cs="Times New Roman"/>
          <w:sz w:val="28"/>
          <w:szCs w:val="28"/>
        </w:rPr>
        <w:t xml:space="preserve"> al Ministerio de Hacienda/Unidad de Gestión Financiera Municipal, según el siguiente cuadro detalle: </w:t>
      </w:r>
    </w:p>
    <w:p w:rsidR="00034C41" w:rsidRPr="00DD5DA3" w:rsidRDefault="00034C41" w:rsidP="00DD5DA3">
      <w:pPr>
        <w:jc w:val="both"/>
        <w:rPr>
          <w:rFonts w:ascii="Times New Roman" w:hAnsi="Times New Roman" w:cs="Times New Roman"/>
          <w:sz w:val="28"/>
          <w:szCs w:val="28"/>
        </w:rPr>
      </w:pPr>
      <w:r w:rsidRPr="00DD5DA3">
        <w:rPr>
          <w:rFonts w:ascii="Times New Roman" w:hAnsi="Times New Roman" w:cs="Times New Roman"/>
          <w:noProof/>
          <w:sz w:val="28"/>
          <w:szCs w:val="28"/>
          <w:lang w:val="es-ES" w:eastAsia="es-ES"/>
        </w:rPr>
        <w:drawing>
          <wp:inline distT="0" distB="0" distL="0" distR="0" wp14:anchorId="51FB1BBC" wp14:editId="2963CBC6">
            <wp:extent cx="5703066" cy="199308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316" t="62031" r="21945" b="6335"/>
                    <a:stretch/>
                  </pic:blipFill>
                  <pic:spPr bwMode="auto">
                    <a:xfrm>
                      <a:off x="0" y="0"/>
                      <a:ext cx="5815886" cy="2032509"/>
                    </a:xfrm>
                    <a:prstGeom prst="rect">
                      <a:avLst/>
                    </a:prstGeom>
                    <a:ln>
                      <a:noFill/>
                    </a:ln>
                    <a:extLst>
                      <a:ext uri="{53640926-AAD7-44D8-BBD7-CCE9431645EC}">
                        <a14:shadowObscured xmlns:a14="http://schemas.microsoft.com/office/drawing/2010/main"/>
                      </a:ext>
                    </a:extLst>
                  </pic:spPr>
                </pic:pic>
              </a:graphicData>
            </a:graphic>
          </wp:inline>
        </w:drawing>
      </w:r>
    </w:p>
    <w:p w:rsidR="003E3C3D" w:rsidRPr="00034C41" w:rsidRDefault="00034C41" w:rsidP="00DD5DA3">
      <w:pPr>
        <w:suppressAutoHyphens/>
        <w:spacing w:after="0"/>
        <w:jc w:val="both"/>
        <w:textAlignment w:val="baseline"/>
        <w:rPr>
          <w:rFonts w:ascii="Times New Roman" w:eastAsia="Tahoma" w:hAnsi="Times New Roman" w:cs="Times New Roman"/>
          <w:kern w:val="1"/>
          <w:sz w:val="28"/>
          <w:szCs w:val="28"/>
          <w:lang w:val="es-ES" w:eastAsia="zh-CN"/>
        </w:rPr>
      </w:pPr>
      <w:r w:rsidRPr="00DD5DA3">
        <w:rPr>
          <w:rFonts w:ascii="Times New Roman" w:hAnsi="Times New Roman" w:cs="Times New Roman"/>
          <w:sz w:val="28"/>
          <w:szCs w:val="28"/>
        </w:rPr>
        <w:t xml:space="preserve"> </w:t>
      </w:r>
      <w:r w:rsidRPr="00DD5DA3">
        <w:rPr>
          <w:rFonts w:ascii="Times New Roman" w:hAnsi="Times New Roman" w:cs="Times New Roman"/>
          <w:b/>
          <w:sz w:val="28"/>
          <w:szCs w:val="28"/>
          <w:u w:val="single"/>
        </w:rPr>
        <w:t>Segundo</w:t>
      </w:r>
      <w:r w:rsidRPr="00DD5DA3">
        <w:rPr>
          <w:rFonts w:ascii="Times New Roman" w:hAnsi="Times New Roman" w:cs="Times New Roman"/>
          <w:sz w:val="28"/>
          <w:szCs w:val="28"/>
        </w:rPr>
        <w:t xml:space="preserve">: </w:t>
      </w:r>
      <w:r w:rsidRPr="00DD5DA3">
        <w:rPr>
          <w:rFonts w:ascii="Times New Roman" w:hAnsi="Times New Roman" w:cs="Times New Roman"/>
          <w:b/>
          <w:sz w:val="28"/>
          <w:szCs w:val="28"/>
        </w:rPr>
        <w:t xml:space="preserve">AUTORICESE </w:t>
      </w:r>
      <w:r w:rsidRPr="00DD5DA3">
        <w:rPr>
          <w:rFonts w:ascii="Times New Roman" w:hAnsi="Times New Roman" w:cs="Times New Roman"/>
          <w:sz w:val="28"/>
          <w:szCs w:val="28"/>
        </w:rPr>
        <w:t xml:space="preserve">a la Jefa de presupuesto, para que realice la reprogramación presupuestaria necesaria a fin de dar cumplimiento al pago de especies municipales, aprobada en el numeral primero de este Acuerdo Municipal. Fondos con aplicación al específico y expresión presupuestaria vigente, que se comprobara como lo establece el art. 78 del Código Municipal. </w:t>
      </w:r>
      <w:r w:rsidRPr="00DD5DA3">
        <w:rPr>
          <w:rFonts w:ascii="Times New Roman" w:hAnsi="Times New Roman" w:cs="Times New Roman"/>
          <w:b/>
          <w:sz w:val="28"/>
          <w:szCs w:val="28"/>
        </w:rPr>
        <w:t>CERTIFÍQUESE Y COMUNÍQUESE.</w:t>
      </w:r>
      <w:r w:rsidRPr="00DD5DA3">
        <w:rPr>
          <w:rFonts w:ascii="Times New Roman" w:eastAsia="Calibri" w:hAnsi="Times New Roman" w:cs="Times New Roman"/>
          <w:b/>
          <w:bCs/>
          <w:kern w:val="1"/>
          <w:sz w:val="28"/>
          <w:szCs w:val="28"/>
          <w:lang w:val="es-ES" w:eastAsia="zh-CN"/>
        </w:rPr>
        <w:t xml:space="preserve"> </w:t>
      </w:r>
      <w:r w:rsidR="003E3C3D" w:rsidRPr="00DD5DA3">
        <w:rPr>
          <w:rFonts w:ascii="Times New Roman" w:eastAsia="Calibri" w:hAnsi="Times New Roman" w:cs="Times New Roman"/>
          <w:b/>
          <w:bCs/>
          <w:kern w:val="1"/>
          <w:sz w:val="28"/>
          <w:szCs w:val="28"/>
          <w:lang w:val="es-ES" w:eastAsia="zh-CN"/>
        </w:rPr>
        <w:t>“</w:t>
      </w:r>
      <w:r w:rsidR="003E3C3D" w:rsidRPr="00DD5DA3">
        <w:rPr>
          <w:rFonts w:ascii="Times New Roman" w:eastAsia="Calibri" w:hAnsi="Times New Roman" w:cs="Times New Roman"/>
          <w:b/>
          <w:kern w:val="1"/>
          <w:sz w:val="28"/>
          <w:szCs w:val="28"/>
          <w:lang w:val="es-ES" w:eastAsia="zh-CN"/>
        </w:rPr>
        <w:t>ACUERDO</w:t>
      </w:r>
      <w:r w:rsidR="003E3C3D" w:rsidRPr="00DD5DA3">
        <w:rPr>
          <w:rFonts w:ascii="Times New Roman" w:eastAsia="Calibri" w:hAnsi="Times New Roman" w:cs="Times New Roman"/>
          <w:b/>
          <w:bCs/>
          <w:kern w:val="1"/>
          <w:sz w:val="28"/>
          <w:szCs w:val="28"/>
          <w:lang w:val="es-ES" w:eastAsia="zh-CN"/>
        </w:rPr>
        <w:t xml:space="preserve"> MUNICIPAL NÚMERO DOCE”. </w:t>
      </w:r>
      <w:r w:rsidR="003E3C3D" w:rsidRPr="00DD5DA3">
        <w:rPr>
          <w:rFonts w:ascii="Times New Roman" w:eastAsia="Tahoma" w:hAnsi="Times New Roman" w:cs="Times New Roman"/>
          <w:kern w:val="1"/>
          <w:sz w:val="28"/>
          <w:szCs w:val="28"/>
          <w:lang w:val="es-ES" w:eastAsia="zh-CN"/>
        </w:rPr>
        <w:t>El Concejo Municipal</w:t>
      </w:r>
      <w:r w:rsidR="003E3C3D" w:rsidRPr="00034C41">
        <w:rPr>
          <w:rFonts w:ascii="Times New Roman" w:eastAsia="Tahoma" w:hAnsi="Times New Roman" w:cs="Times New Roman"/>
          <w:kern w:val="1"/>
          <w:sz w:val="28"/>
          <w:szCs w:val="28"/>
          <w:lang w:val="es-ES" w:eastAsia="zh-CN"/>
        </w:rPr>
        <w:t xml:space="preserve"> en uso de sus facultades legales, de conformidad al art. 86 inciso final, 203, 204 y 235 de la Constitución de la República, art. 30 numeral 4) 14) art. 31 numeral 4), del Código Municipal. Expuesto en el punto número </w:t>
      </w:r>
      <w:r w:rsidR="003E3C3D" w:rsidRPr="00034C41">
        <w:rPr>
          <w:rFonts w:ascii="Times New Roman" w:eastAsia="Tahoma" w:hAnsi="Times New Roman" w:cs="Times New Roman"/>
          <w:b/>
          <w:kern w:val="1"/>
          <w:sz w:val="28"/>
          <w:szCs w:val="28"/>
          <w:lang w:val="es-ES" w:eastAsia="zh-CN"/>
        </w:rPr>
        <w:t xml:space="preserve">diez literal a) </w:t>
      </w:r>
      <w:r w:rsidR="003E3C3D" w:rsidRPr="00034C41">
        <w:rPr>
          <w:rFonts w:ascii="Times New Roman" w:eastAsia="Tahoma" w:hAnsi="Times New Roman" w:cs="Times New Roman"/>
          <w:kern w:val="1"/>
          <w:sz w:val="28"/>
          <w:szCs w:val="28"/>
          <w:lang w:val="es-ES" w:eastAsia="zh-CN"/>
        </w:rPr>
        <w:t xml:space="preserve">de la agenda de esta sesión, el cual corresponde a </w:t>
      </w:r>
      <w:r w:rsidR="003E3C3D" w:rsidRPr="00034C41">
        <w:rPr>
          <w:rFonts w:ascii="Times New Roman" w:eastAsia="Tahoma" w:hAnsi="Times New Roman" w:cs="Times New Roman"/>
          <w:b/>
          <w:kern w:val="1"/>
          <w:sz w:val="28"/>
          <w:szCs w:val="28"/>
          <w:lang w:val="es-ES" w:eastAsia="zh-CN"/>
        </w:rPr>
        <w:t xml:space="preserve">Participación del </w:t>
      </w:r>
      <w:r w:rsidR="008150B8">
        <w:rPr>
          <w:rFonts w:ascii="Times New Roman" w:eastAsia="Tahoma" w:hAnsi="Times New Roman" w:cs="Times New Roman"/>
          <w:b/>
          <w:kern w:val="1"/>
          <w:sz w:val="28"/>
          <w:szCs w:val="28"/>
          <w:lang w:val="es-ES" w:eastAsia="zh-CN"/>
        </w:rPr>
        <w:t>XXXXXXXXXXX</w:t>
      </w:r>
      <w:r w:rsidR="003E3C3D" w:rsidRPr="00034C41">
        <w:rPr>
          <w:rFonts w:ascii="Times New Roman" w:eastAsia="Tahoma" w:hAnsi="Times New Roman" w:cs="Times New Roman"/>
          <w:b/>
          <w:kern w:val="1"/>
          <w:sz w:val="28"/>
          <w:szCs w:val="28"/>
          <w:lang w:val="es-ES" w:eastAsia="zh-CN"/>
        </w:rPr>
        <w:t xml:space="preserve">, Apoderado General y Judicial </w:t>
      </w:r>
      <w:r w:rsidR="003E3C3D" w:rsidRPr="00034C41">
        <w:rPr>
          <w:rFonts w:ascii="Times New Roman" w:eastAsia="Tahoma" w:hAnsi="Times New Roman" w:cs="Times New Roman"/>
          <w:kern w:val="1"/>
          <w:sz w:val="28"/>
          <w:szCs w:val="28"/>
          <w:lang w:val="es-ES" w:eastAsia="zh-CN"/>
        </w:rPr>
        <w:t>de la Municipalidad,</w:t>
      </w:r>
      <w:r w:rsidR="003E3C3D" w:rsidRPr="00034C41">
        <w:rPr>
          <w:rFonts w:ascii="Times New Roman" w:eastAsia="Tahoma" w:hAnsi="Times New Roman" w:cs="Times New Roman"/>
          <w:b/>
          <w:kern w:val="1"/>
          <w:sz w:val="28"/>
          <w:szCs w:val="28"/>
          <w:lang w:val="es-ES" w:eastAsia="zh-CN"/>
        </w:rPr>
        <w:t xml:space="preserve"> </w:t>
      </w:r>
      <w:r w:rsidR="003E3C3D" w:rsidRPr="00034C41">
        <w:rPr>
          <w:rFonts w:ascii="Times New Roman" w:eastAsia="Tahoma" w:hAnsi="Times New Roman" w:cs="Times New Roman"/>
          <w:kern w:val="1"/>
          <w:sz w:val="28"/>
          <w:szCs w:val="28"/>
          <w:lang w:val="es-ES" w:eastAsia="zh-CN"/>
        </w:rPr>
        <w:t xml:space="preserve">presenta </w:t>
      </w:r>
      <w:r w:rsidR="003E3C3D" w:rsidRPr="00034C41">
        <w:rPr>
          <w:rFonts w:ascii="Times New Roman" w:eastAsia="Tahoma" w:hAnsi="Times New Roman" w:cs="Times New Roman"/>
          <w:b/>
          <w:kern w:val="1"/>
          <w:sz w:val="28"/>
          <w:szCs w:val="28"/>
          <w:lang w:val="es-ES" w:eastAsia="zh-CN"/>
        </w:rPr>
        <w:t>OPINIÓN JURÍDICA</w:t>
      </w:r>
      <w:r w:rsidR="003E3C3D" w:rsidRPr="00034C41">
        <w:rPr>
          <w:rFonts w:ascii="Times New Roman" w:eastAsia="Tahoma" w:hAnsi="Times New Roman" w:cs="Times New Roman"/>
          <w:kern w:val="1"/>
          <w:sz w:val="28"/>
          <w:szCs w:val="28"/>
          <w:lang w:val="es-ES" w:eastAsia="zh-CN"/>
        </w:rPr>
        <w:t xml:space="preserve"> sobre </w:t>
      </w:r>
      <w:r w:rsidR="003E3C3D" w:rsidRPr="00034C41">
        <w:rPr>
          <w:rFonts w:ascii="Times New Roman" w:eastAsia="Tahoma" w:hAnsi="Times New Roman" w:cs="Times New Roman"/>
          <w:b/>
          <w:kern w:val="1"/>
          <w:sz w:val="28"/>
          <w:szCs w:val="28"/>
          <w:lang w:val="es-ES" w:eastAsia="zh-CN"/>
        </w:rPr>
        <w:t>Pro Forma del Convenio de Cooperación entre el Ministerio de Agricultura y Ganadería y la Alcaldía Municipal de Apopa,</w:t>
      </w:r>
      <w:r w:rsidR="003E3C3D" w:rsidRPr="00034C41">
        <w:rPr>
          <w:rFonts w:ascii="Times New Roman" w:eastAsia="Tahoma" w:hAnsi="Times New Roman" w:cs="Times New Roman"/>
          <w:kern w:val="1"/>
          <w:sz w:val="28"/>
          <w:szCs w:val="28"/>
          <w:lang w:val="es-ES" w:eastAsia="zh-CN"/>
        </w:rPr>
        <w:t xml:space="preserve"> la cual se inserta al Cuerpo de este Acuerdo Municipal de la siguiente manera:</w:t>
      </w:r>
    </w:p>
    <w:p w:rsidR="003E3C3D" w:rsidRPr="00C047D7" w:rsidRDefault="003E3C3D" w:rsidP="00C047D7">
      <w:pPr>
        <w:suppressAutoHyphens/>
        <w:spacing w:after="0"/>
        <w:jc w:val="both"/>
        <w:textAlignment w:val="baseline"/>
        <w:rPr>
          <w:rFonts w:ascii="Times New Roman" w:eastAsia="Tahoma" w:hAnsi="Times New Roman" w:cs="Times New Roman"/>
          <w:b/>
          <w:kern w:val="1"/>
          <w:sz w:val="28"/>
          <w:szCs w:val="28"/>
          <w:lang w:val="es-ES" w:eastAsia="zh-CN"/>
        </w:rPr>
      </w:pPr>
      <w:r w:rsidRPr="00C047D7">
        <w:rPr>
          <w:rFonts w:ascii="Times New Roman" w:eastAsia="Tahoma" w:hAnsi="Times New Roman" w:cs="Times New Roman"/>
          <w:kern w:val="1"/>
          <w:sz w:val="28"/>
          <w:szCs w:val="28"/>
          <w:lang w:val="es-ES" w:eastAsia="zh-CN"/>
        </w:rPr>
        <w:t xml:space="preserve">  </w:t>
      </w:r>
      <w:r w:rsidRPr="00C047D7">
        <w:rPr>
          <w:rFonts w:ascii="Times New Roman" w:eastAsia="Tahoma" w:hAnsi="Times New Roman" w:cs="Times New Roman"/>
          <w:b/>
          <w:kern w:val="1"/>
          <w:sz w:val="28"/>
          <w:szCs w:val="28"/>
          <w:lang w:val="es-ES" w:eastAsia="zh-CN"/>
        </w:rPr>
        <w:t xml:space="preserve"> </w:t>
      </w:r>
    </w:p>
    <w:p w:rsidR="003E3C3D" w:rsidRPr="00C047D7" w:rsidRDefault="003E3C3D" w:rsidP="00C047D7">
      <w:pPr>
        <w:spacing w:after="160"/>
        <w:jc w:val="both"/>
        <w:rPr>
          <w:rFonts w:ascii="Times New Roman" w:eastAsia="Calibri" w:hAnsi="Times New Roman" w:cs="Times New Roman"/>
          <w:sz w:val="28"/>
          <w:szCs w:val="28"/>
        </w:rPr>
      </w:pPr>
      <w:r w:rsidRPr="00C047D7">
        <w:rPr>
          <w:rFonts w:ascii="Times New Roman" w:eastAsia="Calibri" w:hAnsi="Times New Roman" w:cs="Times New Roman"/>
          <w:b/>
          <w:bCs/>
          <w:sz w:val="28"/>
          <w:szCs w:val="28"/>
        </w:rPr>
        <w:t>UNIDAD JURIDICA,</w:t>
      </w:r>
      <w:r w:rsidRPr="00C047D7">
        <w:rPr>
          <w:rFonts w:ascii="Times New Roman" w:eastAsia="Calibri" w:hAnsi="Times New Roman" w:cs="Times New Roman"/>
          <w:sz w:val="28"/>
          <w:szCs w:val="28"/>
        </w:rPr>
        <w:t xml:space="preserve"> Alcaldía Municipal de Apopa, a los veintiséis días del mes de abril del año dos mil veintidós, por medio de la presente y de la manera más atenta tengo a bien presentarles la siguiente Opinión Jurídica.</w:t>
      </w:r>
    </w:p>
    <w:p w:rsidR="003E3C3D" w:rsidRPr="00C047D7" w:rsidRDefault="003E3C3D" w:rsidP="00C047D7">
      <w:pPr>
        <w:numPr>
          <w:ilvl w:val="0"/>
          <w:numId w:val="3"/>
        </w:numPr>
        <w:spacing w:after="160"/>
        <w:contextualSpacing/>
        <w:jc w:val="both"/>
        <w:rPr>
          <w:rFonts w:ascii="Times New Roman" w:eastAsia="Calibri" w:hAnsi="Times New Roman" w:cs="Times New Roman"/>
          <w:b/>
          <w:bCs/>
          <w:sz w:val="28"/>
          <w:szCs w:val="28"/>
        </w:rPr>
      </w:pPr>
      <w:r w:rsidRPr="00C047D7">
        <w:rPr>
          <w:rFonts w:ascii="Times New Roman" w:eastAsia="Calibri" w:hAnsi="Times New Roman" w:cs="Times New Roman"/>
          <w:b/>
          <w:bCs/>
          <w:sz w:val="28"/>
          <w:szCs w:val="28"/>
        </w:rPr>
        <w:t xml:space="preserve">FUNDAMENTOS DE HECHO: </w:t>
      </w:r>
    </w:p>
    <w:p w:rsidR="003E3C3D" w:rsidRPr="00C047D7" w:rsidRDefault="003E3C3D" w:rsidP="00C047D7">
      <w:pPr>
        <w:spacing w:after="160"/>
        <w:ind w:firstLine="708"/>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t xml:space="preserve">se recibió Pro forma de CONVENIO DE COOPERACION MINISTERIO DE AGRICULTURA Y GANADERIA Y ALCALDIA MUNICIPAL DE </w:t>
      </w:r>
      <w:r w:rsidRPr="00C047D7">
        <w:rPr>
          <w:rFonts w:ascii="Times New Roman" w:eastAsia="Calibri" w:hAnsi="Times New Roman" w:cs="Times New Roman"/>
          <w:sz w:val="28"/>
          <w:szCs w:val="28"/>
        </w:rPr>
        <w:lastRenderedPageBreak/>
        <w:t>APOPA, denominado HABILITACION DE ESPACIOS/BODEGAS DE RECEPCION, RESGUARDO Y DISTRIBUCION, EN EL MARCO DEL PROGRAMA DE ENTREGA DE PAQUETES AGRICOLAS PARA PRODUCTORES A NIVEL NACIONAL. A fin de ser analizado jurídicamente si tiene objeto, causa licita y si cumple la regulación aplicable en particular.</w:t>
      </w:r>
    </w:p>
    <w:p w:rsidR="003E3C3D" w:rsidRPr="00C047D7" w:rsidRDefault="003E3C3D" w:rsidP="00C047D7">
      <w:pPr>
        <w:numPr>
          <w:ilvl w:val="0"/>
          <w:numId w:val="3"/>
        </w:numPr>
        <w:spacing w:after="160"/>
        <w:contextualSpacing/>
        <w:jc w:val="both"/>
        <w:rPr>
          <w:rFonts w:ascii="Times New Roman" w:eastAsia="Calibri" w:hAnsi="Times New Roman" w:cs="Times New Roman"/>
          <w:b/>
          <w:bCs/>
          <w:sz w:val="28"/>
          <w:szCs w:val="28"/>
        </w:rPr>
      </w:pPr>
      <w:r w:rsidRPr="00C047D7">
        <w:rPr>
          <w:rFonts w:ascii="Times New Roman" w:eastAsia="Calibri" w:hAnsi="Times New Roman" w:cs="Times New Roman"/>
          <w:b/>
          <w:bCs/>
          <w:sz w:val="28"/>
          <w:szCs w:val="28"/>
        </w:rPr>
        <w:t>FUNDAMENTOS DE DERECHO:</w:t>
      </w:r>
    </w:p>
    <w:p w:rsidR="003E3C3D" w:rsidRPr="00C047D7" w:rsidRDefault="003E3C3D" w:rsidP="00C047D7">
      <w:pPr>
        <w:spacing w:after="160"/>
        <w:ind w:firstLine="708"/>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t xml:space="preserve">a). Que el Código Municipal establece en su Art.  2, que el municipio este encargado de la rectoría y gerencia del bien común local en coordinación con las políticas y actuaciones nacionales orientadas al bien común. </w:t>
      </w:r>
    </w:p>
    <w:p w:rsidR="003E3C3D" w:rsidRPr="00C047D7" w:rsidRDefault="003E3C3D" w:rsidP="00C047D7">
      <w:pPr>
        <w:spacing w:after="160"/>
        <w:ind w:firstLine="708"/>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t>b). Que el Art. 4 número 9 del código Municipal indica que a los municipios les compete la promoción del desarrollo agropecuario, así como facilitar la forma laboral y estimular la generación de empleo, en coordinación con las instituciones competentes del Estado.</w:t>
      </w:r>
    </w:p>
    <w:p w:rsidR="003E3C3D" w:rsidRPr="00C047D7" w:rsidRDefault="003E3C3D" w:rsidP="00C047D7">
      <w:pPr>
        <w:numPr>
          <w:ilvl w:val="0"/>
          <w:numId w:val="3"/>
        </w:numPr>
        <w:spacing w:after="160"/>
        <w:contextualSpacing/>
        <w:jc w:val="both"/>
        <w:rPr>
          <w:rFonts w:ascii="Times New Roman" w:eastAsia="Calibri" w:hAnsi="Times New Roman" w:cs="Times New Roman"/>
          <w:b/>
          <w:bCs/>
          <w:sz w:val="28"/>
          <w:szCs w:val="28"/>
        </w:rPr>
      </w:pPr>
      <w:r w:rsidRPr="00C047D7">
        <w:rPr>
          <w:rFonts w:ascii="Times New Roman" w:eastAsia="Calibri" w:hAnsi="Times New Roman" w:cs="Times New Roman"/>
          <w:b/>
          <w:bCs/>
          <w:sz w:val="28"/>
          <w:szCs w:val="28"/>
        </w:rPr>
        <w:t xml:space="preserve"> ANALISIS JURIDICO.</w:t>
      </w:r>
    </w:p>
    <w:p w:rsidR="003E3C3D" w:rsidRPr="00C047D7" w:rsidRDefault="003E3C3D" w:rsidP="00C047D7">
      <w:pPr>
        <w:spacing w:after="160"/>
        <w:ind w:firstLine="360"/>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t>La presente pro Forma,  tiene como  objeto establecer mecanismo de cooperación entre el MAG Y la Alcaldía, a fin de proporcionar y habilitar espacios/ bodegas que cumplan con las condiciones  óptimas y necesarias para la recepción, resguardo y distribución en el marco del programa de Paquetes Agrícolas y los beneficiarios previamente inscritos en el padrón oficial de entrega de paquetes agrícolas; para garantizar y fortalecer la seguridad alimentaria de la población de dichos municipios y así apoyar a los diversos sectores productivos y agrícolas a nivel nacional.</w:t>
      </w:r>
    </w:p>
    <w:p w:rsidR="003E3C3D" w:rsidRPr="00C047D7" w:rsidRDefault="003E3C3D" w:rsidP="00C047D7">
      <w:pPr>
        <w:spacing w:after="160"/>
        <w:ind w:firstLine="360"/>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t xml:space="preserve">El presente Convenio que se pretende formalizar, generaría para la municipalidad las obligaciones siguientes:  </w:t>
      </w:r>
    </w:p>
    <w:p w:rsidR="003E3C3D" w:rsidRPr="00C047D7" w:rsidRDefault="003E3C3D" w:rsidP="00C047D7">
      <w:pPr>
        <w:numPr>
          <w:ilvl w:val="0"/>
          <w:numId w:val="4"/>
        </w:numPr>
        <w:spacing w:after="160"/>
        <w:contextualSpacing/>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t>Destinar el personal necesario que garantice el resguardo y vigilancia de los paquetes en coordinación con la Policía Nacional Civil,</w:t>
      </w:r>
    </w:p>
    <w:p w:rsidR="003E3C3D" w:rsidRPr="00C047D7" w:rsidRDefault="003E3C3D" w:rsidP="00C047D7">
      <w:pPr>
        <w:numPr>
          <w:ilvl w:val="0"/>
          <w:numId w:val="4"/>
        </w:numPr>
        <w:spacing w:after="160"/>
        <w:contextualSpacing/>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t>Destinar bodega/s que cumplan las condiciones óptimas de seguridad, internet, agua potable, servicios sanitarios y energía eléctrica,</w:t>
      </w:r>
    </w:p>
    <w:p w:rsidR="003E3C3D" w:rsidRPr="00C047D7" w:rsidRDefault="003E3C3D" w:rsidP="00C047D7">
      <w:pPr>
        <w:numPr>
          <w:ilvl w:val="0"/>
          <w:numId w:val="4"/>
        </w:numPr>
        <w:spacing w:after="160"/>
        <w:contextualSpacing/>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t>Adquirir Tarimas y Plástico negro para proteger los paquetes agrícolas,</w:t>
      </w:r>
    </w:p>
    <w:p w:rsidR="003E3C3D" w:rsidRPr="00C047D7" w:rsidRDefault="003E3C3D" w:rsidP="00C047D7">
      <w:pPr>
        <w:numPr>
          <w:ilvl w:val="0"/>
          <w:numId w:val="4"/>
        </w:numPr>
        <w:spacing w:after="160"/>
        <w:contextualSpacing/>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t>No movilizar los insumos agrícolas a bodegas no autorizadas por el MAG,</w:t>
      </w:r>
    </w:p>
    <w:p w:rsidR="003E3C3D" w:rsidRPr="00C047D7" w:rsidRDefault="003E3C3D" w:rsidP="00C047D7">
      <w:pPr>
        <w:numPr>
          <w:ilvl w:val="0"/>
          <w:numId w:val="4"/>
        </w:numPr>
        <w:spacing w:after="160"/>
        <w:contextualSpacing/>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t>Poner a la disposición del MAG dos estibadores, quienes recibirán y acomodarán los paquetes,</w:t>
      </w:r>
    </w:p>
    <w:p w:rsidR="003E3C3D" w:rsidRPr="00C047D7" w:rsidRDefault="003E3C3D" w:rsidP="00C047D7">
      <w:pPr>
        <w:numPr>
          <w:ilvl w:val="0"/>
          <w:numId w:val="4"/>
        </w:numPr>
        <w:spacing w:after="160"/>
        <w:contextualSpacing/>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lastRenderedPageBreak/>
        <w:t>Nombrar un enlace institucional.</w:t>
      </w:r>
    </w:p>
    <w:p w:rsidR="003E3C3D" w:rsidRPr="00C047D7" w:rsidRDefault="003E3C3D" w:rsidP="00C047D7">
      <w:pPr>
        <w:spacing w:after="160"/>
        <w:ind w:left="720"/>
        <w:contextualSpacing/>
        <w:jc w:val="both"/>
        <w:rPr>
          <w:rFonts w:ascii="Times New Roman" w:eastAsia="Calibri" w:hAnsi="Times New Roman" w:cs="Times New Roman"/>
          <w:sz w:val="28"/>
          <w:szCs w:val="28"/>
        </w:rPr>
      </w:pPr>
    </w:p>
    <w:p w:rsidR="003E3C3D" w:rsidRPr="00C047D7" w:rsidRDefault="003E3C3D" w:rsidP="00C047D7">
      <w:pPr>
        <w:spacing w:after="160"/>
        <w:ind w:firstLine="360"/>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t>Por lo antes expuesto es notorio que la Pro forma, contiene Causa y Objeto Licito, además de cumplir con la regulación pertinente, Además de no generar para la municipalidad un costo desproporcionado.</w:t>
      </w:r>
    </w:p>
    <w:p w:rsidR="003E3C3D" w:rsidRPr="00C047D7" w:rsidRDefault="003E3C3D" w:rsidP="00C047D7">
      <w:pPr>
        <w:numPr>
          <w:ilvl w:val="0"/>
          <w:numId w:val="3"/>
        </w:numPr>
        <w:spacing w:after="160"/>
        <w:contextualSpacing/>
        <w:jc w:val="both"/>
        <w:rPr>
          <w:rFonts w:ascii="Times New Roman" w:eastAsia="Calibri" w:hAnsi="Times New Roman" w:cs="Times New Roman"/>
          <w:b/>
          <w:bCs/>
          <w:sz w:val="28"/>
          <w:szCs w:val="28"/>
        </w:rPr>
      </w:pPr>
      <w:r w:rsidRPr="00C047D7">
        <w:rPr>
          <w:rFonts w:ascii="Times New Roman" w:eastAsia="Calibri" w:hAnsi="Times New Roman" w:cs="Times New Roman"/>
          <w:b/>
          <w:bCs/>
          <w:sz w:val="28"/>
          <w:szCs w:val="28"/>
        </w:rPr>
        <w:t>RECOMENDACIONES:</w:t>
      </w:r>
    </w:p>
    <w:p w:rsidR="003E3C3D" w:rsidRPr="00C047D7" w:rsidRDefault="003E3C3D" w:rsidP="00C047D7">
      <w:pPr>
        <w:spacing w:after="160"/>
        <w:ind w:firstLine="360"/>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t xml:space="preserve">Se valore lo escrito en esta opinión jurídica se delibere el punto y se tomen los acuerdos siguientes: </w:t>
      </w:r>
    </w:p>
    <w:p w:rsidR="003E3C3D" w:rsidRPr="00C047D7" w:rsidRDefault="003E3C3D" w:rsidP="00C047D7">
      <w:pPr>
        <w:spacing w:after="160"/>
        <w:ind w:firstLine="360"/>
        <w:jc w:val="both"/>
        <w:rPr>
          <w:rFonts w:ascii="Times New Roman" w:eastAsia="Calibri" w:hAnsi="Times New Roman" w:cs="Times New Roman"/>
          <w:sz w:val="28"/>
          <w:szCs w:val="28"/>
        </w:rPr>
      </w:pPr>
      <w:r w:rsidRPr="00C047D7">
        <w:rPr>
          <w:rFonts w:ascii="Times New Roman" w:eastAsia="Calibri" w:hAnsi="Times New Roman" w:cs="Times New Roman"/>
          <w:b/>
          <w:bCs/>
          <w:sz w:val="28"/>
          <w:szCs w:val="28"/>
        </w:rPr>
        <w:t xml:space="preserve">PRIMERO: FACULTAR </w:t>
      </w:r>
      <w:r w:rsidRPr="00C047D7">
        <w:rPr>
          <w:rFonts w:ascii="Times New Roman" w:eastAsia="Calibri" w:hAnsi="Times New Roman" w:cs="Times New Roman"/>
          <w:sz w:val="28"/>
          <w:szCs w:val="28"/>
        </w:rPr>
        <w:t xml:space="preserve">a la señora alcaldesa Doctora Jennifer Esmeralda Juárez García, en su calidad de Representante legal del Municipio, para que firme el convenio con el </w:t>
      </w:r>
      <w:r w:rsidRPr="00C047D7">
        <w:rPr>
          <w:rFonts w:ascii="Times New Roman" w:eastAsia="Calibri" w:hAnsi="Times New Roman" w:cs="Times New Roman"/>
          <w:b/>
          <w:bCs/>
          <w:sz w:val="28"/>
          <w:szCs w:val="28"/>
        </w:rPr>
        <w:t>MINISTERIO DE AGRICULTURA Y GANADERIA,</w:t>
      </w:r>
      <w:r w:rsidRPr="00C047D7">
        <w:rPr>
          <w:rFonts w:ascii="Times New Roman" w:eastAsia="Calibri" w:hAnsi="Times New Roman" w:cs="Times New Roman"/>
          <w:sz w:val="28"/>
          <w:szCs w:val="28"/>
        </w:rPr>
        <w:t xml:space="preserve"> denominado </w:t>
      </w:r>
      <w:r w:rsidRPr="00C047D7">
        <w:rPr>
          <w:rFonts w:ascii="Times New Roman" w:eastAsia="Calibri" w:hAnsi="Times New Roman" w:cs="Times New Roman"/>
          <w:b/>
          <w:bCs/>
          <w:sz w:val="28"/>
          <w:szCs w:val="28"/>
        </w:rPr>
        <w:t>HABILITACION DE ESPACIOS/BODEGAS DE RECEPCION, RESGUARDO Y DISTRIBUCION, EN EL MARCO DEL PROGRAMA DE ENTREGA DE PAQUETES AGRICOLAS PARA PRODUCTORES A NIVEL NACIONAL.</w:t>
      </w:r>
    </w:p>
    <w:p w:rsidR="003E3C3D" w:rsidRPr="00C047D7" w:rsidRDefault="003E3C3D" w:rsidP="00C047D7">
      <w:pPr>
        <w:spacing w:after="160"/>
        <w:ind w:firstLine="360"/>
        <w:jc w:val="both"/>
        <w:rPr>
          <w:rFonts w:ascii="Times New Roman" w:eastAsia="Calibri" w:hAnsi="Times New Roman" w:cs="Times New Roman"/>
          <w:sz w:val="28"/>
          <w:szCs w:val="28"/>
        </w:rPr>
      </w:pPr>
      <w:r w:rsidRPr="00C047D7">
        <w:rPr>
          <w:rFonts w:ascii="Times New Roman" w:eastAsia="Calibri" w:hAnsi="Times New Roman" w:cs="Times New Roman"/>
          <w:b/>
          <w:bCs/>
          <w:sz w:val="28"/>
          <w:szCs w:val="28"/>
        </w:rPr>
        <w:t xml:space="preserve">SEGUNDO: </w:t>
      </w:r>
      <w:r w:rsidRPr="00C047D7">
        <w:rPr>
          <w:rFonts w:ascii="Times New Roman" w:eastAsia="Calibri" w:hAnsi="Times New Roman" w:cs="Times New Roman"/>
          <w:sz w:val="28"/>
          <w:szCs w:val="28"/>
        </w:rPr>
        <w:t>se nombre como</w:t>
      </w:r>
      <w:r w:rsidRPr="00C047D7">
        <w:rPr>
          <w:rFonts w:ascii="Times New Roman" w:eastAsia="Calibri" w:hAnsi="Times New Roman" w:cs="Times New Roman"/>
          <w:b/>
          <w:bCs/>
          <w:sz w:val="28"/>
          <w:szCs w:val="28"/>
        </w:rPr>
        <w:t xml:space="preserve"> ENLACE INSTITUCIONAL, </w:t>
      </w:r>
      <w:r w:rsidRPr="00C047D7">
        <w:rPr>
          <w:rFonts w:ascii="Times New Roman" w:eastAsia="Calibri" w:hAnsi="Times New Roman" w:cs="Times New Roman"/>
          <w:sz w:val="28"/>
          <w:szCs w:val="28"/>
        </w:rPr>
        <w:t xml:space="preserve">para darle seguimiento y cumplimiento de las obligaciones del Presente Convenio a un empleado que tenga pericia en el manejo, resguardo y distribución de paquetes agrícolas. </w:t>
      </w:r>
    </w:p>
    <w:p w:rsidR="003E3C3D" w:rsidRPr="00C047D7" w:rsidRDefault="003E3C3D" w:rsidP="00C047D7">
      <w:pPr>
        <w:spacing w:after="160"/>
        <w:jc w:val="both"/>
        <w:rPr>
          <w:rFonts w:ascii="Times New Roman" w:eastAsia="Times New Roman" w:hAnsi="Times New Roman" w:cs="Times New Roman"/>
          <w:sz w:val="28"/>
          <w:szCs w:val="28"/>
          <w:lang w:eastAsia="es-SV"/>
        </w:rPr>
      </w:pPr>
      <w:r w:rsidRPr="00C047D7">
        <w:rPr>
          <w:rFonts w:ascii="Times New Roman" w:eastAsia="Times New Roman" w:hAnsi="Times New Roman" w:cs="Times New Roman"/>
          <w:sz w:val="28"/>
          <w:szCs w:val="28"/>
          <w:lang w:eastAsia="es-SV"/>
        </w:rPr>
        <w:t xml:space="preserve">Por lo cual el Honorable Concejo Municipal Plural en uso de sus facultades legales, habiendo deliberado el punto por </w:t>
      </w:r>
      <w:r w:rsidRPr="00C047D7">
        <w:rPr>
          <w:rFonts w:ascii="Times New Roman" w:eastAsia="Times New Roman" w:hAnsi="Times New Roman" w:cs="Times New Roman"/>
          <w:b/>
          <w:sz w:val="28"/>
          <w:szCs w:val="28"/>
          <w:lang w:eastAsia="es-SV"/>
        </w:rPr>
        <w:t xml:space="preserve">UNANIMIDAD </w:t>
      </w:r>
      <w:r w:rsidRPr="00C047D7">
        <w:rPr>
          <w:rFonts w:ascii="Times New Roman" w:eastAsia="Times New Roman" w:hAnsi="Times New Roman" w:cs="Times New Roman"/>
          <w:sz w:val="28"/>
          <w:szCs w:val="28"/>
          <w:lang w:eastAsia="es-SV"/>
        </w:rPr>
        <w:t xml:space="preserve">de </w:t>
      </w:r>
      <w:r w:rsidRPr="00C047D7">
        <w:rPr>
          <w:rFonts w:ascii="Times New Roman" w:eastAsia="Times New Roman" w:hAnsi="Times New Roman" w:cs="Times New Roman"/>
          <w:b/>
          <w:sz w:val="28"/>
          <w:szCs w:val="28"/>
          <w:lang w:eastAsia="es-SV"/>
        </w:rPr>
        <w:t xml:space="preserve">votos, </w:t>
      </w:r>
      <w:r w:rsidRPr="00C047D7">
        <w:rPr>
          <w:rFonts w:ascii="Times New Roman" w:eastAsia="Times New Roman" w:hAnsi="Times New Roman" w:cs="Times New Roman"/>
          <w:sz w:val="28"/>
          <w:szCs w:val="28"/>
          <w:lang w:eastAsia="es-SV"/>
        </w:rPr>
        <w:t xml:space="preserve">obteniendo voto a favor razonado por parte del </w:t>
      </w:r>
      <w:r w:rsidRPr="00C047D7">
        <w:rPr>
          <w:rFonts w:ascii="Times New Roman" w:eastAsia="Times New Roman" w:hAnsi="Times New Roman" w:cs="Times New Roman"/>
          <w:b/>
          <w:sz w:val="28"/>
          <w:szCs w:val="28"/>
          <w:lang w:eastAsia="es-SV"/>
        </w:rPr>
        <w:t xml:space="preserve">Señor Bayron Eraldo Baltazar Martínez Barahona, Décimo Primer Regidor Propietario, </w:t>
      </w:r>
      <w:r w:rsidRPr="00C047D7">
        <w:rPr>
          <w:rFonts w:ascii="Times New Roman" w:eastAsia="Times New Roman" w:hAnsi="Times New Roman" w:cs="Times New Roman"/>
          <w:sz w:val="28"/>
          <w:szCs w:val="28"/>
          <w:lang w:eastAsia="es-SV"/>
        </w:rPr>
        <w:t>manifestando literalmente lo siguiente: “Razonando el voto a favor del Convenio con el MAG en el sentido que la información antes expuesta nos deja sin responsabilidades por perdidas, entregas, favorecer a beneficiarios directos (MAG entregara el listado de beneficiarios) pero sobre todo el responsable directo es el firmante de dicho convenio”</w:t>
      </w:r>
      <w:r w:rsidRPr="00C047D7">
        <w:rPr>
          <w:rFonts w:ascii="Times New Roman" w:eastAsia="Times New Roman" w:hAnsi="Times New Roman" w:cs="Times New Roman"/>
          <w:b/>
          <w:sz w:val="28"/>
          <w:szCs w:val="28"/>
          <w:lang w:eastAsia="es-SV"/>
        </w:rPr>
        <w:t xml:space="preserve"> ACUERDA:</w:t>
      </w:r>
      <w:r w:rsidRPr="00C047D7">
        <w:rPr>
          <w:rFonts w:ascii="Times New Roman" w:eastAsia="Times New Roman" w:hAnsi="Times New Roman" w:cs="Times New Roman"/>
          <w:sz w:val="28"/>
          <w:szCs w:val="28"/>
          <w:lang w:eastAsia="es-SV"/>
        </w:rPr>
        <w:t xml:space="preserve"> </w:t>
      </w:r>
      <w:r w:rsidRPr="00C047D7">
        <w:rPr>
          <w:rFonts w:ascii="Times New Roman" w:eastAsia="Calibri" w:hAnsi="Times New Roman" w:cs="Times New Roman"/>
          <w:b/>
          <w:sz w:val="28"/>
          <w:szCs w:val="28"/>
          <w:u w:val="single"/>
          <w:lang w:eastAsia="es-SV"/>
        </w:rPr>
        <w:t>Primero:</w:t>
      </w:r>
      <w:r w:rsidRPr="00C047D7">
        <w:rPr>
          <w:rFonts w:ascii="Times New Roman" w:eastAsia="Calibri" w:hAnsi="Times New Roman" w:cs="Times New Roman"/>
          <w:b/>
          <w:sz w:val="28"/>
          <w:szCs w:val="28"/>
          <w:lang w:eastAsia="es-SV"/>
        </w:rPr>
        <w:t xml:space="preserve"> </w:t>
      </w:r>
      <w:r w:rsidRPr="00C047D7">
        <w:rPr>
          <w:rFonts w:ascii="Times New Roman" w:eastAsia="Times New Roman" w:hAnsi="Times New Roman" w:cs="Times New Roman"/>
          <w:sz w:val="28"/>
          <w:szCs w:val="28"/>
          <w:lang w:eastAsia="es-SV"/>
        </w:rPr>
        <w:t xml:space="preserve">Según </w:t>
      </w:r>
      <w:r w:rsidRPr="00C047D7">
        <w:rPr>
          <w:rFonts w:ascii="Times New Roman" w:eastAsia="Times New Roman" w:hAnsi="Times New Roman" w:cs="Times New Roman"/>
          <w:b/>
          <w:sz w:val="28"/>
          <w:szCs w:val="28"/>
          <w:lang w:eastAsia="es-SV"/>
        </w:rPr>
        <w:t>OPINIÓN JURÍDICA</w:t>
      </w:r>
      <w:r w:rsidRPr="00C047D7">
        <w:rPr>
          <w:rFonts w:ascii="Times New Roman" w:eastAsia="Times New Roman" w:hAnsi="Times New Roman" w:cs="Times New Roman"/>
          <w:sz w:val="28"/>
          <w:szCs w:val="28"/>
          <w:lang w:eastAsia="es-SV"/>
        </w:rPr>
        <w:t xml:space="preserve"> suscrita por el Apoderado General y Judicial de la Municipalidad, </w:t>
      </w:r>
      <w:r w:rsidR="009E1D5F">
        <w:rPr>
          <w:rFonts w:ascii="Times New Roman" w:eastAsia="Times New Roman" w:hAnsi="Times New Roman" w:cs="Times New Roman"/>
          <w:b/>
          <w:sz w:val="28"/>
          <w:szCs w:val="28"/>
          <w:lang w:eastAsia="es-SV"/>
        </w:rPr>
        <w:t>XXXXXXX</w:t>
      </w:r>
      <w:r w:rsidRPr="00C047D7">
        <w:rPr>
          <w:rFonts w:ascii="Times New Roman" w:eastAsia="Times New Roman" w:hAnsi="Times New Roman" w:cs="Times New Roman"/>
          <w:b/>
          <w:sz w:val="28"/>
          <w:szCs w:val="28"/>
          <w:lang w:eastAsia="es-SV"/>
        </w:rPr>
        <w:t xml:space="preserve">, </w:t>
      </w:r>
      <w:r w:rsidRPr="00C047D7">
        <w:rPr>
          <w:rFonts w:ascii="Times New Roman" w:eastAsia="Times New Roman" w:hAnsi="Times New Roman" w:cs="Times New Roman"/>
          <w:sz w:val="28"/>
          <w:szCs w:val="28"/>
          <w:lang w:eastAsia="es-SV"/>
        </w:rPr>
        <w:t xml:space="preserve">en relación a las recomendaciones establecidas </w:t>
      </w:r>
      <w:r w:rsidRPr="00C047D7">
        <w:rPr>
          <w:rFonts w:ascii="Times New Roman" w:eastAsia="Times New Roman" w:hAnsi="Times New Roman" w:cs="Times New Roman"/>
          <w:b/>
          <w:sz w:val="28"/>
          <w:szCs w:val="28"/>
          <w:u w:val="single"/>
          <w:lang w:eastAsia="es-SV"/>
        </w:rPr>
        <w:t>en el sentido de:</w:t>
      </w:r>
      <w:r w:rsidRPr="00C047D7">
        <w:rPr>
          <w:rFonts w:ascii="Times New Roman" w:eastAsia="Calibri" w:hAnsi="Times New Roman" w:cs="Times New Roman"/>
          <w:b/>
          <w:bCs/>
          <w:sz w:val="28"/>
          <w:szCs w:val="28"/>
        </w:rPr>
        <w:t xml:space="preserve"> A): FACULTAR </w:t>
      </w:r>
      <w:r w:rsidRPr="00C047D7">
        <w:rPr>
          <w:rFonts w:ascii="Times New Roman" w:eastAsia="Calibri" w:hAnsi="Times New Roman" w:cs="Times New Roman"/>
          <w:sz w:val="28"/>
          <w:szCs w:val="28"/>
        </w:rPr>
        <w:t xml:space="preserve">a la señora </w:t>
      </w:r>
      <w:r w:rsidRPr="00C047D7">
        <w:rPr>
          <w:rFonts w:ascii="Times New Roman" w:eastAsia="Calibri" w:hAnsi="Times New Roman" w:cs="Times New Roman"/>
          <w:b/>
          <w:sz w:val="28"/>
          <w:szCs w:val="28"/>
        </w:rPr>
        <w:t>ALCALDESA MUNICIPAL</w:t>
      </w:r>
      <w:r w:rsidRPr="00C047D7">
        <w:rPr>
          <w:rFonts w:ascii="Times New Roman" w:eastAsia="Calibri" w:hAnsi="Times New Roman" w:cs="Times New Roman"/>
          <w:sz w:val="28"/>
          <w:szCs w:val="28"/>
        </w:rPr>
        <w:t xml:space="preserve"> Doctora </w:t>
      </w:r>
      <w:r w:rsidRPr="00C047D7">
        <w:rPr>
          <w:rFonts w:ascii="Times New Roman" w:eastAsia="Calibri" w:hAnsi="Times New Roman" w:cs="Times New Roman"/>
          <w:b/>
          <w:sz w:val="28"/>
          <w:szCs w:val="28"/>
        </w:rPr>
        <w:t>JENNIFER ESMERALDA JUÁREZ GARCÍA</w:t>
      </w:r>
      <w:r w:rsidRPr="00C047D7">
        <w:rPr>
          <w:rFonts w:ascii="Times New Roman" w:eastAsia="Calibri" w:hAnsi="Times New Roman" w:cs="Times New Roman"/>
          <w:sz w:val="28"/>
          <w:szCs w:val="28"/>
        </w:rPr>
        <w:t xml:space="preserve">, en su calidad de Representante legal del Municipio, para que firme el convenio con el </w:t>
      </w:r>
      <w:r w:rsidRPr="00C047D7">
        <w:rPr>
          <w:rFonts w:ascii="Times New Roman" w:eastAsia="Calibri" w:hAnsi="Times New Roman" w:cs="Times New Roman"/>
          <w:b/>
          <w:bCs/>
          <w:sz w:val="28"/>
          <w:szCs w:val="28"/>
        </w:rPr>
        <w:t xml:space="preserve">MINISTERIO DE AGRICULTURA Y </w:t>
      </w:r>
      <w:r w:rsidRPr="00C047D7">
        <w:rPr>
          <w:rFonts w:ascii="Times New Roman" w:eastAsia="Calibri" w:hAnsi="Times New Roman" w:cs="Times New Roman"/>
          <w:b/>
          <w:bCs/>
          <w:sz w:val="28"/>
          <w:szCs w:val="28"/>
        </w:rPr>
        <w:lastRenderedPageBreak/>
        <w:t>GANADERIA,</w:t>
      </w:r>
      <w:r w:rsidRPr="00C047D7">
        <w:rPr>
          <w:rFonts w:ascii="Times New Roman" w:eastAsia="Calibri" w:hAnsi="Times New Roman" w:cs="Times New Roman"/>
          <w:sz w:val="28"/>
          <w:szCs w:val="28"/>
        </w:rPr>
        <w:t xml:space="preserve"> denominado </w:t>
      </w:r>
      <w:r w:rsidRPr="00C047D7">
        <w:rPr>
          <w:rFonts w:ascii="Times New Roman" w:eastAsia="Calibri" w:hAnsi="Times New Roman" w:cs="Times New Roman"/>
          <w:b/>
          <w:bCs/>
          <w:sz w:val="28"/>
          <w:szCs w:val="28"/>
        </w:rPr>
        <w:t xml:space="preserve">HABILITACION DE ESPACIOS/BODEGAS DE RECEPCION, RESGUARDO Y DISTRIBUCION, EN EL MARCO DEL PROGRAMA DE ENTREGA DE PAQUETES AGRICOLAS PARA PRODUCTORES A NIVEL NACIONAL y B) </w:t>
      </w:r>
      <w:r w:rsidRPr="00C047D7">
        <w:rPr>
          <w:rFonts w:ascii="Times New Roman" w:eastAsia="Calibri" w:hAnsi="Times New Roman" w:cs="Times New Roman"/>
          <w:bCs/>
          <w:sz w:val="28"/>
          <w:szCs w:val="28"/>
        </w:rPr>
        <w:t>S</w:t>
      </w:r>
      <w:r w:rsidRPr="00C047D7">
        <w:rPr>
          <w:rFonts w:ascii="Times New Roman" w:eastAsia="Calibri" w:hAnsi="Times New Roman" w:cs="Times New Roman"/>
          <w:sz w:val="28"/>
          <w:szCs w:val="28"/>
        </w:rPr>
        <w:t xml:space="preserve">e nombre al </w:t>
      </w:r>
      <w:r w:rsidR="009E1D5F">
        <w:rPr>
          <w:rFonts w:ascii="Times New Roman" w:eastAsia="Calibri" w:hAnsi="Times New Roman" w:cs="Times New Roman"/>
          <w:b/>
          <w:sz w:val="28"/>
          <w:szCs w:val="28"/>
        </w:rPr>
        <w:t>XXXXXXXXXX</w:t>
      </w:r>
      <w:r w:rsidRPr="00C047D7">
        <w:rPr>
          <w:rFonts w:ascii="Times New Roman" w:eastAsia="Calibri" w:hAnsi="Times New Roman" w:cs="Times New Roman"/>
          <w:b/>
          <w:sz w:val="28"/>
          <w:szCs w:val="28"/>
        </w:rPr>
        <w:t xml:space="preserve">, SUB GERENTE AMBIENTAL </w:t>
      </w:r>
      <w:r w:rsidRPr="00C047D7">
        <w:rPr>
          <w:rFonts w:ascii="Times New Roman" w:eastAsia="Calibri" w:hAnsi="Times New Roman" w:cs="Times New Roman"/>
          <w:sz w:val="28"/>
          <w:szCs w:val="28"/>
        </w:rPr>
        <w:t>de la Municipalidad, como</w:t>
      </w:r>
      <w:r w:rsidRPr="00C047D7">
        <w:rPr>
          <w:rFonts w:ascii="Times New Roman" w:eastAsia="Calibri" w:hAnsi="Times New Roman" w:cs="Times New Roman"/>
          <w:b/>
          <w:bCs/>
          <w:sz w:val="28"/>
          <w:szCs w:val="28"/>
        </w:rPr>
        <w:t xml:space="preserve"> ENLACE INSTITUCIONAL, </w:t>
      </w:r>
      <w:r w:rsidRPr="00C047D7">
        <w:rPr>
          <w:rFonts w:ascii="Times New Roman" w:eastAsia="Calibri" w:hAnsi="Times New Roman" w:cs="Times New Roman"/>
          <w:sz w:val="28"/>
          <w:szCs w:val="28"/>
        </w:rPr>
        <w:t xml:space="preserve">para darle seguimiento y cumplimiento de las obligaciones del Presente Convenio a un empleado que tenga pericia en el manejo, resguardo y distribución de paquetes agrícolas. </w:t>
      </w:r>
      <w:r w:rsidRPr="00C047D7">
        <w:rPr>
          <w:rFonts w:ascii="Times New Roman" w:eastAsia="Times New Roman" w:hAnsi="Times New Roman" w:cs="Times New Roman"/>
          <w:b/>
          <w:color w:val="000000"/>
          <w:sz w:val="28"/>
          <w:szCs w:val="28"/>
          <w:u w:val="single"/>
          <w:lang w:eastAsia="es-SV"/>
        </w:rPr>
        <w:t>Segundo:</w:t>
      </w:r>
      <w:r w:rsidRPr="00C047D7">
        <w:rPr>
          <w:rFonts w:ascii="Times New Roman" w:eastAsia="Times New Roman" w:hAnsi="Times New Roman" w:cs="Times New Roman"/>
          <w:color w:val="000000"/>
          <w:sz w:val="28"/>
          <w:szCs w:val="28"/>
          <w:lang w:eastAsia="es-SV"/>
        </w:rPr>
        <w:t xml:space="preserve"> </w:t>
      </w:r>
      <w:r w:rsidRPr="00C047D7">
        <w:rPr>
          <w:rFonts w:ascii="Times New Roman" w:eastAsia="Times New Roman" w:hAnsi="Times New Roman" w:cs="Times New Roman"/>
          <w:b/>
          <w:sz w:val="28"/>
          <w:szCs w:val="28"/>
          <w:lang w:eastAsia="es-SV"/>
        </w:rPr>
        <w:t xml:space="preserve">DELEGUESE </w:t>
      </w:r>
      <w:r w:rsidRPr="00C047D7">
        <w:rPr>
          <w:rFonts w:ascii="Times New Roman" w:eastAsia="Times New Roman" w:hAnsi="Times New Roman" w:cs="Times New Roman"/>
          <w:sz w:val="28"/>
          <w:szCs w:val="28"/>
          <w:lang w:eastAsia="es-SV"/>
        </w:rPr>
        <w:t xml:space="preserve">al Apoderado General y Judicial de la Municipalidad para que </w:t>
      </w:r>
      <w:r w:rsidRPr="00C047D7">
        <w:rPr>
          <w:rFonts w:ascii="Times New Roman" w:eastAsia="Times New Roman" w:hAnsi="Times New Roman" w:cs="Times New Roman"/>
          <w:b/>
          <w:sz w:val="28"/>
          <w:szCs w:val="28"/>
          <w:lang w:eastAsia="es-SV"/>
        </w:rPr>
        <w:t>NOTIFIQUE</w:t>
      </w:r>
      <w:r w:rsidRPr="00C047D7">
        <w:rPr>
          <w:rFonts w:ascii="Times New Roman" w:eastAsia="Times New Roman" w:hAnsi="Times New Roman" w:cs="Times New Roman"/>
          <w:sz w:val="28"/>
          <w:szCs w:val="28"/>
          <w:lang w:eastAsia="es-SV"/>
        </w:rPr>
        <w:t xml:space="preserve"> al interesado de la presente resolución.- </w:t>
      </w:r>
      <w:r w:rsidRPr="00C047D7">
        <w:rPr>
          <w:rFonts w:ascii="Times New Roman" w:eastAsia="Times New Roman" w:hAnsi="Times New Roman" w:cs="Times New Roman"/>
          <w:b/>
          <w:sz w:val="28"/>
          <w:szCs w:val="28"/>
          <w:lang w:eastAsia="es-SV"/>
        </w:rPr>
        <w:t xml:space="preserve">CERTIFÍQUESE Y COMUNIQUESE. </w:t>
      </w:r>
      <w:r w:rsidRPr="00C047D7">
        <w:rPr>
          <w:rFonts w:ascii="Times New Roman" w:eastAsia="Calibri" w:hAnsi="Times New Roman" w:cs="Times New Roman"/>
          <w:b/>
          <w:bCs/>
          <w:sz w:val="28"/>
          <w:szCs w:val="28"/>
          <w:lang w:eastAsia="es-SV"/>
        </w:rPr>
        <w:t>“</w:t>
      </w:r>
      <w:r w:rsidRPr="00C047D7">
        <w:rPr>
          <w:rFonts w:ascii="Times New Roman" w:eastAsia="Calibri" w:hAnsi="Times New Roman" w:cs="Times New Roman"/>
          <w:b/>
          <w:sz w:val="28"/>
          <w:szCs w:val="28"/>
          <w:lang w:eastAsia="es-SV"/>
        </w:rPr>
        <w:t>ACUERDO</w:t>
      </w:r>
      <w:r w:rsidRPr="00C047D7">
        <w:rPr>
          <w:rFonts w:ascii="Times New Roman" w:eastAsia="Calibri" w:hAnsi="Times New Roman" w:cs="Times New Roman"/>
          <w:b/>
          <w:bCs/>
          <w:sz w:val="28"/>
          <w:szCs w:val="28"/>
          <w:lang w:eastAsia="es-SV"/>
        </w:rPr>
        <w:t xml:space="preserve"> MUNICIPAL NÚMERO TRECE”. </w:t>
      </w:r>
      <w:r w:rsidRPr="00C047D7">
        <w:rPr>
          <w:rFonts w:ascii="Times New Roman" w:eastAsia="Times New Roman" w:hAnsi="Times New Roman" w:cs="Times New Roman"/>
          <w:sz w:val="28"/>
          <w:szCs w:val="28"/>
          <w:lang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Pr="00C047D7">
        <w:rPr>
          <w:rFonts w:ascii="Times New Roman" w:eastAsia="Times New Roman" w:hAnsi="Times New Roman" w:cs="Times New Roman"/>
          <w:b/>
          <w:sz w:val="28"/>
          <w:szCs w:val="28"/>
          <w:lang w:eastAsia="es-SV"/>
        </w:rPr>
        <w:t xml:space="preserve">diez literal b) </w:t>
      </w:r>
      <w:r w:rsidRPr="00C047D7">
        <w:rPr>
          <w:rFonts w:ascii="Times New Roman" w:eastAsia="Times New Roman" w:hAnsi="Times New Roman" w:cs="Times New Roman"/>
          <w:sz w:val="28"/>
          <w:szCs w:val="28"/>
          <w:lang w:eastAsia="es-SV"/>
        </w:rPr>
        <w:t xml:space="preserve">de la agenda de esta sesión, el cual corresponde a </w:t>
      </w:r>
      <w:r w:rsidRPr="00C047D7">
        <w:rPr>
          <w:rFonts w:ascii="Times New Roman" w:eastAsia="Times New Roman" w:hAnsi="Times New Roman" w:cs="Times New Roman"/>
          <w:b/>
          <w:sz w:val="28"/>
          <w:szCs w:val="28"/>
          <w:lang w:eastAsia="es-SV"/>
        </w:rPr>
        <w:t xml:space="preserve">Participación del </w:t>
      </w:r>
      <w:r w:rsidR="00952F3D">
        <w:rPr>
          <w:rFonts w:ascii="Times New Roman" w:eastAsia="Times New Roman" w:hAnsi="Times New Roman" w:cs="Times New Roman"/>
          <w:b/>
          <w:sz w:val="28"/>
          <w:szCs w:val="28"/>
          <w:lang w:eastAsia="es-SV"/>
        </w:rPr>
        <w:t>XXXXXXXXXXXXXXXXX</w:t>
      </w:r>
      <w:r w:rsidRPr="00C047D7">
        <w:rPr>
          <w:rFonts w:ascii="Times New Roman" w:eastAsia="Times New Roman" w:hAnsi="Times New Roman" w:cs="Times New Roman"/>
          <w:b/>
          <w:sz w:val="28"/>
          <w:szCs w:val="28"/>
          <w:lang w:eastAsia="es-SV"/>
        </w:rPr>
        <w:t xml:space="preserve">, Apoderado General y Judicial </w:t>
      </w:r>
      <w:r w:rsidRPr="00C047D7">
        <w:rPr>
          <w:rFonts w:ascii="Times New Roman" w:eastAsia="Times New Roman" w:hAnsi="Times New Roman" w:cs="Times New Roman"/>
          <w:sz w:val="28"/>
          <w:szCs w:val="28"/>
          <w:lang w:eastAsia="es-SV"/>
        </w:rPr>
        <w:t>de la Municipalidad,</w:t>
      </w:r>
      <w:r w:rsidRPr="00C047D7">
        <w:rPr>
          <w:rFonts w:ascii="Times New Roman" w:eastAsia="Times New Roman" w:hAnsi="Times New Roman" w:cs="Times New Roman"/>
          <w:b/>
          <w:sz w:val="28"/>
          <w:szCs w:val="28"/>
          <w:lang w:eastAsia="es-SV"/>
        </w:rPr>
        <w:t xml:space="preserve"> </w:t>
      </w:r>
      <w:r w:rsidRPr="00C047D7">
        <w:rPr>
          <w:rFonts w:ascii="Times New Roman" w:eastAsia="Times New Roman" w:hAnsi="Times New Roman" w:cs="Times New Roman"/>
          <w:sz w:val="28"/>
          <w:szCs w:val="28"/>
          <w:lang w:eastAsia="es-SV"/>
        </w:rPr>
        <w:t xml:space="preserve">presenta </w:t>
      </w:r>
      <w:r w:rsidRPr="00C047D7">
        <w:rPr>
          <w:rFonts w:ascii="Times New Roman" w:eastAsia="Times New Roman" w:hAnsi="Times New Roman" w:cs="Times New Roman"/>
          <w:b/>
          <w:sz w:val="28"/>
          <w:szCs w:val="28"/>
          <w:lang w:eastAsia="es-SV"/>
        </w:rPr>
        <w:t>OPINIÓN JURÍDICA</w:t>
      </w:r>
      <w:r w:rsidRPr="00C047D7">
        <w:rPr>
          <w:rFonts w:ascii="Times New Roman" w:eastAsia="Times New Roman" w:hAnsi="Times New Roman" w:cs="Times New Roman"/>
          <w:sz w:val="28"/>
          <w:szCs w:val="28"/>
          <w:lang w:eastAsia="es-SV"/>
        </w:rPr>
        <w:t xml:space="preserve"> referente </w:t>
      </w:r>
      <w:r w:rsidRPr="00C047D7">
        <w:rPr>
          <w:rFonts w:ascii="Times New Roman" w:eastAsia="Times New Roman" w:hAnsi="Times New Roman" w:cs="Times New Roman"/>
          <w:b/>
          <w:sz w:val="28"/>
          <w:szCs w:val="28"/>
          <w:lang w:eastAsia="es-SV"/>
        </w:rPr>
        <w:t xml:space="preserve">a Recurso de Reconsideración interpuesto por la </w:t>
      </w:r>
      <w:r w:rsidRPr="00C047D7">
        <w:rPr>
          <w:rFonts w:ascii="Times New Roman" w:eastAsia="Arial Unicode MS" w:hAnsi="Times New Roman" w:cs="Times New Roman"/>
          <w:b/>
          <w:sz w:val="28"/>
          <w:szCs w:val="28"/>
          <w:lang w:eastAsia="es-SV"/>
        </w:rPr>
        <w:t>Compañía General de Equipos, S.A de C.V.</w:t>
      </w:r>
      <w:r w:rsidRPr="00C047D7">
        <w:rPr>
          <w:rFonts w:ascii="Times New Roman" w:eastAsia="Times New Roman" w:hAnsi="Times New Roman" w:cs="Times New Roman"/>
          <w:b/>
          <w:sz w:val="28"/>
          <w:szCs w:val="28"/>
          <w:lang w:eastAsia="es-SV"/>
        </w:rPr>
        <w:t>,</w:t>
      </w:r>
      <w:r w:rsidRPr="00C047D7">
        <w:rPr>
          <w:rFonts w:ascii="Times New Roman" w:eastAsia="Times New Roman" w:hAnsi="Times New Roman" w:cs="Times New Roman"/>
          <w:sz w:val="28"/>
          <w:szCs w:val="28"/>
          <w:lang w:eastAsia="es-SV"/>
        </w:rPr>
        <w:t xml:space="preserve"> la cual se inserta al Cuerpo de este Acuerdo Municipal de la siguiente manera:</w:t>
      </w:r>
    </w:p>
    <w:p w:rsidR="003E3C3D" w:rsidRPr="00C047D7" w:rsidRDefault="003E3C3D" w:rsidP="00C047D7">
      <w:pPr>
        <w:spacing w:after="0"/>
        <w:jc w:val="both"/>
        <w:rPr>
          <w:rFonts w:ascii="Times New Roman" w:eastAsia="Arial Unicode MS" w:hAnsi="Times New Roman" w:cs="Times New Roman"/>
          <w:sz w:val="28"/>
          <w:szCs w:val="28"/>
          <w:lang w:eastAsia="es-SV"/>
        </w:rPr>
      </w:pPr>
      <w:r w:rsidRPr="00C047D7">
        <w:rPr>
          <w:rFonts w:ascii="Times New Roman" w:eastAsia="Arial Unicode MS" w:hAnsi="Times New Roman" w:cs="Times New Roman"/>
          <w:b/>
          <w:sz w:val="28"/>
          <w:szCs w:val="28"/>
          <w:lang w:eastAsia="es-SV"/>
        </w:rPr>
        <w:t xml:space="preserve">UNIDAD JURÍDICA, </w:t>
      </w:r>
      <w:r w:rsidRPr="00C047D7">
        <w:rPr>
          <w:rFonts w:ascii="Times New Roman" w:eastAsia="Arial Unicode MS" w:hAnsi="Times New Roman" w:cs="Times New Roman"/>
          <w:sz w:val="28"/>
          <w:szCs w:val="28"/>
          <w:lang w:eastAsia="es-SV"/>
        </w:rPr>
        <w:t>Alcaldía Municipal de Apopa a los veintiséis días del mes de abril del año dos mil veintidós, por medio de la presente y de la manera más atenta tengo a bien presentarles la siguiente Opinión Jurídica:</w:t>
      </w:r>
    </w:p>
    <w:p w:rsidR="003E3C3D" w:rsidRPr="00C047D7" w:rsidRDefault="003E3C3D" w:rsidP="00C047D7">
      <w:pPr>
        <w:spacing w:after="160"/>
        <w:jc w:val="both"/>
        <w:rPr>
          <w:rFonts w:ascii="Times New Roman" w:eastAsia="Arial Unicode MS" w:hAnsi="Times New Roman" w:cs="Times New Roman"/>
          <w:sz w:val="28"/>
          <w:szCs w:val="28"/>
          <w:lang w:eastAsia="es-SV"/>
        </w:rPr>
      </w:pPr>
    </w:p>
    <w:p w:rsidR="003E3C3D" w:rsidRPr="00C047D7" w:rsidRDefault="003E3C3D" w:rsidP="00C047D7">
      <w:pPr>
        <w:spacing w:after="160"/>
        <w:jc w:val="both"/>
        <w:rPr>
          <w:rFonts w:ascii="Times New Roman" w:eastAsia="Arial Unicode MS" w:hAnsi="Times New Roman" w:cs="Times New Roman"/>
          <w:b/>
          <w:sz w:val="28"/>
          <w:szCs w:val="28"/>
          <w:u w:val="single"/>
          <w:lang w:eastAsia="es-SV"/>
        </w:rPr>
      </w:pPr>
      <w:r w:rsidRPr="00C047D7">
        <w:rPr>
          <w:rFonts w:ascii="Times New Roman" w:eastAsia="Arial Unicode MS" w:hAnsi="Times New Roman" w:cs="Times New Roman"/>
          <w:b/>
          <w:sz w:val="28"/>
          <w:szCs w:val="28"/>
          <w:u w:val="single"/>
          <w:lang w:eastAsia="es-SV"/>
        </w:rPr>
        <w:t>FUNDAMENTOS DE HECHO:</w:t>
      </w:r>
    </w:p>
    <w:p w:rsidR="003E3C3D" w:rsidRPr="00C047D7" w:rsidRDefault="003E3C3D" w:rsidP="00C047D7">
      <w:pPr>
        <w:numPr>
          <w:ilvl w:val="0"/>
          <w:numId w:val="5"/>
        </w:numPr>
        <w:spacing w:after="160"/>
        <w:jc w:val="both"/>
        <w:rPr>
          <w:rFonts w:ascii="Times New Roman" w:eastAsia="Arial Unicode MS" w:hAnsi="Times New Roman" w:cs="Times New Roman"/>
          <w:b/>
          <w:sz w:val="28"/>
          <w:szCs w:val="28"/>
          <w:lang w:eastAsia="es-SV"/>
        </w:rPr>
      </w:pPr>
      <w:r w:rsidRPr="00C047D7">
        <w:rPr>
          <w:rFonts w:ascii="Times New Roman" w:eastAsia="Arial Unicode MS" w:hAnsi="Times New Roman" w:cs="Times New Roman"/>
          <w:sz w:val="28"/>
          <w:szCs w:val="28"/>
          <w:lang w:eastAsia="es-SV"/>
        </w:rPr>
        <w:t xml:space="preserve">El día 1º de febrero del año dos mil veintidós, se presentó a la Delegación Contravencional de la Municipalidad un escrito de Recurso de Reconsideración contra la resolución dictada en fecha 22 de diciembre del año 2021, dicho recurso fue interpuesto por el Ingeniero </w:t>
      </w:r>
      <w:r w:rsidR="00952F3D">
        <w:rPr>
          <w:rFonts w:ascii="Times New Roman" w:eastAsia="Arial Unicode MS" w:hAnsi="Times New Roman" w:cs="Times New Roman"/>
          <w:b/>
          <w:sz w:val="28"/>
          <w:szCs w:val="28"/>
          <w:lang w:eastAsia="es-SV"/>
        </w:rPr>
        <w:t>XXXXX</w:t>
      </w:r>
      <w:r w:rsidRPr="00C047D7">
        <w:rPr>
          <w:rFonts w:ascii="Times New Roman" w:eastAsia="Arial Unicode MS" w:hAnsi="Times New Roman" w:cs="Times New Roman"/>
          <w:b/>
          <w:sz w:val="28"/>
          <w:szCs w:val="28"/>
          <w:lang w:eastAsia="es-SV"/>
        </w:rPr>
        <w:t xml:space="preserve"> </w:t>
      </w:r>
      <w:r w:rsidRPr="00C047D7">
        <w:rPr>
          <w:rFonts w:ascii="Times New Roman" w:eastAsia="Arial Unicode MS" w:hAnsi="Times New Roman" w:cs="Times New Roman"/>
          <w:sz w:val="28"/>
          <w:szCs w:val="28"/>
          <w:lang w:eastAsia="es-SV"/>
        </w:rPr>
        <w:t xml:space="preserve">en su calidad de representante de </w:t>
      </w:r>
      <w:r w:rsidRPr="00C047D7">
        <w:rPr>
          <w:rFonts w:ascii="Times New Roman" w:eastAsia="Arial Unicode MS" w:hAnsi="Times New Roman" w:cs="Times New Roman"/>
          <w:b/>
          <w:sz w:val="28"/>
          <w:szCs w:val="28"/>
          <w:lang w:eastAsia="es-SV"/>
        </w:rPr>
        <w:t>Compañía General de Equipos, Sociedad Anónima de Capital Variable</w:t>
      </w:r>
      <w:r w:rsidRPr="00C047D7">
        <w:rPr>
          <w:rFonts w:ascii="Times New Roman" w:eastAsia="Arial Unicode MS" w:hAnsi="Times New Roman" w:cs="Times New Roman"/>
          <w:sz w:val="28"/>
          <w:szCs w:val="28"/>
          <w:lang w:eastAsia="es-SV"/>
        </w:rPr>
        <w:t xml:space="preserve"> que se puede abreviar </w:t>
      </w:r>
      <w:r w:rsidRPr="00C047D7">
        <w:rPr>
          <w:rFonts w:ascii="Times New Roman" w:eastAsia="Arial Unicode MS" w:hAnsi="Times New Roman" w:cs="Times New Roman"/>
          <w:b/>
          <w:sz w:val="28"/>
          <w:szCs w:val="28"/>
          <w:lang w:eastAsia="es-SV"/>
        </w:rPr>
        <w:t>Compañía General de Equipos, S.A de C.V.</w:t>
      </w:r>
    </w:p>
    <w:p w:rsidR="003E3C3D" w:rsidRPr="00C047D7" w:rsidRDefault="003E3C3D" w:rsidP="00C047D7">
      <w:pPr>
        <w:spacing w:after="160"/>
        <w:ind w:left="720"/>
        <w:jc w:val="both"/>
        <w:rPr>
          <w:rFonts w:ascii="Times New Roman" w:eastAsia="Arial Unicode MS" w:hAnsi="Times New Roman" w:cs="Times New Roman"/>
          <w:sz w:val="28"/>
          <w:szCs w:val="28"/>
          <w:lang w:eastAsia="es-SV"/>
        </w:rPr>
      </w:pPr>
      <w:r w:rsidRPr="00C047D7">
        <w:rPr>
          <w:rFonts w:ascii="Times New Roman" w:eastAsia="Arial Unicode MS" w:hAnsi="Times New Roman" w:cs="Times New Roman"/>
          <w:sz w:val="28"/>
          <w:szCs w:val="28"/>
          <w:lang w:eastAsia="es-SV"/>
        </w:rPr>
        <w:lastRenderedPageBreak/>
        <w:t xml:space="preserve">En dicha resolución se absuelve a </w:t>
      </w:r>
      <w:r w:rsidRPr="00C047D7">
        <w:rPr>
          <w:rFonts w:ascii="Times New Roman" w:eastAsia="Arial Unicode MS" w:hAnsi="Times New Roman" w:cs="Times New Roman"/>
          <w:b/>
          <w:sz w:val="28"/>
          <w:szCs w:val="28"/>
          <w:lang w:eastAsia="es-SV"/>
        </w:rPr>
        <w:t>Compañía General de Equipos, S.A de C.V.</w:t>
      </w:r>
      <w:r w:rsidRPr="00C047D7">
        <w:rPr>
          <w:rFonts w:ascii="Times New Roman" w:eastAsia="Arial Unicode MS" w:hAnsi="Times New Roman" w:cs="Times New Roman"/>
          <w:sz w:val="28"/>
          <w:szCs w:val="28"/>
          <w:lang w:eastAsia="es-SV"/>
        </w:rPr>
        <w:t xml:space="preserve"> en cuanto al pago de una multa relacionada con una valla publicitaria ubicada sobre la carretera Troncal del Norte, contiguo a la pasarela del Centro Comercial Pericentro, costado norte de la Fabrica INSINCA, por lo que debido a esa resolución manifiesta que la Sociedad INCORSAL, S.A. de C.V. adeuda tasas y una multa pendiente con la Alcaldía, además en el </w:t>
      </w:r>
      <w:r w:rsidRPr="00C047D7">
        <w:rPr>
          <w:rFonts w:ascii="Times New Roman" w:eastAsia="Arial Unicode MS" w:hAnsi="Times New Roman" w:cs="Times New Roman"/>
          <w:b/>
          <w:sz w:val="28"/>
          <w:szCs w:val="28"/>
          <w:lang w:eastAsia="es-SV"/>
        </w:rPr>
        <w:t xml:space="preserve">ROMANO III </w:t>
      </w:r>
      <w:r w:rsidRPr="00C047D7">
        <w:rPr>
          <w:rFonts w:ascii="Times New Roman" w:eastAsia="Arial Unicode MS" w:hAnsi="Times New Roman" w:cs="Times New Roman"/>
          <w:sz w:val="28"/>
          <w:szCs w:val="28"/>
          <w:lang w:eastAsia="es-SV"/>
        </w:rPr>
        <w:t xml:space="preserve">de la referida resolución se condiciona a </w:t>
      </w:r>
      <w:r w:rsidRPr="00C047D7">
        <w:rPr>
          <w:rFonts w:ascii="Times New Roman" w:eastAsia="Arial Unicode MS" w:hAnsi="Times New Roman" w:cs="Times New Roman"/>
          <w:b/>
          <w:sz w:val="28"/>
          <w:szCs w:val="28"/>
          <w:lang w:eastAsia="es-SV"/>
        </w:rPr>
        <w:t>Compañía General de Equipos S.A DE C.V.</w:t>
      </w:r>
      <w:r w:rsidRPr="00C047D7">
        <w:rPr>
          <w:rFonts w:ascii="Times New Roman" w:eastAsia="Arial Unicode MS" w:hAnsi="Times New Roman" w:cs="Times New Roman"/>
          <w:sz w:val="28"/>
          <w:szCs w:val="28"/>
          <w:lang w:eastAsia="es-SV"/>
        </w:rPr>
        <w:t xml:space="preserve"> que mientras la Sociedad INCORSAL, S.A de C.V. no pague todo lo adeudado a la alcaldía no podrá realizar el trámite administrativo para registrar la valla publicitaria como nuevos propietarios.</w:t>
      </w:r>
    </w:p>
    <w:p w:rsidR="003E3C3D" w:rsidRPr="00C047D7" w:rsidRDefault="003E3C3D" w:rsidP="00C047D7">
      <w:pPr>
        <w:spacing w:after="160"/>
        <w:ind w:left="720"/>
        <w:jc w:val="both"/>
        <w:rPr>
          <w:rFonts w:ascii="Times New Roman" w:eastAsia="Arial Unicode MS" w:hAnsi="Times New Roman" w:cs="Times New Roman"/>
          <w:sz w:val="28"/>
          <w:szCs w:val="28"/>
          <w:lang w:eastAsia="es-SV"/>
        </w:rPr>
      </w:pPr>
      <w:r w:rsidRPr="00C047D7">
        <w:rPr>
          <w:rFonts w:ascii="Times New Roman" w:eastAsia="Arial Unicode MS" w:hAnsi="Times New Roman" w:cs="Times New Roman"/>
          <w:sz w:val="28"/>
          <w:szCs w:val="28"/>
          <w:lang w:eastAsia="es-SV"/>
        </w:rPr>
        <w:t xml:space="preserve">Es por todo esto que solicitan en el recurso interpuesto, que lo adeudado por la sociedad INCORSAL S.A de C.V. no sea un obstáculo para que </w:t>
      </w:r>
      <w:r w:rsidRPr="00C047D7">
        <w:rPr>
          <w:rFonts w:ascii="Times New Roman" w:eastAsia="Arial Unicode MS" w:hAnsi="Times New Roman" w:cs="Times New Roman"/>
          <w:b/>
          <w:sz w:val="28"/>
          <w:szCs w:val="28"/>
          <w:lang w:eastAsia="es-SV"/>
        </w:rPr>
        <w:t xml:space="preserve">Compañía General de Equipos S.A de C.V. </w:t>
      </w:r>
      <w:r w:rsidRPr="00C047D7">
        <w:rPr>
          <w:rFonts w:ascii="Times New Roman" w:eastAsia="Arial Unicode MS" w:hAnsi="Times New Roman" w:cs="Times New Roman"/>
          <w:sz w:val="28"/>
          <w:szCs w:val="28"/>
          <w:lang w:eastAsia="es-SV"/>
        </w:rPr>
        <w:t>pueda continuar con el trámite de registro de la valla publicitaria, en la ubicación antes relacionada y que así mismo se les permita cancelar las licencias y tasas por las renovaciones de los permisos respectivos que se adeudan.</w:t>
      </w:r>
    </w:p>
    <w:p w:rsidR="003E3C3D" w:rsidRPr="00C047D7" w:rsidRDefault="003E3C3D" w:rsidP="00C047D7">
      <w:pPr>
        <w:numPr>
          <w:ilvl w:val="0"/>
          <w:numId w:val="5"/>
        </w:numPr>
        <w:spacing w:after="160"/>
        <w:jc w:val="both"/>
        <w:rPr>
          <w:rFonts w:ascii="Times New Roman" w:eastAsia="Arial Unicode MS" w:hAnsi="Times New Roman" w:cs="Times New Roman"/>
          <w:sz w:val="28"/>
          <w:szCs w:val="28"/>
          <w:lang w:eastAsia="es-SV"/>
        </w:rPr>
      </w:pPr>
      <w:r w:rsidRPr="00C047D7">
        <w:rPr>
          <w:rFonts w:ascii="Times New Roman" w:eastAsia="Arial Unicode MS" w:hAnsi="Times New Roman" w:cs="Times New Roman"/>
          <w:sz w:val="28"/>
          <w:szCs w:val="28"/>
          <w:lang w:eastAsia="es-SV"/>
        </w:rPr>
        <w:t>El día 25 de marzo del año 2022 se remitió a esta Unidad por parte de la Delegación Contravencional el expediente relacionado al presente caso para poder valorar los hechos y sustanciar el referido recurso.</w:t>
      </w:r>
    </w:p>
    <w:p w:rsidR="003E3C3D" w:rsidRPr="00C047D7" w:rsidRDefault="003E3C3D" w:rsidP="00C047D7">
      <w:pPr>
        <w:spacing w:after="160"/>
        <w:ind w:left="720"/>
        <w:jc w:val="both"/>
        <w:rPr>
          <w:rFonts w:ascii="Times New Roman" w:eastAsia="Arial Unicode MS" w:hAnsi="Times New Roman" w:cs="Times New Roman"/>
          <w:sz w:val="28"/>
          <w:szCs w:val="28"/>
          <w:lang w:eastAsia="es-SV"/>
        </w:rPr>
      </w:pPr>
    </w:p>
    <w:p w:rsidR="003E3C3D" w:rsidRPr="00C047D7" w:rsidRDefault="003E3C3D" w:rsidP="00C047D7">
      <w:pPr>
        <w:spacing w:after="160"/>
        <w:jc w:val="both"/>
        <w:rPr>
          <w:rFonts w:ascii="Times New Roman" w:eastAsia="Arial Unicode MS" w:hAnsi="Times New Roman" w:cs="Times New Roman"/>
          <w:b/>
          <w:sz w:val="28"/>
          <w:szCs w:val="28"/>
          <w:u w:val="single"/>
          <w:lang w:eastAsia="es-SV"/>
        </w:rPr>
      </w:pPr>
      <w:r w:rsidRPr="00C047D7">
        <w:rPr>
          <w:rFonts w:ascii="Times New Roman" w:eastAsia="Arial Unicode MS" w:hAnsi="Times New Roman" w:cs="Times New Roman"/>
          <w:b/>
          <w:sz w:val="28"/>
          <w:szCs w:val="28"/>
          <w:u w:val="single"/>
          <w:lang w:eastAsia="es-SV"/>
        </w:rPr>
        <w:t>FUNDAMENTOS DE DERECHO:</w:t>
      </w:r>
    </w:p>
    <w:p w:rsidR="003E3C3D" w:rsidRPr="00C047D7" w:rsidRDefault="003E3C3D" w:rsidP="00C047D7">
      <w:pPr>
        <w:numPr>
          <w:ilvl w:val="0"/>
          <w:numId w:val="6"/>
        </w:numPr>
        <w:spacing w:after="160"/>
        <w:jc w:val="both"/>
        <w:rPr>
          <w:rFonts w:ascii="Times New Roman" w:eastAsia="Arial Unicode MS" w:hAnsi="Times New Roman" w:cs="Times New Roman"/>
          <w:sz w:val="28"/>
          <w:szCs w:val="28"/>
          <w:lang w:eastAsia="es-SV"/>
        </w:rPr>
      </w:pPr>
      <w:r w:rsidRPr="00C047D7">
        <w:rPr>
          <w:rFonts w:ascii="Times New Roman" w:eastAsia="Arial Unicode MS" w:hAnsi="Times New Roman" w:cs="Times New Roman"/>
          <w:b/>
          <w:sz w:val="28"/>
          <w:szCs w:val="28"/>
          <w:u w:val="single"/>
          <w:lang w:eastAsia="es-SV"/>
        </w:rPr>
        <w:t>Artículo 18 de la Constitución de la Republica:</w:t>
      </w:r>
      <w:r w:rsidRPr="00C047D7">
        <w:rPr>
          <w:rFonts w:ascii="Times New Roman" w:eastAsia="Arial Unicode MS" w:hAnsi="Times New Roman" w:cs="Times New Roman"/>
          <w:sz w:val="28"/>
          <w:szCs w:val="28"/>
          <w:lang w:eastAsia="es-SV"/>
        </w:rPr>
        <w:t xml:space="preserve"> Establece que Toda persona tiene derecho a dirigir sus peticiones por escrito, de manera decorosa, a las autoridades legalmente establecidas; a que se le resuelvan, y a que se le haga saber lo resuelto.</w:t>
      </w:r>
    </w:p>
    <w:p w:rsidR="003E3C3D" w:rsidRPr="00C047D7" w:rsidRDefault="003E3C3D" w:rsidP="00C047D7">
      <w:pPr>
        <w:numPr>
          <w:ilvl w:val="0"/>
          <w:numId w:val="6"/>
        </w:numPr>
        <w:spacing w:after="160"/>
        <w:jc w:val="both"/>
        <w:rPr>
          <w:rFonts w:ascii="Times New Roman" w:eastAsia="Arial Unicode MS" w:hAnsi="Times New Roman" w:cs="Times New Roman"/>
          <w:sz w:val="28"/>
          <w:szCs w:val="28"/>
          <w:lang w:eastAsia="es-SV"/>
        </w:rPr>
      </w:pPr>
      <w:r w:rsidRPr="00C047D7">
        <w:rPr>
          <w:rFonts w:ascii="Times New Roman" w:eastAsia="Arial Unicode MS" w:hAnsi="Times New Roman" w:cs="Times New Roman"/>
          <w:b/>
          <w:sz w:val="28"/>
          <w:szCs w:val="28"/>
          <w:u w:val="single"/>
          <w:lang w:eastAsia="es-SV"/>
        </w:rPr>
        <w:t>Artículo 86 de la Constitución de la Republica:</w:t>
      </w:r>
      <w:r w:rsidRPr="00C047D7">
        <w:rPr>
          <w:rFonts w:ascii="Times New Roman" w:eastAsia="Arial Unicode MS" w:hAnsi="Times New Roman" w:cs="Times New Roman"/>
          <w:sz w:val="28"/>
          <w:szCs w:val="28"/>
          <w:lang w:eastAsia="es-SV"/>
        </w:rPr>
        <w:t xml:space="preserve"> En su inciso tercero literalmente dice “Los funcionarios del Gobierno son delegados del pueblo y no tienen más facultades que las que expresamente les da la ley”.</w:t>
      </w:r>
    </w:p>
    <w:p w:rsidR="003E3C3D" w:rsidRPr="00C047D7" w:rsidRDefault="003E3C3D" w:rsidP="00C047D7">
      <w:pPr>
        <w:numPr>
          <w:ilvl w:val="0"/>
          <w:numId w:val="6"/>
        </w:numPr>
        <w:spacing w:after="160"/>
        <w:jc w:val="both"/>
        <w:rPr>
          <w:rFonts w:ascii="Times New Roman" w:eastAsia="Arial Unicode MS" w:hAnsi="Times New Roman" w:cs="Times New Roman"/>
          <w:sz w:val="28"/>
          <w:szCs w:val="28"/>
          <w:lang w:eastAsia="es-SV"/>
        </w:rPr>
      </w:pPr>
      <w:r w:rsidRPr="00C047D7">
        <w:rPr>
          <w:rFonts w:ascii="Times New Roman" w:eastAsia="Arial Unicode MS" w:hAnsi="Times New Roman" w:cs="Times New Roman"/>
          <w:b/>
          <w:sz w:val="28"/>
          <w:szCs w:val="28"/>
          <w:u w:val="single"/>
          <w:lang w:eastAsia="es-SV"/>
        </w:rPr>
        <w:t>Artículo 203 de la Constitución de la Republica:</w:t>
      </w:r>
      <w:r w:rsidRPr="00C047D7">
        <w:rPr>
          <w:rFonts w:ascii="Times New Roman" w:eastAsia="Arial Unicode MS" w:hAnsi="Times New Roman" w:cs="Times New Roman"/>
          <w:sz w:val="28"/>
          <w:szCs w:val="28"/>
          <w:lang w:eastAsia="es-SV"/>
        </w:rPr>
        <w:t xml:space="preserve"> El cual habla de la autonomía de los Municipios en cuanto a lo económico, lo técnico y administrativo, rigiéndose por un Código Municipal que sienta los </w:t>
      </w:r>
      <w:r w:rsidRPr="00C047D7">
        <w:rPr>
          <w:rFonts w:ascii="Times New Roman" w:eastAsia="Arial Unicode MS" w:hAnsi="Times New Roman" w:cs="Times New Roman"/>
          <w:sz w:val="28"/>
          <w:szCs w:val="28"/>
          <w:lang w:eastAsia="es-SV"/>
        </w:rPr>
        <w:lastRenderedPageBreak/>
        <w:t>principios generales de su organización, funcionamiento y ejercicio de sus facultades autónomas.</w:t>
      </w:r>
    </w:p>
    <w:p w:rsidR="003E3C3D" w:rsidRPr="00C047D7" w:rsidRDefault="003E3C3D" w:rsidP="00C047D7">
      <w:pPr>
        <w:numPr>
          <w:ilvl w:val="0"/>
          <w:numId w:val="6"/>
        </w:numPr>
        <w:spacing w:after="160"/>
        <w:jc w:val="both"/>
        <w:rPr>
          <w:rFonts w:ascii="Times New Roman" w:eastAsia="Arial Unicode MS" w:hAnsi="Times New Roman" w:cs="Times New Roman"/>
          <w:sz w:val="28"/>
          <w:szCs w:val="28"/>
          <w:lang w:eastAsia="es-SV"/>
        </w:rPr>
      </w:pPr>
      <w:r w:rsidRPr="00C047D7">
        <w:rPr>
          <w:rFonts w:ascii="Times New Roman" w:eastAsia="Arial Unicode MS" w:hAnsi="Times New Roman" w:cs="Times New Roman"/>
          <w:b/>
          <w:sz w:val="28"/>
          <w:szCs w:val="28"/>
          <w:u w:val="single"/>
          <w:lang w:eastAsia="es-SV"/>
        </w:rPr>
        <w:t>Artículo 132 de la Ley de Procedimientos Administrativos:</w:t>
      </w:r>
      <w:r w:rsidRPr="00C047D7">
        <w:rPr>
          <w:rFonts w:ascii="Times New Roman" w:eastAsia="Arial Unicode MS" w:hAnsi="Times New Roman" w:cs="Times New Roman"/>
          <w:sz w:val="28"/>
          <w:szCs w:val="28"/>
          <w:lang w:eastAsia="es-SV"/>
        </w:rPr>
        <w:t xml:space="preserve"> Manifiesta que podrá interponerse recurso de reconsideración contra los actos definitivos, el cual se interpondrá ante el mismo órgano que los hubiera dictado.</w:t>
      </w:r>
    </w:p>
    <w:p w:rsidR="003E3C3D" w:rsidRPr="00C047D7" w:rsidRDefault="003E3C3D" w:rsidP="00C047D7">
      <w:pPr>
        <w:numPr>
          <w:ilvl w:val="0"/>
          <w:numId w:val="6"/>
        </w:numPr>
        <w:spacing w:after="160"/>
        <w:jc w:val="both"/>
        <w:rPr>
          <w:rFonts w:ascii="Times New Roman" w:eastAsia="Arial Unicode MS" w:hAnsi="Times New Roman" w:cs="Times New Roman"/>
          <w:sz w:val="28"/>
          <w:szCs w:val="28"/>
          <w:lang w:eastAsia="es-SV"/>
        </w:rPr>
      </w:pPr>
      <w:r w:rsidRPr="00C047D7">
        <w:rPr>
          <w:rFonts w:ascii="Times New Roman" w:eastAsia="Arial Unicode MS" w:hAnsi="Times New Roman" w:cs="Times New Roman"/>
          <w:b/>
          <w:sz w:val="28"/>
          <w:szCs w:val="28"/>
          <w:u w:val="single"/>
          <w:lang w:eastAsia="es-SV"/>
        </w:rPr>
        <w:t>Artículo 133 de la Ley de Procedimientos Administrativos:</w:t>
      </w:r>
      <w:r w:rsidRPr="00C047D7">
        <w:rPr>
          <w:rFonts w:ascii="Times New Roman" w:eastAsia="Arial Unicode MS" w:hAnsi="Times New Roman" w:cs="Times New Roman"/>
          <w:sz w:val="28"/>
          <w:szCs w:val="28"/>
          <w:lang w:eastAsia="es-SV"/>
        </w:rPr>
        <w:t xml:space="preserve"> Si el acto fuera expreso, el plazo para interponer el recurso de reconsideración será de diez días contados a partir del día siguiente a la fecha de notificación. Si se tratase de un acto presunto, el plazo será de un mes y se contará a partir del día siguiente en que se produzcan los efectos del silencio administrativo.</w:t>
      </w:r>
    </w:p>
    <w:p w:rsidR="003E3C3D" w:rsidRPr="00C047D7" w:rsidRDefault="003E3C3D" w:rsidP="00C047D7">
      <w:pPr>
        <w:numPr>
          <w:ilvl w:val="0"/>
          <w:numId w:val="6"/>
        </w:numPr>
        <w:spacing w:after="160"/>
        <w:jc w:val="both"/>
        <w:rPr>
          <w:rFonts w:ascii="Times New Roman" w:eastAsia="Arial Unicode MS" w:hAnsi="Times New Roman" w:cs="Times New Roman"/>
          <w:sz w:val="28"/>
          <w:szCs w:val="28"/>
          <w:lang w:eastAsia="es-SV"/>
        </w:rPr>
      </w:pPr>
      <w:r w:rsidRPr="00C047D7">
        <w:rPr>
          <w:rFonts w:ascii="Times New Roman" w:eastAsia="Arial Unicode MS" w:hAnsi="Times New Roman" w:cs="Times New Roman"/>
          <w:b/>
          <w:sz w:val="28"/>
          <w:szCs w:val="28"/>
          <w:u w:val="single"/>
          <w:lang w:eastAsia="es-SV"/>
        </w:rPr>
        <w:t>Artículo 59 de la Ley General Tributaria Municipal:</w:t>
      </w:r>
      <w:r w:rsidRPr="00C047D7">
        <w:rPr>
          <w:rFonts w:ascii="Times New Roman" w:eastAsia="Arial Unicode MS" w:hAnsi="Times New Roman" w:cs="Times New Roman"/>
          <w:sz w:val="28"/>
          <w:szCs w:val="28"/>
          <w:lang w:eastAsia="es-SV"/>
        </w:rPr>
        <w:t xml:space="preserve"> Que literalmente dice: la responsabilidad por el incumplimiento de las sanciones previstas en esta ley es transmisible a los sucesores del infractor, y transferible en caso de tradición a cualquier título.</w:t>
      </w:r>
    </w:p>
    <w:p w:rsidR="003E3C3D" w:rsidRPr="00C047D7" w:rsidRDefault="003E3C3D" w:rsidP="00C047D7">
      <w:pPr>
        <w:spacing w:after="160"/>
        <w:ind w:left="720"/>
        <w:jc w:val="both"/>
        <w:rPr>
          <w:rFonts w:ascii="Times New Roman" w:eastAsia="Arial Unicode MS" w:hAnsi="Times New Roman" w:cs="Times New Roman"/>
          <w:sz w:val="28"/>
          <w:szCs w:val="28"/>
          <w:lang w:eastAsia="es-SV"/>
        </w:rPr>
      </w:pPr>
    </w:p>
    <w:p w:rsidR="003E3C3D" w:rsidRPr="00C047D7" w:rsidRDefault="003E3C3D" w:rsidP="00C047D7">
      <w:pPr>
        <w:spacing w:after="160"/>
        <w:jc w:val="both"/>
        <w:rPr>
          <w:rFonts w:ascii="Times New Roman" w:eastAsia="Arial Unicode MS" w:hAnsi="Times New Roman" w:cs="Times New Roman"/>
          <w:b/>
          <w:sz w:val="28"/>
          <w:szCs w:val="28"/>
          <w:u w:val="single"/>
          <w:lang w:eastAsia="es-SV"/>
        </w:rPr>
      </w:pPr>
      <w:r w:rsidRPr="00C047D7">
        <w:rPr>
          <w:rFonts w:ascii="Times New Roman" w:eastAsia="Arial Unicode MS" w:hAnsi="Times New Roman" w:cs="Times New Roman"/>
          <w:b/>
          <w:sz w:val="28"/>
          <w:szCs w:val="28"/>
          <w:u w:val="single"/>
          <w:lang w:eastAsia="es-SV"/>
        </w:rPr>
        <w:t>CONCLUSIONES:</w:t>
      </w:r>
    </w:p>
    <w:p w:rsidR="003E3C3D" w:rsidRPr="00C047D7" w:rsidRDefault="003E3C3D" w:rsidP="00C047D7">
      <w:pPr>
        <w:numPr>
          <w:ilvl w:val="0"/>
          <w:numId w:val="7"/>
        </w:numPr>
        <w:spacing w:after="160"/>
        <w:jc w:val="both"/>
        <w:rPr>
          <w:rFonts w:ascii="Times New Roman" w:eastAsia="Arial Unicode MS" w:hAnsi="Times New Roman" w:cs="Times New Roman"/>
          <w:sz w:val="28"/>
          <w:szCs w:val="28"/>
          <w:lang w:eastAsia="es-SV"/>
        </w:rPr>
      </w:pPr>
      <w:r w:rsidRPr="00C047D7">
        <w:rPr>
          <w:rFonts w:ascii="Times New Roman" w:eastAsia="Arial Unicode MS" w:hAnsi="Times New Roman" w:cs="Times New Roman"/>
          <w:sz w:val="28"/>
          <w:szCs w:val="28"/>
          <w:lang w:eastAsia="es-SV"/>
        </w:rPr>
        <w:t>Los recursos administrativos constituyen el medio a través del cual los administrados interesados pueden impugnar los actos administrativos que ponen fin a un procedimiento y los actos de trámite que deciden directa o indirectamente el fondo del asunto, impiden continuar el procedimiento o que producen indefensión o perjuicio irreparable a derechos o intereses legítimos, frente a la propia Administración Pública, con el fin de solucionar el conflicto sin necesidad de acudir a los tribunales (</w:t>
      </w:r>
      <w:r w:rsidR="002500C8">
        <w:rPr>
          <w:rFonts w:ascii="Times New Roman" w:eastAsia="Arial Unicode MS" w:hAnsi="Times New Roman" w:cs="Times New Roman"/>
          <w:sz w:val="28"/>
          <w:szCs w:val="28"/>
          <w:lang w:eastAsia="es-SV"/>
        </w:rPr>
        <w:t>XXXXXXXX</w:t>
      </w:r>
      <w:r w:rsidRPr="00C047D7">
        <w:rPr>
          <w:rFonts w:ascii="Times New Roman" w:eastAsia="Arial Unicode MS" w:hAnsi="Times New Roman" w:cs="Times New Roman"/>
          <w:sz w:val="28"/>
          <w:szCs w:val="28"/>
          <w:lang w:eastAsia="es-SV"/>
        </w:rPr>
        <w:t xml:space="preserve"> y </w:t>
      </w:r>
      <w:r w:rsidR="002500C8">
        <w:rPr>
          <w:rFonts w:ascii="Times New Roman" w:eastAsia="Arial Unicode MS" w:hAnsi="Times New Roman" w:cs="Times New Roman"/>
          <w:sz w:val="28"/>
          <w:szCs w:val="28"/>
          <w:lang w:eastAsia="es-SV"/>
        </w:rPr>
        <w:t>XXXXXX</w:t>
      </w:r>
      <w:r w:rsidRPr="00C047D7">
        <w:rPr>
          <w:rFonts w:ascii="Times New Roman" w:eastAsia="Arial Unicode MS" w:hAnsi="Times New Roman" w:cs="Times New Roman"/>
          <w:sz w:val="28"/>
          <w:szCs w:val="28"/>
          <w:lang w:eastAsia="es-SV"/>
        </w:rPr>
        <w:t>. Lecciones de Derecho Administrativo 2, Actos y Procedimientos Administrativos, Marcial Pons, Ediciones Jurídicas y Sociales).</w:t>
      </w:r>
    </w:p>
    <w:p w:rsidR="003E3C3D" w:rsidRPr="00C047D7" w:rsidRDefault="003E3C3D" w:rsidP="00C047D7">
      <w:pPr>
        <w:numPr>
          <w:ilvl w:val="0"/>
          <w:numId w:val="7"/>
        </w:numPr>
        <w:spacing w:after="160"/>
        <w:jc w:val="both"/>
        <w:rPr>
          <w:rFonts w:ascii="Times New Roman" w:eastAsia="Arial Unicode MS" w:hAnsi="Times New Roman" w:cs="Times New Roman"/>
          <w:sz w:val="28"/>
          <w:szCs w:val="28"/>
          <w:lang w:eastAsia="es-SV"/>
        </w:rPr>
      </w:pPr>
      <w:r w:rsidRPr="00C047D7">
        <w:rPr>
          <w:rFonts w:ascii="Times New Roman" w:eastAsia="Arial Unicode MS" w:hAnsi="Times New Roman" w:cs="Times New Roman"/>
          <w:sz w:val="28"/>
          <w:szCs w:val="28"/>
          <w:lang w:eastAsia="es-SV"/>
        </w:rPr>
        <w:t>En el presente caso la Delegación Contravencional de esta Municipalidad estableció en el romano III de su resolución ref. 002-PS-09-2021: “</w:t>
      </w:r>
      <w:r w:rsidRPr="00C047D7">
        <w:rPr>
          <w:rFonts w:ascii="Times New Roman" w:eastAsia="Arial Unicode MS" w:hAnsi="Times New Roman" w:cs="Times New Roman"/>
          <w:i/>
          <w:sz w:val="28"/>
          <w:szCs w:val="28"/>
          <w:lang w:eastAsia="es-SV"/>
        </w:rPr>
        <w:t xml:space="preserve">Posterior al pago de dicha multa por parte de la Sociedad INCORSAL S.A de C.V., se proceda a realizar el trámite administrativo pendiente al </w:t>
      </w:r>
      <w:r w:rsidRPr="00C047D7">
        <w:rPr>
          <w:rFonts w:ascii="Times New Roman" w:eastAsia="Arial Unicode MS" w:hAnsi="Times New Roman" w:cs="Times New Roman"/>
          <w:i/>
          <w:sz w:val="28"/>
          <w:szCs w:val="28"/>
          <w:lang w:eastAsia="es-SV"/>
        </w:rPr>
        <w:lastRenderedPageBreak/>
        <w:t>registro de la valla publicitaria antes descrita por parte del nuevo propietario</w:t>
      </w:r>
      <w:r w:rsidRPr="00C047D7">
        <w:rPr>
          <w:rFonts w:ascii="Times New Roman" w:eastAsia="Arial Unicode MS" w:hAnsi="Times New Roman" w:cs="Times New Roman"/>
          <w:sz w:val="28"/>
          <w:szCs w:val="28"/>
          <w:lang w:eastAsia="es-SV"/>
        </w:rPr>
        <w:t>”.</w:t>
      </w:r>
    </w:p>
    <w:p w:rsidR="003E3C3D" w:rsidRPr="00C047D7" w:rsidRDefault="003E3C3D" w:rsidP="00C047D7">
      <w:pPr>
        <w:numPr>
          <w:ilvl w:val="0"/>
          <w:numId w:val="7"/>
        </w:numPr>
        <w:spacing w:after="160"/>
        <w:jc w:val="both"/>
        <w:rPr>
          <w:rFonts w:ascii="Times New Roman" w:eastAsia="Arial Unicode MS" w:hAnsi="Times New Roman" w:cs="Times New Roman"/>
          <w:sz w:val="28"/>
          <w:szCs w:val="28"/>
          <w:lang w:eastAsia="es-SV"/>
        </w:rPr>
      </w:pPr>
      <w:r w:rsidRPr="00C047D7">
        <w:rPr>
          <w:rFonts w:ascii="Times New Roman" w:eastAsia="Arial Unicode MS" w:hAnsi="Times New Roman" w:cs="Times New Roman"/>
          <w:sz w:val="28"/>
          <w:szCs w:val="28"/>
          <w:lang w:eastAsia="es-SV"/>
        </w:rPr>
        <w:t xml:space="preserve">Adviértase al solicitante que en su caso y de conformidad a lo que establece el artículo 59 de la Ley General Tributaria Municipal en cuanto a que la responsabilidad por el incumplimiento de las sanciones previstas en la ley son transmisibles a los sucesores de los infractores y transferibles en caso de tradición a cualquier título, no procede la reconsideración de lo solicitado, por lo cual se debe de dar cumplimiento a lo resuelto en el romano III de la resolución referencia 002-PS-09-2021 emitida por la Delegación Municipal Contravencional, para poder dar continuidad al trámite administrativo del registro de la valla publicitaria. </w:t>
      </w:r>
    </w:p>
    <w:p w:rsidR="003E3C3D" w:rsidRPr="00C047D7" w:rsidRDefault="003E3C3D" w:rsidP="00C047D7">
      <w:pPr>
        <w:spacing w:after="160"/>
        <w:jc w:val="both"/>
        <w:rPr>
          <w:rFonts w:ascii="Times New Roman" w:eastAsia="Arial Unicode MS" w:hAnsi="Times New Roman" w:cs="Times New Roman"/>
          <w:b/>
          <w:sz w:val="28"/>
          <w:szCs w:val="28"/>
          <w:lang w:eastAsia="es-SV"/>
        </w:rPr>
      </w:pPr>
      <w:r w:rsidRPr="00C047D7">
        <w:rPr>
          <w:rFonts w:ascii="Times New Roman" w:eastAsia="Arial Unicode MS" w:hAnsi="Times New Roman" w:cs="Times New Roman"/>
          <w:b/>
          <w:sz w:val="28"/>
          <w:szCs w:val="28"/>
          <w:lang w:eastAsia="es-SV"/>
        </w:rPr>
        <w:t>Recomendaciones:</w:t>
      </w:r>
    </w:p>
    <w:p w:rsidR="003E3C3D" w:rsidRPr="00C047D7" w:rsidRDefault="003E3C3D" w:rsidP="00C047D7">
      <w:pPr>
        <w:numPr>
          <w:ilvl w:val="0"/>
          <w:numId w:val="8"/>
        </w:numPr>
        <w:spacing w:after="160"/>
        <w:jc w:val="both"/>
        <w:rPr>
          <w:rFonts w:ascii="Times New Roman" w:eastAsia="Arial Unicode MS" w:hAnsi="Times New Roman" w:cs="Times New Roman"/>
          <w:b/>
          <w:sz w:val="28"/>
          <w:szCs w:val="28"/>
          <w:lang w:eastAsia="es-SV"/>
        </w:rPr>
      </w:pPr>
      <w:r w:rsidRPr="00C047D7">
        <w:rPr>
          <w:rFonts w:ascii="Times New Roman" w:eastAsia="Arial Unicode MS" w:hAnsi="Times New Roman" w:cs="Times New Roman"/>
          <w:sz w:val="28"/>
          <w:szCs w:val="28"/>
          <w:lang w:eastAsia="es-SV"/>
        </w:rPr>
        <w:t xml:space="preserve">Declarar </w:t>
      </w:r>
      <w:r w:rsidRPr="00C047D7">
        <w:rPr>
          <w:rFonts w:ascii="Times New Roman" w:eastAsia="Arial Unicode MS" w:hAnsi="Times New Roman" w:cs="Times New Roman"/>
          <w:b/>
          <w:sz w:val="28"/>
          <w:szCs w:val="28"/>
          <w:lang w:eastAsia="es-SV"/>
        </w:rPr>
        <w:t xml:space="preserve">No ha lugar </w:t>
      </w:r>
      <w:r w:rsidRPr="00C047D7">
        <w:rPr>
          <w:rFonts w:ascii="Times New Roman" w:eastAsia="Arial Unicode MS" w:hAnsi="Times New Roman" w:cs="Times New Roman"/>
          <w:sz w:val="28"/>
          <w:szCs w:val="28"/>
          <w:lang w:eastAsia="es-SV"/>
        </w:rPr>
        <w:t xml:space="preserve">a lo solicitado mediante Recurso de Reconsideración interpuesto por el señor </w:t>
      </w:r>
      <w:r w:rsidR="007A6AE3">
        <w:rPr>
          <w:rFonts w:ascii="Times New Roman" w:eastAsia="Arial Unicode MS" w:hAnsi="Times New Roman" w:cs="Times New Roman"/>
          <w:sz w:val="28"/>
          <w:szCs w:val="28"/>
          <w:lang w:eastAsia="es-SV"/>
        </w:rPr>
        <w:t>XXXXXXXXX</w:t>
      </w:r>
      <w:r w:rsidRPr="00C047D7">
        <w:rPr>
          <w:rFonts w:ascii="Times New Roman" w:eastAsia="Arial Unicode MS" w:hAnsi="Times New Roman" w:cs="Times New Roman"/>
          <w:sz w:val="28"/>
          <w:szCs w:val="28"/>
          <w:lang w:eastAsia="es-SV"/>
        </w:rPr>
        <w:t xml:space="preserve">.  </w:t>
      </w:r>
    </w:p>
    <w:p w:rsidR="003E3C3D" w:rsidRPr="00C047D7" w:rsidRDefault="003E3C3D" w:rsidP="00C047D7">
      <w:pPr>
        <w:numPr>
          <w:ilvl w:val="0"/>
          <w:numId w:val="8"/>
        </w:numPr>
        <w:spacing w:after="160"/>
        <w:jc w:val="both"/>
        <w:rPr>
          <w:rFonts w:ascii="Times New Roman" w:eastAsia="Arial Unicode MS" w:hAnsi="Times New Roman" w:cs="Times New Roman"/>
          <w:b/>
          <w:sz w:val="28"/>
          <w:szCs w:val="28"/>
          <w:lang w:eastAsia="es-SV"/>
        </w:rPr>
      </w:pPr>
      <w:r w:rsidRPr="00C047D7">
        <w:rPr>
          <w:rFonts w:ascii="Times New Roman" w:eastAsia="Arial Unicode MS" w:hAnsi="Times New Roman" w:cs="Times New Roman"/>
          <w:sz w:val="28"/>
          <w:szCs w:val="28"/>
          <w:lang w:eastAsia="es-SV"/>
        </w:rPr>
        <w:t>Ordenar se notifique al administrado.</w:t>
      </w:r>
    </w:p>
    <w:p w:rsidR="003E3C3D" w:rsidRPr="00C047D7" w:rsidRDefault="003E3C3D" w:rsidP="00C047D7">
      <w:pPr>
        <w:spacing w:after="160"/>
        <w:jc w:val="both"/>
        <w:rPr>
          <w:rFonts w:ascii="Times New Roman" w:eastAsia="Times New Roman" w:hAnsi="Times New Roman" w:cs="Times New Roman"/>
          <w:sz w:val="28"/>
          <w:szCs w:val="28"/>
          <w:lang w:eastAsia="es-SV"/>
        </w:rPr>
      </w:pPr>
      <w:r w:rsidRPr="00C047D7">
        <w:rPr>
          <w:rFonts w:ascii="Times New Roman" w:eastAsia="Times New Roman" w:hAnsi="Times New Roman" w:cs="Times New Roman"/>
          <w:sz w:val="28"/>
          <w:szCs w:val="28"/>
          <w:lang w:eastAsia="es-SV"/>
        </w:rPr>
        <w:t xml:space="preserve">Por lo cual el Honorable Concejo Municipal Plural en uso de sus facultades legales, habiendo deliberado el punto por </w:t>
      </w:r>
      <w:r w:rsidRPr="00C047D7">
        <w:rPr>
          <w:rFonts w:ascii="Times New Roman" w:eastAsia="Times New Roman" w:hAnsi="Times New Roman" w:cs="Times New Roman"/>
          <w:b/>
          <w:sz w:val="28"/>
          <w:szCs w:val="28"/>
          <w:lang w:eastAsia="es-SV"/>
        </w:rPr>
        <w:t xml:space="preserve">UNANIMIDAD </w:t>
      </w:r>
      <w:r w:rsidRPr="00C047D7">
        <w:rPr>
          <w:rFonts w:ascii="Times New Roman" w:eastAsia="Times New Roman" w:hAnsi="Times New Roman" w:cs="Times New Roman"/>
          <w:sz w:val="28"/>
          <w:szCs w:val="28"/>
          <w:lang w:eastAsia="es-SV"/>
        </w:rPr>
        <w:t xml:space="preserve">de </w:t>
      </w:r>
      <w:r w:rsidRPr="00C047D7">
        <w:rPr>
          <w:rFonts w:ascii="Times New Roman" w:eastAsia="Times New Roman" w:hAnsi="Times New Roman" w:cs="Times New Roman"/>
          <w:b/>
          <w:sz w:val="28"/>
          <w:szCs w:val="28"/>
          <w:lang w:eastAsia="es-SV"/>
        </w:rPr>
        <w:t>votos ACUERDA:</w:t>
      </w:r>
      <w:r w:rsidRPr="00C047D7">
        <w:rPr>
          <w:rFonts w:ascii="Times New Roman" w:eastAsia="Times New Roman" w:hAnsi="Times New Roman" w:cs="Times New Roman"/>
          <w:sz w:val="28"/>
          <w:szCs w:val="28"/>
          <w:lang w:eastAsia="es-SV"/>
        </w:rPr>
        <w:t xml:space="preserve"> </w:t>
      </w:r>
      <w:r w:rsidRPr="00C047D7">
        <w:rPr>
          <w:rFonts w:ascii="Times New Roman" w:eastAsia="Calibri" w:hAnsi="Times New Roman" w:cs="Times New Roman"/>
          <w:b/>
          <w:sz w:val="28"/>
          <w:szCs w:val="28"/>
          <w:u w:val="single"/>
          <w:lang w:eastAsia="es-SV"/>
        </w:rPr>
        <w:t>Primero:</w:t>
      </w:r>
      <w:r w:rsidRPr="00C047D7">
        <w:rPr>
          <w:rFonts w:ascii="Times New Roman" w:eastAsia="Calibri" w:hAnsi="Times New Roman" w:cs="Times New Roman"/>
          <w:b/>
          <w:sz w:val="28"/>
          <w:szCs w:val="28"/>
          <w:lang w:eastAsia="es-SV"/>
        </w:rPr>
        <w:t xml:space="preserve"> </w:t>
      </w:r>
      <w:r w:rsidRPr="00C047D7">
        <w:rPr>
          <w:rFonts w:ascii="Times New Roman" w:eastAsia="Times New Roman" w:hAnsi="Times New Roman" w:cs="Times New Roman"/>
          <w:sz w:val="28"/>
          <w:szCs w:val="28"/>
          <w:lang w:eastAsia="es-SV"/>
        </w:rPr>
        <w:t xml:space="preserve">Según </w:t>
      </w:r>
      <w:r w:rsidRPr="00C047D7">
        <w:rPr>
          <w:rFonts w:ascii="Times New Roman" w:eastAsia="Times New Roman" w:hAnsi="Times New Roman" w:cs="Times New Roman"/>
          <w:b/>
          <w:sz w:val="28"/>
          <w:szCs w:val="28"/>
          <w:lang w:eastAsia="es-SV"/>
        </w:rPr>
        <w:t>OPINIÓN JURÍDICA</w:t>
      </w:r>
      <w:r w:rsidRPr="00C047D7">
        <w:rPr>
          <w:rFonts w:ascii="Times New Roman" w:eastAsia="Times New Roman" w:hAnsi="Times New Roman" w:cs="Times New Roman"/>
          <w:sz w:val="28"/>
          <w:szCs w:val="28"/>
          <w:lang w:eastAsia="es-SV"/>
        </w:rPr>
        <w:t xml:space="preserve"> suscrita por el Apoderado General y Judicial de la Municipalidad, </w:t>
      </w:r>
      <w:r w:rsidR="007A6AE3">
        <w:rPr>
          <w:rFonts w:ascii="Times New Roman" w:eastAsia="Times New Roman" w:hAnsi="Times New Roman" w:cs="Times New Roman"/>
          <w:b/>
          <w:sz w:val="28"/>
          <w:szCs w:val="28"/>
          <w:lang w:eastAsia="es-SV"/>
        </w:rPr>
        <w:t>XXXXXXX</w:t>
      </w:r>
      <w:r w:rsidRPr="00C047D7">
        <w:rPr>
          <w:rFonts w:ascii="Times New Roman" w:eastAsia="Times New Roman" w:hAnsi="Times New Roman" w:cs="Times New Roman"/>
          <w:b/>
          <w:sz w:val="28"/>
          <w:szCs w:val="28"/>
          <w:lang w:eastAsia="es-SV"/>
        </w:rPr>
        <w:t xml:space="preserve">, </w:t>
      </w:r>
      <w:r w:rsidRPr="00C047D7">
        <w:rPr>
          <w:rFonts w:ascii="Times New Roman" w:eastAsia="Times New Roman" w:hAnsi="Times New Roman" w:cs="Times New Roman"/>
          <w:sz w:val="28"/>
          <w:szCs w:val="28"/>
          <w:lang w:eastAsia="es-SV"/>
        </w:rPr>
        <w:t xml:space="preserve">en relación a las recomendaciones establecidas </w:t>
      </w:r>
      <w:r w:rsidRPr="00C047D7">
        <w:rPr>
          <w:rFonts w:ascii="Times New Roman" w:eastAsia="Times New Roman" w:hAnsi="Times New Roman" w:cs="Times New Roman"/>
          <w:b/>
          <w:sz w:val="28"/>
          <w:szCs w:val="28"/>
          <w:u w:val="single"/>
          <w:lang w:eastAsia="es-SV"/>
        </w:rPr>
        <w:t>en el sentido de:</w:t>
      </w:r>
      <w:r w:rsidRPr="00C047D7">
        <w:rPr>
          <w:rFonts w:ascii="Times New Roman" w:eastAsia="Calibri" w:hAnsi="Times New Roman" w:cs="Times New Roman"/>
          <w:b/>
          <w:bCs/>
          <w:sz w:val="28"/>
          <w:szCs w:val="28"/>
        </w:rPr>
        <w:t xml:space="preserve"> I. </w:t>
      </w:r>
      <w:r w:rsidRPr="00C047D7">
        <w:rPr>
          <w:rFonts w:ascii="Times New Roman" w:eastAsia="Arial Unicode MS" w:hAnsi="Times New Roman" w:cs="Times New Roman"/>
          <w:sz w:val="28"/>
          <w:szCs w:val="28"/>
          <w:lang w:eastAsia="es-SV"/>
        </w:rPr>
        <w:t xml:space="preserve">Declarar </w:t>
      </w:r>
      <w:r w:rsidRPr="00C047D7">
        <w:rPr>
          <w:rFonts w:ascii="Times New Roman" w:eastAsia="Arial Unicode MS" w:hAnsi="Times New Roman" w:cs="Times New Roman"/>
          <w:b/>
          <w:sz w:val="28"/>
          <w:szCs w:val="28"/>
          <w:lang w:eastAsia="es-SV"/>
        </w:rPr>
        <w:t xml:space="preserve">No ha lugar </w:t>
      </w:r>
      <w:r w:rsidRPr="00C047D7">
        <w:rPr>
          <w:rFonts w:ascii="Times New Roman" w:eastAsia="Arial Unicode MS" w:hAnsi="Times New Roman" w:cs="Times New Roman"/>
          <w:sz w:val="28"/>
          <w:szCs w:val="28"/>
          <w:lang w:eastAsia="es-SV"/>
        </w:rPr>
        <w:t xml:space="preserve">a lo solicitado mediante Recurso de Reconsideración interpuesto por el </w:t>
      </w:r>
      <w:r w:rsidR="007A6AE3">
        <w:rPr>
          <w:rFonts w:ascii="Times New Roman" w:eastAsia="Arial Unicode MS" w:hAnsi="Times New Roman" w:cs="Times New Roman"/>
          <w:sz w:val="28"/>
          <w:szCs w:val="28"/>
          <w:lang w:eastAsia="es-SV"/>
        </w:rPr>
        <w:t>XXXXXX</w:t>
      </w:r>
      <w:r w:rsidRPr="00C047D7">
        <w:rPr>
          <w:rFonts w:ascii="Times New Roman" w:eastAsia="Arial Unicode MS" w:hAnsi="Times New Roman" w:cs="Times New Roman"/>
          <w:sz w:val="28"/>
          <w:szCs w:val="28"/>
          <w:lang w:eastAsia="es-SV"/>
        </w:rPr>
        <w:t xml:space="preserve"> y  </w:t>
      </w:r>
      <w:r w:rsidRPr="00C047D7">
        <w:rPr>
          <w:rFonts w:ascii="Times New Roman" w:eastAsia="Arial Unicode MS" w:hAnsi="Times New Roman" w:cs="Times New Roman"/>
          <w:b/>
          <w:sz w:val="28"/>
          <w:szCs w:val="28"/>
          <w:lang w:eastAsia="es-SV"/>
        </w:rPr>
        <w:t>II.</w:t>
      </w:r>
      <w:r w:rsidRPr="00C047D7">
        <w:rPr>
          <w:rFonts w:ascii="Times New Roman" w:eastAsia="Arial Unicode MS" w:hAnsi="Times New Roman" w:cs="Times New Roman"/>
          <w:sz w:val="28"/>
          <w:szCs w:val="28"/>
          <w:lang w:eastAsia="es-SV"/>
        </w:rPr>
        <w:t xml:space="preserve"> Ordenar se notifique al administrado. </w:t>
      </w:r>
      <w:r w:rsidRPr="00C047D7">
        <w:rPr>
          <w:rFonts w:ascii="Times New Roman" w:eastAsia="Times New Roman" w:hAnsi="Times New Roman" w:cs="Times New Roman"/>
          <w:b/>
          <w:color w:val="000000"/>
          <w:sz w:val="28"/>
          <w:szCs w:val="28"/>
          <w:u w:val="single"/>
          <w:lang w:eastAsia="es-SV"/>
        </w:rPr>
        <w:t>Segundo:</w:t>
      </w:r>
      <w:r w:rsidRPr="00C047D7">
        <w:rPr>
          <w:rFonts w:ascii="Times New Roman" w:eastAsia="Times New Roman" w:hAnsi="Times New Roman" w:cs="Times New Roman"/>
          <w:color w:val="000000"/>
          <w:sz w:val="28"/>
          <w:szCs w:val="28"/>
          <w:lang w:eastAsia="es-SV"/>
        </w:rPr>
        <w:t xml:space="preserve"> </w:t>
      </w:r>
      <w:r w:rsidRPr="00C047D7">
        <w:rPr>
          <w:rFonts w:ascii="Times New Roman" w:eastAsia="Times New Roman" w:hAnsi="Times New Roman" w:cs="Times New Roman"/>
          <w:b/>
          <w:sz w:val="28"/>
          <w:szCs w:val="28"/>
          <w:lang w:eastAsia="es-SV"/>
        </w:rPr>
        <w:t xml:space="preserve">DELEGUESE </w:t>
      </w:r>
      <w:r w:rsidRPr="00C047D7">
        <w:rPr>
          <w:rFonts w:ascii="Times New Roman" w:eastAsia="Times New Roman" w:hAnsi="Times New Roman" w:cs="Times New Roman"/>
          <w:sz w:val="28"/>
          <w:szCs w:val="28"/>
          <w:lang w:eastAsia="es-SV"/>
        </w:rPr>
        <w:t xml:space="preserve">al Apoderado General y Judicial de la Municipalidad para que </w:t>
      </w:r>
      <w:r w:rsidRPr="00C047D7">
        <w:rPr>
          <w:rFonts w:ascii="Times New Roman" w:eastAsia="Times New Roman" w:hAnsi="Times New Roman" w:cs="Times New Roman"/>
          <w:b/>
          <w:sz w:val="28"/>
          <w:szCs w:val="28"/>
          <w:lang w:eastAsia="es-SV"/>
        </w:rPr>
        <w:t>NOTIFIQUE</w:t>
      </w:r>
      <w:r w:rsidRPr="00C047D7">
        <w:rPr>
          <w:rFonts w:ascii="Times New Roman" w:eastAsia="Times New Roman" w:hAnsi="Times New Roman" w:cs="Times New Roman"/>
          <w:sz w:val="28"/>
          <w:szCs w:val="28"/>
          <w:lang w:eastAsia="es-SV"/>
        </w:rPr>
        <w:t xml:space="preserve"> al interesado de la presente resolución.- </w:t>
      </w:r>
      <w:r w:rsidRPr="00C047D7">
        <w:rPr>
          <w:rFonts w:ascii="Times New Roman" w:eastAsia="Times New Roman" w:hAnsi="Times New Roman" w:cs="Times New Roman"/>
          <w:b/>
          <w:sz w:val="28"/>
          <w:szCs w:val="28"/>
          <w:lang w:eastAsia="es-SV"/>
        </w:rPr>
        <w:t xml:space="preserve">CERTIFÍQUESE Y COMUNIQUESE. </w:t>
      </w:r>
      <w:r w:rsidRPr="00C047D7">
        <w:rPr>
          <w:rFonts w:ascii="Times New Roman" w:eastAsia="Calibri" w:hAnsi="Times New Roman" w:cs="Times New Roman"/>
          <w:b/>
          <w:bCs/>
          <w:sz w:val="28"/>
          <w:szCs w:val="28"/>
          <w:lang w:eastAsia="es-SV"/>
        </w:rPr>
        <w:t>“</w:t>
      </w:r>
      <w:r w:rsidRPr="00C047D7">
        <w:rPr>
          <w:rFonts w:ascii="Times New Roman" w:eastAsia="Calibri" w:hAnsi="Times New Roman" w:cs="Times New Roman"/>
          <w:b/>
          <w:sz w:val="28"/>
          <w:szCs w:val="28"/>
          <w:lang w:eastAsia="es-SV"/>
        </w:rPr>
        <w:t>ACUERDO</w:t>
      </w:r>
      <w:r w:rsidRPr="00C047D7">
        <w:rPr>
          <w:rFonts w:ascii="Times New Roman" w:eastAsia="Calibri" w:hAnsi="Times New Roman" w:cs="Times New Roman"/>
          <w:b/>
          <w:bCs/>
          <w:sz w:val="28"/>
          <w:szCs w:val="28"/>
          <w:lang w:eastAsia="es-SV"/>
        </w:rPr>
        <w:t xml:space="preserve"> MUNICIPAL NÚMERO CATORCE”. </w:t>
      </w:r>
      <w:r w:rsidRPr="00C047D7">
        <w:rPr>
          <w:rFonts w:ascii="Times New Roman" w:eastAsia="Times New Roman" w:hAnsi="Times New Roman" w:cs="Times New Roman"/>
          <w:sz w:val="28"/>
          <w:szCs w:val="28"/>
          <w:lang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Pr="00C047D7">
        <w:rPr>
          <w:rFonts w:ascii="Times New Roman" w:eastAsia="Times New Roman" w:hAnsi="Times New Roman" w:cs="Times New Roman"/>
          <w:b/>
          <w:sz w:val="28"/>
          <w:szCs w:val="28"/>
          <w:lang w:eastAsia="es-SV"/>
        </w:rPr>
        <w:t xml:space="preserve">diez literal c) </w:t>
      </w:r>
      <w:r w:rsidRPr="00C047D7">
        <w:rPr>
          <w:rFonts w:ascii="Times New Roman" w:eastAsia="Times New Roman" w:hAnsi="Times New Roman" w:cs="Times New Roman"/>
          <w:sz w:val="28"/>
          <w:szCs w:val="28"/>
          <w:lang w:eastAsia="es-SV"/>
        </w:rPr>
        <w:t xml:space="preserve">de la agenda de esta sesión, el cual corresponde a </w:t>
      </w:r>
      <w:r w:rsidRPr="00C047D7">
        <w:rPr>
          <w:rFonts w:ascii="Times New Roman" w:eastAsia="Times New Roman" w:hAnsi="Times New Roman" w:cs="Times New Roman"/>
          <w:b/>
          <w:sz w:val="28"/>
          <w:szCs w:val="28"/>
          <w:lang w:eastAsia="es-SV"/>
        </w:rPr>
        <w:t xml:space="preserve">Participación del </w:t>
      </w:r>
      <w:r w:rsidR="00453254">
        <w:rPr>
          <w:rFonts w:ascii="Times New Roman" w:eastAsia="Times New Roman" w:hAnsi="Times New Roman" w:cs="Times New Roman"/>
          <w:b/>
          <w:sz w:val="28"/>
          <w:szCs w:val="28"/>
          <w:lang w:eastAsia="es-SV"/>
        </w:rPr>
        <w:t>XXXXXXXXXXX</w:t>
      </w:r>
      <w:r w:rsidRPr="00C047D7">
        <w:rPr>
          <w:rFonts w:ascii="Times New Roman" w:eastAsia="Times New Roman" w:hAnsi="Times New Roman" w:cs="Times New Roman"/>
          <w:b/>
          <w:sz w:val="28"/>
          <w:szCs w:val="28"/>
          <w:lang w:eastAsia="es-SV"/>
        </w:rPr>
        <w:t xml:space="preserve">, Apoderado General y Judicial </w:t>
      </w:r>
      <w:r w:rsidRPr="00C047D7">
        <w:rPr>
          <w:rFonts w:ascii="Times New Roman" w:eastAsia="Times New Roman" w:hAnsi="Times New Roman" w:cs="Times New Roman"/>
          <w:sz w:val="28"/>
          <w:szCs w:val="28"/>
          <w:lang w:eastAsia="es-SV"/>
        </w:rPr>
        <w:t>de la Municipalidad,</w:t>
      </w:r>
      <w:r w:rsidRPr="00C047D7">
        <w:rPr>
          <w:rFonts w:ascii="Times New Roman" w:eastAsia="Times New Roman" w:hAnsi="Times New Roman" w:cs="Times New Roman"/>
          <w:b/>
          <w:sz w:val="28"/>
          <w:szCs w:val="28"/>
          <w:lang w:eastAsia="es-SV"/>
        </w:rPr>
        <w:t xml:space="preserve"> </w:t>
      </w:r>
      <w:r w:rsidRPr="00C047D7">
        <w:rPr>
          <w:rFonts w:ascii="Times New Roman" w:eastAsia="Times New Roman" w:hAnsi="Times New Roman" w:cs="Times New Roman"/>
          <w:sz w:val="28"/>
          <w:szCs w:val="28"/>
          <w:lang w:eastAsia="es-SV"/>
        </w:rPr>
        <w:t xml:space="preserve">presenta </w:t>
      </w:r>
      <w:r w:rsidRPr="00C047D7">
        <w:rPr>
          <w:rFonts w:ascii="Times New Roman" w:eastAsia="Times New Roman" w:hAnsi="Times New Roman" w:cs="Times New Roman"/>
          <w:b/>
          <w:sz w:val="28"/>
          <w:szCs w:val="28"/>
          <w:lang w:eastAsia="es-SV"/>
        </w:rPr>
        <w:t>OPINIÓN JURÍDICA</w:t>
      </w:r>
      <w:r w:rsidRPr="00C047D7">
        <w:rPr>
          <w:rFonts w:ascii="Times New Roman" w:eastAsia="Times New Roman" w:hAnsi="Times New Roman" w:cs="Times New Roman"/>
          <w:sz w:val="28"/>
          <w:szCs w:val="28"/>
          <w:lang w:eastAsia="es-SV"/>
        </w:rPr>
        <w:t xml:space="preserve"> sobre Pro Forma del </w:t>
      </w:r>
      <w:r w:rsidRPr="00C047D7">
        <w:rPr>
          <w:rFonts w:ascii="Times New Roman" w:eastAsia="Calibri" w:hAnsi="Times New Roman" w:cs="Times New Roman"/>
          <w:b/>
          <w:sz w:val="28"/>
          <w:szCs w:val="28"/>
          <w:lang w:val="es-ES"/>
        </w:rPr>
        <w:t xml:space="preserve">Convenio de Cooperación para la Aplicación del Sistema de Atención de Salud Empresarial entre el Instituto Salvadoreño del Seguro Social y la Alcaldía </w:t>
      </w:r>
      <w:r w:rsidRPr="00C047D7">
        <w:rPr>
          <w:rFonts w:ascii="Times New Roman" w:eastAsia="Calibri" w:hAnsi="Times New Roman" w:cs="Times New Roman"/>
          <w:b/>
          <w:sz w:val="28"/>
          <w:szCs w:val="28"/>
          <w:lang w:val="es-ES"/>
        </w:rPr>
        <w:lastRenderedPageBreak/>
        <w:t xml:space="preserve">de Apopa, </w:t>
      </w:r>
      <w:r w:rsidRPr="00C047D7">
        <w:rPr>
          <w:rFonts w:ascii="Times New Roman" w:eastAsia="Times New Roman" w:hAnsi="Times New Roman" w:cs="Times New Roman"/>
          <w:sz w:val="28"/>
          <w:szCs w:val="28"/>
          <w:lang w:eastAsia="es-SV"/>
        </w:rPr>
        <w:t>la cual se inserta al Cuerpo de este Acuerdo Municipal de la siguiente manera:</w:t>
      </w:r>
    </w:p>
    <w:p w:rsidR="003E3C3D" w:rsidRPr="00C047D7" w:rsidRDefault="003E3C3D" w:rsidP="00C047D7">
      <w:pPr>
        <w:autoSpaceDE w:val="0"/>
        <w:autoSpaceDN w:val="0"/>
        <w:adjustRightInd w:val="0"/>
        <w:spacing w:after="0"/>
        <w:jc w:val="both"/>
        <w:rPr>
          <w:rFonts w:ascii="Times New Roman" w:eastAsia="Calibri" w:hAnsi="Times New Roman" w:cs="Times New Roman"/>
          <w:b/>
          <w:color w:val="000000"/>
          <w:sz w:val="28"/>
          <w:szCs w:val="28"/>
          <w:lang w:val="es-ES"/>
        </w:rPr>
      </w:pPr>
      <w:r w:rsidRPr="00C047D7">
        <w:rPr>
          <w:rFonts w:ascii="Times New Roman" w:eastAsia="Calibri" w:hAnsi="Times New Roman" w:cs="Times New Roman"/>
          <w:b/>
          <w:color w:val="000000"/>
          <w:sz w:val="28"/>
          <w:szCs w:val="28"/>
          <w:lang w:val="es-ES"/>
        </w:rPr>
        <w:t xml:space="preserve">ANTECEDENTES: </w:t>
      </w:r>
    </w:p>
    <w:p w:rsidR="003E3C3D" w:rsidRPr="00C047D7" w:rsidRDefault="003E3C3D" w:rsidP="00C047D7">
      <w:pPr>
        <w:autoSpaceDE w:val="0"/>
        <w:autoSpaceDN w:val="0"/>
        <w:adjustRightInd w:val="0"/>
        <w:spacing w:after="0"/>
        <w:jc w:val="both"/>
        <w:rPr>
          <w:rFonts w:ascii="Times New Roman" w:eastAsia="Calibri" w:hAnsi="Times New Roman" w:cs="Times New Roman"/>
          <w:b/>
          <w:sz w:val="28"/>
          <w:szCs w:val="28"/>
        </w:rPr>
      </w:pPr>
      <w:r w:rsidRPr="00C047D7">
        <w:rPr>
          <w:rFonts w:ascii="Times New Roman" w:eastAsia="Calibri" w:hAnsi="Times New Roman" w:cs="Times New Roman"/>
          <w:b/>
          <w:sz w:val="28"/>
          <w:szCs w:val="28"/>
        </w:rPr>
        <w:tab/>
        <w:t xml:space="preserve"> </w:t>
      </w:r>
    </w:p>
    <w:p w:rsidR="003E3C3D" w:rsidRPr="00C047D7" w:rsidRDefault="003E3C3D" w:rsidP="00C047D7">
      <w:pPr>
        <w:numPr>
          <w:ilvl w:val="0"/>
          <w:numId w:val="9"/>
        </w:numPr>
        <w:spacing w:after="0"/>
        <w:contextualSpacing/>
        <w:jc w:val="both"/>
        <w:rPr>
          <w:rFonts w:ascii="Times New Roman" w:eastAsia="Calibri" w:hAnsi="Times New Roman" w:cs="Times New Roman"/>
          <w:b/>
          <w:sz w:val="28"/>
          <w:szCs w:val="28"/>
          <w:u w:val="single"/>
        </w:rPr>
      </w:pPr>
      <w:r w:rsidRPr="00C047D7">
        <w:rPr>
          <w:rFonts w:ascii="Times New Roman" w:eastAsia="Calibri" w:hAnsi="Times New Roman" w:cs="Times New Roman"/>
          <w:sz w:val="28"/>
          <w:szCs w:val="28"/>
        </w:rPr>
        <w:t xml:space="preserve">El día jueves 17 de marzo se recibe en esta Unidad Jurídica Memorándum en el que la señora Alcaldesa solicita opinión jurídica del convenio: </w:t>
      </w:r>
      <w:r w:rsidRPr="00C047D7">
        <w:rPr>
          <w:rFonts w:ascii="Times New Roman" w:eastAsia="Calibri" w:hAnsi="Times New Roman" w:cs="Times New Roman"/>
          <w:b/>
          <w:sz w:val="28"/>
          <w:szCs w:val="28"/>
        </w:rPr>
        <w:t>"Convenio de Cooperación para la Aplicación del Sistema de Atención de Salud Empresarial entre el Instituto Salvadoreño del Seguro Social y la Alcaldía de Apopa".</w:t>
      </w:r>
      <w:r w:rsidRPr="00C047D7">
        <w:rPr>
          <w:rFonts w:ascii="Times New Roman" w:eastAsia="Calibri" w:hAnsi="Times New Roman" w:cs="Times New Roman"/>
          <w:sz w:val="28"/>
          <w:szCs w:val="28"/>
        </w:rPr>
        <w:t xml:space="preserve"> </w:t>
      </w:r>
    </w:p>
    <w:p w:rsidR="003E3C3D" w:rsidRPr="00C047D7" w:rsidRDefault="003E3C3D" w:rsidP="00C047D7">
      <w:pPr>
        <w:spacing w:after="0"/>
        <w:ind w:left="720"/>
        <w:contextualSpacing/>
        <w:jc w:val="both"/>
        <w:rPr>
          <w:rFonts w:ascii="Times New Roman" w:eastAsia="Calibri" w:hAnsi="Times New Roman" w:cs="Times New Roman"/>
          <w:b/>
          <w:sz w:val="28"/>
          <w:szCs w:val="28"/>
          <w:u w:val="single"/>
        </w:rPr>
      </w:pPr>
    </w:p>
    <w:p w:rsidR="003E3C3D" w:rsidRPr="00C047D7" w:rsidRDefault="003E3C3D" w:rsidP="00C047D7">
      <w:pPr>
        <w:numPr>
          <w:ilvl w:val="0"/>
          <w:numId w:val="9"/>
        </w:numPr>
        <w:spacing w:after="0"/>
        <w:contextualSpacing/>
        <w:jc w:val="both"/>
        <w:rPr>
          <w:rFonts w:ascii="Times New Roman" w:eastAsia="Calibri" w:hAnsi="Times New Roman" w:cs="Times New Roman"/>
          <w:b/>
          <w:sz w:val="28"/>
          <w:szCs w:val="28"/>
          <w:u w:val="single"/>
        </w:rPr>
      </w:pPr>
      <w:r w:rsidRPr="00C047D7">
        <w:rPr>
          <w:rFonts w:ascii="Times New Roman" w:eastAsia="Calibri" w:hAnsi="Times New Roman" w:cs="Times New Roman"/>
          <w:sz w:val="28"/>
          <w:szCs w:val="28"/>
        </w:rPr>
        <w:t xml:space="preserve">EL Plan de Prestaciones a brindar en dicha clínica comprende el siguiente: </w:t>
      </w:r>
      <w:r w:rsidRPr="00C047D7">
        <w:rPr>
          <w:rFonts w:ascii="Times New Roman" w:eastAsia="Calibri" w:hAnsi="Times New Roman" w:cs="Times New Roman"/>
          <w:b/>
          <w:sz w:val="28"/>
          <w:szCs w:val="28"/>
        </w:rPr>
        <w:t>a)</w:t>
      </w:r>
      <w:r w:rsidRPr="00C047D7">
        <w:rPr>
          <w:rFonts w:ascii="Times New Roman" w:eastAsia="Calibri" w:hAnsi="Times New Roman" w:cs="Times New Roman"/>
          <w:sz w:val="28"/>
          <w:szCs w:val="28"/>
        </w:rPr>
        <w:t xml:space="preserve"> Consulta médica general; </w:t>
      </w:r>
      <w:r w:rsidRPr="00C047D7">
        <w:rPr>
          <w:rFonts w:ascii="Times New Roman" w:eastAsia="Calibri" w:hAnsi="Times New Roman" w:cs="Times New Roman"/>
          <w:b/>
          <w:sz w:val="28"/>
          <w:szCs w:val="28"/>
        </w:rPr>
        <w:t>b)</w:t>
      </w:r>
      <w:r w:rsidRPr="00C047D7">
        <w:rPr>
          <w:rFonts w:ascii="Times New Roman" w:eastAsia="Calibri" w:hAnsi="Times New Roman" w:cs="Times New Roman"/>
          <w:sz w:val="28"/>
          <w:szCs w:val="28"/>
        </w:rPr>
        <w:t xml:space="preserve"> Urgencias; </w:t>
      </w:r>
      <w:r w:rsidRPr="00C047D7">
        <w:rPr>
          <w:rFonts w:ascii="Times New Roman" w:eastAsia="Calibri" w:hAnsi="Times New Roman" w:cs="Times New Roman"/>
          <w:b/>
          <w:sz w:val="28"/>
          <w:szCs w:val="28"/>
        </w:rPr>
        <w:t>c)</w:t>
      </w:r>
      <w:r w:rsidRPr="00C047D7">
        <w:rPr>
          <w:rFonts w:ascii="Times New Roman" w:eastAsia="Calibri" w:hAnsi="Times New Roman" w:cs="Times New Roman"/>
          <w:sz w:val="28"/>
          <w:szCs w:val="28"/>
        </w:rPr>
        <w:t xml:space="preserve"> Charlas educativas; </w:t>
      </w:r>
      <w:r w:rsidRPr="00C047D7">
        <w:rPr>
          <w:rFonts w:ascii="Times New Roman" w:eastAsia="Calibri" w:hAnsi="Times New Roman" w:cs="Times New Roman"/>
          <w:b/>
          <w:sz w:val="28"/>
          <w:szCs w:val="28"/>
        </w:rPr>
        <w:t>d)</w:t>
      </w:r>
      <w:r w:rsidRPr="00C047D7">
        <w:rPr>
          <w:rFonts w:ascii="Times New Roman" w:eastAsia="Calibri" w:hAnsi="Times New Roman" w:cs="Times New Roman"/>
          <w:sz w:val="28"/>
          <w:szCs w:val="28"/>
        </w:rPr>
        <w:t xml:space="preserve"> Actividades de medicina preventiva; </w:t>
      </w:r>
      <w:r w:rsidRPr="00C047D7">
        <w:rPr>
          <w:rFonts w:ascii="Times New Roman" w:eastAsia="Calibri" w:hAnsi="Times New Roman" w:cs="Times New Roman"/>
          <w:b/>
          <w:sz w:val="28"/>
          <w:szCs w:val="28"/>
        </w:rPr>
        <w:t>e)</w:t>
      </w:r>
      <w:r w:rsidRPr="00C047D7">
        <w:rPr>
          <w:rFonts w:ascii="Times New Roman" w:eastAsia="Calibri" w:hAnsi="Times New Roman" w:cs="Times New Roman"/>
          <w:sz w:val="28"/>
          <w:szCs w:val="28"/>
        </w:rPr>
        <w:t xml:space="preserve"> Prescripción de medicamentos básicos, </w:t>
      </w:r>
      <w:r w:rsidRPr="00C047D7">
        <w:rPr>
          <w:rFonts w:ascii="Times New Roman" w:eastAsia="Calibri" w:hAnsi="Times New Roman" w:cs="Times New Roman"/>
          <w:b/>
          <w:sz w:val="28"/>
          <w:szCs w:val="28"/>
        </w:rPr>
        <w:t>f)</w:t>
      </w:r>
      <w:r w:rsidRPr="00C047D7">
        <w:rPr>
          <w:rFonts w:ascii="Times New Roman" w:eastAsia="Calibri" w:hAnsi="Times New Roman" w:cs="Times New Roman"/>
          <w:sz w:val="28"/>
          <w:szCs w:val="28"/>
        </w:rPr>
        <w:t xml:space="preserve"> Cirugías menores; </w:t>
      </w:r>
      <w:r w:rsidRPr="00C047D7">
        <w:rPr>
          <w:rFonts w:ascii="Times New Roman" w:eastAsia="Calibri" w:hAnsi="Times New Roman" w:cs="Times New Roman"/>
          <w:b/>
          <w:sz w:val="28"/>
          <w:szCs w:val="28"/>
        </w:rPr>
        <w:t>g)</w:t>
      </w:r>
      <w:r w:rsidRPr="00C047D7">
        <w:rPr>
          <w:rFonts w:ascii="Times New Roman" w:eastAsia="Calibri" w:hAnsi="Times New Roman" w:cs="Times New Roman"/>
          <w:sz w:val="28"/>
          <w:szCs w:val="28"/>
        </w:rPr>
        <w:t xml:space="preserve"> Curaciones e inyecciones; </w:t>
      </w:r>
      <w:r w:rsidRPr="00C047D7">
        <w:rPr>
          <w:rFonts w:ascii="Times New Roman" w:eastAsia="Calibri" w:hAnsi="Times New Roman" w:cs="Times New Roman"/>
          <w:b/>
          <w:sz w:val="28"/>
          <w:szCs w:val="28"/>
        </w:rPr>
        <w:t>h)</w:t>
      </w:r>
      <w:r w:rsidRPr="00C047D7">
        <w:rPr>
          <w:rFonts w:ascii="Times New Roman" w:eastAsia="Calibri" w:hAnsi="Times New Roman" w:cs="Times New Roman"/>
          <w:sz w:val="28"/>
          <w:szCs w:val="28"/>
        </w:rPr>
        <w:t xml:space="preserve"> Prescripción para estudios de radiodiagnóstico y Laboratorio Clínico; </w:t>
      </w:r>
      <w:r w:rsidRPr="00C047D7">
        <w:rPr>
          <w:rFonts w:ascii="Times New Roman" w:eastAsia="Calibri" w:hAnsi="Times New Roman" w:cs="Times New Roman"/>
          <w:b/>
          <w:sz w:val="28"/>
          <w:szCs w:val="28"/>
        </w:rPr>
        <w:t>i)</w:t>
      </w:r>
      <w:r w:rsidRPr="00C047D7">
        <w:rPr>
          <w:rFonts w:ascii="Times New Roman" w:eastAsia="Calibri" w:hAnsi="Times New Roman" w:cs="Times New Roman"/>
          <w:sz w:val="28"/>
          <w:szCs w:val="28"/>
        </w:rPr>
        <w:t xml:space="preserve"> Actividades de Trabajo Social y educación para la salud.</w:t>
      </w:r>
    </w:p>
    <w:p w:rsidR="003E3C3D" w:rsidRPr="00C047D7" w:rsidRDefault="003E3C3D" w:rsidP="00C047D7">
      <w:pPr>
        <w:spacing w:after="0"/>
        <w:jc w:val="both"/>
        <w:rPr>
          <w:rFonts w:ascii="Times New Roman" w:eastAsia="Calibri" w:hAnsi="Times New Roman" w:cs="Times New Roman"/>
          <w:b/>
          <w:sz w:val="28"/>
          <w:szCs w:val="28"/>
          <w:u w:val="single"/>
        </w:rPr>
      </w:pPr>
    </w:p>
    <w:p w:rsidR="003E3C3D" w:rsidRPr="00C047D7" w:rsidRDefault="003E3C3D" w:rsidP="00C047D7">
      <w:pPr>
        <w:spacing w:after="0"/>
        <w:jc w:val="both"/>
        <w:rPr>
          <w:rFonts w:ascii="Times New Roman" w:eastAsia="Calibri" w:hAnsi="Times New Roman" w:cs="Times New Roman"/>
          <w:b/>
          <w:sz w:val="28"/>
          <w:szCs w:val="28"/>
          <w:u w:val="single"/>
          <w:lang w:val="es-ES"/>
        </w:rPr>
      </w:pPr>
      <w:r w:rsidRPr="00C047D7">
        <w:rPr>
          <w:rFonts w:ascii="Times New Roman" w:eastAsia="Calibri" w:hAnsi="Times New Roman" w:cs="Times New Roman"/>
          <w:b/>
          <w:sz w:val="28"/>
          <w:szCs w:val="28"/>
          <w:u w:val="single"/>
          <w:lang w:val="es-ES"/>
        </w:rPr>
        <w:t>CONSIDERANDOS:</w:t>
      </w:r>
    </w:p>
    <w:p w:rsidR="003E3C3D" w:rsidRPr="00C047D7" w:rsidRDefault="003E3C3D" w:rsidP="00C047D7">
      <w:pPr>
        <w:spacing w:after="0"/>
        <w:jc w:val="both"/>
        <w:rPr>
          <w:rFonts w:ascii="Times New Roman" w:eastAsia="Calibri" w:hAnsi="Times New Roman" w:cs="Times New Roman"/>
          <w:b/>
          <w:sz w:val="28"/>
          <w:szCs w:val="28"/>
          <w:u w:val="single"/>
          <w:lang w:val="es-ES"/>
        </w:rPr>
      </w:pPr>
    </w:p>
    <w:p w:rsidR="003E3C3D" w:rsidRPr="00C047D7" w:rsidRDefault="003E3C3D" w:rsidP="00C047D7">
      <w:pPr>
        <w:numPr>
          <w:ilvl w:val="0"/>
          <w:numId w:val="10"/>
        </w:numPr>
        <w:spacing w:after="0"/>
        <w:contextualSpacing/>
        <w:jc w:val="both"/>
        <w:rPr>
          <w:rFonts w:ascii="Times New Roman" w:eastAsia="Calibri" w:hAnsi="Times New Roman" w:cs="Times New Roman"/>
          <w:b/>
          <w:sz w:val="28"/>
          <w:szCs w:val="28"/>
          <w:u w:val="single"/>
        </w:rPr>
      </w:pPr>
      <w:r w:rsidRPr="00C047D7">
        <w:rPr>
          <w:rFonts w:ascii="Times New Roman" w:eastAsia="Calibri" w:hAnsi="Times New Roman" w:cs="Times New Roman"/>
          <w:sz w:val="28"/>
          <w:szCs w:val="28"/>
        </w:rPr>
        <w:t>El artículo 203 de la Constitución de la Republica expresa: “los Municipios serán autónomos en los económico, en lo técnico y en lo administrativo y se regirán por un código Municipal, que sentara los principios generales para su organización, funcionamiento y ejercicio de sus facultades autónomas. Los Municipios estarán obligados a colaborar con otras instituciones públicas en los planes de desarrollo nacional o regional.</w:t>
      </w:r>
    </w:p>
    <w:p w:rsidR="003E3C3D" w:rsidRPr="00C047D7" w:rsidRDefault="003E3C3D" w:rsidP="00C047D7">
      <w:pPr>
        <w:spacing w:after="0"/>
        <w:ind w:left="720"/>
        <w:contextualSpacing/>
        <w:jc w:val="both"/>
        <w:rPr>
          <w:rFonts w:ascii="Times New Roman" w:eastAsia="Calibri" w:hAnsi="Times New Roman" w:cs="Times New Roman"/>
          <w:b/>
          <w:sz w:val="28"/>
          <w:szCs w:val="28"/>
          <w:u w:val="single"/>
        </w:rPr>
      </w:pPr>
    </w:p>
    <w:p w:rsidR="003E3C3D" w:rsidRPr="00C047D7" w:rsidRDefault="003E3C3D" w:rsidP="00C047D7">
      <w:pPr>
        <w:numPr>
          <w:ilvl w:val="0"/>
          <w:numId w:val="10"/>
        </w:numPr>
        <w:spacing w:after="0"/>
        <w:contextualSpacing/>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t>Que entre las competencias del municipio el Código Municipal en su Artículo 4, numero 5 establece: La promoción y desarrollo de programas de salud, como saneamiento ambiental, prevención y combate de enfermedades.</w:t>
      </w:r>
    </w:p>
    <w:p w:rsidR="003E3C3D" w:rsidRPr="00C047D7" w:rsidRDefault="003E3C3D" w:rsidP="00C047D7">
      <w:pPr>
        <w:spacing w:after="0"/>
        <w:ind w:left="720"/>
        <w:contextualSpacing/>
        <w:jc w:val="both"/>
        <w:rPr>
          <w:rFonts w:ascii="Times New Roman" w:eastAsia="Calibri" w:hAnsi="Times New Roman" w:cs="Times New Roman"/>
          <w:b/>
          <w:sz w:val="28"/>
          <w:szCs w:val="28"/>
          <w:u w:val="single"/>
        </w:rPr>
      </w:pPr>
    </w:p>
    <w:p w:rsidR="003E3C3D" w:rsidRPr="00C047D7" w:rsidRDefault="003E3C3D" w:rsidP="00C047D7">
      <w:pPr>
        <w:numPr>
          <w:ilvl w:val="0"/>
          <w:numId w:val="10"/>
        </w:numPr>
        <w:spacing w:after="0"/>
        <w:contextualSpacing/>
        <w:jc w:val="both"/>
        <w:rPr>
          <w:rFonts w:ascii="Times New Roman" w:eastAsia="Calibri" w:hAnsi="Times New Roman" w:cs="Times New Roman"/>
          <w:b/>
          <w:sz w:val="28"/>
          <w:szCs w:val="28"/>
          <w:u w:val="single"/>
        </w:rPr>
      </w:pPr>
      <w:r w:rsidRPr="00C047D7">
        <w:rPr>
          <w:rFonts w:ascii="Times New Roman" w:eastAsia="Calibri" w:hAnsi="Times New Roman" w:cs="Times New Roman"/>
          <w:sz w:val="28"/>
          <w:szCs w:val="28"/>
        </w:rPr>
        <w:lastRenderedPageBreak/>
        <w:t>El objeto del Convenio en mención, es para establecer un servicio complementario y opcional al plan actual de prestaciones de salud del ISSS para los empleados de la Alcaldía Municipal de Apopa.</w:t>
      </w:r>
    </w:p>
    <w:p w:rsidR="003E3C3D" w:rsidRPr="00C047D7" w:rsidRDefault="003E3C3D" w:rsidP="00C047D7">
      <w:pPr>
        <w:spacing w:after="0"/>
        <w:jc w:val="both"/>
        <w:rPr>
          <w:rFonts w:ascii="Times New Roman" w:eastAsia="Calibri" w:hAnsi="Times New Roman" w:cs="Times New Roman"/>
          <w:b/>
          <w:sz w:val="28"/>
          <w:szCs w:val="28"/>
          <w:u w:val="single"/>
          <w:lang w:val="es-ES"/>
        </w:rPr>
      </w:pPr>
    </w:p>
    <w:p w:rsidR="003E3C3D" w:rsidRPr="00C047D7" w:rsidRDefault="003E3C3D" w:rsidP="00C047D7">
      <w:pPr>
        <w:numPr>
          <w:ilvl w:val="0"/>
          <w:numId w:val="10"/>
        </w:numPr>
        <w:spacing w:after="0"/>
        <w:contextualSpacing/>
        <w:jc w:val="both"/>
        <w:rPr>
          <w:rFonts w:ascii="Times New Roman" w:eastAsia="Calibri" w:hAnsi="Times New Roman" w:cs="Times New Roman"/>
          <w:b/>
          <w:sz w:val="28"/>
          <w:szCs w:val="28"/>
          <w:u w:val="single"/>
        </w:rPr>
      </w:pPr>
      <w:r w:rsidRPr="00C047D7">
        <w:rPr>
          <w:rFonts w:ascii="Times New Roman" w:eastAsia="Calibri" w:hAnsi="Times New Roman" w:cs="Times New Roman"/>
          <w:sz w:val="28"/>
          <w:szCs w:val="28"/>
        </w:rPr>
        <w:t>Las obligaciones de la municipalidad en el presente Convenio son las siguientes:</w:t>
      </w:r>
    </w:p>
    <w:p w:rsidR="003E3C3D" w:rsidRPr="00C047D7" w:rsidRDefault="003E3C3D" w:rsidP="00C047D7">
      <w:pPr>
        <w:ind w:left="720"/>
        <w:contextualSpacing/>
        <w:rPr>
          <w:rFonts w:ascii="Times New Roman" w:eastAsia="Calibri" w:hAnsi="Times New Roman" w:cs="Times New Roman"/>
          <w:b/>
          <w:sz w:val="28"/>
          <w:szCs w:val="28"/>
          <w:u w:val="single"/>
        </w:rPr>
      </w:pPr>
    </w:p>
    <w:p w:rsidR="003E3C3D" w:rsidRPr="00C047D7" w:rsidRDefault="003E3C3D" w:rsidP="00C047D7">
      <w:pPr>
        <w:numPr>
          <w:ilvl w:val="0"/>
          <w:numId w:val="13"/>
        </w:numPr>
        <w:spacing w:after="0"/>
        <w:contextualSpacing/>
        <w:jc w:val="both"/>
        <w:rPr>
          <w:rFonts w:ascii="Times New Roman" w:eastAsia="Calibri" w:hAnsi="Times New Roman" w:cs="Times New Roman"/>
          <w:b/>
          <w:sz w:val="28"/>
          <w:szCs w:val="28"/>
          <w:u w:val="single"/>
        </w:rPr>
      </w:pPr>
      <w:r w:rsidRPr="00C047D7">
        <w:rPr>
          <w:rFonts w:ascii="Times New Roman" w:eastAsia="Calibri" w:hAnsi="Times New Roman" w:cs="Times New Roman"/>
          <w:sz w:val="28"/>
          <w:szCs w:val="28"/>
        </w:rPr>
        <w:t>Proporcionar infraestructura básica para la clínica, de acuerdo a las condiciones establecidas por el ISSS.</w:t>
      </w:r>
    </w:p>
    <w:p w:rsidR="003E3C3D" w:rsidRPr="00C047D7" w:rsidRDefault="003E3C3D" w:rsidP="00C047D7">
      <w:pPr>
        <w:spacing w:after="0"/>
        <w:ind w:left="1440"/>
        <w:contextualSpacing/>
        <w:jc w:val="both"/>
        <w:rPr>
          <w:rFonts w:ascii="Times New Roman" w:eastAsia="Calibri" w:hAnsi="Times New Roman" w:cs="Times New Roman"/>
          <w:b/>
          <w:sz w:val="28"/>
          <w:szCs w:val="28"/>
          <w:u w:val="single"/>
        </w:rPr>
      </w:pPr>
    </w:p>
    <w:p w:rsidR="003E3C3D" w:rsidRPr="00C047D7" w:rsidRDefault="003E3C3D" w:rsidP="00C047D7">
      <w:pPr>
        <w:numPr>
          <w:ilvl w:val="0"/>
          <w:numId w:val="13"/>
        </w:numPr>
        <w:spacing w:after="0"/>
        <w:contextualSpacing/>
        <w:jc w:val="both"/>
        <w:rPr>
          <w:rFonts w:ascii="Times New Roman" w:eastAsia="Calibri" w:hAnsi="Times New Roman" w:cs="Times New Roman"/>
          <w:b/>
          <w:sz w:val="28"/>
          <w:szCs w:val="28"/>
          <w:u w:val="single"/>
        </w:rPr>
      </w:pPr>
      <w:r w:rsidRPr="00C047D7">
        <w:rPr>
          <w:rFonts w:ascii="Times New Roman" w:eastAsia="Calibri" w:hAnsi="Times New Roman" w:cs="Times New Roman"/>
          <w:sz w:val="28"/>
          <w:szCs w:val="28"/>
        </w:rPr>
        <w:t>El Medico General, la enfermera o el Auxiliar de Enfermería y el Trabajador de Servicio.</w:t>
      </w:r>
    </w:p>
    <w:p w:rsidR="003E3C3D" w:rsidRPr="00C047D7" w:rsidRDefault="003E3C3D" w:rsidP="00C047D7">
      <w:pPr>
        <w:spacing w:after="0"/>
        <w:jc w:val="both"/>
        <w:rPr>
          <w:rFonts w:ascii="Times New Roman" w:eastAsia="Calibri" w:hAnsi="Times New Roman" w:cs="Times New Roman"/>
          <w:b/>
          <w:sz w:val="28"/>
          <w:szCs w:val="28"/>
          <w:u w:val="single"/>
          <w:lang w:val="es-ES"/>
        </w:rPr>
      </w:pPr>
    </w:p>
    <w:p w:rsidR="003E3C3D" w:rsidRPr="00C047D7" w:rsidRDefault="003E3C3D" w:rsidP="00C047D7">
      <w:pPr>
        <w:numPr>
          <w:ilvl w:val="0"/>
          <w:numId w:val="13"/>
        </w:numPr>
        <w:spacing w:after="0"/>
        <w:contextualSpacing/>
        <w:jc w:val="both"/>
        <w:rPr>
          <w:rFonts w:ascii="Times New Roman" w:eastAsia="Calibri" w:hAnsi="Times New Roman" w:cs="Times New Roman"/>
          <w:b/>
          <w:sz w:val="28"/>
          <w:szCs w:val="28"/>
          <w:u w:val="single"/>
        </w:rPr>
      </w:pPr>
      <w:r w:rsidRPr="00C047D7">
        <w:rPr>
          <w:rFonts w:ascii="Times New Roman" w:eastAsia="Calibri" w:hAnsi="Times New Roman" w:cs="Times New Roman"/>
          <w:sz w:val="28"/>
          <w:szCs w:val="28"/>
        </w:rPr>
        <w:t>El mobiliario y el equipo de oficina y del consultorio.</w:t>
      </w:r>
    </w:p>
    <w:p w:rsidR="003E3C3D" w:rsidRPr="00C047D7" w:rsidRDefault="003E3C3D" w:rsidP="00C047D7">
      <w:pPr>
        <w:spacing w:after="0"/>
        <w:jc w:val="both"/>
        <w:rPr>
          <w:rFonts w:ascii="Times New Roman" w:eastAsia="Calibri" w:hAnsi="Times New Roman" w:cs="Times New Roman"/>
          <w:b/>
          <w:sz w:val="28"/>
          <w:szCs w:val="28"/>
          <w:u w:val="single"/>
          <w:lang w:val="es-ES"/>
        </w:rPr>
      </w:pPr>
    </w:p>
    <w:p w:rsidR="003E3C3D" w:rsidRPr="00C047D7" w:rsidRDefault="003E3C3D" w:rsidP="00C047D7">
      <w:pPr>
        <w:numPr>
          <w:ilvl w:val="0"/>
          <w:numId w:val="13"/>
        </w:numPr>
        <w:spacing w:after="0"/>
        <w:contextualSpacing/>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t>El instrumental y equipo básico para la atención en la clínica.</w:t>
      </w:r>
    </w:p>
    <w:p w:rsidR="003E3C3D" w:rsidRPr="00C047D7" w:rsidRDefault="003E3C3D" w:rsidP="00C047D7">
      <w:pPr>
        <w:spacing w:after="0"/>
        <w:jc w:val="both"/>
        <w:rPr>
          <w:rFonts w:ascii="Times New Roman" w:eastAsia="Calibri" w:hAnsi="Times New Roman" w:cs="Times New Roman"/>
          <w:sz w:val="28"/>
          <w:szCs w:val="28"/>
          <w:lang w:val="es-ES"/>
        </w:rPr>
      </w:pPr>
    </w:p>
    <w:p w:rsidR="003E3C3D" w:rsidRPr="00C047D7" w:rsidRDefault="003E3C3D" w:rsidP="00C047D7">
      <w:pPr>
        <w:numPr>
          <w:ilvl w:val="0"/>
          <w:numId w:val="13"/>
        </w:numPr>
        <w:spacing w:after="0"/>
        <w:contextualSpacing/>
        <w:jc w:val="both"/>
        <w:rPr>
          <w:rFonts w:ascii="Times New Roman" w:eastAsia="Calibri" w:hAnsi="Times New Roman" w:cs="Times New Roman"/>
          <w:b/>
          <w:sz w:val="28"/>
          <w:szCs w:val="28"/>
          <w:u w:val="single"/>
        </w:rPr>
      </w:pPr>
      <w:r w:rsidRPr="00C047D7">
        <w:rPr>
          <w:rFonts w:ascii="Times New Roman" w:eastAsia="Calibri" w:hAnsi="Times New Roman" w:cs="Times New Roman"/>
          <w:sz w:val="28"/>
          <w:szCs w:val="28"/>
        </w:rPr>
        <w:t>El servicio de transporte para el envío y suministro de insumos médicos, medicamentos, muestras y resultados de exámenes de laboratorio y papelería, que proporcionara el ISSS.</w:t>
      </w:r>
    </w:p>
    <w:p w:rsidR="003E3C3D" w:rsidRPr="00C047D7" w:rsidRDefault="003E3C3D" w:rsidP="00C047D7">
      <w:pPr>
        <w:ind w:left="720"/>
        <w:contextualSpacing/>
        <w:rPr>
          <w:rFonts w:ascii="Times New Roman" w:eastAsia="Calibri" w:hAnsi="Times New Roman" w:cs="Times New Roman"/>
          <w:b/>
          <w:sz w:val="28"/>
          <w:szCs w:val="28"/>
          <w:u w:val="single"/>
        </w:rPr>
      </w:pPr>
    </w:p>
    <w:p w:rsidR="003E3C3D" w:rsidRPr="00C047D7" w:rsidRDefault="003E3C3D" w:rsidP="00C047D7">
      <w:pPr>
        <w:numPr>
          <w:ilvl w:val="0"/>
          <w:numId w:val="13"/>
        </w:numPr>
        <w:spacing w:after="0"/>
        <w:contextualSpacing/>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t>El mantenimiento tanto físico, higiénico y ambiental de las instalaciones donde se alojara la clínica en referencia.</w:t>
      </w:r>
    </w:p>
    <w:p w:rsidR="003E3C3D" w:rsidRPr="00C047D7" w:rsidRDefault="003E3C3D" w:rsidP="00C047D7">
      <w:pPr>
        <w:ind w:left="720"/>
        <w:contextualSpacing/>
        <w:rPr>
          <w:rFonts w:ascii="Times New Roman" w:eastAsia="Calibri" w:hAnsi="Times New Roman" w:cs="Times New Roman"/>
          <w:sz w:val="28"/>
          <w:szCs w:val="28"/>
        </w:rPr>
      </w:pPr>
    </w:p>
    <w:p w:rsidR="003E3C3D" w:rsidRPr="00C047D7" w:rsidRDefault="003E3C3D" w:rsidP="00C047D7">
      <w:pPr>
        <w:numPr>
          <w:ilvl w:val="0"/>
          <w:numId w:val="13"/>
        </w:numPr>
        <w:spacing w:after="0"/>
        <w:contextualSpacing/>
        <w:jc w:val="both"/>
        <w:rPr>
          <w:rFonts w:ascii="Times New Roman" w:eastAsia="Calibri" w:hAnsi="Times New Roman" w:cs="Times New Roman"/>
          <w:sz w:val="28"/>
          <w:szCs w:val="28"/>
        </w:rPr>
      </w:pPr>
      <w:r w:rsidRPr="00C047D7">
        <w:rPr>
          <w:rFonts w:ascii="Times New Roman" w:eastAsia="Calibri" w:hAnsi="Times New Roman" w:cs="Times New Roman"/>
          <w:b/>
          <w:sz w:val="28"/>
          <w:szCs w:val="28"/>
        </w:rPr>
        <w:t>OBLIGACION ESPECIAL:</w:t>
      </w:r>
      <w:r w:rsidRPr="00C047D7">
        <w:rPr>
          <w:rFonts w:ascii="Times New Roman" w:eastAsia="Calibri" w:hAnsi="Times New Roman" w:cs="Times New Roman"/>
          <w:sz w:val="28"/>
          <w:szCs w:val="28"/>
        </w:rPr>
        <w:t xml:space="preserve"> ASUMIR LA RESPONSABILIDAD DE LA RELACION LABORAL CON EL PERSONAL MEDICO, TECNICO, DE SERVICIO Y DE MANTENIMIENTO DE LA CLINICA; QUEDANDO EXONERADO EL ISSS DE CUALQUIER VINCULO LABORAL CON ESTOS.</w:t>
      </w:r>
    </w:p>
    <w:p w:rsidR="003E3C3D" w:rsidRPr="00C047D7" w:rsidRDefault="003E3C3D" w:rsidP="00C047D7">
      <w:pPr>
        <w:ind w:left="720"/>
        <w:contextualSpacing/>
        <w:rPr>
          <w:rFonts w:ascii="Times New Roman" w:eastAsia="Calibri" w:hAnsi="Times New Roman" w:cs="Times New Roman"/>
          <w:b/>
          <w:sz w:val="28"/>
          <w:szCs w:val="28"/>
          <w:u w:val="single"/>
        </w:rPr>
      </w:pPr>
    </w:p>
    <w:p w:rsidR="003E3C3D" w:rsidRPr="00C047D7" w:rsidRDefault="003E3C3D" w:rsidP="00C047D7">
      <w:pPr>
        <w:numPr>
          <w:ilvl w:val="0"/>
          <w:numId w:val="10"/>
        </w:numPr>
        <w:spacing w:after="0"/>
        <w:contextualSpacing/>
        <w:jc w:val="both"/>
        <w:rPr>
          <w:rFonts w:ascii="Times New Roman" w:eastAsia="Calibri" w:hAnsi="Times New Roman" w:cs="Times New Roman"/>
          <w:b/>
          <w:sz w:val="28"/>
          <w:szCs w:val="28"/>
        </w:rPr>
      </w:pPr>
      <w:r w:rsidRPr="00C047D7">
        <w:rPr>
          <w:rFonts w:ascii="Times New Roman" w:eastAsia="Calibri" w:hAnsi="Times New Roman" w:cs="Times New Roman"/>
          <w:sz w:val="28"/>
          <w:szCs w:val="28"/>
        </w:rPr>
        <w:t xml:space="preserve">El presente Convenio tendrá un plazo de un año a partir de la fecha de suscripción del mismo y se prorrogara automáticamente por un periodo igual, siempre que ninguna de las partes expresen por escrito lo contrario, </w:t>
      </w:r>
      <w:r w:rsidRPr="00C047D7">
        <w:rPr>
          <w:rFonts w:ascii="Times New Roman" w:eastAsia="Calibri" w:hAnsi="Times New Roman" w:cs="Times New Roman"/>
          <w:sz w:val="28"/>
          <w:szCs w:val="28"/>
        </w:rPr>
        <w:lastRenderedPageBreak/>
        <w:t>dentro de un plazo no menor de 90 días antes de su vencimiento original o de cualquiera de sus prorrogas.</w:t>
      </w:r>
    </w:p>
    <w:p w:rsidR="003E3C3D" w:rsidRPr="00C047D7" w:rsidRDefault="003E3C3D" w:rsidP="00C047D7">
      <w:pPr>
        <w:spacing w:after="0"/>
        <w:ind w:left="720"/>
        <w:contextualSpacing/>
        <w:jc w:val="both"/>
        <w:rPr>
          <w:rFonts w:ascii="Times New Roman" w:eastAsia="Calibri" w:hAnsi="Times New Roman" w:cs="Times New Roman"/>
          <w:b/>
          <w:sz w:val="28"/>
          <w:szCs w:val="28"/>
        </w:rPr>
      </w:pPr>
    </w:p>
    <w:p w:rsidR="003E3C3D" w:rsidRPr="00C047D7" w:rsidRDefault="003E3C3D" w:rsidP="00C047D7">
      <w:pPr>
        <w:numPr>
          <w:ilvl w:val="0"/>
          <w:numId w:val="10"/>
        </w:numPr>
        <w:spacing w:after="0"/>
        <w:contextualSpacing/>
        <w:jc w:val="both"/>
        <w:rPr>
          <w:rFonts w:ascii="Times New Roman" w:eastAsia="Calibri" w:hAnsi="Times New Roman" w:cs="Times New Roman"/>
          <w:b/>
          <w:sz w:val="28"/>
          <w:szCs w:val="28"/>
        </w:rPr>
      </w:pPr>
      <w:r w:rsidRPr="00C047D7">
        <w:rPr>
          <w:rFonts w:ascii="Times New Roman" w:eastAsia="Calibri" w:hAnsi="Times New Roman" w:cs="Times New Roman"/>
          <w:sz w:val="28"/>
          <w:szCs w:val="28"/>
        </w:rPr>
        <w:t>Se dará por terminado el presente Convenio sino se cumplen las responsabilidades adquiridas por las partes establecidas en la cláusula segunda del presente convenio.</w:t>
      </w:r>
    </w:p>
    <w:p w:rsidR="003E3C3D" w:rsidRPr="00C047D7" w:rsidRDefault="003E3C3D" w:rsidP="00C047D7">
      <w:pPr>
        <w:spacing w:after="0"/>
        <w:ind w:left="720"/>
        <w:contextualSpacing/>
        <w:jc w:val="both"/>
        <w:rPr>
          <w:rFonts w:ascii="Times New Roman" w:eastAsia="Calibri" w:hAnsi="Times New Roman" w:cs="Times New Roman"/>
          <w:b/>
          <w:sz w:val="28"/>
          <w:szCs w:val="28"/>
        </w:rPr>
      </w:pPr>
    </w:p>
    <w:p w:rsidR="003E3C3D" w:rsidRPr="00C047D7" w:rsidRDefault="003E3C3D" w:rsidP="00C047D7">
      <w:pPr>
        <w:spacing w:after="0"/>
        <w:jc w:val="both"/>
        <w:rPr>
          <w:rFonts w:ascii="Times New Roman" w:eastAsia="Calibri" w:hAnsi="Times New Roman" w:cs="Times New Roman"/>
          <w:b/>
          <w:sz w:val="28"/>
          <w:szCs w:val="28"/>
          <w:u w:val="single"/>
          <w:lang w:val="es-ES"/>
        </w:rPr>
      </w:pPr>
    </w:p>
    <w:p w:rsidR="003E3C3D" w:rsidRPr="00C047D7" w:rsidRDefault="003E3C3D" w:rsidP="00C047D7">
      <w:pPr>
        <w:spacing w:after="0"/>
        <w:jc w:val="both"/>
        <w:rPr>
          <w:rFonts w:ascii="Times New Roman" w:eastAsia="Calibri" w:hAnsi="Times New Roman" w:cs="Times New Roman"/>
          <w:b/>
          <w:sz w:val="28"/>
          <w:szCs w:val="28"/>
          <w:u w:val="single"/>
          <w:lang w:val="es-ES"/>
        </w:rPr>
      </w:pPr>
      <w:r w:rsidRPr="00C047D7">
        <w:rPr>
          <w:rFonts w:ascii="Times New Roman" w:eastAsia="Calibri" w:hAnsi="Times New Roman" w:cs="Times New Roman"/>
          <w:b/>
          <w:sz w:val="28"/>
          <w:szCs w:val="28"/>
          <w:u w:val="single"/>
          <w:lang w:val="es-ES"/>
        </w:rPr>
        <w:t>CONCLUSIONES:</w:t>
      </w:r>
    </w:p>
    <w:p w:rsidR="003E3C3D" w:rsidRPr="00C047D7" w:rsidRDefault="003E3C3D" w:rsidP="00C047D7">
      <w:pPr>
        <w:spacing w:after="0"/>
        <w:jc w:val="both"/>
        <w:rPr>
          <w:rFonts w:ascii="Times New Roman" w:eastAsia="Calibri" w:hAnsi="Times New Roman" w:cs="Times New Roman"/>
          <w:b/>
          <w:sz w:val="28"/>
          <w:szCs w:val="28"/>
          <w:u w:val="single"/>
          <w:lang w:val="es-ES"/>
        </w:rPr>
      </w:pPr>
    </w:p>
    <w:p w:rsidR="003E3C3D" w:rsidRPr="00C047D7" w:rsidRDefault="003E3C3D" w:rsidP="00C047D7">
      <w:pPr>
        <w:numPr>
          <w:ilvl w:val="0"/>
          <w:numId w:val="11"/>
        </w:numPr>
        <w:spacing w:after="0"/>
        <w:contextualSpacing/>
        <w:jc w:val="both"/>
        <w:rPr>
          <w:rFonts w:ascii="Times New Roman" w:eastAsia="Calibri" w:hAnsi="Times New Roman" w:cs="Times New Roman"/>
          <w:b/>
          <w:sz w:val="28"/>
          <w:szCs w:val="28"/>
          <w:u w:val="single"/>
        </w:rPr>
      </w:pPr>
      <w:r w:rsidRPr="00C047D7">
        <w:rPr>
          <w:rFonts w:ascii="Times New Roman" w:eastAsia="Calibri" w:hAnsi="Times New Roman" w:cs="Times New Roman"/>
          <w:sz w:val="28"/>
          <w:szCs w:val="28"/>
        </w:rPr>
        <w:t>La Constitución de la Republica en su Art. 203 establece la autonomía del municipio y nuestro Código Municipal expresa en su Art. 4 las competencias del municipio, para el caso en su numeral 5.</w:t>
      </w:r>
    </w:p>
    <w:p w:rsidR="003E3C3D" w:rsidRPr="00C047D7" w:rsidRDefault="003E3C3D" w:rsidP="00C047D7">
      <w:pPr>
        <w:spacing w:after="0"/>
        <w:ind w:left="720"/>
        <w:contextualSpacing/>
        <w:jc w:val="both"/>
        <w:rPr>
          <w:rFonts w:ascii="Times New Roman" w:eastAsia="Calibri" w:hAnsi="Times New Roman" w:cs="Times New Roman"/>
          <w:b/>
          <w:sz w:val="28"/>
          <w:szCs w:val="28"/>
          <w:u w:val="single"/>
        </w:rPr>
      </w:pPr>
    </w:p>
    <w:p w:rsidR="003E3C3D" w:rsidRPr="00C047D7" w:rsidRDefault="003E3C3D" w:rsidP="00C047D7">
      <w:pPr>
        <w:numPr>
          <w:ilvl w:val="0"/>
          <w:numId w:val="11"/>
        </w:numPr>
        <w:spacing w:after="0"/>
        <w:contextualSpacing/>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t>El convenio en mención acarraría inversión en infraestructura, equipo mobiliario, recurso humano, mantenimiento, transporte, etc.</w:t>
      </w:r>
    </w:p>
    <w:p w:rsidR="003E3C3D" w:rsidRPr="00C047D7" w:rsidRDefault="003E3C3D" w:rsidP="00C047D7">
      <w:pPr>
        <w:ind w:left="720"/>
        <w:contextualSpacing/>
        <w:rPr>
          <w:rFonts w:ascii="Times New Roman" w:eastAsia="Calibri" w:hAnsi="Times New Roman" w:cs="Times New Roman"/>
          <w:sz w:val="28"/>
          <w:szCs w:val="28"/>
        </w:rPr>
      </w:pPr>
    </w:p>
    <w:p w:rsidR="003E3C3D" w:rsidRPr="00C047D7" w:rsidRDefault="003E3C3D" w:rsidP="00C047D7">
      <w:pPr>
        <w:numPr>
          <w:ilvl w:val="0"/>
          <w:numId w:val="11"/>
        </w:numPr>
        <w:spacing w:after="0"/>
        <w:contextualSpacing/>
        <w:jc w:val="both"/>
        <w:rPr>
          <w:rFonts w:ascii="Times New Roman" w:eastAsia="Calibri" w:hAnsi="Times New Roman" w:cs="Times New Roman"/>
          <w:sz w:val="28"/>
          <w:szCs w:val="28"/>
        </w:rPr>
      </w:pPr>
      <w:r w:rsidRPr="00C047D7">
        <w:rPr>
          <w:rFonts w:ascii="Times New Roman" w:eastAsia="Calibri" w:hAnsi="Times New Roman" w:cs="Times New Roman"/>
          <w:sz w:val="28"/>
          <w:szCs w:val="28"/>
        </w:rPr>
        <w:t>El Convenio goza de objeto y causa licita, según las regulaciones legales vigentes.</w:t>
      </w:r>
    </w:p>
    <w:p w:rsidR="003E3C3D" w:rsidRPr="00C047D7" w:rsidRDefault="003E3C3D" w:rsidP="00C047D7">
      <w:pPr>
        <w:ind w:left="720"/>
        <w:contextualSpacing/>
        <w:rPr>
          <w:rFonts w:ascii="Times New Roman" w:eastAsia="Calibri" w:hAnsi="Times New Roman" w:cs="Times New Roman"/>
          <w:sz w:val="28"/>
          <w:szCs w:val="28"/>
        </w:rPr>
      </w:pPr>
    </w:p>
    <w:p w:rsidR="003E3C3D" w:rsidRPr="00C047D7" w:rsidRDefault="003E3C3D" w:rsidP="00C047D7">
      <w:pPr>
        <w:spacing w:after="0"/>
        <w:jc w:val="both"/>
        <w:rPr>
          <w:rFonts w:ascii="Times New Roman" w:eastAsia="Calibri" w:hAnsi="Times New Roman" w:cs="Times New Roman"/>
          <w:b/>
          <w:sz w:val="28"/>
          <w:szCs w:val="28"/>
          <w:u w:val="single"/>
          <w:lang w:val="es-ES"/>
        </w:rPr>
      </w:pPr>
      <w:r w:rsidRPr="00C047D7">
        <w:rPr>
          <w:rFonts w:ascii="Times New Roman" w:eastAsia="Calibri" w:hAnsi="Times New Roman" w:cs="Times New Roman"/>
          <w:b/>
          <w:sz w:val="28"/>
          <w:szCs w:val="28"/>
          <w:u w:val="single"/>
          <w:lang w:val="es-ES"/>
        </w:rPr>
        <w:t>RECOMENDACIONES:</w:t>
      </w:r>
    </w:p>
    <w:p w:rsidR="003E3C3D" w:rsidRPr="00C047D7" w:rsidRDefault="003E3C3D" w:rsidP="00C047D7">
      <w:pPr>
        <w:spacing w:after="0"/>
        <w:jc w:val="both"/>
        <w:rPr>
          <w:rFonts w:ascii="Times New Roman" w:eastAsia="Calibri" w:hAnsi="Times New Roman" w:cs="Times New Roman"/>
          <w:b/>
          <w:sz w:val="28"/>
          <w:szCs w:val="28"/>
          <w:u w:val="single"/>
          <w:lang w:val="es-ES"/>
        </w:rPr>
      </w:pPr>
    </w:p>
    <w:p w:rsidR="003E3C3D" w:rsidRPr="00C047D7" w:rsidRDefault="003E3C3D" w:rsidP="00C047D7">
      <w:pPr>
        <w:numPr>
          <w:ilvl w:val="0"/>
          <w:numId w:val="12"/>
        </w:numPr>
        <w:tabs>
          <w:tab w:val="left" w:pos="2490"/>
        </w:tabs>
        <w:spacing w:after="0"/>
        <w:contextualSpacing/>
        <w:jc w:val="both"/>
        <w:rPr>
          <w:rFonts w:ascii="Times New Roman" w:eastAsia="Calibri" w:hAnsi="Times New Roman" w:cs="Times New Roman"/>
          <w:b/>
          <w:sz w:val="28"/>
          <w:szCs w:val="28"/>
        </w:rPr>
      </w:pPr>
      <w:r w:rsidRPr="00C047D7">
        <w:rPr>
          <w:rFonts w:ascii="Times New Roman" w:eastAsia="Calibri" w:hAnsi="Times New Roman" w:cs="Times New Roman"/>
          <w:sz w:val="28"/>
          <w:szCs w:val="28"/>
        </w:rPr>
        <w:t xml:space="preserve">Se recomienda que el Concejo Municipal Plural </w:t>
      </w:r>
      <w:r w:rsidRPr="00C047D7">
        <w:rPr>
          <w:rFonts w:ascii="Times New Roman" w:eastAsia="Calibri" w:hAnsi="Times New Roman" w:cs="Times New Roman"/>
          <w:b/>
          <w:sz w:val="28"/>
          <w:szCs w:val="28"/>
        </w:rPr>
        <w:t>SOLICITE</w:t>
      </w:r>
      <w:r w:rsidRPr="00C047D7">
        <w:rPr>
          <w:rFonts w:ascii="Times New Roman" w:eastAsia="Calibri" w:hAnsi="Times New Roman" w:cs="Times New Roman"/>
          <w:sz w:val="28"/>
          <w:szCs w:val="28"/>
        </w:rPr>
        <w:t xml:space="preserve"> un estudio financiero a fin de determinar si la municipalidad cuenta con el recurso económico necesario que generaría la ejecución del presente convenio y así determinar si la Municipalidad puede dar cumplimiento a las cláusulas del convenio.</w:t>
      </w:r>
    </w:p>
    <w:p w:rsidR="003E3C3D" w:rsidRPr="00C047D7" w:rsidRDefault="003E3C3D" w:rsidP="00C047D7">
      <w:pPr>
        <w:spacing w:after="0"/>
        <w:jc w:val="both"/>
        <w:rPr>
          <w:rFonts w:ascii="Times New Roman" w:eastAsia="Arial Unicode MS" w:hAnsi="Times New Roman" w:cs="Times New Roman"/>
          <w:b/>
          <w:sz w:val="28"/>
          <w:szCs w:val="28"/>
          <w:lang w:eastAsia="es-SV"/>
        </w:rPr>
      </w:pPr>
    </w:p>
    <w:p w:rsidR="003E3C3D" w:rsidRPr="00C047D7" w:rsidRDefault="003E3C3D" w:rsidP="00C047D7">
      <w:pPr>
        <w:tabs>
          <w:tab w:val="left" w:pos="2347"/>
        </w:tabs>
        <w:spacing w:after="160"/>
        <w:jc w:val="both"/>
        <w:rPr>
          <w:rFonts w:ascii="Times New Roman" w:eastAsia="Times New Roman" w:hAnsi="Times New Roman" w:cs="Times New Roman"/>
          <w:b/>
          <w:sz w:val="28"/>
          <w:szCs w:val="28"/>
          <w:lang w:eastAsia="es-SV"/>
        </w:rPr>
      </w:pPr>
      <w:r w:rsidRPr="00C047D7">
        <w:rPr>
          <w:rFonts w:ascii="Times New Roman" w:eastAsia="Times New Roman" w:hAnsi="Times New Roman" w:cs="Times New Roman"/>
          <w:sz w:val="28"/>
          <w:szCs w:val="28"/>
          <w:lang w:eastAsia="es-SV"/>
        </w:rPr>
        <w:t xml:space="preserve">Por lo cual el Honorable Concejo Municipal Plural en uso de sus facultades legales, habiendo deliberado el punto por </w:t>
      </w:r>
      <w:r w:rsidRPr="00C047D7">
        <w:rPr>
          <w:rFonts w:ascii="Times New Roman" w:eastAsia="Times New Roman" w:hAnsi="Times New Roman" w:cs="Times New Roman"/>
          <w:b/>
          <w:sz w:val="28"/>
          <w:szCs w:val="28"/>
          <w:lang w:eastAsia="es-SV"/>
        </w:rPr>
        <w:t xml:space="preserve">UNANIMIDAD </w:t>
      </w:r>
      <w:r w:rsidRPr="00C047D7">
        <w:rPr>
          <w:rFonts w:ascii="Times New Roman" w:eastAsia="Times New Roman" w:hAnsi="Times New Roman" w:cs="Times New Roman"/>
          <w:sz w:val="28"/>
          <w:szCs w:val="28"/>
          <w:lang w:eastAsia="es-SV"/>
        </w:rPr>
        <w:t xml:space="preserve">de </w:t>
      </w:r>
      <w:r w:rsidRPr="00C047D7">
        <w:rPr>
          <w:rFonts w:ascii="Times New Roman" w:eastAsia="Times New Roman" w:hAnsi="Times New Roman" w:cs="Times New Roman"/>
          <w:b/>
          <w:sz w:val="28"/>
          <w:szCs w:val="28"/>
          <w:lang w:eastAsia="es-SV"/>
        </w:rPr>
        <w:t>votos ACUERDA:</w:t>
      </w:r>
      <w:r w:rsidRPr="00C047D7">
        <w:rPr>
          <w:rFonts w:ascii="Times New Roman" w:eastAsia="Times New Roman" w:hAnsi="Times New Roman" w:cs="Times New Roman"/>
          <w:sz w:val="28"/>
          <w:szCs w:val="28"/>
          <w:lang w:eastAsia="es-SV"/>
        </w:rPr>
        <w:t xml:space="preserve"> </w:t>
      </w:r>
      <w:r w:rsidRPr="00C047D7">
        <w:rPr>
          <w:rFonts w:ascii="Times New Roman" w:eastAsia="Calibri" w:hAnsi="Times New Roman" w:cs="Times New Roman"/>
          <w:b/>
          <w:sz w:val="28"/>
          <w:szCs w:val="28"/>
          <w:u w:val="single"/>
          <w:lang w:eastAsia="es-SV"/>
        </w:rPr>
        <w:t>Primero:</w:t>
      </w:r>
      <w:r w:rsidRPr="00C047D7">
        <w:rPr>
          <w:rFonts w:ascii="Times New Roman" w:eastAsia="Calibri" w:hAnsi="Times New Roman" w:cs="Times New Roman"/>
          <w:b/>
          <w:sz w:val="28"/>
          <w:szCs w:val="28"/>
          <w:lang w:eastAsia="es-SV"/>
        </w:rPr>
        <w:t xml:space="preserve"> </w:t>
      </w:r>
      <w:r w:rsidRPr="00C047D7">
        <w:rPr>
          <w:rFonts w:ascii="Times New Roman" w:eastAsia="Times New Roman" w:hAnsi="Times New Roman" w:cs="Times New Roman"/>
          <w:sz w:val="28"/>
          <w:szCs w:val="28"/>
          <w:lang w:eastAsia="es-SV"/>
        </w:rPr>
        <w:t xml:space="preserve">Según </w:t>
      </w:r>
      <w:r w:rsidRPr="00C047D7">
        <w:rPr>
          <w:rFonts w:ascii="Times New Roman" w:eastAsia="Times New Roman" w:hAnsi="Times New Roman" w:cs="Times New Roman"/>
          <w:b/>
          <w:sz w:val="28"/>
          <w:szCs w:val="28"/>
          <w:lang w:eastAsia="es-SV"/>
        </w:rPr>
        <w:t>OPINIÓN JURÍDICA</w:t>
      </w:r>
      <w:r w:rsidRPr="00C047D7">
        <w:rPr>
          <w:rFonts w:ascii="Times New Roman" w:eastAsia="Times New Roman" w:hAnsi="Times New Roman" w:cs="Times New Roman"/>
          <w:sz w:val="28"/>
          <w:szCs w:val="28"/>
          <w:lang w:eastAsia="es-SV"/>
        </w:rPr>
        <w:t xml:space="preserve"> suscrita por el Apoderado General y Judicial de la Municipalidad, </w:t>
      </w:r>
      <w:r w:rsidR="00CF383F">
        <w:rPr>
          <w:rFonts w:ascii="Times New Roman" w:eastAsia="Times New Roman" w:hAnsi="Times New Roman" w:cs="Times New Roman"/>
          <w:b/>
          <w:sz w:val="28"/>
          <w:szCs w:val="28"/>
          <w:lang w:eastAsia="es-SV"/>
        </w:rPr>
        <w:t>XXXXXXXXXXXX</w:t>
      </w:r>
      <w:r w:rsidRPr="00C047D7">
        <w:rPr>
          <w:rFonts w:ascii="Times New Roman" w:eastAsia="Times New Roman" w:hAnsi="Times New Roman" w:cs="Times New Roman"/>
          <w:b/>
          <w:sz w:val="28"/>
          <w:szCs w:val="28"/>
          <w:lang w:eastAsia="es-SV"/>
        </w:rPr>
        <w:t xml:space="preserve">, </w:t>
      </w:r>
      <w:r w:rsidRPr="00C047D7">
        <w:rPr>
          <w:rFonts w:ascii="Times New Roman" w:eastAsia="Times New Roman" w:hAnsi="Times New Roman" w:cs="Times New Roman"/>
          <w:sz w:val="28"/>
          <w:szCs w:val="28"/>
          <w:lang w:eastAsia="es-SV"/>
        </w:rPr>
        <w:t xml:space="preserve">en relación a las recomendaciones establecidas </w:t>
      </w:r>
      <w:r w:rsidRPr="00C047D7">
        <w:rPr>
          <w:rFonts w:ascii="Times New Roman" w:eastAsia="Times New Roman" w:hAnsi="Times New Roman" w:cs="Times New Roman"/>
          <w:b/>
          <w:sz w:val="28"/>
          <w:szCs w:val="28"/>
          <w:u w:val="single"/>
          <w:lang w:eastAsia="es-SV"/>
        </w:rPr>
        <w:t>en el sentido de:</w:t>
      </w:r>
      <w:r w:rsidRPr="00C047D7">
        <w:rPr>
          <w:rFonts w:ascii="Times New Roman" w:eastAsia="Calibri" w:hAnsi="Times New Roman" w:cs="Times New Roman"/>
          <w:b/>
          <w:bCs/>
          <w:sz w:val="28"/>
          <w:szCs w:val="28"/>
        </w:rPr>
        <w:t xml:space="preserve"> I. </w:t>
      </w:r>
      <w:r w:rsidRPr="00C047D7">
        <w:rPr>
          <w:rFonts w:ascii="Times New Roman" w:eastAsia="Calibri" w:hAnsi="Times New Roman" w:cs="Times New Roman"/>
          <w:sz w:val="28"/>
          <w:szCs w:val="28"/>
        </w:rPr>
        <w:t xml:space="preserve">Se recomienda que el Concejo Municipal Plural </w:t>
      </w:r>
      <w:r w:rsidRPr="00C047D7">
        <w:rPr>
          <w:rFonts w:ascii="Times New Roman" w:eastAsia="Calibri" w:hAnsi="Times New Roman" w:cs="Times New Roman"/>
          <w:b/>
          <w:sz w:val="28"/>
          <w:szCs w:val="28"/>
        </w:rPr>
        <w:t>SOLICITE</w:t>
      </w:r>
      <w:r w:rsidRPr="00C047D7">
        <w:rPr>
          <w:rFonts w:ascii="Times New Roman" w:eastAsia="Calibri" w:hAnsi="Times New Roman" w:cs="Times New Roman"/>
          <w:sz w:val="28"/>
          <w:szCs w:val="28"/>
        </w:rPr>
        <w:t xml:space="preserve"> un estudio financiero a fin de determinar si la municipalidad cuenta con el recurso económico necesario que </w:t>
      </w:r>
      <w:r w:rsidRPr="00C047D7">
        <w:rPr>
          <w:rFonts w:ascii="Times New Roman" w:eastAsia="Calibri" w:hAnsi="Times New Roman" w:cs="Times New Roman"/>
          <w:sz w:val="28"/>
          <w:szCs w:val="28"/>
        </w:rPr>
        <w:lastRenderedPageBreak/>
        <w:t xml:space="preserve">generaría la ejecución del presente convenio y así determinar si la Municipalidad puede dar cumplimiento a las cláusulas del convenio. </w:t>
      </w:r>
      <w:r w:rsidRPr="00C047D7">
        <w:rPr>
          <w:rFonts w:ascii="Times New Roman" w:eastAsia="Calibri" w:hAnsi="Times New Roman" w:cs="Times New Roman"/>
          <w:b/>
          <w:sz w:val="28"/>
          <w:szCs w:val="28"/>
          <w:u w:val="single"/>
        </w:rPr>
        <w:t>Segundo:</w:t>
      </w:r>
      <w:r w:rsidRPr="00C047D7">
        <w:rPr>
          <w:rFonts w:ascii="Times New Roman" w:eastAsia="Calibri" w:hAnsi="Times New Roman" w:cs="Times New Roman"/>
          <w:sz w:val="28"/>
          <w:szCs w:val="28"/>
        </w:rPr>
        <w:t xml:space="preserve"> </w:t>
      </w:r>
      <w:r w:rsidRPr="00C047D7">
        <w:rPr>
          <w:rFonts w:ascii="Times New Roman" w:eastAsia="Calibri" w:hAnsi="Times New Roman" w:cs="Times New Roman"/>
          <w:b/>
          <w:sz w:val="28"/>
          <w:szCs w:val="28"/>
        </w:rPr>
        <w:t xml:space="preserve">DELÉGUESE </w:t>
      </w:r>
      <w:r w:rsidRPr="00C047D7">
        <w:rPr>
          <w:rFonts w:ascii="Times New Roman" w:eastAsia="Calibri" w:hAnsi="Times New Roman" w:cs="Times New Roman"/>
          <w:sz w:val="28"/>
          <w:szCs w:val="28"/>
        </w:rPr>
        <w:t xml:space="preserve">a la </w:t>
      </w:r>
      <w:r w:rsidRPr="00C047D7">
        <w:rPr>
          <w:rFonts w:ascii="Times New Roman" w:eastAsia="Calibri" w:hAnsi="Times New Roman" w:cs="Times New Roman"/>
          <w:b/>
          <w:sz w:val="28"/>
          <w:szCs w:val="28"/>
        </w:rPr>
        <w:t xml:space="preserve">Comisión de </w:t>
      </w:r>
      <w:r w:rsidRPr="00C047D7">
        <w:rPr>
          <w:rFonts w:ascii="Times New Roman" w:eastAsia="Calibri" w:hAnsi="Times New Roman" w:cs="Times New Roman"/>
          <w:b/>
          <w:sz w:val="28"/>
          <w:szCs w:val="28"/>
          <w:lang w:val="es-ES"/>
        </w:rPr>
        <w:t xml:space="preserve">Medio Ambiente y Salud, </w:t>
      </w:r>
      <w:r w:rsidRPr="00C047D7">
        <w:rPr>
          <w:rFonts w:ascii="Times New Roman" w:eastAsia="Calibri" w:hAnsi="Times New Roman" w:cs="Times New Roman"/>
          <w:sz w:val="28"/>
          <w:szCs w:val="28"/>
          <w:lang w:val="es-ES"/>
        </w:rPr>
        <w:t xml:space="preserve"> para que realice las diligencias correspondientes con el objeto de emitir recomendable al Pleno, a fin de identificar la logística estructural, financiera y si es conveniente o no, obtener el beneficio sobre e</w:t>
      </w:r>
      <w:r w:rsidRPr="00C047D7">
        <w:rPr>
          <w:rFonts w:ascii="Times New Roman" w:eastAsia="Calibri" w:hAnsi="Times New Roman" w:cs="Times New Roman"/>
          <w:sz w:val="28"/>
          <w:szCs w:val="28"/>
        </w:rPr>
        <w:t xml:space="preserve">l Plan de Prestaciones a brindar </w:t>
      </w:r>
      <w:r w:rsidRPr="00C047D7">
        <w:rPr>
          <w:rFonts w:ascii="Times New Roman" w:eastAsia="Calibri" w:hAnsi="Times New Roman" w:cs="Times New Roman"/>
          <w:sz w:val="28"/>
          <w:szCs w:val="28"/>
          <w:lang w:val="es-ES"/>
        </w:rPr>
        <w:t xml:space="preserve">establecido por parte del </w:t>
      </w:r>
      <w:r w:rsidRPr="00C047D7">
        <w:rPr>
          <w:rFonts w:ascii="Times New Roman" w:eastAsia="Calibri" w:hAnsi="Times New Roman" w:cs="Times New Roman"/>
          <w:b/>
          <w:sz w:val="28"/>
          <w:szCs w:val="28"/>
          <w:lang w:val="es-ES"/>
        </w:rPr>
        <w:t>Instituto Salvadoreño del Seguro Social</w:t>
      </w:r>
      <w:r w:rsidRPr="00C047D7">
        <w:rPr>
          <w:rFonts w:ascii="Times New Roman" w:eastAsia="Calibri" w:hAnsi="Times New Roman" w:cs="Times New Roman"/>
          <w:sz w:val="28"/>
          <w:szCs w:val="28"/>
          <w:lang w:val="es-ES"/>
        </w:rPr>
        <w:t xml:space="preserve"> en el </w:t>
      </w:r>
      <w:r w:rsidRPr="00C047D7">
        <w:rPr>
          <w:rFonts w:ascii="Times New Roman" w:eastAsia="Calibri" w:hAnsi="Times New Roman" w:cs="Times New Roman"/>
          <w:b/>
          <w:sz w:val="28"/>
          <w:szCs w:val="28"/>
          <w:lang w:val="es-ES"/>
        </w:rPr>
        <w:t xml:space="preserve">convenio </w:t>
      </w:r>
      <w:r w:rsidRPr="00C047D7">
        <w:rPr>
          <w:rFonts w:ascii="Times New Roman" w:eastAsia="Calibri" w:hAnsi="Times New Roman" w:cs="Times New Roman"/>
          <w:b/>
          <w:sz w:val="28"/>
          <w:szCs w:val="28"/>
        </w:rPr>
        <w:t xml:space="preserve">de Cooperación para la Aplicación del Sistema de Atención de Salud Empresarial entre el Instituto Salvadoreño del Seguro Social y la Alcaldía de Apopa. </w:t>
      </w:r>
      <w:r w:rsidRPr="00C047D7">
        <w:rPr>
          <w:rFonts w:ascii="Times New Roman" w:eastAsia="Calibri" w:hAnsi="Times New Roman" w:cs="Times New Roman"/>
          <w:b/>
          <w:sz w:val="28"/>
          <w:szCs w:val="28"/>
          <w:u w:val="single"/>
        </w:rPr>
        <w:t>Tercero:</w:t>
      </w:r>
      <w:r w:rsidRPr="00C047D7">
        <w:rPr>
          <w:rFonts w:ascii="Times New Roman" w:eastAsia="Calibri" w:hAnsi="Times New Roman" w:cs="Times New Roman"/>
          <w:b/>
          <w:sz w:val="28"/>
          <w:szCs w:val="28"/>
        </w:rPr>
        <w:t xml:space="preserve"> DELEGUESE</w:t>
      </w:r>
      <w:r w:rsidRPr="00C047D7">
        <w:rPr>
          <w:rFonts w:ascii="Times New Roman" w:eastAsia="Times New Roman" w:hAnsi="Times New Roman" w:cs="Times New Roman"/>
          <w:b/>
          <w:sz w:val="28"/>
          <w:szCs w:val="28"/>
          <w:lang w:eastAsia="es-SV"/>
        </w:rPr>
        <w:t xml:space="preserve"> </w:t>
      </w:r>
      <w:r w:rsidRPr="00C047D7">
        <w:rPr>
          <w:rFonts w:ascii="Times New Roman" w:eastAsia="Times New Roman" w:hAnsi="Times New Roman" w:cs="Times New Roman"/>
          <w:sz w:val="28"/>
          <w:szCs w:val="28"/>
          <w:lang w:eastAsia="es-SV"/>
        </w:rPr>
        <w:t xml:space="preserve">al Apoderado General y Judicial de la Municipalidad para que </w:t>
      </w:r>
      <w:r w:rsidRPr="00C047D7">
        <w:rPr>
          <w:rFonts w:ascii="Times New Roman" w:eastAsia="Times New Roman" w:hAnsi="Times New Roman" w:cs="Times New Roman"/>
          <w:b/>
          <w:sz w:val="28"/>
          <w:szCs w:val="28"/>
          <w:lang w:eastAsia="es-SV"/>
        </w:rPr>
        <w:t>NOTIFIQUE</w:t>
      </w:r>
      <w:r w:rsidRPr="00C047D7">
        <w:rPr>
          <w:rFonts w:ascii="Times New Roman" w:eastAsia="Times New Roman" w:hAnsi="Times New Roman" w:cs="Times New Roman"/>
          <w:sz w:val="28"/>
          <w:szCs w:val="28"/>
          <w:lang w:eastAsia="es-SV"/>
        </w:rPr>
        <w:t xml:space="preserve"> al interesado de la presente resolución.- </w:t>
      </w:r>
      <w:r w:rsidRPr="00C047D7">
        <w:rPr>
          <w:rFonts w:ascii="Times New Roman" w:eastAsia="Times New Roman" w:hAnsi="Times New Roman" w:cs="Times New Roman"/>
          <w:b/>
          <w:sz w:val="28"/>
          <w:szCs w:val="28"/>
          <w:lang w:eastAsia="es-SV"/>
        </w:rPr>
        <w:t>CERTIFÍQUESE Y COMUNIQUESE.</w:t>
      </w:r>
    </w:p>
    <w:p w:rsidR="003E3C3D" w:rsidRPr="00C047D7" w:rsidRDefault="003E3C3D" w:rsidP="00C047D7">
      <w:pPr>
        <w:tabs>
          <w:tab w:val="left" w:pos="2347"/>
        </w:tabs>
        <w:spacing w:after="160"/>
        <w:jc w:val="both"/>
        <w:rPr>
          <w:rFonts w:ascii="Times New Roman" w:eastAsia="Times New Roman" w:hAnsi="Times New Roman" w:cs="Times New Roman"/>
          <w:b/>
          <w:sz w:val="28"/>
          <w:szCs w:val="28"/>
          <w:lang w:eastAsia="es-SV"/>
        </w:rPr>
      </w:pPr>
    </w:p>
    <w:p w:rsidR="003E3C3D" w:rsidRPr="00C047D7" w:rsidRDefault="003E3C3D" w:rsidP="00C047D7">
      <w:pPr>
        <w:tabs>
          <w:tab w:val="left" w:pos="2347"/>
        </w:tabs>
        <w:spacing w:after="160"/>
        <w:jc w:val="both"/>
        <w:rPr>
          <w:rFonts w:ascii="Times New Roman" w:eastAsia="Times New Roman" w:hAnsi="Times New Roman" w:cs="Times New Roman"/>
          <w:b/>
          <w:sz w:val="28"/>
          <w:szCs w:val="28"/>
          <w:lang w:eastAsia="es-SV"/>
        </w:rPr>
      </w:pPr>
    </w:p>
    <w:p w:rsidR="0045454D" w:rsidRPr="00C047D7" w:rsidRDefault="00312202" w:rsidP="00C047D7">
      <w:pPr>
        <w:tabs>
          <w:tab w:val="left" w:pos="2347"/>
        </w:tabs>
        <w:spacing w:after="160"/>
        <w:jc w:val="both"/>
        <w:rPr>
          <w:rFonts w:ascii="Times New Roman" w:eastAsia="Times New Roman" w:hAnsi="Times New Roman" w:cs="Times New Roman"/>
          <w:b/>
          <w:color w:val="000000"/>
          <w:sz w:val="28"/>
          <w:szCs w:val="28"/>
          <w:lang w:val="es-ES" w:eastAsia="es-ES"/>
        </w:rPr>
      </w:pPr>
      <w:r w:rsidRPr="00C047D7">
        <w:rPr>
          <w:rFonts w:ascii="Times New Roman" w:eastAsia="Calibri" w:hAnsi="Times New Roman" w:cs="Times New Roman"/>
          <w:b/>
          <w:bCs/>
          <w:kern w:val="1"/>
          <w:sz w:val="28"/>
          <w:szCs w:val="28"/>
          <w:lang w:val="es-ES" w:eastAsia="zh-CN"/>
        </w:rPr>
        <w:t xml:space="preserve">HAGO CONSTAR QUE: </w:t>
      </w:r>
    </w:p>
    <w:p w:rsidR="0045454D" w:rsidRPr="00C047D7" w:rsidRDefault="0045454D" w:rsidP="00C047D7">
      <w:pPr>
        <w:tabs>
          <w:tab w:val="left" w:pos="2347"/>
        </w:tabs>
        <w:spacing w:after="160"/>
        <w:jc w:val="both"/>
        <w:rPr>
          <w:rFonts w:ascii="Times New Roman" w:eastAsia="Times New Roman" w:hAnsi="Times New Roman" w:cs="Times New Roman"/>
          <w:color w:val="000000"/>
          <w:sz w:val="28"/>
          <w:szCs w:val="28"/>
          <w:lang w:val="es-ES" w:eastAsia="es-ES"/>
        </w:rPr>
      </w:pPr>
    </w:p>
    <w:p w:rsidR="0045454D" w:rsidRPr="00C047D7" w:rsidRDefault="0045454D" w:rsidP="00C047D7">
      <w:pPr>
        <w:tabs>
          <w:tab w:val="left" w:pos="2347"/>
        </w:tabs>
        <w:spacing w:after="160"/>
        <w:jc w:val="both"/>
        <w:rPr>
          <w:rFonts w:ascii="Times New Roman" w:eastAsia="Times New Roman" w:hAnsi="Times New Roman" w:cs="Times New Roman"/>
          <w:color w:val="000000"/>
          <w:sz w:val="28"/>
          <w:szCs w:val="28"/>
          <w:lang w:val="es-ES" w:eastAsia="es-ES"/>
        </w:rPr>
      </w:pPr>
      <w:r w:rsidRPr="00C047D7">
        <w:rPr>
          <w:rFonts w:ascii="Times New Roman" w:eastAsia="Times New Roman" w:hAnsi="Times New Roman" w:cs="Times New Roman"/>
          <w:color w:val="000000"/>
          <w:sz w:val="28"/>
          <w:szCs w:val="28"/>
          <w:lang w:val="es-ES" w:eastAsia="es-ES"/>
        </w:rPr>
        <w:t xml:space="preserve">Y no habiendo más que hacer constar se cierra la sesión a las </w:t>
      </w:r>
      <w:r w:rsidR="007704D8" w:rsidRPr="00C047D7">
        <w:rPr>
          <w:rFonts w:ascii="Times New Roman" w:eastAsia="Times New Roman" w:hAnsi="Times New Roman" w:cs="Times New Roman"/>
          <w:color w:val="000000"/>
          <w:sz w:val="28"/>
          <w:szCs w:val="28"/>
          <w:lang w:val="es-ES" w:eastAsia="es-ES"/>
        </w:rPr>
        <w:t>diecinueve</w:t>
      </w:r>
      <w:r w:rsidRPr="00C047D7">
        <w:rPr>
          <w:rFonts w:ascii="Times New Roman" w:eastAsia="Times New Roman" w:hAnsi="Times New Roman" w:cs="Times New Roman"/>
          <w:color w:val="000000"/>
          <w:sz w:val="28"/>
          <w:szCs w:val="28"/>
          <w:lang w:val="es-ES" w:eastAsia="es-ES"/>
        </w:rPr>
        <w:t xml:space="preserve"> horas del </w:t>
      </w:r>
      <w:r w:rsidR="004F0659" w:rsidRPr="00C047D7">
        <w:rPr>
          <w:rFonts w:ascii="Times New Roman" w:eastAsia="Calibri" w:hAnsi="Times New Roman" w:cs="Times New Roman"/>
          <w:sz w:val="28"/>
          <w:szCs w:val="28"/>
        </w:rPr>
        <w:t>día martes veintiseis de abril del año dos mil veintidos</w:t>
      </w:r>
      <w:r w:rsidRPr="00C047D7">
        <w:rPr>
          <w:rFonts w:ascii="Times New Roman" w:eastAsia="Times New Roman" w:hAnsi="Times New Roman" w:cs="Times New Roman"/>
          <w:color w:val="000000"/>
          <w:sz w:val="28"/>
          <w:szCs w:val="28"/>
          <w:lang w:val="es-ES" w:eastAsia="es-ES"/>
        </w:rPr>
        <w:t xml:space="preserve">. Y para constancia firmamos. </w:t>
      </w:r>
    </w:p>
    <w:p w:rsidR="0045454D" w:rsidRPr="0045454D" w:rsidRDefault="0045454D" w:rsidP="0045454D">
      <w:pPr>
        <w:tabs>
          <w:tab w:val="left" w:pos="864"/>
        </w:tabs>
        <w:spacing w:after="0" w:line="240" w:lineRule="auto"/>
        <w:rPr>
          <w:rFonts w:ascii="Times New Roman" w:eastAsia="Calibri" w:hAnsi="Times New Roman" w:cs="Times New Roman"/>
          <w:b/>
          <w:lang w:val="es-ES"/>
        </w:rPr>
      </w:pPr>
      <w:r w:rsidRPr="0045454D">
        <w:rPr>
          <w:rFonts w:ascii="Times New Roman" w:eastAsia="Calibri" w:hAnsi="Times New Roman" w:cs="Times New Roman"/>
          <w:b/>
          <w:lang w:val="es-ES"/>
        </w:rPr>
        <w:t xml:space="preserve">  </w:t>
      </w:r>
    </w:p>
    <w:p w:rsidR="0045454D" w:rsidRPr="0045454D" w:rsidRDefault="0045454D" w:rsidP="0045454D">
      <w:pPr>
        <w:tabs>
          <w:tab w:val="left" w:pos="864"/>
        </w:tabs>
        <w:spacing w:after="0" w:line="240" w:lineRule="auto"/>
        <w:rPr>
          <w:rFonts w:ascii="Times New Roman" w:eastAsia="Calibri" w:hAnsi="Times New Roman" w:cs="Times New Roman"/>
          <w:b/>
          <w:lang w:val="es-ES"/>
        </w:rPr>
      </w:pPr>
    </w:p>
    <w:p w:rsidR="0045454D" w:rsidRPr="0045454D" w:rsidRDefault="0045454D" w:rsidP="0045454D">
      <w:pPr>
        <w:tabs>
          <w:tab w:val="left" w:pos="864"/>
        </w:tabs>
        <w:spacing w:after="0" w:line="240" w:lineRule="auto"/>
        <w:rPr>
          <w:rFonts w:ascii="Times New Roman" w:eastAsia="Calibri" w:hAnsi="Times New Roman" w:cs="Times New Roman"/>
          <w:b/>
          <w:lang w:val="es-ES"/>
        </w:rPr>
      </w:pP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Dra. Jennifer Esmeralda Juárez García,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            Alcaldesa Municipal;                                                Lic. Sergio Noel Monroy Martínez,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                                                                                                         Síndico Municipal;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p>
    <w:p w:rsidR="0045454D" w:rsidRPr="0045454D" w:rsidRDefault="0045454D" w:rsidP="0045454D">
      <w:pPr>
        <w:tabs>
          <w:tab w:val="left" w:pos="2347"/>
        </w:tabs>
        <w:spacing w:after="0" w:line="240" w:lineRule="auto"/>
        <w:jc w:val="both"/>
        <w:rPr>
          <w:rFonts w:ascii="Times New Roman" w:eastAsia="Calibri" w:hAnsi="Times New Roman" w:cs="Times New Roman"/>
          <w:b/>
        </w:rPr>
      </w:pP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Sra. Carla María Navarro Franco,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   Primera Regidora Propietaria;                                              Sr. Damián Cristóbal Serrano Ortiz,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                                                                                                    Segundo Regidor Propietario;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p>
    <w:p w:rsidR="0045454D" w:rsidRPr="0045454D" w:rsidRDefault="0045454D" w:rsidP="0045454D">
      <w:pPr>
        <w:tabs>
          <w:tab w:val="left" w:pos="2347"/>
        </w:tabs>
        <w:spacing w:after="0" w:line="240" w:lineRule="auto"/>
        <w:jc w:val="both"/>
        <w:rPr>
          <w:rFonts w:ascii="Times New Roman" w:eastAsia="Calibri" w:hAnsi="Times New Roman" w:cs="Times New Roman"/>
          <w:b/>
        </w:rPr>
      </w:pP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Sra. Lesby Sugey Miranda Portillo,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Tercera Regidora Propietaria;                                                    Dra. Yany Xiomara Fuentes Rivas,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ab/>
        <w:t xml:space="preserve">                                                             Cuarta Regidora Propietaria,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p>
    <w:p w:rsidR="0045454D" w:rsidRDefault="0045454D" w:rsidP="0045454D">
      <w:pPr>
        <w:tabs>
          <w:tab w:val="left" w:pos="2347"/>
        </w:tabs>
        <w:spacing w:after="0" w:line="240" w:lineRule="auto"/>
        <w:jc w:val="both"/>
        <w:rPr>
          <w:rFonts w:ascii="Times New Roman" w:eastAsia="Calibri" w:hAnsi="Times New Roman" w:cs="Times New Roman"/>
          <w:b/>
        </w:rPr>
      </w:pPr>
    </w:p>
    <w:p w:rsidR="00A26587" w:rsidRPr="0045454D" w:rsidRDefault="00A26587" w:rsidP="0045454D">
      <w:pPr>
        <w:tabs>
          <w:tab w:val="left" w:pos="2347"/>
        </w:tabs>
        <w:spacing w:after="0" w:line="240" w:lineRule="auto"/>
        <w:jc w:val="both"/>
        <w:rPr>
          <w:rFonts w:ascii="Times New Roman" w:eastAsia="Calibri" w:hAnsi="Times New Roman" w:cs="Times New Roman"/>
          <w:b/>
        </w:rPr>
      </w:pP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lastRenderedPageBreak/>
        <w:t xml:space="preserve">Sr. Jonathan Bryan Gómez Cruz,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Quinto Regidor Propietario,                                                         Sr. Carlos Alberto Palma Fuentes,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ab/>
        <w:t xml:space="preserve">                                                               Sexto Regidor Propietario; </w:t>
      </w:r>
    </w:p>
    <w:p w:rsidR="0045454D" w:rsidRPr="0045454D" w:rsidRDefault="0045454D" w:rsidP="0045454D">
      <w:pPr>
        <w:tabs>
          <w:tab w:val="left" w:pos="6207"/>
        </w:tabs>
        <w:spacing w:after="0" w:line="240" w:lineRule="auto"/>
        <w:jc w:val="both"/>
        <w:rPr>
          <w:rFonts w:ascii="Times New Roman" w:eastAsia="Calibri" w:hAnsi="Times New Roman" w:cs="Times New Roman"/>
          <w:b/>
        </w:rPr>
      </w:pPr>
    </w:p>
    <w:p w:rsidR="0045454D" w:rsidRPr="0045454D" w:rsidRDefault="0045454D" w:rsidP="0045454D">
      <w:pPr>
        <w:tabs>
          <w:tab w:val="left" w:pos="6207"/>
        </w:tabs>
        <w:spacing w:after="0" w:line="240" w:lineRule="auto"/>
        <w:jc w:val="both"/>
        <w:rPr>
          <w:rFonts w:ascii="Times New Roman" w:eastAsia="Calibri" w:hAnsi="Times New Roman" w:cs="Times New Roman"/>
          <w:b/>
        </w:rPr>
      </w:pP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Sra. Susana Yamileth Hernández Cardoza,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     Séptima Regidora Propietario;                                         Ing. Walter Arnoldo Ayala Rodríguez,           </w:t>
      </w:r>
    </w:p>
    <w:p w:rsidR="0045454D" w:rsidRPr="0045454D" w:rsidRDefault="0045454D" w:rsidP="0045454D">
      <w:pPr>
        <w:tabs>
          <w:tab w:val="left" w:pos="1830"/>
          <w:tab w:val="left" w:pos="5661"/>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ab/>
      </w:r>
      <w:r w:rsidRPr="0045454D">
        <w:rPr>
          <w:rFonts w:ascii="Times New Roman" w:eastAsia="Calibri" w:hAnsi="Times New Roman" w:cs="Times New Roman"/>
          <w:b/>
        </w:rPr>
        <w:tab/>
        <w:t xml:space="preserve">     Octavo Regidor Propietario;</w:t>
      </w:r>
    </w:p>
    <w:p w:rsidR="0045454D" w:rsidRPr="0045454D" w:rsidRDefault="0045454D" w:rsidP="0045454D">
      <w:pPr>
        <w:tabs>
          <w:tab w:val="left" w:pos="2347"/>
        </w:tabs>
        <w:spacing w:after="160" w:line="240" w:lineRule="auto"/>
        <w:jc w:val="both"/>
        <w:rPr>
          <w:rFonts w:ascii="Times New Roman" w:eastAsia="Calibri" w:hAnsi="Times New Roman" w:cs="Times New Roman"/>
          <w:b/>
        </w:rPr>
      </w:pPr>
    </w:p>
    <w:p w:rsidR="0045454D" w:rsidRPr="0045454D" w:rsidRDefault="0045454D" w:rsidP="0045454D">
      <w:pPr>
        <w:tabs>
          <w:tab w:val="left" w:pos="2347"/>
        </w:tabs>
        <w:spacing w:after="0" w:line="240" w:lineRule="auto"/>
        <w:jc w:val="both"/>
        <w:rPr>
          <w:rFonts w:ascii="Times New Roman" w:eastAsia="Calibri" w:hAnsi="Times New Roman" w:cs="Times New Roman"/>
          <w:b/>
        </w:rPr>
      </w:pP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Sr. Rafael Antonio Ardon Jule,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Noveno Regidor Propietario;                                             Ing. Gilberto Antonio Amador Medrano,         </w:t>
      </w:r>
    </w:p>
    <w:p w:rsidR="0045454D" w:rsidRPr="0045454D" w:rsidRDefault="0045454D" w:rsidP="0045454D">
      <w:pPr>
        <w:tabs>
          <w:tab w:val="left" w:pos="572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                                                                                               Décimo Regidor Propietario;</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p>
    <w:p w:rsidR="0045454D" w:rsidRPr="0045454D" w:rsidRDefault="0045454D" w:rsidP="0045454D">
      <w:pPr>
        <w:tabs>
          <w:tab w:val="left" w:pos="2347"/>
        </w:tabs>
        <w:spacing w:after="0" w:line="240" w:lineRule="auto"/>
        <w:jc w:val="both"/>
        <w:rPr>
          <w:rFonts w:ascii="Times New Roman" w:eastAsia="Calibri" w:hAnsi="Times New Roman" w:cs="Times New Roman"/>
          <w:b/>
        </w:rPr>
      </w:pP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Sr. Bayron Eraldo Baltazar Martínez,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Décimo Primer Regidor Propietario;                             Sr. Osmin de Jesús Menjívar González,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ab/>
        <w:t xml:space="preserve">                                                        Décimo Segundo Regidor Propietario; </w:t>
      </w:r>
    </w:p>
    <w:p w:rsidR="0045454D" w:rsidRPr="0045454D" w:rsidRDefault="0045454D" w:rsidP="0045454D">
      <w:pPr>
        <w:tabs>
          <w:tab w:val="left" w:pos="6174"/>
        </w:tabs>
        <w:spacing w:after="0" w:line="240" w:lineRule="auto"/>
        <w:jc w:val="both"/>
        <w:rPr>
          <w:rFonts w:ascii="Times New Roman" w:eastAsia="Calibri" w:hAnsi="Times New Roman" w:cs="Times New Roman"/>
          <w:b/>
        </w:rPr>
      </w:pPr>
    </w:p>
    <w:p w:rsidR="0045454D" w:rsidRPr="0045454D" w:rsidRDefault="0045454D" w:rsidP="0045454D">
      <w:pPr>
        <w:tabs>
          <w:tab w:val="left" w:pos="6174"/>
        </w:tabs>
        <w:spacing w:after="0" w:line="240" w:lineRule="auto"/>
        <w:jc w:val="both"/>
        <w:rPr>
          <w:rFonts w:ascii="Times New Roman" w:eastAsia="Calibri" w:hAnsi="Times New Roman" w:cs="Times New Roman"/>
          <w:b/>
        </w:rPr>
      </w:pP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Lic. José Francisco Luna Vásquez,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    Primer Regidor Suplente;                                                    Sr. José Mauricio López Rivas, </w:t>
      </w:r>
    </w:p>
    <w:p w:rsidR="0045454D" w:rsidRPr="0045454D" w:rsidRDefault="0045454D" w:rsidP="0045454D">
      <w:pPr>
        <w:tabs>
          <w:tab w:val="left" w:pos="5926"/>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ab/>
        <w:t>Segundo Regidor Suplente;</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p>
    <w:p w:rsidR="0045454D" w:rsidRPr="0045454D" w:rsidRDefault="0045454D" w:rsidP="0045454D">
      <w:pPr>
        <w:tabs>
          <w:tab w:val="left" w:pos="2347"/>
        </w:tabs>
        <w:spacing w:after="0" w:line="240" w:lineRule="auto"/>
        <w:jc w:val="both"/>
        <w:rPr>
          <w:rFonts w:ascii="Times New Roman" w:eastAsia="Calibri" w:hAnsi="Times New Roman" w:cs="Times New Roman"/>
          <w:b/>
        </w:rPr>
      </w:pP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Sra. Stephanny Elizabeth Márquez Borjas,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rPr>
        <w:t xml:space="preserve">           Tercera Regidora Suplente                                          Sra. María del Carmen García, </w:t>
      </w:r>
    </w:p>
    <w:p w:rsidR="0045454D" w:rsidRPr="0045454D" w:rsidRDefault="0045454D" w:rsidP="0045454D">
      <w:pPr>
        <w:tabs>
          <w:tab w:val="left" w:pos="2347"/>
        </w:tabs>
        <w:spacing w:after="0" w:line="240" w:lineRule="auto"/>
        <w:jc w:val="both"/>
        <w:rPr>
          <w:rFonts w:ascii="Times New Roman" w:eastAsia="Calibri" w:hAnsi="Times New Roman" w:cs="Times New Roman"/>
          <w:b/>
        </w:rPr>
      </w:pPr>
      <w:r w:rsidRPr="0045454D">
        <w:rPr>
          <w:rFonts w:ascii="Times New Roman" w:eastAsia="Calibri" w:hAnsi="Times New Roman" w:cs="Times New Roman"/>
          <w:b/>
          <w:lang w:val="es-ES"/>
        </w:rPr>
        <w:tab/>
        <w:t xml:space="preserve">                                                              </w:t>
      </w:r>
      <w:r w:rsidRPr="0045454D">
        <w:rPr>
          <w:rFonts w:ascii="Times New Roman" w:eastAsia="Calibri" w:hAnsi="Times New Roman" w:cs="Times New Roman"/>
          <w:b/>
        </w:rPr>
        <w:t xml:space="preserve">Cuarta Regidora Suplente.  </w:t>
      </w:r>
    </w:p>
    <w:p w:rsidR="0045454D" w:rsidRPr="0045454D" w:rsidRDefault="0045454D" w:rsidP="0045454D">
      <w:pPr>
        <w:tabs>
          <w:tab w:val="left" w:pos="6406"/>
          <w:tab w:val="left" w:pos="7560"/>
        </w:tabs>
        <w:spacing w:after="0" w:line="240" w:lineRule="auto"/>
        <w:rPr>
          <w:rFonts w:ascii="Times New Roman" w:eastAsia="Calibri" w:hAnsi="Times New Roman" w:cs="Times New Roman"/>
          <w:b/>
          <w:lang w:val="es-ES"/>
        </w:rPr>
      </w:pPr>
    </w:p>
    <w:p w:rsidR="0045454D" w:rsidRPr="0045454D" w:rsidRDefault="0045454D" w:rsidP="0045454D">
      <w:pPr>
        <w:tabs>
          <w:tab w:val="left" w:pos="7560"/>
        </w:tabs>
        <w:spacing w:after="0" w:line="240" w:lineRule="auto"/>
        <w:jc w:val="center"/>
        <w:rPr>
          <w:rFonts w:ascii="Times New Roman" w:eastAsia="Calibri" w:hAnsi="Times New Roman" w:cs="Times New Roman"/>
          <w:b/>
          <w:vertAlign w:val="subscript"/>
          <w:lang w:val="es-ES"/>
        </w:rPr>
      </w:pPr>
    </w:p>
    <w:p w:rsidR="0045454D" w:rsidRPr="0045454D" w:rsidRDefault="0045454D" w:rsidP="0045454D">
      <w:pPr>
        <w:tabs>
          <w:tab w:val="left" w:pos="7560"/>
        </w:tabs>
        <w:spacing w:after="0" w:line="240" w:lineRule="auto"/>
        <w:jc w:val="center"/>
        <w:rPr>
          <w:rFonts w:ascii="Times New Roman" w:eastAsia="Calibri" w:hAnsi="Times New Roman" w:cs="Times New Roman"/>
          <w:b/>
          <w:vertAlign w:val="subscript"/>
          <w:lang w:val="es-ES"/>
        </w:rPr>
      </w:pPr>
    </w:p>
    <w:p w:rsidR="0045454D" w:rsidRPr="0045454D" w:rsidRDefault="0045454D" w:rsidP="0045454D">
      <w:pPr>
        <w:spacing w:after="0" w:line="240" w:lineRule="auto"/>
        <w:jc w:val="center"/>
        <w:rPr>
          <w:rFonts w:ascii="Times New Roman" w:eastAsia="Calibri" w:hAnsi="Times New Roman" w:cs="Times New Roman"/>
          <w:b/>
          <w:lang w:val="es-ES"/>
        </w:rPr>
      </w:pPr>
    </w:p>
    <w:p w:rsidR="0045454D" w:rsidRPr="0045454D" w:rsidRDefault="0045454D" w:rsidP="0045454D">
      <w:pPr>
        <w:spacing w:after="0" w:line="240" w:lineRule="auto"/>
        <w:jc w:val="center"/>
        <w:rPr>
          <w:rFonts w:ascii="Times New Roman" w:eastAsia="Calibri" w:hAnsi="Times New Roman" w:cs="Times New Roman"/>
          <w:b/>
          <w:lang w:val="es-ES"/>
        </w:rPr>
      </w:pPr>
      <w:r w:rsidRPr="0045454D">
        <w:rPr>
          <w:rFonts w:ascii="Times New Roman" w:eastAsia="Calibri" w:hAnsi="Times New Roman" w:cs="Times New Roman"/>
          <w:b/>
          <w:lang w:val="es-ES"/>
        </w:rPr>
        <w:t>Licenciado Ricardo Starlin Flores Cisneros</w:t>
      </w:r>
    </w:p>
    <w:p w:rsidR="0045454D" w:rsidRPr="0045454D" w:rsidRDefault="0045454D" w:rsidP="0045454D">
      <w:pPr>
        <w:spacing w:after="0" w:line="240" w:lineRule="auto"/>
        <w:jc w:val="center"/>
        <w:rPr>
          <w:rFonts w:ascii="Times New Roman" w:eastAsia="Calibri" w:hAnsi="Times New Roman" w:cs="Times New Roman"/>
          <w:b/>
          <w:lang w:val="es-ES"/>
        </w:rPr>
      </w:pPr>
      <w:r w:rsidRPr="0045454D">
        <w:rPr>
          <w:rFonts w:ascii="Times New Roman" w:eastAsia="Calibri" w:hAnsi="Times New Roman" w:cs="Times New Roman"/>
          <w:b/>
          <w:lang w:val="es-ES"/>
        </w:rPr>
        <w:t>Secretario Municipal.</w:t>
      </w:r>
    </w:p>
    <w:p w:rsidR="005F5E94" w:rsidRDefault="005F5E94"/>
    <w:sectPr w:rsidR="005F5E94" w:rsidSect="0045454D">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187A"/>
    <w:multiLevelType w:val="hybridMultilevel"/>
    <w:tmpl w:val="62CEF95E"/>
    <w:lvl w:ilvl="0" w:tplc="1A7A1986">
      <w:numFmt w:val="bullet"/>
      <w:lvlText w:val="-"/>
      <w:lvlJc w:val="left"/>
      <w:pPr>
        <w:ind w:left="1910" w:hanging="360"/>
      </w:pPr>
      <w:rPr>
        <w:rFonts w:ascii="Arial" w:eastAsiaTheme="minorHAnsi" w:hAnsi="Arial" w:cs="Arial" w:hint="default"/>
      </w:rPr>
    </w:lvl>
    <w:lvl w:ilvl="1" w:tplc="0C0A0003" w:tentative="1">
      <w:start w:val="1"/>
      <w:numFmt w:val="bullet"/>
      <w:lvlText w:val="o"/>
      <w:lvlJc w:val="left"/>
      <w:pPr>
        <w:ind w:left="2630" w:hanging="360"/>
      </w:pPr>
      <w:rPr>
        <w:rFonts w:ascii="Courier New" w:hAnsi="Courier New" w:cs="Courier New" w:hint="default"/>
      </w:rPr>
    </w:lvl>
    <w:lvl w:ilvl="2" w:tplc="0C0A0005" w:tentative="1">
      <w:start w:val="1"/>
      <w:numFmt w:val="bullet"/>
      <w:lvlText w:val=""/>
      <w:lvlJc w:val="left"/>
      <w:pPr>
        <w:ind w:left="3350" w:hanging="360"/>
      </w:pPr>
      <w:rPr>
        <w:rFonts w:ascii="Wingdings" w:hAnsi="Wingdings" w:hint="default"/>
      </w:rPr>
    </w:lvl>
    <w:lvl w:ilvl="3" w:tplc="0C0A0001" w:tentative="1">
      <w:start w:val="1"/>
      <w:numFmt w:val="bullet"/>
      <w:lvlText w:val=""/>
      <w:lvlJc w:val="left"/>
      <w:pPr>
        <w:ind w:left="4070" w:hanging="360"/>
      </w:pPr>
      <w:rPr>
        <w:rFonts w:ascii="Symbol" w:hAnsi="Symbol" w:hint="default"/>
      </w:rPr>
    </w:lvl>
    <w:lvl w:ilvl="4" w:tplc="0C0A0003" w:tentative="1">
      <w:start w:val="1"/>
      <w:numFmt w:val="bullet"/>
      <w:lvlText w:val="o"/>
      <w:lvlJc w:val="left"/>
      <w:pPr>
        <w:ind w:left="4790" w:hanging="360"/>
      </w:pPr>
      <w:rPr>
        <w:rFonts w:ascii="Courier New" w:hAnsi="Courier New" w:cs="Courier New" w:hint="default"/>
      </w:rPr>
    </w:lvl>
    <w:lvl w:ilvl="5" w:tplc="0C0A0005" w:tentative="1">
      <w:start w:val="1"/>
      <w:numFmt w:val="bullet"/>
      <w:lvlText w:val=""/>
      <w:lvlJc w:val="left"/>
      <w:pPr>
        <w:ind w:left="5510" w:hanging="360"/>
      </w:pPr>
      <w:rPr>
        <w:rFonts w:ascii="Wingdings" w:hAnsi="Wingdings" w:hint="default"/>
      </w:rPr>
    </w:lvl>
    <w:lvl w:ilvl="6" w:tplc="0C0A0001" w:tentative="1">
      <w:start w:val="1"/>
      <w:numFmt w:val="bullet"/>
      <w:lvlText w:val=""/>
      <w:lvlJc w:val="left"/>
      <w:pPr>
        <w:ind w:left="6230" w:hanging="360"/>
      </w:pPr>
      <w:rPr>
        <w:rFonts w:ascii="Symbol" w:hAnsi="Symbol" w:hint="default"/>
      </w:rPr>
    </w:lvl>
    <w:lvl w:ilvl="7" w:tplc="0C0A0003" w:tentative="1">
      <w:start w:val="1"/>
      <w:numFmt w:val="bullet"/>
      <w:lvlText w:val="o"/>
      <w:lvlJc w:val="left"/>
      <w:pPr>
        <w:ind w:left="6950" w:hanging="360"/>
      </w:pPr>
      <w:rPr>
        <w:rFonts w:ascii="Courier New" w:hAnsi="Courier New" w:cs="Courier New" w:hint="default"/>
      </w:rPr>
    </w:lvl>
    <w:lvl w:ilvl="8" w:tplc="0C0A0005" w:tentative="1">
      <w:start w:val="1"/>
      <w:numFmt w:val="bullet"/>
      <w:lvlText w:val=""/>
      <w:lvlJc w:val="left"/>
      <w:pPr>
        <w:ind w:left="7670" w:hanging="360"/>
      </w:pPr>
      <w:rPr>
        <w:rFonts w:ascii="Wingdings" w:hAnsi="Wingdings" w:hint="default"/>
      </w:rPr>
    </w:lvl>
  </w:abstractNum>
  <w:abstractNum w:abstractNumId="1">
    <w:nsid w:val="02E66686"/>
    <w:multiLevelType w:val="hybridMultilevel"/>
    <w:tmpl w:val="95960F80"/>
    <w:lvl w:ilvl="0" w:tplc="EC446E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E95496"/>
    <w:multiLevelType w:val="hybridMultilevel"/>
    <w:tmpl w:val="70ECAB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642EE6"/>
    <w:multiLevelType w:val="hybridMultilevel"/>
    <w:tmpl w:val="AE6E5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710D27"/>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B12127"/>
    <w:multiLevelType w:val="hybridMultilevel"/>
    <w:tmpl w:val="48FEA4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7F57CE"/>
    <w:multiLevelType w:val="hybridMultilevel"/>
    <w:tmpl w:val="0554BE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C743666"/>
    <w:multiLevelType w:val="hybridMultilevel"/>
    <w:tmpl w:val="9E4693CE"/>
    <w:lvl w:ilvl="0" w:tplc="1A7A1986">
      <w:numFmt w:val="bullet"/>
      <w:lvlText w:val="-"/>
      <w:lvlJc w:val="left"/>
      <w:pPr>
        <w:ind w:left="1503" w:hanging="360"/>
      </w:pPr>
      <w:rPr>
        <w:rFonts w:ascii="Arial" w:eastAsiaTheme="minorHAnsi" w:hAnsi="Arial" w:cs="Arial" w:hint="default"/>
      </w:rPr>
    </w:lvl>
    <w:lvl w:ilvl="1" w:tplc="0C0A0003" w:tentative="1">
      <w:start w:val="1"/>
      <w:numFmt w:val="bullet"/>
      <w:lvlText w:val="o"/>
      <w:lvlJc w:val="left"/>
      <w:pPr>
        <w:ind w:left="2223" w:hanging="360"/>
      </w:pPr>
      <w:rPr>
        <w:rFonts w:ascii="Courier New" w:hAnsi="Courier New" w:cs="Courier New" w:hint="default"/>
      </w:rPr>
    </w:lvl>
    <w:lvl w:ilvl="2" w:tplc="0C0A0005" w:tentative="1">
      <w:start w:val="1"/>
      <w:numFmt w:val="bullet"/>
      <w:lvlText w:val=""/>
      <w:lvlJc w:val="left"/>
      <w:pPr>
        <w:ind w:left="2943" w:hanging="360"/>
      </w:pPr>
      <w:rPr>
        <w:rFonts w:ascii="Wingdings" w:hAnsi="Wingdings" w:hint="default"/>
      </w:rPr>
    </w:lvl>
    <w:lvl w:ilvl="3" w:tplc="0C0A0001" w:tentative="1">
      <w:start w:val="1"/>
      <w:numFmt w:val="bullet"/>
      <w:lvlText w:val=""/>
      <w:lvlJc w:val="left"/>
      <w:pPr>
        <w:ind w:left="3663" w:hanging="360"/>
      </w:pPr>
      <w:rPr>
        <w:rFonts w:ascii="Symbol" w:hAnsi="Symbol" w:hint="default"/>
      </w:rPr>
    </w:lvl>
    <w:lvl w:ilvl="4" w:tplc="0C0A0003" w:tentative="1">
      <w:start w:val="1"/>
      <w:numFmt w:val="bullet"/>
      <w:lvlText w:val="o"/>
      <w:lvlJc w:val="left"/>
      <w:pPr>
        <w:ind w:left="4383" w:hanging="360"/>
      </w:pPr>
      <w:rPr>
        <w:rFonts w:ascii="Courier New" w:hAnsi="Courier New" w:cs="Courier New" w:hint="default"/>
      </w:rPr>
    </w:lvl>
    <w:lvl w:ilvl="5" w:tplc="0C0A0005" w:tentative="1">
      <w:start w:val="1"/>
      <w:numFmt w:val="bullet"/>
      <w:lvlText w:val=""/>
      <w:lvlJc w:val="left"/>
      <w:pPr>
        <w:ind w:left="5103" w:hanging="360"/>
      </w:pPr>
      <w:rPr>
        <w:rFonts w:ascii="Wingdings" w:hAnsi="Wingdings" w:hint="default"/>
      </w:rPr>
    </w:lvl>
    <w:lvl w:ilvl="6" w:tplc="0C0A0001" w:tentative="1">
      <w:start w:val="1"/>
      <w:numFmt w:val="bullet"/>
      <w:lvlText w:val=""/>
      <w:lvlJc w:val="left"/>
      <w:pPr>
        <w:ind w:left="5823" w:hanging="360"/>
      </w:pPr>
      <w:rPr>
        <w:rFonts w:ascii="Symbol" w:hAnsi="Symbol" w:hint="default"/>
      </w:rPr>
    </w:lvl>
    <w:lvl w:ilvl="7" w:tplc="0C0A0003" w:tentative="1">
      <w:start w:val="1"/>
      <w:numFmt w:val="bullet"/>
      <w:lvlText w:val="o"/>
      <w:lvlJc w:val="left"/>
      <w:pPr>
        <w:ind w:left="6543" w:hanging="360"/>
      </w:pPr>
      <w:rPr>
        <w:rFonts w:ascii="Courier New" w:hAnsi="Courier New" w:cs="Courier New" w:hint="default"/>
      </w:rPr>
    </w:lvl>
    <w:lvl w:ilvl="8" w:tplc="0C0A0005" w:tentative="1">
      <w:start w:val="1"/>
      <w:numFmt w:val="bullet"/>
      <w:lvlText w:val=""/>
      <w:lvlJc w:val="left"/>
      <w:pPr>
        <w:ind w:left="7263" w:hanging="360"/>
      </w:pPr>
      <w:rPr>
        <w:rFonts w:ascii="Wingdings" w:hAnsi="Wingdings" w:hint="default"/>
      </w:rPr>
    </w:lvl>
  </w:abstractNum>
  <w:abstractNum w:abstractNumId="8">
    <w:nsid w:val="1D131950"/>
    <w:multiLevelType w:val="hybridMultilevel"/>
    <w:tmpl w:val="1DA8179C"/>
    <w:lvl w:ilvl="0" w:tplc="4530D9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BE51EC8"/>
    <w:multiLevelType w:val="hybridMultilevel"/>
    <w:tmpl w:val="48FEA4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E110313"/>
    <w:multiLevelType w:val="hybridMultilevel"/>
    <w:tmpl w:val="08C017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030877"/>
    <w:multiLevelType w:val="hybridMultilevel"/>
    <w:tmpl w:val="C07E2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B560C21"/>
    <w:multiLevelType w:val="hybridMultilevel"/>
    <w:tmpl w:val="D0C49F5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41511A7"/>
    <w:multiLevelType w:val="hybridMultilevel"/>
    <w:tmpl w:val="9976C33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35B0D0F"/>
    <w:multiLevelType w:val="hybridMultilevel"/>
    <w:tmpl w:val="DE68ECA2"/>
    <w:lvl w:ilvl="0" w:tplc="BC5CC3DC">
      <w:start w:val="1"/>
      <w:numFmt w:val="decimal"/>
      <w:lvlText w:val="%1."/>
      <w:lvlJc w:val="left"/>
      <w:pPr>
        <w:tabs>
          <w:tab w:val="num" w:pos="720"/>
        </w:tabs>
        <w:ind w:left="720" w:hanging="360"/>
      </w:pPr>
      <w:rPr>
        <w:sz w:val="22"/>
        <w:szCs w:val="22"/>
      </w:rPr>
    </w:lvl>
    <w:lvl w:ilvl="1" w:tplc="73480234" w:tentative="1">
      <w:start w:val="1"/>
      <w:numFmt w:val="decimal"/>
      <w:lvlText w:val="%2."/>
      <w:lvlJc w:val="left"/>
      <w:pPr>
        <w:tabs>
          <w:tab w:val="num" w:pos="1440"/>
        </w:tabs>
        <w:ind w:left="1440" w:hanging="360"/>
      </w:pPr>
    </w:lvl>
    <w:lvl w:ilvl="2" w:tplc="DD9C588E" w:tentative="1">
      <w:start w:val="1"/>
      <w:numFmt w:val="decimal"/>
      <w:lvlText w:val="%3."/>
      <w:lvlJc w:val="left"/>
      <w:pPr>
        <w:tabs>
          <w:tab w:val="num" w:pos="2160"/>
        </w:tabs>
        <w:ind w:left="2160" w:hanging="360"/>
      </w:pPr>
    </w:lvl>
    <w:lvl w:ilvl="3" w:tplc="9CDADB1A" w:tentative="1">
      <w:start w:val="1"/>
      <w:numFmt w:val="decimal"/>
      <w:lvlText w:val="%4."/>
      <w:lvlJc w:val="left"/>
      <w:pPr>
        <w:tabs>
          <w:tab w:val="num" w:pos="2880"/>
        </w:tabs>
        <w:ind w:left="2880" w:hanging="360"/>
      </w:pPr>
    </w:lvl>
    <w:lvl w:ilvl="4" w:tplc="19A2BC42" w:tentative="1">
      <w:start w:val="1"/>
      <w:numFmt w:val="decimal"/>
      <w:lvlText w:val="%5."/>
      <w:lvlJc w:val="left"/>
      <w:pPr>
        <w:tabs>
          <w:tab w:val="num" w:pos="3600"/>
        </w:tabs>
        <w:ind w:left="3600" w:hanging="360"/>
      </w:pPr>
    </w:lvl>
    <w:lvl w:ilvl="5" w:tplc="D7ECFE66" w:tentative="1">
      <w:start w:val="1"/>
      <w:numFmt w:val="decimal"/>
      <w:lvlText w:val="%6."/>
      <w:lvlJc w:val="left"/>
      <w:pPr>
        <w:tabs>
          <w:tab w:val="num" w:pos="4320"/>
        </w:tabs>
        <w:ind w:left="4320" w:hanging="360"/>
      </w:pPr>
    </w:lvl>
    <w:lvl w:ilvl="6" w:tplc="37CA9CB2" w:tentative="1">
      <w:start w:val="1"/>
      <w:numFmt w:val="decimal"/>
      <w:lvlText w:val="%7."/>
      <w:lvlJc w:val="left"/>
      <w:pPr>
        <w:tabs>
          <w:tab w:val="num" w:pos="5040"/>
        </w:tabs>
        <w:ind w:left="5040" w:hanging="360"/>
      </w:pPr>
    </w:lvl>
    <w:lvl w:ilvl="7" w:tplc="C652E27E" w:tentative="1">
      <w:start w:val="1"/>
      <w:numFmt w:val="decimal"/>
      <w:lvlText w:val="%8."/>
      <w:lvlJc w:val="left"/>
      <w:pPr>
        <w:tabs>
          <w:tab w:val="num" w:pos="5760"/>
        </w:tabs>
        <w:ind w:left="5760" w:hanging="360"/>
      </w:pPr>
    </w:lvl>
    <w:lvl w:ilvl="8" w:tplc="835A9A56" w:tentative="1">
      <w:start w:val="1"/>
      <w:numFmt w:val="decimal"/>
      <w:lvlText w:val="%9."/>
      <w:lvlJc w:val="left"/>
      <w:pPr>
        <w:tabs>
          <w:tab w:val="num" w:pos="6480"/>
        </w:tabs>
        <w:ind w:left="6480" w:hanging="360"/>
      </w:pPr>
    </w:lvl>
  </w:abstractNum>
  <w:abstractNum w:abstractNumId="16">
    <w:nsid w:val="565304F9"/>
    <w:multiLevelType w:val="hybridMultilevel"/>
    <w:tmpl w:val="9976C33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E4C45F6"/>
    <w:multiLevelType w:val="hybridMultilevel"/>
    <w:tmpl w:val="7746278E"/>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8">
    <w:nsid w:val="624C3CEC"/>
    <w:multiLevelType w:val="hybridMultilevel"/>
    <w:tmpl w:val="E87EE29E"/>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9">
    <w:nsid w:val="65D02035"/>
    <w:multiLevelType w:val="hybridMultilevel"/>
    <w:tmpl w:val="DCD0A5F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63D4147"/>
    <w:multiLevelType w:val="hybridMultilevel"/>
    <w:tmpl w:val="BEAC48F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7640E30"/>
    <w:multiLevelType w:val="hybridMultilevel"/>
    <w:tmpl w:val="89B4446E"/>
    <w:lvl w:ilvl="0" w:tplc="8C5E5796">
      <w:start w:val="1"/>
      <w:numFmt w:val="decimal"/>
      <w:lvlText w:val="%1."/>
      <w:lvlJc w:val="left"/>
      <w:pPr>
        <w:ind w:left="1440" w:hanging="360"/>
      </w:pPr>
      <w:rPr>
        <w:rFonts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7ADD4E73"/>
    <w:multiLevelType w:val="hybridMultilevel"/>
    <w:tmpl w:val="C5200F02"/>
    <w:lvl w:ilvl="0" w:tplc="0AF6F8E4">
      <w:start w:val="1"/>
      <w:numFmt w:val="bullet"/>
      <w:lvlText w:val="•"/>
      <w:lvlJc w:val="left"/>
      <w:pPr>
        <w:tabs>
          <w:tab w:val="num" w:pos="720"/>
        </w:tabs>
        <w:ind w:left="720" w:hanging="360"/>
      </w:pPr>
      <w:rPr>
        <w:rFonts w:ascii="Arial" w:hAnsi="Arial" w:hint="default"/>
      </w:rPr>
    </w:lvl>
    <w:lvl w:ilvl="1" w:tplc="DB062D0C" w:tentative="1">
      <w:start w:val="1"/>
      <w:numFmt w:val="bullet"/>
      <w:lvlText w:val="•"/>
      <w:lvlJc w:val="left"/>
      <w:pPr>
        <w:tabs>
          <w:tab w:val="num" w:pos="1440"/>
        </w:tabs>
        <w:ind w:left="1440" w:hanging="360"/>
      </w:pPr>
      <w:rPr>
        <w:rFonts w:ascii="Arial" w:hAnsi="Arial" w:hint="default"/>
      </w:rPr>
    </w:lvl>
    <w:lvl w:ilvl="2" w:tplc="9C6C40DE" w:tentative="1">
      <w:start w:val="1"/>
      <w:numFmt w:val="bullet"/>
      <w:lvlText w:val="•"/>
      <w:lvlJc w:val="left"/>
      <w:pPr>
        <w:tabs>
          <w:tab w:val="num" w:pos="2160"/>
        </w:tabs>
        <w:ind w:left="2160" w:hanging="360"/>
      </w:pPr>
      <w:rPr>
        <w:rFonts w:ascii="Arial" w:hAnsi="Arial" w:hint="default"/>
      </w:rPr>
    </w:lvl>
    <w:lvl w:ilvl="3" w:tplc="EC0AB894" w:tentative="1">
      <w:start w:val="1"/>
      <w:numFmt w:val="bullet"/>
      <w:lvlText w:val="•"/>
      <w:lvlJc w:val="left"/>
      <w:pPr>
        <w:tabs>
          <w:tab w:val="num" w:pos="2880"/>
        </w:tabs>
        <w:ind w:left="2880" w:hanging="360"/>
      </w:pPr>
      <w:rPr>
        <w:rFonts w:ascii="Arial" w:hAnsi="Arial" w:hint="default"/>
      </w:rPr>
    </w:lvl>
    <w:lvl w:ilvl="4" w:tplc="990CFC6C" w:tentative="1">
      <w:start w:val="1"/>
      <w:numFmt w:val="bullet"/>
      <w:lvlText w:val="•"/>
      <w:lvlJc w:val="left"/>
      <w:pPr>
        <w:tabs>
          <w:tab w:val="num" w:pos="3600"/>
        </w:tabs>
        <w:ind w:left="3600" w:hanging="360"/>
      </w:pPr>
      <w:rPr>
        <w:rFonts w:ascii="Arial" w:hAnsi="Arial" w:hint="default"/>
      </w:rPr>
    </w:lvl>
    <w:lvl w:ilvl="5" w:tplc="6F9298FC" w:tentative="1">
      <w:start w:val="1"/>
      <w:numFmt w:val="bullet"/>
      <w:lvlText w:val="•"/>
      <w:lvlJc w:val="left"/>
      <w:pPr>
        <w:tabs>
          <w:tab w:val="num" w:pos="4320"/>
        </w:tabs>
        <w:ind w:left="4320" w:hanging="360"/>
      </w:pPr>
      <w:rPr>
        <w:rFonts w:ascii="Arial" w:hAnsi="Arial" w:hint="default"/>
      </w:rPr>
    </w:lvl>
    <w:lvl w:ilvl="6" w:tplc="78C24F72" w:tentative="1">
      <w:start w:val="1"/>
      <w:numFmt w:val="bullet"/>
      <w:lvlText w:val="•"/>
      <w:lvlJc w:val="left"/>
      <w:pPr>
        <w:tabs>
          <w:tab w:val="num" w:pos="5040"/>
        </w:tabs>
        <w:ind w:left="5040" w:hanging="360"/>
      </w:pPr>
      <w:rPr>
        <w:rFonts w:ascii="Arial" w:hAnsi="Arial" w:hint="default"/>
      </w:rPr>
    </w:lvl>
    <w:lvl w:ilvl="7" w:tplc="5D366DA4" w:tentative="1">
      <w:start w:val="1"/>
      <w:numFmt w:val="bullet"/>
      <w:lvlText w:val="•"/>
      <w:lvlJc w:val="left"/>
      <w:pPr>
        <w:tabs>
          <w:tab w:val="num" w:pos="5760"/>
        </w:tabs>
        <w:ind w:left="5760" w:hanging="360"/>
      </w:pPr>
      <w:rPr>
        <w:rFonts w:ascii="Arial" w:hAnsi="Arial" w:hint="default"/>
      </w:rPr>
    </w:lvl>
    <w:lvl w:ilvl="8" w:tplc="9BB2774A" w:tentative="1">
      <w:start w:val="1"/>
      <w:numFmt w:val="bullet"/>
      <w:lvlText w:val="•"/>
      <w:lvlJc w:val="left"/>
      <w:pPr>
        <w:tabs>
          <w:tab w:val="num" w:pos="6480"/>
        </w:tabs>
        <w:ind w:left="6480" w:hanging="360"/>
      </w:pPr>
      <w:rPr>
        <w:rFonts w:ascii="Arial" w:hAnsi="Arial" w:hint="default"/>
      </w:rPr>
    </w:lvl>
  </w:abstractNum>
  <w:abstractNum w:abstractNumId="23">
    <w:nsid w:val="7BBD50CD"/>
    <w:multiLevelType w:val="hybridMultilevel"/>
    <w:tmpl w:val="220A3CE0"/>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4">
    <w:nsid w:val="7D4341E4"/>
    <w:multiLevelType w:val="hybridMultilevel"/>
    <w:tmpl w:val="1CBE1EF2"/>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5">
    <w:nsid w:val="7D561B99"/>
    <w:multiLevelType w:val="hybridMultilevel"/>
    <w:tmpl w:val="BC5ED40A"/>
    <w:lvl w:ilvl="0" w:tplc="3E8CD080">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FA531D0"/>
    <w:multiLevelType w:val="hybridMultilevel"/>
    <w:tmpl w:val="75442532"/>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22"/>
  </w:num>
  <w:num w:numId="2">
    <w:abstractNumId w:val="15"/>
  </w:num>
  <w:num w:numId="3">
    <w:abstractNumId w:val="8"/>
  </w:num>
  <w:num w:numId="4">
    <w:abstractNumId w:val="6"/>
  </w:num>
  <w:num w:numId="5">
    <w:abstractNumId w:val="26"/>
  </w:num>
  <w:num w:numId="6">
    <w:abstractNumId w:val="24"/>
  </w:num>
  <w:num w:numId="7">
    <w:abstractNumId w:val="23"/>
  </w:num>
  <w:num w:numId="8">
    <w:abstractNumId w:val="17"/>
  </w:num>
  <w:num w:numId="9">
    <w:abstractNumId w:val="3"/>
  </w:num>
  <w:num w:numId="10">
    <w:abstractNumId w:val="25"/>
  </w:num>
  <w:num w:numId="11">
    <w:abstractNumId w:val="1"/>
  </w:num>
  <w:num w:numId="12">
    <w:abstractNumId w:val="2"/>
  </w:num>
  <w:num w:numId="13">
    <w:abstractNumId w:val="21"/>
  </w:num>
  <w:num w:numId="14">
    <w:abstractNumId w:val="20"/>
  </w:num>
  <w:num w:numId="15">
    <w:abstractNumId w:val="10"/>
  </w:num>
  <w:num w:numId="16">
    <w:abstractNumId w:val="14"/>
  </w:num>
  <w:num w:numId="17">
    <w:abstractNumId w:val="16"/>
  </w:num>
  <w:num w:numId="18">
    <w:abstractNumId w:val="19"/>
  </w:num>
  <w:num w:numId="19">
    <w:abstractNumId w:val="9"/>
  </w:num>
  <w:num w:numId="20">
    <w:abstractNumId w:val="5"/>
  </w:num>
  <w:num w:numId="21">
    <w:abstractNumId w:val="13"/>
  </w:num>
  <w:num w:numId="22">
    <w:abstractNumId w:val="4"/>
  </w:num>
  <w:num w:numId="23">
    <w:abstractNumId w:val="11"/>
  </w:num>
  <w:num w:numId="24">
    <w:abstractNumId w:val="18"/>
  </w:num>
  <w:num w:numId="25">
    <w:abstractNumId w:val="7"/>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AC"/>
    <w:rsid w:val="00000843"/>
    <w:rsid w:val="00034C41"/>
    <w:rsid w:val="0005321C"/>
    <w:rsid w:val="000C17C5"/>
    <w:rsid w:val="000C4611"/>
    <w:rsid w:val="00117941"/>
    <w:rsid w:val="002402AB"/>
    <w:rsid w:val="002500C8"/>
    <w:rsid w:val="002C1F8F"/>
    <w:rsid w:val="00312202"/>
    <w:rsid w:val="003158E1"/>
    <w:rsid w:val="00376FEC"/>
    <w:rsid w:val="003C09DA"/>
    <w:rsid w:val="003E3C3D"/>
    <w:rsid w:val="003F4F89"/>
    <w:rsid w:val="00403647"/>
    <w:rsid w:val="004106E9"/>
    <w:rsid w:val="00453254"/>
    <w:rsid w:val="0045454D"/>
    <w:rsid w:val="004A0824"/>
    <w:rsid w:val="004A0F6B"/>
    <w:rsid w:val="004F0659"/>
    <w:rsid w:val="005400F2"/>
    <w:rsid w:val="00583BA6"/>
    <w:rsid w:val="005F5E94"/>
    <w:rsid w:val="00654D79"/>
    <w:rsid w:val="00694C94"/>
    <w:rsid w:val="007271B7"/>
    <w:rsid w:val="007704D8"/>
    <w:rsid w:val="007A6AE3"/>
    <w:rsid w:val="00800AA9"/>
    <w:rsid w:val="008150B8"/>
    <w:rsid w:val="00843497"/>
    <w:rsid w:val="008772DF"/>
    <w:rsid w:val="008A06EC"/>
    <w:rsid w:val="00952F3D"/>
    <w:rsid w:val="009E1D5F"/>
    <w:rsid w:val="00A11ADB"/>
    <w:rsid w:val="00A26587"/>
    <w:rsid w:val="00A874B6"/>
    <w:rsid w:val="00B926C6"/>
    <w:rsid w:val="00C047D7"/>
    <w:rsid w:val="00C12075"/>
    <w:rsid w:val="00CF383F"/>
    <w:rsid w:val="00D72806"/>
    <w:rsid w:val="00DB7CAC"/>
    <w:rsid w:val="00DD5DA3"/>
    <w:rsid w:val="00E10901"/>
    <w:rsid w:val="00EB6048"/>
    <w:rsid w:val="00F51843"/>
    <w:rsid w:val="00F81F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57945EF-FE27-4106-AA3F-7F2E385F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4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0843"/>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package" Target="embeddings/Hoja_de_c_lculo_de_Microsoft_Excel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9037-2C58-4DA4-92D0-10CDD27F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28</Pages>
  <Words>8709</Words>
  <Characters>47902</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03</dc:creator>
  <cp:keywords/>
  <dc:description/>
  <cp:lastModifiedBy>SECRETARIA-RL</cp:lastModifiedBy>
  <cp:revision>24</cp:revision>
  <dcterms:created xsi:type="dcterms:W3CDTF">2022-05-02T21:09:00Z</dcterms:created>
  <dcterms:modified xsi:type="dcterms:W3CDTF">2022-07-15T14:23:00Z</dcterms:modified>
</cp:coreProperties>
</file>