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9A6B5" w14:textId="77777777" w:rsidR="00715724" w:rsidRPr="008B099E" w:rsidRDefault="006378B4" w:rsidP="00715724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</w:t>
      </w:r>
      <w:r w:rsidR="00715724" w:rsidRPr="008B099E">
        <w:rPr>
          <w:rFonts w:cstheme="minorHAnsi"/>
          <w:b/>
          <w:sz w:val="24"/>
          <w:szCs w:val="24"/>
        </w:rPr>
        <w:t>ALCALDIA MUNICIPAL DE APOPA</w:t>
      </w:r>
    </w:p>
    <w:p w14:paraId="3D4D65DD" w14:textId="77777777" w:rsidR="00715724" w:rsidRPr="008B099E" w:rsidRDefault="00715724" w:rsidP="00715724">
      <w:pPr>
        <w:spacing w:after="0"/>
        <w:jc w:val="center"/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DEPTO. RECUPERACIÓN DE MORA</w:t>
      </w:r>
    </w:p>
    <w:p w14:paraId="5D49AFB7" w14:textId="77777777" w:rsidR="00715724" w:rsidRPr="008B099E" w:rsidRDefault="00715724" w:rsidP="00715724">
      <w:pPr>
        <w:spacing w:after="0"/>
        <w:jc w:val="center"/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 xml:space="preserve">MEMORIA DE LABORES </w:t>
      </w:r>
      <w:r w:rsidR="00865914">
        <w:rPr>
          <w:rFonts w:cstheme="minorHAnsi"/>
          <w:b/>
          <w:sz w:val="24"/>
          <w:szCs w:val="24"/>
        </w:rPr>
        <w:t>PRIMER</w:t>
      </w:r>
      <w:r w:rsidR="00855E2E">
        <w:rPr>
          <w:rFonts w:cstheme="minorHAnsi"/>
          <w:b/>
          <w:sz w:val="24"/>
          <w:szCs w:val="24"/>
        </w:rPr>
        <w:t xml:space="preserve"> TRIMESTRE: DE </w:t>
      </w:r>
      <w:r w:rsidR="00865914">
        <w:rPr>
          <w:rFonts w:cstheme="minorHAnsi"/>
          <w:b/>
          <w:sz w:val="24"/>
          <w:szCs w:val="24"/>
        </w:rPr>
        <w:t>ENERO</w:t>
      </w:r>
      <w:r w:rsidR="00FB5FBF">
        <w:rPr>
          <w:rFonts w:cstheme="minorHAnsi"/>
          <w:b/>
          <w:sz w:val="24"/>
          <w:szCs w:val="24"/>
        </w:rPr>
        <w:t xml:space="preserve"> A </w:t>
      </w:r>
      <w:r w:rsidR="00865914">
        <w:rPr>
          <w:rFonts w:cstheme="minorHAnsi"/>
          <w:b/>
          <w:sz w:val="24"/>
          <w:szCs w:val="24"/>
        </w:rPr>
        <w:t>MARZO 2024</w:t>
      </w:r>
    </w:p>
    <w:p w14:paraId="6EE6F6EA" w14:textId="77777777" w:rsidR="008B099E" w:rsidRPr="008B099E" w:rsidRDefault="008B099E" w:rsidP="008B099E">
      <w:pPr>
        <w:jc w:val="both"/>
        <w:rPr>
          <w:rFonts w:cstheme="minorHAnsi"/>
          <w:sz w:val="24"/>
          <w:szCs w:val="24"/>
        </w:rPr>
      </w:pPr>
    </w:p>
    <w:p w14:paraId="2D9B5D61" w14:textId="77777777" w:rsidR="008B099E" w:rsidRPr="008B099E" w:rsidRDefault="008B099E" w:rsidP="008B099E">
      <w:pPr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>El Depto. De Recuperación de Mora es el encargado de gestionar los cobros de las cuentas de contribuyentes morosos, ya sean por inmuebles o empresas/negocios del municipio,  lo que permite a la municipalidad recuperar los fondos que no han ingresado oportunamente a Tesorería.</w:t>
      </w:r>
    </w:p>
    <w:p w14:paraId="3C5A1B25" w14:textId="77777777" w:rsidR="00A41335" w:rsidRPr="008B099E" w:rsidRDefault="00A41335" w:rsidP="00715724">
      <w:pPr>
        <w:jc w:val="both"/>
        <w:rPr>
          <w:rFonts w:cstheme="minorHAnsi"/>
          <w:b/>
          <w:sz w:val="24"/>
          <w:szCs w:val="24"/>
        </w:rPr>
      </w:pPr>
    </w:p>
    <w:p w14:paraId="67D02A2A" w14:textId="77777777" w:rsidR="006C68C7" w:rsidRPr="008B099E" w:rsidRDefault="008B099E" w:rsidP="006C68C7">
      <w:pPr>
        <w:jc w:val="both"/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O</w:t>
      </w:r>
      <w:r w:rsidR="006C68C7" w:rsidRPr="008B099E">
        <w:rPr>
          <w:rFonts w:cstheme="minorHAnsi"/>
          <w:b/>
          <w:sz w:val="24"/>
          <w:szCs w:val="24"/>
        </w:rPr>
        <w:t>BJETIVO GENERAL</w:t>
      </w:r>
    </w:p>
    <w:p w14:paraId="37EE714A" w14:textId="77777777" w:rsidR="006C68C7" w:rsidRPr="008B099E" w:rsidRDefault="006C68C7" w:rsidP="006C68C7">
      <w:pPr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>Implementar mejoras en los procesos internos que beneficien a los ingresos financieros  de la Alcaldía Municipal de Apopa, mediante la recuperación de la mora activa  y la mora acumulada, utilizando de forma adecuada los recursos humano</w:t>
      </w:r>
      <w:r w:rsidR="007443B9">
        <w:rPr>
          <w:rFonts w:cstheme="minorHAnsi"/>
          <w:sz w:val="24"/>
          <w:szCs w:val="24"/>
        </w:rPr>
        <w:t>s</w:t>
      </w:r>
      <w:r w:rsidRPr="008B099E">
        <w:rPr>
          <w:rFonts w:cstheme="minorHAnsi"/>
          <w:sz w:val="24"/>
          <w:szCs w:val="24"/>
        </w:rPr>
        <w:t xml:space="preserve">, </w:t>
      </w:r>
      <w:r w:rsidR="007443B9">
        <w:rPr>
          <w:rFonts w:cstheme="minorHAnsi"/>
          <w:sz w:val="24"/>
          <w:szCs w:val="24"/>
        </w:rPr>
        <w:t>financieros</w:t>
      </w:r>
      <w:r w:rsidRPr="008B099E">
        <w:rPr>
          <w:rFonts w:cstheme="minorHAnsi"/>
          <w:sz w:val="24"/>
          <w:szCs w:val="24"/>
        </w:rPr>
        <w:t>,</w:t>
      </w:r>
      <w:r w:rsidR="007443B9">
        <w:rPr>
          <w:rFonts w:cstheme="minorHAnsi"/>
          <w:sz w:val="24"/>
          <w:szCs w:val="24"/>
        </w:rPr>
        <w:t xml:space="preserve"> materiales, tecnológicos y transporte</w:t>
      </w:r>
      <w:r w:rsidRPr="008B099E">
        <w:rPr>
          <w:rFonts w:cstheme="minorHAnsi"/>
          <w:sz w:val="24"/>
          <w:szCs w:val="24"/>
        </w:rPr>
        <w:t>;</w:t>
      </w:r>
      <w:r w:rsidR="007443B9">
        <w:rPr>
          <w:rFonts w:cstheme="minorHAnsi"/>
          <w:sz w:val="24"/>
          <w:szCs w:val="24"/>
        </w:rPr>
        <w:t xml:space="preserve"> a través de la implementación </w:t>
      </w:r>
      <w:r w:rsidRPr="008B099E">
        <w:rPr>
          <w:rFonts w:cstheme="minorHAnsi"/>
          <w:sz w:val="24"/>
          <w:szCs w:val="24"/>
        </w:rPr>
        <w:t xml:space="preserve">de políticas de procedimientos  que faciliten la depuración </w:t>
      </w:r>
      <w:r w:rsidR="004001E5">
        <w:rPr>
          <w:rFonts w:cstheme="minorHAnsi"/>
          <w:sz w:val="24"/>
          <w:szCs w:val="24"/>
        </w:rPr>
        <w:t xml:space="preserve"> y recuperación de la mora </w:t>
      </w:r>
      <w:r w:rsidR="00865914">
        <w:rPr>
          <w:rFonts w:cstheme="minorHAnsi"/>
          <w:sz w:val="24"/>
          <w:szCs w:val="24"/>
        </w:rPr>
        <w:t>2024</w:t>
      </w:r>
      <w:r w:rsidRPr="008B099E">
        <w:rPr>
          <w:rFonts w:cstheme="minorHAnsi"/>
          <w:sz w:val="24"/>
          <w:szCs w:val="24"/>
        </w:rPr>
        <w:t>.</w:t>
      </w:r>
    </w:p>
    <w:p w14:paraId="517CEA2A" w14:textId="77777777" w:rsidR="006C68C7" w:rsidRPr="008B099E" w:rsidRDefault="006C68C7" w:rsidP="006C68C7">
      <w:pPr>
        <w:jc w:val="both"/>
        <w:rPr>
          <w:rFonts w:cstheme="minorHAnsi"/>
          <w:sz w:val="24"/>
          <w:szCs w:val="24"/>
        </w:rPr>
      </w:pPr>
    </w:p>
    <w:p w14:paraId="403035A2" w14:textId="77777777" w:rsidR="008B099E" w:rsidRPr="00D070E6" w:rsidRDefault="006C68C7" w:rsidP="00D070E6">
      <w:pPr>
        <w:jc w:val="both"/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OBJETIVOS ESPECIFICOS</w:t>
      </w:r>
    </w:p>
    <w:p w14:paraId="148662AB" w14:textId="77777777" w:rsidR="008B099E" w:rsidRDefault="008B099E" w:rsidP="008B099E">
      <w:pPr>
        <w:pStyle w:val="Prrafodelista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 xml:space="preserve">Mejorar los ingresos implementando los procesos adecuados para ejecutar el cobro administrativo según lo establece la </w:t>
      </w:r>
      <w:r w:rsidR="00865914">
        <w:rPr>
          <w:rFonts w:cstheme="minorHAnsi"/>
          <w:sz w:val="24"/>
          <w:szCs w:val="24"/>
        </w:rPr>
        <w:t>Ley General Tributaria Municipal,</w:t>
      </w:r>
      <w:r w:rsidRPr="008B099E">
        <w:rPr>
          <w:rFonts w:cstheme="minorHAnsi"/>
          <w:sz w:val="24"/>
          <w:szCs w:val="24"/>
        </w:rPr>
        <w:t xml:space="preserve"> para ser trasladado a </w:t>
      </w:r>
      <w:r w:rsidR="00865914">
        <w:rPr>
          <w:rFonts w:cstheme="minorHAnsi"/>
          <w:sz w:val="24"/>
          <w:szCs w:val="24"/>
        </w:rPr>
        <w:t>Cobro Judicial</w:t>
      </w:r>
      <w:r w:rsidRPr="008B099E">
        <w:rPr>
          <w:rFonts w:cstheme="minorHAnsi"/>
          <w:sz w:val="24"/>
          <w:szCs w:val="24"/>
        </w:rPr>
        <w:t xml:space="preserve">.    </w:t>
      </w:r>
    </w:p>
    <w:p w14:paraId="0283F34C" w14:textId="77777777" w:rsidR="00D070E6" w:rsidRPr="008B099E" w:rsidRDefault="00D070E6" w:rsidP="00D070E6">
      <w:pPr>
        <w:pStyle w:val="Prrafodelista"/>
        <w:jc w:val="both"/>
        <w:rPr>
          <w:rFonts w:cstheme="minorHAnsi"/>
          <w:sz w:val="24"/>
          <w:szCs w:val="24"/>
        </w:rPr>
      </w:pPr>
    </w:p>
    <w:p w14:paraId="1B194E6D" w14:textId="77777777" w:rsidR="00D070E6" w:rsidRPr="008B099E" w:rsidRDefault="00D070E6" w:rsidP="00D070E6">
      <w:pPr>
        <w:pStyle w:val="Prrafodelista"/>
        <w:numPr>
          <w:ilvl w:val="0"/>
          <w:numId w:val="6"/>
        </w:numPr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 xml:space="preserve">Identificar las cuentas próximas a prescribir e implementar procesos eficaces para evitar su prescripción según los artículos 42 y 44 de La </w:t>
      </w:r>
      <w:r w:rsidR="00865914">
        <w:rPr>
          <w:rFonts w:cstheme="minorHAnsi"/>
          <w:sz w:val="24"/>
          <w:szCs w:val="24"/>
        </w:rPr>
        <w:t>Ley General Tributaria Municipal</w:t>
      </w:r>
      <w:r w:rsidRPr="008B099E">
        <w:rPr>
          <w:rFonts w:cstheme="minorHAnsi"/>
          <w:sz w:val="24"/>
          <w:szCs w:val="24"/>
        </w:rPr>
        <w:t xml:space="preserve">, además depurar las cuentas que presentan inconsistencias en conjunto con la Sección de Catastro </w:t>
      </w:r>
      <w:r w:rsidR="00865914">
        <w:rPr>
          <w:rFonts w:cstheme="minorHAnsi"/>
          <w:sz w:val="24"/>
          <w:szCs w:val="24"/>
        </w:rPr>
        <w:t xml:space="preserve">y Registro </w:t>
      </w:r>
      <w:r w:rsidRPr="008B099E">
        <w:rPr>
          <w:rFonts w:cstheme="minorHAnsi"/>
          <w:sz w:val="24"/>
          <w:szCs w:val="24"/>
        </w:rPr>
        <w:t xml:space="preserve">Tributario. </w:t>
      </w:r>
    </w:p>
    <w:p w14:paraId="34E27EB2" w14:textId="77777777" w:rsidR="006C68C7" w:rsidRPr="00D070E6" w:rsidRDefault="006C68C7" w:rsidP="00D070E6">
      <w:pPr>
        <w:ind w:left="360"/>
        <w:jc w:val="both"/>
        <w:rPr>
          <w:rFonts w:cstheme="minorHAnsi"/>
          <w:sz w:val="24"/>
          <w:szCs w:val="24"/>
        </w:rPr>
      </w:pPr>
      <w:r w:rsidRPr="00D070E6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0234E00" w14:textId="77777777" w:rsidR="00715724" w:rsidRPr="008B099E" w:rsidRDefault="008B099E" w:rsidP="00715724">
      <w:pPr>
        <w:jc w:val="both"/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t>PROCESO DE GESTIÓN DE LA MORA:</w:t>
      </w:r>
    </w:p>
    <w:p w14:paraId="15743FF4" w14:textId="77777777" w:rsidR="00715724" w:rsidRPr="008B099E" w:rsidRDefault="00715724" w:rsidP="00715724">
      <w:pPr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 xml:space="preserve">La gestión de cobro se realiza a través del envío de Avisos de Cobro a los contribuyentes morosos, las cuales se revisan según los datos proporcionados por el sistema </w:t>
      </w:r>
      <w:r w:rsidR="00C361F7">
        <w:rPr>
          <w:rFonts w:cstheme="minorHAnsi"/>
          <w:sz w:val="24"/>
          <w:szCs w:val="24"/>
        </w:rPr>
        <w:t>de Registro Tributario Municipal (</w:t>
      </w:r>
      <w:r w:rsidRPr="008B099E">
        <w:rPr>
          <w:rFonts w:cstheme="minorHAnsi"/>
          <w:sz w:val="24"/>
          <w:szCs w:val="24"/>
        </w:rPr>
        <w:t>RTM</w:t>
      </w:r>
      <w:r w:rsidR="00C361F7">
        <w:rPr>
          <w:rFonts w:cstheme="minorHAnsi"/>
          <w:sz w:val="24"/>
          <w:szCs w:val="24"/>
        </w:rPr>
        <w:t>)</w:t>
      </w:r>
      <w:r w:rsidRPr="008B099E">
        <w:rPr>
          <w:rFonts w:cstheme="minorHAnsi"/>
          <w:sz w:val="24"/>
          <w:szCs w:val="24"/>
        </w:rPr>
        <w:t xml:space="preserve"> y son enviados con los notificadores. En dichas notificaciones se les hace conciencia a los contribuyentes de la importancia de cancelar sus impuestos y se les da</w:t>
      </w:r>
      <w:r w:rsidR="00BD1AD9">
        <w:rPr>
          <w:rFonts w:cstheme="minorHAnsi"/>
          <w:sz w:val="24"/>
          <w:szCs w:val="24"/>
        </w:rPr>
        <w:t>n 3 días hábiles</w:t>
      </w:r>
      <w:r w:rsidRPr="008B099E">
        <w:rPr>
          <w:rFonts w:cstheme="minorHAnsi"/>
          <w:sz w:val="24"/>
          <w:szCs w:val="24"/>
        </w:rPr>
        <w:t xml:space="preserve"> para presentarse a solventar su situación </w:t>
      </w:r>
      <w:r w:rsidR="006378B4">
        <w:rPr>
          <w:rFonts w:cstheme="minorHAnsi"/>
          <w:sz w:val="24"/>
          <w:szCs w:val="24"/>
        </w:rPr>
        <w:t xml:space="preserve">en mora </w:t>
      </w:r>
      <w:r w:rsidRPr="008B099E">
        <w:rPr>
          <w:rFonts w:cstheme="minorHAnsi"/>
          <w:sz w:val="24"/>
          <w:szCs w:val="24"/>
        </w:rPr>
        <w:t xml:space="preserve">con la </w:t>
      </w:r>
      <w:r w:rsidR="006378B4">
        <w:rPr>
          <w:rFonts w:cstheme="minorHAnsi"/>
          <w:sz w:val="24"/>
          <w:szCs w:val="24"/>
        </w:rPr>
        <w:lastRenderedPageBreak/>
        <w:t>municipalidad. A</w:t>
      </w:r>
      <w:r w:rsidRPr="008B099E">
        <w:rPr>
          <w:rFonts w:cstheme="minorHAnsi"/>
          <w:sz w:val="24"/>
          <w:szCs w:val="24"/>
        </w:rPr>
        <w:t>demás</w:t>
      </w:r>
      <w:r w:rsidR="006378B4">
        <w:rPr>
          <w:rFonts w:cstheme="minorHAnsi"/>
          <w:sz w:val="24"/>
          <w:szCs w:val="24"/>
        </w:rPr>
        <w:t>,</w:t>
      </w:r>
      <w:r w:rsidRPr="008B099E">
        <w:rPr>
          <w:rFonts w:cstheme="minorHAnsi"/>
          <w:sz w:val="24"/>
          <w:szCs w:val="24"/>
        </w:rPr>
        <w:t xml:space="preserve"> se les ofrecen facilidades</w:t>
      </w:r>
      <w:r w:rsidR="004001E5">
        <w:rPr>
          <w:rFonts w:cstheme="minorHAnsi"/>
          <w:sz w:val="24"/>
          <w:szCs w:val="24"/>
        </w:rPr>
        <w:t xml:space="preserve"> con</w:t>
      </w:r>
      <w:r w:rsidRPr="008B099E">
        <w:rPr>
          <w:rFonts w:cstheme="minorHAnsi"/>
          <w:sz w:val="24"/>
          <w:szCs w:val="24"/>
        </w:rPr>
        <w:t xml:space="preserve"> plan</w:t>
      </w:r>
      <w:r w:rsidR="004001E5">
        <w:rPr>
          <w:rFonts w:cstheme="minorHAnsi"/>
          <w:sz w:val="24"/>
          <w:szCs w:val="24"/>
        </w:rPr>
        <w:t>es</w:t>
      </w:r>
      <w:r w:rsidRPr="008B099E">
        <w:rPr>
          <w:rFonts w:cstheme="minorHAnsi"/>
          <w:sz w:val="24"/>
          <w:szCs w:val="24"/>
        </w:rPr>
        <w:t xml:space="preserve"> de pagos</w:t>
      </w:r>
      <w:r w:rsidR="007443B9">
        <w:rPr>
          <w:rFonts w:cstheme="minorHAnsi"/>
          <w:sz w:val="24"/>
          <w:szCs w:val="24"/>
        </w:rPr>
        <w:t>,</w:t>
      </w:r>
      <w:r w:rsidRPr="008B099E">
        <w:rPr>
          <w:rFonts w:cstheme="minorHAnsi"/>
          <w:sz w:val="24"/>
          <w:szCs w:val="24"/>
        </w:rPr>
        <w:t xml:space="preserve"> se negocia cuando el contribuyente se hace presente a la </w:t>
      </w:r>
      <w:r w:rsidR="006378B4">
        <w:rPr>
          <w:rFonts w:cstheme="minorHAnsi"/>
          <w:sz w:val="24"/>
          <w:szCs w:val="24"/>
        </w:rPr>
        <w:t>Sección de Recuperación de Mora, con el fin de ayudar a saldar su cuenta en mora.</w:t>
      </w:r>
    </w:p>
    <w:p w14:paraId="27C62120" w14:textId="77777777" w:rsidR="00F061F2" w:rsidRPr="008B099E" w:rsidRDefault="00715724" w:rsidP="00F061F2">
      <w:pPr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>Para poder emitir un plan de pagos, el contribuyente debe cancelar</w:t>
      </w:r>
      <w:r w:rsidR="00171AE2">
        <w:rPr>
          <w:rFonts w:cstheme="minorHAnsi"/>
          <w:sz w:val="24"/>
          <w:szCs w:val="24"/>
        </w:rPr>
        <w:t xml:space="preserve"> la prima del </w:t>
      </w:r>
      <w:r w:rsidR="004001E5">
        <w:rPr>
          <w:rFonts w:cstheme="minorHAnsi"/>
          <w:sz w:val="24"/>
          <w:szCs w:val="24"/>
        </w:rPr>
        <w:t>15</w:t>
      </w:r>
      <w:r w:rsidRPr="008B099E">
        <w:rPr>
          <w:rFonts w:cstheme="minorHAnsi"/>
          <w:sz w:val="24"/>
          <w:szCs w:val="24"/>
        </w:rPr>
        <w:t xml:space="preserve"> % </w:t>
      </w:r>
      <w:r w:rsidR="004001E5">
        <w:rPr>
          <w:rFonts w:cstheme="minorHAnsi"/>
          <w:sz w:val="24"/>
          <w:szCs w:val="24"/>
        </w:rPr>
        <w:t xml:space="preserve">como mínimo </w:t>
      </w:r>
      <w:r w:rsidRPr="008B099E">
        <w:rPr>
          <w:rFonts w:cstheme="minorHAnsi"/>
          <w:sz w:val="24"/>
          <w:szCs w:val="24"/>
        </w:rPr>
        <w:t xml:space="preserve">de la deuda </w:t>
      </w:r>
      <w:r w:rsidR="008112DB">
        <w:rPr>
          <w:rFonts w:cstheme="minorHAnsi"/>
          <w:sz w:val="24"/>
          <w:szCs w:val="24"/>
        </w:rPr>
        <w:t>total.</w:t>
      </w:r>
      <w:r w:rsidR="00171AE2">
        <w:rPr>
          <w:rFonts w:cstheme="minorHAnsi"/>
          <w:sz w:val="24"/>
          <w:szCs w:val="24"/>
        </w:rPr>
        <w:t xml:space="preserve"> P</w:t>
      </w:r>
      <w:r w:rsidRPr="008B099E">
        <w:rPr>
          <w:rFonts w:cstheme="minorHAnsi"/>
          <w:sz w:val="24"/>
          <w:szCs w:val="24"/>
        </w:rPr>
        <w:t>osteriormente se acuerdan las cuotas a</w:t>
      </w:r>
      <w:r w:rsidR="00BD1AD9">
        <w:rPr>
          <w:rFonts w:cstheme="minorHAnsi"/>
          <w:sz w:val="24"/>
          <w:szCs w:val="24"/>
        </w:rPr>
        <w:t xml:space="preserve"> cancelar y se emite el Plan</w:t>
      </w:r>
      <w:r w:rsidRPr="008B099E">
        <w:rPr>
          <w:rFonts w:cstheme="minorHAnsi"/>
          <w:sz w:val="24"/>
          <w:szCs w:val="24"/>
        </w:rPr>
        <w:t xml:space="preserve"> de Pagos firmado por ambas partes, además se le da un seguimiento a través de llamadas telefónicas para evitar que incumplan con el acuerdo de pago.</w:t>
      </w:r>
    </w:p>
    <w:p w14:paraId="76F185EA" w14:textId="77777777" w:rsidR="00F061F2" w:rsidRPr="008B099E" w:rsidRDefault="00F061F2" w:rsidP="00D1336D">
      <w:pPr>
        <w:tabs>
          <w:tab w:val="left" w:pos="360"/>
        </w:tabs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 xml:space="preserve">El </w:t>
      </w:r>
      <w:r w:rsidR="00715724" w:rsidRPr="008B099E">
        <w:rPr>
          <w:rFonts w:cstheme="minorHAnsi"/>
          <w:sz w:val="24"/>
          <w:szCs w:val="24"/>
        </w:rPr>
        <w:t xml:space="preserve">proceso de Cobro Administrativo </w:t>
      </w:r>
      <w:r w:rsidRPr="008B099E">
        <w:rPr>
          <w:rFonts w:cstheme="minorHAnsi"/>
          <w:sz w:val="24"/>
          <w:szCs w:val="24"/>
        </w:rPr>
        <w:t>o extrajudicial de la deuda tributaria municipal, se realiza a través de las formas de not</w:t>
      </w:r>
      <w:r w:rsidR="00D1336D" w:rsidRPr="008B099E">
        <w:rPr>
          <w:rFonts w:cstheme="minorHAnsi"/>
          <w:sz w:val="24"/>
          <w:szCs w:val="24"/>
        </w:rPr>
        <w:t xml:space="preserve">ificación establecidas en </w:t>
      </w:r>
      <w:r w:rsidR="00D1336D" w:rsidRPr="00301DCB">
        <w:rPr>
          <w:rFonts w:cstheme="minorHAnsi"/>
          <w:sz w:val="24"/>
          <w:szCs w:val="24"/>
        </w:rPr>
        <w:t xml:space="preserve">la  Ley General Tributaria Municipal: Artículos </w:t>
      </w:r>
      <w:r w:rsidR="00301DCB">
        <w:rPr>
          <w:rFonts w:cstheme="minorHAnsi"/>
          <w:sz w:val="24"/>
          <w:szCs w:val="24"/>
        </w:rPr>
        <w:t xml:space="preserve">31, </w:t>
      </w:r>
      <w:r w:rsidR="00D1336D" w:rsidRPr="00301DCB">
        <w:rPr>
          <w:rFonts w:cstheme="minorHAnsi"/>
          <w:sz w:val="24"/>
          <w:szCs w:val="24"/>
        </w:rPr>
        <w:t>34, 45, 46, 47, 65, 84, 115, 116, 118 y 119</w:t>
      </w:r>
      <w:r w:rsidR="005878ED">
        <w:rPr>
          <w:rFonts w:cstheme="minorHAnsi"/>
          <w:sz w:val="24"/>
          <w:szCs w:val="24"/>
        </w:rPr>
        <w:t xml:space="preserve"> y los</w:t>
      </w:r>
      <w:r w:rsidRPr="008B099E">
        <w:rPr>
          <w:rFonts w:cstheme="minorHAnsi"/>
          <w:sz w:val="24"/>
          <w:szCs w:val="24"/>
        </w:rPr>
        <w:t xml:space="preserve"> </w:t>
      </w:r>
      <w:r w:rsidR="005878ED">
        <w:rPr>
          <w:rFonts w:cstheme="minorHAnsi"/>
          <w:sz w:val="24"/>
          <w:szCs w:val="24"/>
        </w:rPr>
        <w:t>Artículos</w:t>
      </w:r>
      <w:r w:rsidR="005878ED" w:rsidRPr="005878ED">
        <w:rPr>
          <w:rFonts w:cstheme="minorHAnsi"/>
          <w:sz w:val="24"/>
          <w:szCs w:val="24"/>
        </w:rPr>
        <w:t xml:space="preserve"> 2, 3, 5, 7, 10 y 12 de la Ordenanza Reguladora de Tasas por la Prestación de Servic</w:t>
      </w:r>
      <w:r w:rsidR="005878ED">
        <w:rPr>
          <w:rFonts w:cstheme="minorHAnsi"/>
          <w:sz w:val="24"/>
          <w:szCs w:val="24"/>
        </w:rPr>
        <w:t>i</w:t>
      </w:r>
      <w:r w:rsidR="005878ED" w:rsidRPr="005878ED">
        <w:rPr>
          <w:rFonts w:cstheme="minorHAnsi"/>
          <w:sz w:val="24"/>
          <w:szCs w:val="24"/>
        </w:rPr>
        <w:t>os y Uso de Bienes Públicos del Municipio de Apopa</w:t>
      </w:r>
      <w:r w:rsidR="005878ED">
        <w:rPr>
          <w:rFonts w:cstheme="minorHAnsi"/>
          <w:sz w:val="24"/>
          <w:szCs w:val="24"/>
        </w:rPr>
        <w:t xml:space="preserve"> </w:t>
      </w:r>
      <w:r w:rsidRPr="008B099E">
        <w:rPr>
          <w:rFonts w:cstheme="minorHAnsi"/>
          <w:sz w:val="24"/>
          <w:szCs w:val="24"/>
        </w:rPr>
        <w:t>que permitan el conocimiento ágil y oportuno por parte del personal de Recuperación de Mora para informar al usuario</w:t>
      </w:r>
      <w:r w:rsidR="00D1336D" w:rsidRPr="008B099E">
        <w:rPr>
          <w:rFonts w:cstheme="minorHAnsi"/>
          <w:sz w:val="24"/>
          <w:szCs w:val="24"/>
        </w:rPr>
        <w:t xml:space="preserve"> sobre su situación </w:t>
      </w:r>
      <w:r w:rsidRPr="008B099E">
        <w:rPr>
          <w:rFonts w:cstheme="minorHAnsi"/>
          <w:sz w:val="24"/>
          <w:szCs w:val="24"/>
        </w:rPr>
        <w:t>e</w:t>
      </w:r>
      <w:r w:rsidR="00D1336D" w:rsidRPr="008B099E">
        <w:rPr>
          <w:rFonts w:cstheme="minorHAnsi"/>
          <w:sz w:val="24"/>
          <w:szCs w:val="24"/>
        </w:rPr>
        <w:t>n</w:t>
      </w:r>
      <w:r w:rsidRPr="008B099E">
        <w:rPr>
          <w:rFonts w:cstheme="minorHAnsi"/>
          <w:sz w:val="24"/>
          <w:szCs w:val="24"/>
        </w:rPr>
        <w:t xml:space="preserve"> mora.</w:t>
      </w:r>
    </w:p>
    <w:p w14:paraId="2AAB522D" w14:textId="77777777" w:rsidR="00715724" w:rsidRPr="008B099E" w:rsidRDefault="00F061F2" w:rsidP="00F061F2">
      <w:pPr>
        <w:jc w:val="both"/>
        <w:rPr>
          <w:rFonts w:cstheme="minorHAnsi"/>
          <w:sz w:val="24"/>
          <w:szCs w:val="24"/>
        </w:rPr>
      </w:pPr>
      <w:r w:rsidRPr="008B099E">
        <w:rPr>
          <w:rFonts w:cstheme="minorHAnsi"/>
          <w:sz w:val="24"/>
          <w:szCs w:val="24"/>
        </w:rPr>
        <w:t>Inicia con la determinación de l</w:t>
      </w:r>
      <w:r w:rsidR="00DA06EC">
        <w:rPr>
          <w:rFonts w:cstheme="minorHAnsi"/>
          <w:sz w:val="24"/>
          <w:szCs w:val="24"/>
        </w:rPr>
        <w:t>a deuda tributaria elaborando un</w:t>
      </w:r>
      <w:r w:rsidRPr="008B099E">
        <w:rPr>
          <w:rFonts w:cstheme="minorHAnsi"/>
          <w:sz w:val="24"/>
          <w:szCs w:val="24"/>
        </w:rPr>
        <w:t xml:space="preserve"> listado de con</w:t>
      </w:r>
      <w:r w:rsidR="00DA06EC">
        <w:rPr>
          <w:rFonts w:cstheme="minorHAnsi"/>
          <w:sz w:val="24"/>
          <w:szCs w:val="24"/>
        </w:rPr>
        <w:t>tribuyentes y usuarios morosos para</w:t>
      </w:r>
      <w:r w:rsidRPr="008B099E">
        <w:rPr>
          <w:rFonts w:cstheme="minorHAnsi"/>
          <w:sz w:val="24"/>
          <w:szCs w:val="24"/>
        </w:rPr>
        <w:t xml:space="preserve"> finaliza</w:t>
      </w:r>
      <w:r w:rsidR="00DA06EC">
        <w:rPr>
          <w:rFonts w:cstheme="minorHAnsi"/>
          <w:sz w:val="24"/>
          <w:szCs w:val="24"/>
        </w:rPr>
        <w:t>r con el envío de la</w:t>
      </w:r>
      <w:r w:rsidRPr="008B099E">
        <w:rPr>
          <w:rFonts w:cstheme="minorHAnsi"/>
          <w:sz w:val="24"/>
          <w:szCs w:val="24"/>
        </w:rPr>
        <w:t xml:space="preserve"> notificación de cobro y el traslado de la cuenta en mora al </w:t>
      </w:r>
      <w:r w:rsidR="00DA06EC">
        <w:rPr>
          <w:rFonts w:cstheme="minorHAnsi"/>
          <w:sz w:val="24"/>
          <w:szCs w:val="24"/>
        </w:rPr>
        <w:t>Gerente Financiero, el cual da seguimiento según el Plan de Trabajo</w:t>
      </w:r>
      <w:r w:rsidRPr="008B099E">
        <w:rPr>
          <w:rFonts w:cstheme="minorHAnsi"/>
          <w:sz w:val="24"/>
          <w:szCs w:val="24"/>
        </w:rPr>
        <w:t xml:space="preserve"> para iniciar el </w:t>
      </w:r>
      <w:r w:rsidR="00EA5C77">
        <w:rPr>
          <w:rFonts w:cstheme="minorHAnsi"/>
          <w:sz w:val="24"/>
          <w:szCs w:val="24"/>
        </w:rPr>
        <w:t>proceso de cobro judicial, con los</w:t>
      </w:r>
      <w:r w:rsidRPr="008B099E">
        <w:rPr>
          <w:rFonts w:cstheme="minorHAnsi"/>
          <w:sz w:val="24"/>
          <w:szCs w:val="24"/>
        </w:rPr>
        <w:t xml:space="preserve"> caso</w:t>
      </w:r>
      <w:r w:rsidR="00EA5C77">
        <w:rPr>
          <w:rFonts w:cstheme="minorHAnsi"/>
          <w:sz w:val="24"/>
          <w:szCs w:val="24"/>
        </w:rPr>
        <w:t>s</w:t>
      </w:r>
      <w:r w:rsidRPr="008B099E">
        <w:rPr>
          <w:rFonts w:cstheme="minorHAnsi"/>
          <w:sz w:val="24"/>
          <w:szCs w:val="24"/>
        </w:rPr>
        <w:t xml:space="preserve"> de los contribuyentes y usuarios que no respondieron a la gestión de cobro administrativo o extrajudicial</w:t>
      </w:r>
      <w:r w:rsidR="007443B9">
        <w:rPr>
          <w:rFonts w:cstheme="minorHAnsi"/>
          <w:sz w:val="24"/>
          <w:szCs w:val="24"/>
        </w:rPr>
        <w:t>.</w:t>
      </w:r>
    </w:p>
    <w:p w14:paraId="097C5F0B" w14:textId="77777777" w:rsidR="008B099E" w:rsidRPr="008B099E" w:rsidRDefault="008B099E" w:rsidP="00EA5C77">
      <w:pPr>
        <w:rPr>
          <w:rFonts w:cstheme="minorHAnsi"/>
          <w:b/>
          <w:sz w:val="24"/>
          <w:szCs w:val="24"/>
        </w:rPr>
      </w:pPr>
    </w:p>
    <w:p w14:paraId="0356E28C" w14:textId="77777777" w:rsidR="006C68C7" w:rsidRDefault="00EA5C77" w:rsidP="006C68C7">
      <w:pPr>
        <w:tabs>
          <w:tab w:val="left" w:pos="2880"/>
        </w:tabs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VALORES INSTITUCIONALES IMPLEMENTADOS DENTRO DE LA SECCION DE RECUPERACION DE MORA</w:t>
      </w:r>
    </w:p>
    <w:p w14:paraId="373DB528" w14:textId="77777777" w:rsidR="006378B4" w:rsidRDefault="006378B4" w:rsidP="006378B4">
      <w:pPr>
        <w:tabs>
          <w:tab w:val="left" w:pos="2880"/>
        </w:tabs>
        <w:rPr>
          <w:rFonts w:cstheme="minorHAnsi"/>
          <w:b/>
          <w:sz w:val="24"/>
          <w:szCs w:val="24"/>
        </w:rPr>
      </w:pPr>
    </w:p>
    <w:p w14:paraId="555B7E05" w14:textId="77777777" w:rsidR="006C68C7" w:rsidRPr="006378B4" w:rsidRDefault="006378B4" w:rsidP="006378B4">
      <w:pPr>
        <w:tabs>
          <w:tab w:val="left" w:pos="2880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*</w:t>
      </w:r>
      <w:r w:rsidR="006C68C7" w:rsidRPr="006378B4">
        <w:rPr>
          <w:rFonts w:cstheme="minorHAnsi"/>
          <w:b/>
          <w:sz w:val="24"/>
          <w:szCs w:val="24"/>
        </w:rPr>
        <w:t>HONESTIDAD</w:t>
      </w:r>
      <w:r w:rsidRPr="006378B4">
        <w:rPr>
          <w:rFonts w:cstheme="minorHAnsi"/>
          <w:b/>
          <w:sz w:val="24"/>
          <w:szCs w:val="24"/>
        </w:rPr>
        <w:tab/>
      </w:r>
      <w:r w:rsidRPr="006378B4">
        <w:rPr>
          <w:rFonts w:cstheme="minorHAnsi"/>
          <w:b/>
          <w:sz w:val="24"/>
          <w:szCs w:val="24"/>
        </w:rPr>
        <w:tab/>
      </w:r>
      <w:r w:rsidRPr="006378B4">
        <w:rPr>
          <w:rFonts w:cstheme="minorHAnsi"/>
          <w:b/>
          <w:sz w:val="24"/>
          <w:szCs w:val="24"/>
        </w:rPr>
        <w:tab/>
      </w:r>
      <w:r w:rsidRPr="006378B4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>*</w:t>
      </w:r>
      <w:r w:rsidRPr="006378B4">
        <w:rPr>
          <w:rFonts w:cstheme="minorHAnsi"/>
          <w:b/>
          <w:sz w:val="24"/>
          <w:szCs w:val="24"/>
        </w:rPr>
        <w:t>AMABILIDAD</w:t>
      </w:r>
    </w:p>
    <w:p w14:paraId="31FE7264" w14:textId="77777777" w:rsidR="006C68C7" w:rsidRPr="006378B4" w:rsidRDefault="006378B4" w:rsidP="006378B4">
      <w:pPr>
        <w:tabs>
          <w:tab w:val="left" w:pos="2880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*</w:t>
      </w:r>
      <w:r w:rsidR="006C68C7" w:rsidRPr="006378B4">
        <w:rPr>
          <w:rFonts w:cstheme="minorHAnsi"/>
          <w:b/>
          <w:sz w:val="24"/>
          <w:szCs w:val="24"/>
        </w:rPr>
        <w:t>LEALTAD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  <w:t>*TRANSPARENCIA</w:t>
      </w:r>
    </w:p>
    <w:p w14:paraId="09772160" w14:textId="77777777" w:rsidR="006C68C7" w:rsidRPr="006378B4" w:rsidRDefault="006378B4" w:rsidP="006378B4">
      <w:pPr>
        <w:tabs>
          <w:tab w:val="left" w:pos="2880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*</w:t>
      </w:r>
      <w:r w:rsidR="006C68C7" w:rsidRPr="006378B4">
        <w:rPr>
          <w:rFonts w:cstheme="minorHAnsi"/>
          <w:b/>
          <w:sz w:val="24"/>
          <w:szCs w:val="24"/>
        </w:rPr>
        <w:t>RESPONSABILIDAD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  <w:t>*CALIDAD</w:t>
      </w:r>
    </w:p>
    <w:p w14:paraId="3A481872" w14:textId="77777777" w:rsidR="006C68C7" w:rsidRPr="006378B4" w:rsidRDefault="006378B4" w:rsidP="006378B4">
      <w:pPr>
        <w:tabs>
          <w:tab w:val="left" w:pos="2880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*</w:t>
      </w:r>
      <w:r w:rsidR="006C68C7" w:rsidRPr="006378B4">
        <w:rPr>
          <w:rFonts w:cstheme="minorHAnsi"/>
          <w:b/>
          <w:sz w:val="24"/>
          <w:szCs w:val="24"/>
        </w:rPr>
        <w:t>COMPROMISO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  <w:t>*TRABAJO EN EQUIPO</w:t>
      </w:r>
    </w:p>
    <w:p w14:paraId="7ADEAC92" w14:textId="77777777" w:rsidR="006C68C7" w:rsidRPr="006378B4" w:rsidRDefault="006378B4" w:rsidP="006378B4">
      <w:pPr>
        <w:tabs>
          <w:tab w:val="left" w:pos="2880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*</w:t>
      </w:r>
      <w:r w:rsidR="006C68C7" w:rsidRPr="006378B4">
        <w:rPr>
          <w:rFonts w:cstheme="minorHAnsi"/>
          <w:b/>
          <w:sz w:val="24"/>
          <w:szCs w:val="24"/>
        </w:rPr>
        <w:t>COOPERACION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  <w:t>*ORIENTACION AL CLIENTE</w:t>
      </w:r>
    </w:p>
    <w:p w14:paraId="4B8F511A" w14:textId="77777777" w:rsidR="006C68C7" w:rsidRPr="006378B4" w:rsidRDefault="006378B4" w:rsidP="006378B4">
      <w:pPr>
        <w:tabs>
          <w:tab w:val="left" w:pos="2880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*</w:t>
      </w:r>
      <w:r w:rsidR="006C68C7" w:rsidRPr="006378B4">
        <w:rPr>
          <w:rFonts w:cstheme="minorHAnsi"/>
          <w:b/>
          <w:sz w:val="24"/>
          <w:szCs w:val="24"/>
        </w:rPr>
        <w:t>RESPETO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  <w:t>*EMPATIA</w:t>
      </w:r>
    </w:p>
    <w:p w14:paraId="54273A38" w14:textId="77777777" w:rsidR="006C68C7" w:rsidRPr="008B099E" w:rsidRDefault="006C68C7" w:rsidP="00903BA9">
      <w:pPr>
        <w:jc w:val="center"/>
        <w:rPr>
          <w:rFonts w:cstheme="minorHAnsi"/>
          <w:b/>
          <w:sz w:val="24"/>
          <w:szCs w:val="24"/>
        </w:rPr>
      </w:pPr>
    </w:p>
    <w:p w14:paraId="7FF16622" w14:textId="77777777" w:rsidR="006C68C7" w:rsidRPr="008B099E" w:rsidRDefault="006C68C7">
      <w:pPr>
        <w:rPr>
          <w:rFonts w:cstheme="minorHAnsi"/>
          <w:b/>
          <w:sz w:val="24"/>
          <w:szCs w:val="24"/>
        </w:rPr>
      </w:pPr>
      <w:r w:rsidRPr="008B099E">
        <w:rPr>
          <w:rFonts w:cstheme="minorHAnsi"/>
          <w:b/>
          <w:sz w:val="24"/>
          <w:szCs w:val="24"/>
        </w:rPr>
        <w:br w:type="page"/>
      </w:r>
    </w:p>
    <w:p w14:paraId="6AE826DA" w14:textId="77777777" w:rsidR="007D69FE" w:rsidRDefault="007D69FE" w:rsidP="00903BA9">
      <w:pPr>
        <w:jc w:val="center"/>
        <w:rPr>
          <w:b/>
          <w:sz w:val="24"/>
        </w:rPr>
      </w:pPr>
    </w:p>
    <w:p w14:paraId="672766D0" w14:textId="77777777" w:rsidR="00E10A8C" w:rsidRPr="008B099E" w:rsidRDefault="00903BA9" w:rsidP="00903BA9">
      <w:pPr>
        <w:jc w:val="center"/>
        <w:rPr>
          <w:b/>
          <w:sz w:val="14"/>
        </w:rPr>
      </w:pPr>
      <w:r w:rsidRPr="008B099E">
        <w:rPr>
          <w:b/>
          <w:sz w:val="24"/>
        </w:rPr>
        <w:t>ESTRUCTURA ORGANIZATIVA</w:t>
      </w:r>
    </w:p>
    <w:p w14:paraId="6DA02FDF" w14:textId="77777777" w:rsidR="00E10A8C" w:rsidRPr="00E10A8C" w:rsidRDefault="00E10A8C" w:rsidP="00E10A8C"/>
    <w:p w14:paraId="355976F2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  <w:r w:rsidRPr="00E768E5">
        <w:rPr>
          <w:b/>
          <w:noProof/>
          <w:sz w:val="36"/>
          <w:u w:val="single"/>
          <w:lang w:val="es-SV" w:eastAsia="es-SV"/>
        </w:rPr>
        <w:drawing>
          <wp:anchor distT="0" distB="0" distL="114300" distR="114300" simplePos="0" relativeHeight="251654144" behindDoc="1" locked="0" layoutInCell="1" allowOverlap="1" wp14:anchorId="460A3DBA" wp14:editId="11EEDF31">
            <wp:simplePos x="0" y="0"/>
            <wp:positionH relativeFrom="column">
              <wp:posOffset>196215</wp:posOffset>
            </wp:positionH>
            <wp:positionV relativeFrom="paragraph">
              <wp:posOffset>66040</wp:posOffset>
            </wp:positionV>
            <wp:extent cx="5276850" cy="5076825"/>
            <wp:effectExtent l="0" t="76200" r="0" b="66675"/>
            <wp:wrapThrough wrapText="bothSides">
              <wp:wrapPolygon edited="0">
                <wp:start x="8578" y="-324"/>
                <wp:lineTo x="8500" y="2269"/>
                <wp:lineTo x="6316" y="2432"/>
                <wp:lineTo x="6238" y="4458"/>
                <wp:lineTo x="8032" y="5025"/>
                <wp:lineTo x="7642" y="5025"/>
                <wp:lineTo x="6316" y="5430"/>
                <wp:lineTo x="6394" y="21803"/>
                <wp:lineTo x="14426" y="21803"/>
                <wp:lineTo x="14660" y="21154"/>
                <wp:lineTo x="14738" y="19533"/>
                <wp:lineTo x="14348" y="19290"/>
                <wp:lineTo x="14816" y="17993"/>
                <wp:lineTo x="14348" y="16696"/>
                <wp:lineTo x="14816" y="16372"/>
                <wp:lineTo x="14660" y="5430"/>
                <wp:lineTo x="13334" y="5025"/>
                <wp:lineTo x="13646" y="5025"/>
                <wp:lineTo x="15596" y="4539"/>
                <wp:lineTo x="15596" y="2756"/>
                <wp:lineTo x="14426" y="2432"/>
                <wp:lineTo x="12710" y="2432"/>
                <wp:lineTo x="12710" y="1135"/>
                <wp:lineTo x="12243" y="-324"/>
                <wp:lineTo x="8578" y="-324"/>
              </wp:wrapPolygon>
            </wp:wrapThrough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3AC" w:rsidRPr="00951554">
        <w:rPr>
          <w:b/>
          <w:sz w:val="24"/>
        </w:rPr>
        <w:t xml:space="preserve"> </w:t>
      </w:r>
    </w:p>
    <w:p w14:paraId="44350259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40A7E168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037F1ACB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3E338037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58CA86BC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6C9FC272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47F37BAF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62DCD48B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4CD2CEE2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4E578DA4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0FE1A8BE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5F134488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01390880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0407C9FB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39DC4D7E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5395BFA9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32E68BAA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5188C75B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0754DCA8" w14:textId="77777777" w:rsidR="007D69FE" w:rsidRDefault="007D69FE" w:rsidP="00CD43AC">
      <w:pPr>
        <w:tabs>
          <w:tab w:val="left" w:pos="2880"/>
        </w:tabs>
        <w:jc w:val="center"/>
        <w:rPr>
          <w:b/>
          <w:sz w:val="24"/>
        </w:rPr>
      </w:pPr>
    </w:p>
    <w:p w14:paraId="5DA1D067" w14:textId="77777777" w:rsidR="007D69FE" w:rsidRDefault="007D69FE" w:rsidP="00BA5CCC">
      <w:pPr>
        <w:tabs>
          <w:tab w:val="left" w:pos="2880"/>
        </w:tabs>
        <w:rPr>
          <w:b/>
          <w:sz w:val="24"/>
        </w:rPr>
      </w:pPr>
    </w:p>
    <w:p w14:paraId="23C4E22D" w14:textId="77777777" w:rsidR="00E8136E" w:rsidRPr="00B42B42" w:rsidRDefault="00543B7F" w:rsidP="007A171B">
      <w:pPr>
        <w:pStyle w:val="Prrafodelista"/>
        <w:numPr>
          <w:ilvl w:val="0"/>
          <w:numId w:val="9"/>
        </w:numPr>
        <w:jc w:val="both"/>
        <w:rPr>
          <w:b/>
          <w:sz w:val="24"/>
        </w:rPr>
      </w:pPr>
      <w:r w:rsidRPr="00B42B42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lastRenderedPageBreak/>
        <w:t>CONTR</w:t>
      </w:r>
      <w:r w:rsidR="009F6905" w:rsidRPr="00B42B42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t xml:space="preserve">OL DE CUENTAS EN MORA RECUPERADAS Y TRASLADADAS </w:t>
      </w:r>
      <w:r w:rsidR="00713B9B" w:rsidRPr="00B42B42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t xml:space="preserve">DURANTE EL </w:t>
      </w:r>
      <w:r w:rsidR="00C361F7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t>PRIMER</w:t>
      </w:r>
      <w:r w:rsidR="00713B9B" w:rsidRPr="00B42B42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t xml:space="preserve"> TRIMESTRE </w:t>
      </w:r>
      <w:r w:rsidR="009F6905" w:rsidRPr="00B42B42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t>A</w:t>
      </w:r>
      <w:r w:rsidR="00713B9B" w:rsidRPr="00B42B42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t xml:space="preserve"> </w:t>
      </w:r>
      <w:r w:rsidRPr="00B42B42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t>CUENTAS CORRIENTES PARA SU SEGUIMIENTO</w:t>
      </w:r>
      <w:r w:rsidR="00E8136E" w:rsidRPr="00B42B42">
        <w:rPr>
          <w:b/>
          <w:sz w:val="24"/>
        </w:rPr>
        <w:t xml:space="preserve">  </w:t>
      </w:r>
    </w:p>
    <w:p w14:paraId="53259B42" w14:textId="77777777" w:rsidR="00E8136E" w:rsidRDefault="00C361F7" w:rsidP="007F6682">
      <w:pPr>
        <w:jc w:val="both"/>
        <w:rPr>
          <w:b/>
          <w:sz w:val="24"/>
        </w:rPr>
      </w:pPr>
      <w:r w:rsidRPr="00C361F7">
        <w:rPr>
          <w:noProof/>
          <w:lang w:val="es-SV" w:eastAsia="es-SV"/>
        </w:rPr>
        <w:drawing>
          <wp:anchor distT="0" distB="0" distL="114300" distR="114300" simplePos="0" relativeHeight="251710464" behindDoc="0" locked="0" layoutInCell="1" allowOverlap="1" wp14:anchorId="13F50D61" wp14:editId="3B0F0D04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2438400" cy="116205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C214AE" w14:textId="77777777" w:rsidR="00E8136E" w:rsidRDefault="004E7A86" w:rsidP="007F6682">
      <w:pPr>
        <w:jc w:val="both"/>
        <w:rPr>
          <w:b/>
          <w:sz w:val="24"/>
        </w:rPr>
      </w:pPr>
      <w:r>
        <w:rPr>
          <w:noProof/>
          <w:lang w:val="es-SV" w:eastAsia="es-SV"/>
        </w:rPr>
        <w:t xml:space="preserve"> </w:t>
      </w:r>
    </w:p>
    <w:p w14:paraId="04A05206" w14:textId="77777777" w:rsidR="00E8136E" w:rsidRDefault="00E8136E" w:rsidP="007F6682">
      <w:pPr>
        <w:jc w:val="both"/>
        <w:rPr>
          <w:b/>
          <w:sz w:val="24"/>
        </w:rPr>
      </w:pPr>
    </w:p>
    <w:p w14:paraId="1577587E" w14:textId="77777777" w:rsidR="004E7A86" w:rsidRDefault="004E7A86" w:rsidP="007F6682">
      <w:pPr>
        <w:jc w:val="both"/>
        <w:rPr>
          <w:sz w:val="24"/>
        </w:rPr>
      </w:pPr>
    </w:p>
    <w:p w14:paraId="1E8AA8FA" w14:textId="77777777" w:rsidR="004E7A86" w:rsidRDefault="00C10FE2" w:rsidP="007F6682">
      <w:pPr>
        <w:jc w:val="both"/>
        <w:rPr>
          <w:sz w:val="24"/>
        </w:rPr>
      </w:pPr>
      <w:r>
        <w:rPr>
          <w:noProof/>
          <w:sz w:val="24"/>
          <w:lang w:val="es-SV" w:eastAsia="es-SV"/>
        </w:rPr>
        <w:drawing>
          <wp:anchor distT="0" distB="0" distL="114300" distR="114300" simplePos="0" relativeHeight="251711488" behindDoc="0" locked="0" layoutInCell="1" allowOverlap="1" wp14:anchorId="4B7336EE" wp14:editId="1E0F388E">
            <wp:simplePos x="0" y="0"/>
            <wp:positionH relativeFrom="margin">
              <wp:posOffset>643890</wp:posOffset>
            </wp:positionH>
            <wp:positionV relativeFrom="paragraph">
              <wp:posOffset>172720</wp:posOffset>
            </wp:positionV>
            <wp:extent cx="4603115" cy="3115310"/>
            <wp:effectExtent l="0" t="0" r="6985" b="889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813212" w14:textId="77777777" w:rsidR="004E7A86" w:rsidRDefault="004E7A86" w:rsidP="007F6682">
      <w:pPr>
        <w:jc w:val="both"/>
        <w:rPr>
          <w:sz w:val="24"/>
        </w:rPr>
      </w:pPr>
    </w:p>
    <w:p w14:paraId="1F6ABFAC" w14:textId="77777777" w:rsidR="004E7A86" w:rsidRDefault="004E7A86" w:rsidP="007F6682">
      <w:pPr>
        <w:jc w:val="both"/>
        <w:rPr>
          <w:sz w:val="24"/>
        </w:rPr>
      </w:pPr>
    </w:p>
    <w:p w14:paraId="5D47E8DF" w14:textId="77777777" w:rsidR="004E7A86" w:rsidRDefault="004E7A86" w:rsidP="007F6682">
      <w:pPr>
        <w:jc w:val="both"/>
        <w:rPr>
          <w:sz w:val="24"/>
        </w:rPr>
      </w:pPr>
    </w:p>
    <w:p w14:paraId="2ABDA67A" w14:textId="77777777" w:rsidR="004E7A86" w:rsidRDefault="004E7A86" w:rsidP="007F6682">
      <w:pPr>
        <w:jc w:val="both"/>
        <w:rPr>
          <w:sz w:val="24"/>
        </w:rPr>
      </w:pPr>
    </w:p>
    <w:p w14:paraId="48A86CA3" w14:textId="77777777" w:rsidR="004E7A86" w:rsidRDefault="004E7A86" w:rsidP="007F6682">
      <w:pPr>
        <w:jc w:val="both"/>
        <w:rPr>
          <w:sz w:val="24"/>
        </w:rPr>
      </w:pPr>
    </w:p>
    <w:p w14:paraId="005C8CA6" w14:textId="77777777" w:rsidR="004E7A86" w:rsidRDefault="004E7A86" w:rsidP="007F6682">
      <w:pPr>
        <w:jc w:val="both"/>
        <w:rPr>
          <w:sz w:val="24"/>
        </w:rPr>
      </w:pPr>
    </w:p>
    <w:p w14:paraId="798C7133" w14:textId="77777777" w:rsidR="00C10FE2" w:rsidRDefault="00C10FE2" w:rsidP="007F6682">
      <w:pPr>
        <w:jc w:val="both"/>
        <w:rPr>
          <w:sz w:val="24"/>
        </w:rPr>
      </w:pPr>
    </w:p>
    <w:p w14:paraId="1BDFBAE0" w14:textId="77777777" w:rsidR="00C10FE2" w:rsidRDefault="00C10FE2" w:rsidP="007F6682">
      <w:pPr>
        <w:jc w:val="both"/>
        <w:rPr>
          <w:sz w:val="24"/>
        </w:rPr>
      </w:pPr>
    </w:p>
    <w:p w14:paraId="7110E349" w14:textId="77777777" w:rsidR="00C10FE2" w:rsidRDefault="00C10FE2" w:rsidP="007F6682">
      <w:pPr>
        <w:jc w:val="both"/>
        <w:rPr>
          <w:sz w:val="24"/>
        </w:rPr>
      </w:pPr>
    </w:p>
    <w:p w14:paraId="2FEC6566" w14:textId="77777777" w:rsidR="002B2E68" w:rsidRDefault="00157C3C" w:rsidP="007F6682">
      <w:pPr>
        <w:jc w:val="both"/>
        <w:rPr>
          <w:sz w:val="24"/>
        </w:rPr>
      </w:pPr>
      <w:r>
        <w:rPr>
          <w:sz w:val="24"/>
        </w:rPr>
        <w:t>Este control se realiza para determinar las</w:t>
      </w:r>
      <w:r w:rsidR="00C10FE2">
        <w:rPr>
          <w:sz w:val="24"/>
        </w:rPr>
        <w:t xml:space="preserve"> cuentas que salieron de m</w:t>
      </w:r>
      <w:r w:rsidR="007F6682" w:rsidRPr="007F6682">
        <w:rPr>
          <w:sz w:val="24"/>
        </w:rPr>
        <w:t>ora y fueron puestas al día desde esta Sección</w:t>
      </w:r>
      <w:r w:rsidR="007F6682">
        <w:rPr>
          <w:sz w:val="24"/>
        </w:rPr>
        <w:t xml:space="preserve"> de Recuperación de Mora</w:t>
      </w:r>
      <w:r w:rsidR="007F6682" w:rsidRPr="007F6682">
        <w:rPr>
          <w:sz w:val="24"/>
        </w:rPr>
        <w:t>, por</w:t>
      </w:r>
      <w:r w:rsidR="008F25B6">
        <w:rPr>
          <w:sz w:val="24"/>
        </w:rPr>
        <w:t xml:space="preserve"> lo que se trasladan a la Sección de Cuentas C</w:t>
      </w:r>
      <w:r w:rsidR="007F6682" w:rsidRPr="007F6682">
        <w:rPr>
          <w:sz w:val="24"/>
        </w:rPr>
        <w:t>orrientes para su debido seguimiento y ev</w:t>
      </w:r>
      <w:r w:rsidR="00C10FE2">
        <w:rPr>
          <w:sz w:val="24"/>
        </w:rPr>
        <w:t>itar que vuelvan a caer en m</w:t>
      </w:r>
      <w:r w:rsidR="00E8136E">
        <w:rPr>
          <w:sz w:val="24"/>
        </w:rPr>
        <w:t xml:space="preserve">ora. Durante el trimestre fueron </w:t>
      </w:r>
      <w:r w:rsidR="00E06FB4">
        <w:rPr>
          <w:sz w:val="24"/>
        </w:rPr>
        <w:t>1,</w:t>
      </w:r>
      <w:r w:rsidR="00C10FE2">
        <w:rPr>
          <w:sz w:val="24"/>
        </w:rPr>
        <w:t>797</w:t>
      </w:r>
      <w:r w:rsidR="00E06FB4">
        <w:rPr>
          <w:sz w:val="24"/>
        </w:rPr>
        <w:t xml:space="preserve"> cuentas </w:t>
      </w:r>
      <w:r w:rsidR="006378B4">
        <w:rPr>
          <w:sz w:val="24"/>
        </w:rPr>
        <w:t xml:space="preserve">puestas </w:t>
      </w:r>
      <w:r w:rsidR="00E06FB4">
        <w:rPr>
          <w:sz w:val="24"/>
        </w:rPr>
        <w:t>al día, recuperando un valor total en mora de $</w:t>
      </w:r>
      <w:r w:rsidR="00C10FE2">
        <w:rPr>
          <w:sz w:val="24"/>
        </w:rPr>
        <w:t>382,260.22</w:t>
      </w:r>
      <w:r w:rsidR="004E7A86">
        <w:rPr>
          <w:sz w:val="24"/>
        </w:rPr>
        <w:t>.</w:t>
      </w:r>
    </w:p>
    <w:p w14:paraId="1AFAD9E4" w14:textId="77777777" w:rsidR="00B42B42" w:rsidRDefault="00B42B42" w:rsidP="00B42B42">
      <w:pPr>
        <w:pStyle w:val="Prrafodelista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</w:pPr>
    </w:p>
    <w:p w14:paraId="2485BF85" w14:textId="77777777" w:rsidR="005461D8" w:rsidRPr="008E3FF8" w:rsidRDefault="00236E3C" w:rsidP="008E3FF8">
      <w:pPr>
        <w:pStyle w:val="Prrafodelista"/>
        <w:numPr>
          <w:ilvl w:val="0"/>
          <w:numId w:val="9"/>
        </w:num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t>GESTIÓ</w:t>
      </w:r>
      <w:r w:rsidR="008E3FF8" w:rsidRPr="008E3FF8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t>N D</w:t>
      </w:r>
      <w:r w:rsidR="00C10FE2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t>E ENTREGA DE NOTIFICACIONES 2024</w:t>
      </w:r>
    </w:p>
    <w:p w14:paraId="3A1113EE" w14:textId="77777777" w:rsidR="0024211A" w:rsidRDefault="00C10FE2" w:rsidP="0024211A">
      <w:pPr>
        <w:jc w:val="both"/>
        <w:rPr>
          <w:sz w:val="24"/>
        </w:rPr>
      </w:pPr>
      <w:r w:rsidRPr="00C10FE2">
        <w:rPr>
          <w:noProof/>
          <w:lang w:val="es-SV" w:eastAsia="es-SV"/>
        </w:rPr>
        <w:drawing>
          <wp:anchor distT="0" distB="0" distL="114300" distR="114300" simplePos="0" relativeHeight="251712512" behindDoc="0" locked="0" layoutInCell="1" allowOverlap="1" wp14:anchorId="48F96F3C" wp14:editId="242D2DDC">
            <wp:simplePos x="0" y="0"/>
            <wp:positionH relativeFrom="column">
              <wp:posOffset>424815</wp:posOffset>
            </wp:positionH>
            <wp:positionV relativeFrom="paragraph">
              <wp:posOffset>280670</wp:posOffset>
            </wp:positionV>
            <wp:extent cx="4362450" cy="962025"/>
            <wp:effectExtent l="0" t="0" r="0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36574B" w14:textId="77777777" w:rsidR="0024211A" w:rsidRDefault="0024211A" w:rsidP="0024211A">
      <w:pPr>
        <w:jc w:val="both"/>
        <w:rPr>
          <w:sz w:val="24"/>
        </w:rPr>
      </w:pPr>
    </w:p>
    <w:p w14:paraId="0BBFBD2E" w14:textId="77777777" w:rsidR="0035763C" w:rsidRDefault="0035763C" w:rsidP="0024211A">
      <w:pPr>
        <w:jc w:val="both"/>
        <w:rPr>
          <w:sz w:val="24"/>
        </w:rPr>
      </w:pPr>
    </w:p>
    <w:p w14:paraId="55C93486" w14:textId="77777777" w:rsidR="00B42B42" w:rsidRDefault="00B42B42" w:rsidP="0024211A">
      <w:pPr>
        <w:jc w:val="both"/>
        <w:rPr>
          <w:sz w:val="24"/>
        </w:rPr>
      </w:pPr>
    </w:p>
    <w:p w14:paraId="22F0D5F8" w14:textId="77777777" w:rsidR="0024211A" w:rsidRDefault="005461D8" w:rsidP="0024211A">
      <w:pPr>
        <w:jc w:val="both"/>
        <w:rPr>
          <w:sz w:val="24"/>
        </w:rPr>
      </w:pPr>
      <w:r>
        <w:rPr>
          <w:sz w:val="24"/>
        </w:rPr>
        <w:lastRenderedPageBreak/>
        <w:t>Esta gestión de Recuperación de Mora se realiza por</w:t>
      </w:r>
      <w:r w:rsidR="00972124">
        <w:rPr>
          <w:sz w:val="24"/>
        </w:rPr>
        <w:t xml:space="preserve"> medio de avisos de cobro, los cuales se</w:t>
      </w:r>
      <w:r>
        <w:rPr>
          <w:sz w:val="24"/>
        </w:rPr>
        <w:t xml:space="preserve"> envían a todos los sectores y colonias del Municipio de Apopa, para informarles sobre su cuenta en Mora y</w:t>
      </w:r>
      <w:r w:rsidR="00972124">
        <w:rPr>
          <w:sz w:val="24"/>
        </w:rPr>
        <w:t xml:space="preserve"> así</w:t>
      </w:r>
      <w:r>
        <w:rPr>
          <w:sz w:val="24"/>
        </w:rPr>
        <w:t xml:space="preserve"> puedan acercarse a solventar su deuda.</w:t>
      </w:r>
    </w:p>
    <w:p w14:paraId="0C4D440B" w14:textId="77777777" w:rsidR="00CD7291" w:rsidRPr="007C6404" w:rsidRDefault="00C653A9" w:rsidP="007C6404">
      <w:pPr>
        <w:pStyle w:val="Prrafodelista"/>
        <w:numPr>
          <w:ilvl w:val="0"/>
          <w:numId w:val="9"/>
        </w:numPr>
        <w:rPr>
          <w:b/>
          <w:sz w:val="24"/>
        </w:rPr>
      </w:pPr>
      <w:r w:rsidRPr="007C6404">
        <w:rPr>
          <w:b/>
          <w:sz w:val="24"/>
        </w:rPr>
        <w:t>SEGUIMIENTO DE COBRO ADMINISTRATIVO Y POR DEPURACIÓN DE CUENTAS</w:t>
      </w:r>
    </w:p>
    <w:p w14:paraId="0B380F46" w14:textId="77777777" w:rsidR="00017736" w:rsidRDefault="00013ED2" w:rsidP="0024211A">
      <w:pPr>
        <w:rPr>
          <w:b/>
          <w:sz w:val="24"/>
        </w:rPr>
      </w:pPr>
      <w:r w:rsidRPr="00013ED2">
        <w:rPr>
          <w:noProof/>
          <w:lang w:val="es-SV" w:eastAsia="es-SV"/>
        </w:rPr>
        <w:drawing>
          <wp:anchor distT="0" distB="0" distL="114300" distR="114300" simplePos="0" relativeHeight="251713536" behindDoc="0" locked="0" layoutInCell="1" allowOverlap="1" wp14:anchorId="74451B53" wp14:editId="1A362728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486400" cy="1152525"/>
            <wp:effectExtent l="0" t="0" r="0" b="952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AEA987" w14:textId="77777777" w:rsidR="004E7A86" w:rsidRDefault="004E7A86" w:rsidP="0024211A">
      <w:pPr>
        <w:rPr>
          <w:b/>
          <w:sz w:val="24"/>
        </w:rPr>
      </w:pPr>
    </w:p>
    <w:p w14:paraId="47AA6341" w14:textId="77777777" w:rsidR="004E7A86" w:rsidRDefault="004E7A86" w:rsidP="0024211A">
      <w:pPr>
        <w:rPr>
          <w:b/>
          <w:sz w:val="24"/>
        </w:rPr>
      </w:pPr>
    </w:p>
    <w:p w14:paraId="6EAE8BD4" w14:textId="77777777" w:rsidR="004E7A86" w:rsidRDefault="004E7A86" w:rsidP="0024211A">
      <w:pPr>
        <w:rPr>
          <w:b/>
          <w:sz w:val="24"/>
        </w:rPr>
      </w:pPr>
    </w:p>
    <w:p w14:paraId="393739CE" w14:textId="77777777" w:rsidR="004E7A86" w:rsidRDefault="00B42B42" w:rsidP="0024211A">
      <w:pPr>
        <w:rPr>
          <w:sz w:val="24"/>
        </w:rPr>
      </w:pPr>
      <w:r>
        <w:rPr>
          <w:sz w:val="24"/>
        </w:rPr>
        <w:t xml:space="preserve">Las cuentas gestionadas para el </w:t>
      </w:r>
      <w:r w:rsidR="00013ED2">
        <w:rPr>
          <w:sz w:val="24"/>
        </w:rPr>
        <w:t>primer</w:t>
      </w:r>
      <w:r>
        <w:rPr>
          <w:sz w:val="24"/>
        </w:rPr>
        <w:t xml:space="preserve"> trimestre 202</w:t>
      </w:r>
      <w:r w:rsidR="00013ED2">
        <w:rPr>
          <w:sz w:val="24"/>
        </w:rPr>
        <w:t>4</w:t>
      </w:r>
      <w:r>
        <w:rPr>
          <w:sz w:val="24"/>
        </w:rPr>
        <w:t xml:space="preserve"> por medio de Cobro Administrativo fueron </w:t>
      </w:r>
      <w:r w:rsidR="00013ED2">
        <w:rPr>
          <w:sz w:val="24"/>
        </w:rPr>
        <w:t>6</w:t>
      </w:r>
      <w:r w:rsidRPr="00A332B3">
        <w:rPr>
          <w:sz w:val="24"/>
        </w:rPr>
        <w:t>8</w:t>
      </w:r>
      <w:r w:rsidR="006378B4">
        <w:rPr>
          <w:sz w:val="24"/>
        </w:rPr>
        <w:t>, haciendo</w:t>
      </w:r>
      <w:r>
        <w:rPr>
          <w:sz w:val="24"/>
        </w:rPr>
        <w:t xml:space="preserve"> un total de $</w:t>
      </w:r>
      <w:r w:rsidR="00013ED2">
        <w:rPr>
          <w:sz w:val="24"/>
        </w:rPr>
        <w:t>872,383.08</w:t>
      </w:r>
      <w:r w:rsidR="006378B4">
        <w:rPr>
          <w:sz w:val="24"/>
        </w:rPr>
        <w:t xml:space="preserve"> </w:t>
      </w:r>
      <w:r w:rsidR="003F59F0">
        <w:rPr>
          <w:sz w:val="24"/>
        </w:rPr>
        <w:t>de ingresos gestionados.</w:t>
      </w:r>
    </w:p>
    <w:p w14:paraId="16B15BFF" w14:textId="77777777" w:rsidR="00B42B42" w:rsidRDefault="00B42B42" w:rsidP="0024211A">
      <w:pPr>
        <w:rPr>
          <w:sz w:val="24"/>
        </w:rPr>
      </w:pPr>
      <w:r>
        <w:rPr>
          <w:sz w:val="24"/>
        </w:rPr>
        <w:t>En cuanto a la depuración de cuentas por negocios o empresas, se trasladaron a la S</w:t>
      </w:r>
      <w:r w:rsidR="00013ED2">
        <w:rPr>
          <w:sz w:val="24"/>
        </w:rPr>
        <w:t xml:space="preserve">ección de Catastro un total de 232 </w:t>
      </w:r>
      <w:r>
        <w:rPr>
          <w:sz w:val="24"/>
        </w:rPr>
        <w:t>cuentas por $</w:t>
      </w:r>
      <w:r w:rsidR="00013ED2">
        <w:rPr>
          <w:sz w:val="24"/>
        </w:rPr>
        <w:t>364,044.36</w:t>
      </w:r>
      <w:r>
        <w:rPr>
          <w:sz w:val="24"/>
        </w:rPr>
        <w:t xml:space="preserve">, para su verificación, </w:t>
      </w:r>
      <w:r w:rsidR="003F59F0">
        <w:rPr>
          <w:sz w:val="24"/>
        </w:rPr>
        <w:t>inspe</w:t>
      </w:r>
      <w:r w:rsidR="000D78A7">
        <w:rPr>
          <w:sz w:val="24"/>
        </w:rPr>
        <w:t>cción y validación;</w:t>
      </w:r>
      <w:r w:rsidR="003F59F0">
        <w:rPr>
          <w:sz w:val="24"/>
        </w:rPr>
        <w:t xml:space="preserve"> así puedan</w:t>
      </w:r>
      <w:r>
        <w:rPr>
          <w:sz w:val="24"/>
        </w:rPr>
        <w:t xml:space="preserve"> ser depuradas del sistema informático.</w:t>
      </w:r>
    </w:p>
    <w:p w14:paraId="2D22F60B" w14:textId="77777777" w:rsidR="00C80BB0" w:rsidRDefault="00C80BB0" w:rsidP="0024211A">
      <w:pPr>
        <w:rPr>
          <w:sz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731968" behindDoc="0" locked="0" layoutInCell="1" allowOverlap="1" wp14:anchorId="2A88E181" wp14:editId="603FDFA3">
            <wp:simplePos x="0" y="0"/>
            <wp:positionH relativeFrom="margin">
              <wp:posOffset>262890</wp:posOffset>
            </wp:positionH>
            <wp:positionV relativeFrom="paragraph">
              <wp:posOffset>217805</wp:posOffset>
            </wp:positionV>
            <wp:extent cx="4860232" cy="273367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232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5C483" w14:textId="77777777" w:rsidR="00C80BB0" w:rsidRDefault="00C80BB0">
      <w:pPr>
        <w:rPr>
          <w:sz w:val="24"/>
        </w:rPr>
      </w:pPr>
      <w:r>
        <w:rPr>
          <w:sz w:val="24"/>
        </w:rPr>
        <w:br w:type="page"/>
      </w:r>
    </w:p>
    <w:p w14:paraId="5C909820" w14:textId="77777777" w:rsidR="001D0495" w:rsidRPr="00EE4268" w:rsidRDefault="001D0495" w:rsidP="001D0495">
      <w:pPr>
        <w:pStyle w:val="Prrafodelista"/>
        <w:numPr>
          <w:ilvl w:val="0"/>
          <w:numId w:val="9"/>
        </w:numPr>
        <w:rPr>
          <w:b/>
          <w:sz w:val="24"/>
          <w:szCs w:val="24"/>
        </w:rPr>
      </w:pPr>
      <w:r w:rsidRPr="00EE4268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SV" w:eastAsia="es-SV"/>
        </w:rPr>
        <w:lastRenderedPageBreak/>
        <w:t>TRASLADO PARA COBRO JUDICIAL</w:t>
      </w:r>
    </w:p>
    <w:p w14:paraId="3228E8DB" w14:textId="77777777" w:rsidR="00EE4268" w:rsidRDefault="007A30DB" w:rsidP="005C6DEF">
      <w:pPr>
        <w:jc w:val="both"/>
        <w:rPr>
          <w:sz w:val="24"/>
        </w:rPr>
      </w:pPr>
      <w:r w:rsidRPr="007A30DB">
        <w:rPr>
          <w:sz w:val="24"/>
        </w:rPr>
        <w:t xml:space="preserve">Los casos por Cobro Administrativo que </w:t>
      </w:r>
      <w:r>
        <w:rPr>
          <w:sz w:val="24"/>
        </w:rPr>
        <w:t>hicieron caso omiso al llamado, fueron trasladados a la Gerencia Financiera, para su debido seguimiento del Cobro Judicial</w:t>
      </w:r>
      <w:r w:rsidR="005C6DEF">
        <w:rPr>
          <w:sz w:val="24"/>
        </w:rPr>
        <w:t>.</w:t>
      </w:r>
    </w:p>
    <w:p w14:paraId="6679DC3E" w14:textId="77777777" w:rsidR="0054494A" w:rsidRDefault="00BC6D5B" w:rsidP="00013ED2">
      <w:pPr>
        <w:rPr>
          <w:sz w:val="24"/>
        </w:rPr>
      </w:pPr>
      <w:r>
        <w:rPr>
          <w:sz w:val="24"/>
        </w:rPr>
        <w:t>A continuación el detalle:</w:t>
      </w:r>
    </w:p>
    <w:p w14:paraId="6C0329B0" w14:textId="77777777" w:rsidR="00B42B42" w:rsidRDefault="00013ED2" w:rsidP="005C6DEF">
      <w:pPr>
        <w:jc w:val="both"/>
        <w:rPr>
          <w:sz w:val="24"/>
        </w:rPr>
      </w:pPr>
      <w:r w:rsidRPr="00013ED2">
        <w:rPr>
          <w:noProof/>
          <w:lang w:val="es-SV" w:eastAsia="es-SV"/>
        </w:rPr>
        <w:drawing>
          <wp:anchor distT="0" distB="0" distL="114300" distR="114300" simplePos="0" relativeHeight="251714560" behindDoc="0" locked="0" layoutInCell="1" allowOverlap="1" wp14:anchorId="0D735EE3" wp14:editId="1E0BE8CF">
            <wp:simplePos x="0" y="0"/>
            <wp:positionH relativeFrom="column">
              <wp:posOffset>1548765</wp:posOffset>
            </wp:positionH>
            <wp:positionV relativeFrom="paragraph">
              <wp:posOffset>12065</wp:posOffset>
            </wp:positionV>
            <wp:extent cx="2676525" cy="1152525"/>
            <wp:effectExtent l="0" t="0" r="9525" b="952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6325BF" w14:textId="77777777" w:rsidR="0054494A" w:rsidRDefault="0054494A" w:rsidP="005C6DEF">
      <w:pPr>
        <w:jc w:val="both"/>
        <w:rPr>
          <w:sz w:val="24"/>
        </w:rPr>
      </w:pPr>
    </w:p>
    <w:p w14:paraId="06ABDDF1" w14:textId="77777777" w:rsidR="00B42B42" w:rsidRDefault="00B42B42" w:rsidP="00B42B42">
      <w:pPr>
        <w:jc w:val="both"/>
        <w:rPr>
          <w:sz w:val="24"/>
        </w:rPr>
      </w:pPr>
    </w:p>
    <w:p w14:paraId="0A6E19F5" w14:textId="77777777" w:rsidR="00B42B42" w:rsidRDefault="00B42B42" w:rsidP="00B42B42">
      <w:pPr>
        <w:jc w:val="both"/>
        <w:rPr>
          <w:sz w:val="24"/>
        </w:rPr>
      </w:pPr>
    </w:p>
    <w:p w14:paraId="3CE67058" w14:textId="77777777" w:rsidR="00B42B42" w:rsidRDefault="00B42B42" w:rsidP="00B42B42">
      <w:pPr>
        <w:jc w:val="both"/>
        <w:rPr>
          <w:sz w:val="24"/>
        </w:rPr>
      </w:pPr>
    </w:p>
    <w:p w14:paraId="6F70BD7A" w14:textId="77777777" w:rsidR="00B42B42" w:rsidRDefault="00B42B42" w:rsidP="00B42B42">
      <w:pPr>
        <w:jc w:val="both"/>
        <w:rPr>
          <w:sz w:val="24"/>
        </w:rPr>
      </w:pPr>
      <w:r>
        <w:rPr>
          <w:sz w:val="24"/>
        </w:rPr>
        <w:t xml:space="preserve">Durante el presente período, se trasladaron </w:t>
      </w:r>
      <w:r w:rsidR="00013ED2">
        <w:rPr>
          <w:sz w:val="24"/>
        </w:rPr>
        <w:t>41</w:t>
      </w:r>
      <w:r>
        <w:rPr>
          <w:sz w:val="24"/>
        </w:rPr>
        <w:t xml:space="preserve"> cuentas las cuales fueron notificadas por medio de Cobro Administrativo el trimestre anterior.</w:t>
      </w:r>
      <w:r>
        <w:rPr>
          <w:sz w:val="24"/>
        </w:rPr>
        <w:br w:type="page"/>
      </w:r>
    </w:p>
    <w:p w14:paraId="5321E589" w14:textId="77777777" w:rsidR="005461D8" w:rsidRPr="005A12EA" w:rsidRDefault="00CD7291" w:rsidP="005A12EA">
      <w:pPr>
        <w:pStyle w:val="Prrafodelista"/>
        <w:numPr>
          <w:ilvl w:val="0"/>
          <w:numId w:val="9"/>
        </w:numPr>
        <w:tabs>
          <w:tab w:val="left" w:pos="3540"/>
        </w:tabs>
        <w:rPr>
          <w:b/>
          <w:sz w:val="24"/>
        </w:rPr>
      </w:pPr>
      <w:r w:rsidRPr="005A12EA">
        <w:rPr>
          <w:b/>
          <w:sz w:val="24"/>
        </w:rPr>
        <w:lastRenderedPageBreak/>
        <w:t>F</w:t>
      </w:r>
      <w:r w:rsidR="0035763C" w:rsidRPr="005A12EA">
        <w:rPr>
          <w:b/>
          <w:sz w:val="24"/>
        </w:rPr>
        <w:t>O</w:t>
      </w:r>
      <w:r w:rsidRPr="005A12EA">
        <w:rPr>
          <w:b/>
          <w:sz w:val="24"/>
        </w:rPr>
        <w:t>TOGRAFIAS DEL TRABAJO REALIZADO POR ENT</w:t>
      </w:r>
      <w:r w:rsidR="00AB3940" w:rsidRPr="005A12EA">
        <w:rPr>
          <w:b/>
          <w:sz w:val="24"/>
        </w:rPr>
        <w:t>REGA DE NOTIFICACIONES DE COBRO</w:t>
      </w:r>
    </w:p>
    <w:p w14:paraId="566F881E" w14:textId="77777777" w:rsidR="00B01242" w:rsidRDefault="008F78CC" w:rsidP="004F216D">
      <w:pPr>
        <w:tabs>
          <w:tab w:val="center" w:pos="4419"/>
        </w:tabs>
        <w:rPr>
          <w:b/>
          <w:sz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715584" behindDoc="0" locked="0" layoutInCell="1" allowOverlap="1" wp14:anchorId="49EF0578" wp14:editId="71B1B63D">
            <wp:simplePos x="0" y="0"/>
            <wp:positionH relativeFrom="column">
              <wp:posOffset>424815</wp:posOffset>
            </wp:positionH>
            <wp:positionV relativeFrom="paragraph">
              <wp:posOffset>12065</wp:posOffset>
            </wp:positionV>
            <wp:extent cx="2762250" cy="39116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64"/>
                    <a:stretch/>
                  </pic:blipFill>
                  <pic:spPr bwMode="auto">
                    <a:xfrm>
                      <a:off x="0" y="0"/>
                      <a:ext cx="2762250" cy="391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16D">
        <w:rPr>
          <w:b/>
          <w:noProof/>
          <w:sz w:val="24"/>
          <w:lang w:val="es-SV" w:eastAsia="es-SV"/>
        </w:rPr>
        <w:drawing>
          <wp:anchor distT="0" distB="0" distL="114300" distR="114300" simplePos="0" relativeHeight="251716608" behindDoc="0" locked="0" layoutInCell="1" allowOverlap="1" wp14:anchorId="49A946B5" wp14:editId="5632A26A">
            <wp:simplePos x="0" y="0"/>
            <wp:positionH relativeFrom="margin">
              <wp:posOffset>3129915</wp:posOffset>
            </wp:positionH>
            <wp:positionV relativeFrom="paragraph">
              <wp:posOffset>12065</wp:posOffset>
            </wp:positionV>
            <wp:extent cx="2723515" cy="3907155"/>
            <wp:effectExtent l="0" t="0" r="635" b="0"/>
            <wp:wrapNone/>
            <wp:docPr id="20" name="Imagen 20" descr="C:\Users\RMORA_NOTIFICADORES\Downloads\IMG-202404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MORA_NOTIFICADORES\Downloads\IMG-20240409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2" r="7435" b="31223"/>
                    <a:stretch/>
                  </pic:blipFill>
                  <pic:spPr bwMode="auto">
                    <a:xfrm>
                      <a:off x="0" y="0"/>
                      <a:ext cx="2723515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F7A">
        <w:rPr>
          <w:b/>
          <w:noProof/>
          <w:sz w:val="24"/>
          <w:lang w:val="es-SV" w:eastAsia="es-SV"/>
        </w:rPr>
        <w:t xml:space="preserve">     </w:t>
      </w:r>
      <w:r w:rsidR="00A33876">
        <w:rPr>
          <w:b/>
          <w:noProof/>
          <w:sz w:val="24"/>
          <w:lang w:val="es-SV" w:eastAsia="es-SV"/>
        </w:rPr>
        <w:t xml:space="preserve">                        </w:t>
      </w:r>
      <w:r w:rsidR="00CD41C1">
        <w:rPr>
          <w:b/>
          <w:noProof/>
          <w:sz w:val="24"/>
          <w:lang w:val="es-SV" w:eastAsia="es-SV"/>
        </w:rPr>
        <w:t xml:space="preserve">         </w:t>
      </w:r>
      <w:r w:rsidR="004F216D">
        <w:rPr>
          <w:b/>
          <w:noProof/>
          <w:sz w:val="24"/>
          <w:lang w:val="es-SV" w:eastAsia="es-SV"/>
        </w:rPr>
        <w:tab/>
      </w:r>
    </w:p>
    <w:p w14:paraId="0FC5CE74" w14:textId="77777777" w:rsidR="00EF5546" w:rsidRDefault="00EF5546" w:rsidP="00543B7F">
      <w:pPr>
        <w:jc w:val="center"/>
        <w:rPr>
          <w:b/>
          <w:sz w:val="24"/>
        </w:rPr>
      </w:pPr>
    </w:p>
    <w:p w14:paraId="328DECAB" w14:textId="77777777" w:rsidR="004F2E09" w:rsidRDefault="004F2E09" w:rsidP="00543B7F">
      <w:pPr>
        <w:jc w:val="center"/>
        <w:rPr>
          <w:b/>
          <w:sz w:val="24"/>
        </w:rPr>
      </w:pPr>
    </w:p>
    <w:p w14:paraId="09BD1C43" w14:textId="77777777" w:rsidR="004F2E09" w:rsidRDefault="004F2E09" w:rsidP="00543B7F">
      <w:pPr>
        <w:jc w:val="center"/>
        <w:rPr>
          <w:b/>
          <w:sz w:val="24"/>
        </w:rPr>
      </w:pPr>
    </w:p>
    <w:p w14:paraId="36F1FC66" w14:textId="77777777" w:rsidR="004F2E09" w:rsidRDefault="004F2E09" w:rsidP="00543B7F">
      <w:pPr>
        <w:jc w:val="center"/>
        <w:rPr>
          <w:b/>
          <w:sz w:val="24"/>
        </w:rPr>
      </w:pPr>
    </w:p>
    <w:p w14:paraId="7C6CA885" w14:textId="77777777" w:rsidR="00C819DC" w:rsidRDefault="008F78CC">
      <w:pPr>
        <w:rPr>
          <w:b/>
          <w:sz w:val="24"/>
        </w:rPr>
      </w:pPr>
      <w:r w:rsidRPr="0028389F">
        <w:rPr>
          <w:b/>
          <w:noProof/>
          <w:sz w:val="24"/>
          <w:lang w:val="es-SV" w:eastAsia="es-SV"/>
        </w:rPr>
        <w:drawing>
          <wp:anchor distT="0" distB="0" distL="114300" distR="114300" simplePos="0" relativeHeight="251718656" behindDoc="0" locked="0" layoutInCell="1" allowOverlap="1" wp14:anchorId="72122E6B" wp14:editId="3E8BC511">
            <wp:simplePos x="0" y="0"/>
            <wp:positionH relativeFrom="margin">
              <wp:posOffset>3177540</wp:posOffset>
            </wp:positionH>
            <wp:positionV relativeFrom="paragraph">
              <wp:posOffset>2336800</wp:posOffset>
            </wp:positionV>
            <wp:extent cx="2713990" cy="3644051"/>
            <wp:effectExtent l="0" t="0" r="0" b="0"/>
            <wp:wrapNone/>
            <wp:docPr id="24" name="Imagen 24" descr="C:\Users\RMORA_NOTIFICADORES\Downloads\IMG-2024020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MORA_NOTIFICADORES\Downloads\IMG-20240201-WA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364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89F">
        <w:rPr>
          <w:b/>
          <w:noProof/>
          <w:sz w:val="24"/>
          <w:lang w:val="es-SV" w:eastAsia="es-SV"/>
        </w:rPr>
        <w:drawing>
          <wp:anchor distT="0" distB="0" distL="114300" distR="114300" simplePos="0" relativeHeight="251717632" behindDoc="0" locked="0" layoutInCell="1" allowOverlap="1" wp14:anchorId="1314034E" wp14:editId="18FA5243">
            <wp:simplePos x="0" y="0"/>
            <wp:positionH relativeFrom="margin">
              <wp:posOffset>415290</wp:posOffset>
            </wp:positionH>
            <wp:positionV relativeFrom="paragraph">
              <wp:posOffset>2336800</wp:posOffset>
            </wp:positionV>
            <wp:extent cx="2771775" cy="3647440"/>
            <wp:effectExtent l="0" t="0" r="9525" b="0"/>
            <wp:wrapNone/>
            <wp:docPr id="22" name="Imagen 22" descr="C:\Users\RMORA_NOTIFICADORES\Downloads\IMG-202403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MORA_NOTIFICADORES\Downloads\IMG-20240306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1" t="1803" r="5285" b="18912"/>
                    <a:stretch/>
                  </pic:blipFill>
                  <pic:spPr bwMode="auto">
                    <a:xfrm>
                      <a:off x="0" y="0"/>
                      <a:ext cx="2771775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9DC">
        <w:rPr>
          <w:b/>
          <w:sz w:val="24"/>
        </w:rPr>
        <w:br w:type="page"/>
      </w:r>
    </w:p>
    <w:p w14:paraId="6F8A03DA" w14:textId="77777777" w:rsidR="00135740" w:rsidRDefault="00135740" w:rsidP="00135740">
      <w:pPr>
        <w:jc w:val="both"/>
        <w:rPr>
          <w:sz w:val="24"/>
        </w:rPr>
      </w:pPr>
      <w:r w:rsidRPr="00135740">
        <w:rPr>
          <w:sz w:val="24"/>
        </w:rPr>
        <w:lastRenderedPageBreak/>
        <w:t xml:space="preserve">Durante este trimestre hemos tenido dificultades con el transporte para trasladar a los Notificadores de Cobro </w:t>
      </w:r>
      <w:r w:rsidR="000D78A7">
        <w:rPr>
          <w:sz w:val="24"/>
        </w:rPr>
        <w:t>par</w:t>
      </w:r>
      <w:r w:rsidRPr="00135740">
        <w:rPr>
          <w:sz w:val="24"/>
        </w:rPr>
        <w:t>a realizar su trabajo a los diferentes sectores</w:t>
      </w:r>
      <w:r w:rsidR="000D78A7">
        <w:rPr>
          <w:sz w:val="24"/>
        </w:rPr>
        <w:t>, en</w:t>
      </w:r>
      <w:r>
        <w:rPr>
          <w:sz w:val="24"/>
        </w:rPr>
        <w:t xml:space="preserve"> pesar de eso, no se ha detenido el trabajo asignado, debido a la buena </w:t>
      </w:r>
      <w:r w:rsidR="00866925">
        <w:rPr>
          <w:sz w:val="24"/>
        </w:rPr>
        <w:t>dis</w:t>
      </w:r>
      <w:r>
        <w:rPr>
          <w:sz w:val="24"/>
        </w:rPr>
        <w:t>p</w:t>
      </w:r>
      <w:r w:rsidR="00866925">
        <w:rPr>
          <w:sz w:val="24"/>
        </w:rPr>
        <w:t>osi</w:t>
      </w:r>
      <w:r>
        <w:rPr>
          <w:sz w:val="24"/>
        </w:rPr>
        <w:t>ción del personal a cargo que ha tenido que pagar de su sueldo el traslado hacia las zonas. A continuación muestro la evidencia de cómo se han transportado:</w:t>
      </w:r>
    </w:p>
    <w:p w14:paraId="1CC2C70C" w14:textId="77777777" w:rsidR="00135740" w:rsidRPr="00135740" w:rsidRDefault="00E26BCF" w:rsidP="00135740">
      <w:pPr>
        <w:jc w:val="both"/>
        <w:rPr>
          <w:sz w:val="24"/>
        </w:rPr>
      </w:pPr>
      <w:r w:rsidRPr="00866925">
        <w:rPr>
          <w:noProof/>
          <w:sz w:val="24"/>
          <w:lang w:val="es-SV" w:eastAsia="es-SV"/>
        </w:rPr>
        <w:drawing>
          <wp:anchor distT="0" distB="0" distL="114300" distR="114300" simplePos="0" relativeHeight="251721728" behindDoc="0" locked="0" layoutInCell="1" allowOverlap="1" wp14:anchorId="12F74916" wp14:editId="48484E8D">
            <wp:simplePos x="0" y="0"/>
            <wp:positionH relativeFrom="margin">
              <wp:posOffset>2586990</wp:posOffset>
            </wp:positionH>
            <wp:positionV relativeFrom="paragraph">
              <wp:posOffset>3996690</wp:posOffset>
            </wp:positionV>
            <wp:extent cx="3371850" cy="2038985"/>
            <wp:effectExtent l="0" t="0" r="0" b="0"/>
            <wp:wrapNone/>
            <wp:docPr id="29" name="Imagen 29" descr="C:\Users\RMORA_NOTIFICADORES\Downloads\IMG-202404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MORA_NOTIFICADORES\Downloads\IMG-20240409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2" r="3870"/>
                    <a:stretch/>
                  </pic:blipFill>
                  <pic:spPr bwMode="auto">
                    <a:xfrm>
                      <a:off x="0" y="0"/>
                      <a:ext cx="337185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D30" w:rsidRPr="00866925">
        <w:rPr>
          <w:noProof/>
          <w:sz w:val="24"/>
          <w:lang w:val="es-SV" w:eastAsia="es-SV"/>
        </w:rPr>
        <w:drawing>
          <wp:anchor distT="0" distB="0" distL="114300" distR="114300" simplePos="0" relativeHeight="251720704" behindDoc="0" locked="0" layoutInCell="1" allowOverlap="1" wp14:anchorId="3D8DA47B" wp14:editId="5F1874DE">
            <wp:simplePos x="0" y="0"/>
            <wp:positionH relativeFrom="margin">
              <wp:posOffset>-363220</wp:posOffset>
            </wp:positionH>
            <wp:positionV relativeFrom="paragraph">
              <wp:posOffset>3993975</wp:posOffset>
            </wp:positionV>
            <wp:extent cx="3630083" cy="2041922"/>
            <wp:effectExtent l="0" t="0" r="8890" b="0"/>
            <wp:wrapNone/>
            <wp:docPr id="26" name="Imagen 26" descr="C:\Users\RMORA_NOTIFICADORES\Downloads\IMG-202404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MORA_NOTIFICADORES\Downloads\IMG-20240409-WA00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083" cy="204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D30" w:rsidRPr="00135740">
        <w:rPr>
          <w:noProof/>
          <w:sz w:val="24"/>
          <w:lang w:val="es-SV" w:eastAsia="es-SV"/>
        </w:rPr>
        <w:drawing>
          <wp:anchor distT="0" distB="0" distL="114300" distR="114300" simplePos="0" relativeHeight="251719680" behindDoc="0" locked="0" layoutInCell="1" allowOverlap="1" wp14:anchorId="5E497D66" wp14:editId="405384BF">
            <wp:simplePos x="0" y="0"/>
            <wp:positionH relativeFrom="margin">
              <wp:posOffset>309712</wp:posOffset>
            </wp:positionH>
            <wp:positionV relativeFrom="paragraph">
              <wp:posOffset>15809</wp:posOffset>
            </wp:positionV>
            <wp:extent cx="2251660" cy="4004442"/>
            <wp:effectExtent l="0" t="0" r="0" b="0"/>
            <wp:wrapNone/>
            <wp:docPr id="25" name="Imagen 25" descr="C:\Users\RMORA_NOTIFICADORES\Downloads\IMG-202402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MORA_NOTIFICADORES\Downloads\IMG-20240222-WA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660" cy="400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D30">
        <w:rPr>
          <w:noProof/>
          <w:lang w:val="es-SV" w:eastAsia="es-SV"/>
        </w:rPr>
        <w:drawing>
          <wp:anchor distT="0" distB="0" distL="114300" distR="114300" simplePos="0" relativeHeight="251730944" behindDoc="0" locked="0" layoutInCell="1" allowOverlap="1" wp14:anchorId="30CDFB11" wp14:editId="69258BDF">
            <wp:simplePos x="0" y="0"/>
            <wp:positionH relativeFrom="margin">
              <wp:posOffset>2561699</wp:posOffset>
            </wp:positionH>
            <wp:positionV relativeFrom="paragraph">
              <wp:posOffset>15809</wp:posOffset>
            </wp:positionV>
            <wp:extent cx="2761684" cy="4004442"/>
            <wp:effectExtent l="0" t="0" r="63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3" r="16271" b="26042"/>
                    <a:stretch/>
                  </pic:blipFill>
                  <pic:spPr bwMode="auto">
                    <a:xfrm>
                      <a:off x="0" y="0"/>
                      <a:ext cx="2767837" cy="4013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740" w:rsidRPr="00135740">
        <w:rPr>
          <w:sz w:val="24"/>
        </w:rPr>
        <w:br w:type="page"/>
      </w:r>
    </w:p>
    <w:p w14:paraId="775ACCC8" w14:textId="77777777" w:rsidR="005461D8" w:rsidRPr="00CD41C1" w:rsidRDefault="005C66D1" w:rsidP="00CD41C1">
      <w:pPr>
        <w:pStyle w:val="Prrafodelista"/>
        <w:numPr>
          <w:ilvl w:val="0"/>
          <w:numId w:val="9"/>
        </w:numPr>
        <w:jc w:val="center"/>
        <w:rPr>
          <w:b/>
          <w:sz w:val="24"/>
        </w:rPr>
      </w:pPr>
      <w:r w:rsidRPr="005C66D1">
        <w:rPr>
          <w:noProof/>
          <w:lang w:val="es-SV" w:eastAsia="es-SV"/>
        </w:rPr>
        <w:lastRenderedPageBreak/>
        <w:drawing>
          <wp:anchor distT="0" distB="0" distL="114300" distR="114300" simplePos="0" relativeHeight="251722752" behindDoc="0" locked="0" layoutInCell="1" allowOverlap="1" wp14:anchorId="6073DBE7" wp14:editId="57C80A5A">
            <wp:simplePos x="0" y="0"/>
            <wp:positionH relativeFrom="column">
              <wp:posOffset>996316</wp:posOffset>
            </wp:positionH>
            <wp:positionV relativeFrom="paragraph">
              <wp:posOffset>328930</wp:posOffset>
            </wp:positionV>
            <wp:extent cx="4057650" cy="1153924"/>
            <wp:effectExtent l="0" t="0" r="0" b="825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6" cy="115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E09" w:rsidRPr="00FD0C9D">
        <w:rPr>
          <w:b/>
          <w:sz w:val="24"/>
        </w:rPr>
        <w:t xml:space="preserve">PLANES DE PAGO ELABORADOS </w:t>
      </w:r>
      <w:r w:rsidR="00713B9B">
        <w:rPr>
          <w:b/>
          <w:sz w:val="24"/>
        </w:rPr>
        <w:t xml:space="preserve">EN EL </w:t>
      </w:r>
      <w:r>
        <w:rPr>
          <w:b/>
          <w:sz w:val="24"/>
        </w:rPr>
        <w:t>PRIMER TRIMESTRE 2024</w:t>
      </w:r>
    </w:p>
    <w:p w14:paraId="716F020D" w14:textId="77777777" w:rsidR="00C82A24" w:rsidRDefault="00CD41C1" w:rsidP="005461D8">
      <w:pPr>
        <w:jc w:val="both"/>
        <w:rPr>
          <w:b/>
          <w:sz w:val="24"/>
        </w:rPr>
      </w:pPr>
      <w:r>
        <w:rPr>
          <w:b/>
          <w:sz w:val="24"/>
        </w:rPr>
        <w:t xml:space="preserve">                          </w:t>
      </w:r>
    </w:p>
    <w:p w14:paraId="4AAE8E0E" w14:textId="77777777" w:rsidR="002B2E68" w:rsidRDefault="002B2E68" w:rsidP="005461D8">
      <w:pPr>
        <w:jc w:val="both"/>
        <w:rPr>
          <w:b/>
          <w:sz w:val="24"/>
        </w:rPr>
      </w:pPr>
    </w:p>
    <w:p w14:paraId="258C8721" w14:textId="77777777" w:rsidR="00C82A24" w:rsidRDefault="00C82A24" w:rsidP="0050625F">
      <w:pPr>
        <w:jc w:val="both"/>
        <w:rPr>
          <w:sz w:val="24"/>
        </w:rPr>
      </w:pPr>
    </w:p>
    <w:p w14:paraId="1B28C0E0" w14:textId="77777777" w:rsidR="00C82A24" w:rsidRDefault="005C66D1" w:rsidP="0050625F">
      <w:pPr>
        <w:jc w:val="both"/>
        <w:rPr>
          <w:sz w:val="24"/>
        </w:rPr>
      </w:pPr>
      <w:r>
        <w:rPr>
          <w:noProof/>
          <w:sz w:val="24"/>
          <w:lang w:val="es-SV" w:eastAsia="es-SV"/>
        </w:rPr>
        <w:drawing>
          <wp:anchor distT="0" distB="0" distL="114300" distR="114300" simplePos="0" relativeHeight="251723776" behindDoc="0" locked="0" layoutInCell="1" allowOverlap="1" wp14:anchorId="30420BF1" wp14:editId="70D0EFF1">
            <wp:simplePos x="0" y="0"/>
            <wp:positionH relativeFrom="column">
              <wp:posOffset>986790</wp:posOffset>
            </wp:positionH>
            <wp:positionV relativeFrom="paragraph">
              <wp:posOffset>241300</wp:posOffset>
            </wp:positionV>
            <wp:extent cx="4105275" cy="2442046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442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C1A95" w14:textId="77777777" w:rsidR="00C82A24" w:rsidRDefault="00C82A24" w:rsidP="0050625F">
      <w:pPr>
        <w:jc w:val="both"/>
        <w:rPr>
          <w:sz w:val="24"/>
        </w:rPr>
      </w:pPr>
    </w:p>
    <w:p w14:paraId="05148B5E" w14:textId="77777777" w:rsidR="00B01242" w:rsidRDefault="0050625F">
      <w:pPr>
        <w:rPr>
          <w:b/>
          <w:sz w:val="24"/>
        </w:rPr>
      </w:pPr>
      <w:r>
        <w:rPr>
          <w:b/>
          <w:sz w:val="24"/>
        </w:rPr>
        <w:t xml:space="preserve">                      </w:t>
      </w:r>
    </w:p>
    <w:p w14:paraId="00334256" w14:textId="77777777" w:rsidR="001F1D2A" w:rsidRDefault="0050625F" w:rsidP="005F1356">
      <w:pPr>
        <w:rPr>
          <w:b/>
          <w:sz w:val="24"/>
        </w:rPr>
      </w:pPr>
      <w:r>
        <w:rPr>
          <w:b/>
          <w:sz w:val="24"/>
        </w:rPr>
        <w:t xml:space="preserve">                      </w:t>
      </w:r>
    </w:p>
    <w:p w14:paraId="49847EA9" w14:textId="77777777" w:rsidR="001F1D2A" w:rsidRDefault="001F1D2A" w:rsidP="005F1356">
      <w:pPr>
        <w:rPr>
          <w:b/>
          <w:sz w:val="24"/>
        </w:rPr>
      </w:pPr>
    </w:p>
    <w:p w14:paraId="7AFBF3AE" w14:textId="77777777" w:rsidR="001F1D2A" w:rsidRDefault="001F1D2A" w:rsidP="005F1356">
      <w:pPr>
        <w:rPr>
          <w:b/>
          <w:sz w:val="24"/>
        </w:rPr>
      </w:pPr>
    </w:p>
    <w:p w14:paraId="2EC06415" w14:textId="77777777" w:rsidR="001F1D2A" w:rsidRDefault="001F1D2A" w:rsidP="005F1356">
      <w:pPr>
        <w:rPr>
          <w:b/>
          <w:sz w:val="24"/>
        </w:rPr>
      </w:pPr>
    </w:p>
    <w:p w14:paraId="25CC3580" w14:textId="77777777" w:rsidR="001F1D2A" w:rsidRDefault="001F1D2A" w:rsidP="005F1356">
      <w:pPr>
        <w:rPr>
          <w:b/>
          <w:sz w:val="24"/>
        </w:rPr>
      </w:pPr>
    </w:p>
    <w:p w14:paraId="262D27FF" w14:textId="77777777" w:rsidR="001F1D2A" w:rsidRDefault="005C66D1" w:rsidP="005F1356">
      <w:pPr>
        <w:rPr>
          <w:b/>
          <w:sz w:val="24"/>
        </w:rPr>
      </w:pPr>
      <w:r>
        <w:rPr>
          <w:noProof/>
          <w:sz w:val="24"/>
          <w:lang w:val="es-SV" w:eastAsia="es-SV"/>
        </w:rPr>
        <w:drawing>
          <wp:anchor distT="0" distB="0" distL="114300" distR="114300" simplePos="0" relativeHeight="251724800" behindDoc="0" locked="0" layoutInCell="1" allowOverlap="1" wp14:anchorId="1A91F720" wp14:editId="6CC242CA">
            <wp:simplePos x="0" y="0"/>
            <wp:positionH relativeFrom="column">
              <wp:posOffset>986790</wp:posOffset>
            </wp:positionH>
            <wp:positionV relativeFrom="paragraph">
              <wp:posOffset>76199</wp:posOffset>
            </wp:positionV>
            <wp:extent cx="4143553" cy="2535555"/>
            <wp:effectExtent l="0" t="0" r="9525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975" cy="253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439D4" w14:textId="77777777" w:rsidR="001F1D2A" w:rsidRPr="001F1D2A" w:rsidRDefault="001F1D2A" w:rsidP="001F1D2A">
      <w:pPr>
        <w:rPr>
          <w:sz w:val="24"/>
        </w:rPr>
      </w:pPr>
    </w:p>
    <w:p w14:paraId="790B4BD6" w14:textId="77777777" w:rsidR="001F1D2A" w:rsidRPr="001F1D2A" w:rsidRDefault="001F1D2A" w:rsidP="001F1D2A">
      <w:pPr>
        <w:rPr>
          <w:sz w:val="24"/>
        </w:rPr>
      </w:pPr>
    </w:p>
    <w:p w14:paraId="41693812" w14:textId="77777777" w:rsidR="001F1D2A" w:rsidRPr="001F1D2A" w:rsidRDefault="001F1D2A" w:rsidP="001F1D2A">
      <w:pPr>
        <w:rPr>
          <w:sz w:val="24"/>
        </w:rPr>
      </w:pPr>
    </w:p>
    <w:p w14:paraId="7C98D098" w14:textId="77777777" w:rsidR="001F1D2A" w:rsidRPr="001F1D2A" w:rsidRDefault="001F1D2A" w:rsidP="001F1D2A">
      <w:pPr>
        <w:rPr>
          <w:sz w:val="24"/>
        </w:rPr>
      </w:pPr>
    </w:p>
    <w:p w14:paraId="0D87510E" w14:textId="77777777" w:rsidR="001F1D2A" w:rsidRPr="001F1D2A" w:rsidRDefault="001F1D2A" w:rsidP="001F1D2A">
      <w:pPr>
        <w:rPr>
          <w:sz w:val="24"/>
        </w:rPr>
      </w:pPr>
    </w:p>
    <w:p w14:paraId="1B3D470D" w14:textId="77777777" w:rsidR="001F1D2A" w:rsidRPr="001F1D2A" w:rsidRDefault="001F1D2A" w:rsidP="001F1D2A">
      <w:pPr>
        <w:rPr>
          <w:sz w:val="24"/>
        </w:rPr>
      </w:pPr>
    </w:p>
    <w:p w14:paraId="18DB83B5" w14:textId="77777777" w:rsidR="001F1D2A" w:rsidRPr="001F1D2A" w:rsidRDefault="001F1D2A" w:rsidP="001F1D2A">
      <w:pPr>
        <w:rPr>
          <w:sz w:val="24"/>
        </w:rPr>
      </w:pPr>
    </w:p>
    <w:p w14:paraId="38588342" w14:textId="77777777" w:rsidR="001F1D2A" w:rsidRDefault="001F1D2A" w:rsidP="001F1D2A">
      <w:pPr>
        <w:tabs>
          <w:tab w:val="left" w:pos="1230"/>
        </w:tabs>
        <w:jc w:val="both"/>
        <w:rPr>
          <w:sz w:val="24"/>
        </w:rPr>
      </w:pPr>
      <w:r w:rsidRPr="00380BC5">
        <w:rPr>
          <w:sz w:val="24"/>
        </w:rPr>
        <w:t xml:space="preserve">En este </w:t>
      </w:r>
      <w:r w:rsidR="00380BC5" w:rsidRPr="00380BC5">
        <w:rPr>
          <w:sz w:val="24"/>
        </w:rPr>
        <w:t xml:space="preserve">primer </w:t>
      </w:r>
      <w:r w:rsidR="008A6AD7" w:rsidRPr="00380BC5">
        <w:rPr>
          <w:sz w:val="24"/>
        </w:rPr>
        <w:t xml:space="preserve">trimestre observamos que hemos cumplido y sobrepasado la meta </w:t>
      </w:r>
      <w:r w:rsidRPr="00380BC5">
        <w:rPr>
          <w:sz w:val="24"/>
        </w:rPr>
        <w:t xml:space="preserve">del POA </w:t>
      </w:r>
      <w:r w:rsidR="008A6AD7" w:rsidRPr="00380BC5">
        <w:rPr>
          <w:sz w:val="24"/>
        </w:rPr>
        <w:t>2024</w:t>
      </w:r>
      <w:r w:rsidR="005F68BA" w:rsidRPr="00380BC5">
        <w:rPr>
          <w:sz w:val="24"/>
        </w:rPr>
        <w:t xml:space="preserve"> </w:t>
      </w:r>
      <w:r w:rsidR="008A6AD7" w:rsidRPr="00380BC5">
        <w:rPr>
          <w:sz w:val="24"/>
        </w:rPr>
        <w:t>en la elaboración de  planes de pago, cabe mencionar que</w:t>
      </w:r>
      <w:r w:rsidRPr="00380BC5">
        <w:rPr>
          <w:sz w:val="24"/>
        </w:rPr>
        <w:t xml:space="preserve"> </w:t>
      </w:r>
      <w:r w:rsidR="008A6AD7" w:rsidRPr="00380BC5">
        <w:rPr>
          <w:sz w:val="24"/>
        </w:rPr>
        <w:t>a partir del mes de marzo tenemos vigente la</w:t>
      </w:r>
      <w:r w:rsidRPr="00380BC5">
        <w:rPr>
          <w:sz w:val="24"/>
        </w:rPr>
        <w:t xml:space="preserve"> Dispensa de Intereses </w:t>
      </w:r>
      <w:r w:rsidR="008A6AD7" w:rsidRPr="00380BC5">
        <w:rPr>
          <w:sz w:val="24"/>
        </w:rPr>
        <w:t xml:space="preserve">y los contribuyentes han aprovechado </w:t>
      </w:r>
      <w:r w:rsidRPr="00380BC5">
        <w:rPr>
          <w:sz w:val="24"/>
        </w:rPr>
        <w:t>para saldar su deu</w:t>
      </w:r>
      <w:r w:rsidR="008A6AD7" w:rsidRPr="00380BC5">
        <w:rPr>
          <w:sz w:val="24"/>
        </w:rPr>
        <w:t>da con esta municipalidad a través del financiamiento que les brindamos, bajo las condiciones de la referida dispensa.</w:t>
      </w:r>
    </w:p>
    <w:p w14:paraId="36B03FE9" w14:textId="77777777" w:rsidR="00B01242" w:rsidRDefault="008A6AD7" w:rsidP="005F1356">
      <w:pPr>
        <w:rPr>
          <w:b/>
          <w:sz w:val="24"/>
        </w:rPr>
      </w:pPr>
      <w:r w:rsidRPr="008A6AD7">
        <w:rPr>
          <w:noProof/>
          <w:lang w:val="es-SV" w:eastAsia="es-SV"/>
        </w:rPr>
        <w:lastRenderedPageBreak/>
        <w:drawing>
          <wp:anchor distT="0" distB="0" distL="114300" distR="114300" simplePos="0" relativeHeight="251725824" behindDoc="0" locked="0" layoutInCell="1" allowOverlap="1" wp14:anchorId="73893A1D" wp14:editId="728758C0">
            <wp:simplePos x="0" y="0"/>
            <wp:positionH relativeFrom="margin">
              <wp:align>left</wp:align>
            </wp:positionH>
            <wp:positionV relativeFrom="paragraph">
              <wp:posOffset>338455</wp:posOffset>
            </wp:positionV>
            <wp:extent cx="5743575" cy="2552700"/>
            <wp:effectExtent l="0" t="0" r="9525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356" w:rsidRPr="005F1356">
        <w:rPr>
          <w:b/>
          <w:noProof/>
          <w:lang w:val="es-SV" w:eastAsia="es-SV"/>
        </w:rPr>
        <w:t xml:space="preserve">   7.  </w:t>
      </w:r>
      <w:r w:rsidR="00B01242" w:rsidRPr="005F1356">
        <w:rPr>
          <w:b/>
          <w:sz w:val="24"/>
        </w:rPr>
        <w:t>INGRESOS</w:t>
      </w:r>
      <w:r w:rsidR="00B01242" w:rsidRPr="00FD0C9D">
        <w:rPr>
          <w:b/>
          <w:sz w:val="24"/>
        </w:rPr>
        <w:t xml:space="preserve"> COMPARATIVOS POR RECUPERACION DE MORA SEGÚN SISTEMA RTM</w:t>
      </w:r>
    </w:p>
    <w:p w14:paraId="2290ABAF" w14:textId="77777777" w:rsidR="0038768C" w:rsidRDefault="0038768C" w:rsidP="000E3E47">
      <w:pPr>
        <w:rPr>
          <w:b/>
          <w:sz w:val="24"/>
        </w:rPr>
      </w:pPr>
    </w:p>
    <w:p w14:paraId="23170A7B" w14:textId="77777777" w:rsidR="0038768C" w:rsidRDefault="0038768C" w:rsidP="000E3E47">
      <w:pPr>
        <w:rPr>
          <w:b/>
          <w:sz w:val="24"/>
        </w:rPr>
      </w:pPr>
    </w:p>
    <w:p w14:paraId="45F9C31C" w14:textId="77777777" w:rsidR="0038768C" w:rsidRDefault="0038768C" w:rsidP="000E3E47">
      <w:pPr>
        <w:rPr>
          <w:b/>
          <w:sz w:val="24"/>
        </w:rPr>
      </w:pPr>
    </w:p>
    <w:p w14:paraId="19BEEC61" w14:textId="77777777" w:rsidR="0038768C" w:rsidRDefault="0038768C" w:rsidP="000E3E47">
      <w:pPr>
        <w:rPr>
          <w:b/>
          <w:sz w:val="24"/>
        </w:rPr>
      </w:pPr>
    </w:p>
    <w:p w14:paraId="4C7F0B98" w14:textId="77777777" w:rsidR="0038768C" w:rsidRDefault="0038768C" w:rsidP="000E3E47">
      <w:pPr>
        <w:rPr>
          <w:b/>
          <w:sz w:val="24"/>
        </w:rPr>
      </w:pPr>
    </w:p>
    <w:p w14:paraId="40ECB590" w14:textId="77777777" w:rsidR="0038768C" w:rsidRDefault="0038768C" w:rsidP="000E3E47">
      <w:pPr>
        <w:rPr>
          <w:b/>
          <w:sz w:val="24"/>
        </w:rPr>
      </w:pPr>
    </w:p>
    <w:p w14:paraId="53FE2C01" w14:textId="77777777" w:rsidR="0038768C" w:rsidRDefault="0038768C" w:rsidP="000E3E47">
      <w:pPr>
        <w:rPr>
          <w:b/>
          <w:sz w:val="24"/>
        </w:rPr>
      </w:pPr>
    </w:p>
    <w:p w14:paraId="58EB0245" w14:textId="77777777" w:rsidR="0038768C" w:rsidRDefault="0038768C" w:rsidP="000E3E47">
      <w:pPr>
        <w:rPr>
          <w:b/>
          <w:sz w:val="24"/>
        </w:rPr>
      </w:pPr>
    </w:p>
    <w:p w14:paraId="4AC2FE16" w14:textId="77777777" w:rsidR="000E3E47" w:rsidRDefault="008A6AD7" w:rsidP="000E3E47">
      <w:pPr>
        <w:rPr>
          <w:b/>
          <w:sz w:val="24"/>
        </w:rPr>
      </w:pPr>
      <w:r w:rsidRPr="008A6AD7">
        <w:rPr>
          <w:noProof/>
          <w:lang w:val="es-SV" w:eastAsia="es-SV"/>
        </w:rPr>
        <w:drawing>
          <wp:anchor distT="0" distB="0" distL="114300" distR="114300" simplePos="0" relativeHeight="251726848" behindDoc="0" locked="0" layoutInCell="1" allowOverlap="1" wp14:anchorId="4D64C572" wp14:editId="2DF77E75">
            <wp:simplePos x="0" y="0"/>
            <wp:positionH relativeFrom="margin">
              <wp:posOffset>-13334</wp:posOffset>
            </wp:positionH>
            <wp:positionV relativeFrom="paragraph">
              <wp:posOffset>185354</wp:posOffset>
            </wp:positionV>
            <wp:extent cx="5657850" cy="856609"/>
            <wp:effectExtent l="0" t="0" r="0" b="127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373" cy="85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A76D9" w14:textId="77777777" w:rsidR="00963437" w:rsidRPr="000E3E47" w:rsidRDefault="00963437" w:rsidP="000E3E47">
      <w:pPr>
        <w:rPr>
          <w:b/>
          <w:sz w:val="24"/>
        </w:rPr>
      </w:pPr>
    </w:p>
    <w:p w14:paraId="01CE290B" w14:textId="77777777" w:rsidR="008A6AD7" w:rsidRDefault="008A6AD7" w:rsidP="005F1356">
      <w:pPr>
        <w:jc w:val="both"/>
        <w:rPr>
          <w:sz w:val="24"/>
        </w:rPr>
      </w:pPr>
    </w:p>
    <w:p w14:paraId="5D09460A" w14:textId="77777777" w:rsidR="008A6AD7" w:rsidRDefault="008A6AD7" w:rsidP="00380BC5">
      <w:pPr>
        <w:spacing w:after="0" w:line="240" w:lineRule="auto"/>
        <w:jc w:val="both"/>
        <w:rPr>
          <w:sz w:val="24"/>
        </w:rPr>
      </w:pPr>
    </w:p>
    <w:p w14:paraId="47D0CC92" w14:textId="77777777" w:rsidR="005F1356" w:rsidRPr="005F1356" w:rsidRDefault="005F1356" w:rsidP="00380BC5">
      <w:pPr>
        <w:spacing w:after="0" w:line="240" w:lineRule="auto"/>
        <w:jc w:val="both"/>
        <w:rPr>
          <w:sz w:val="24"/>
        </w:rPr>
      </w:pPr>
      <w:r w:rsidRPr="00380BC5">
        <w:rPr>
          <w:sz w:val="24"/>
        </w:rPr>
        <w:t>Se muestra un comparativo de ingresos de años anteriores y se refleja que el cumplimiento de la meta del POA 202</w:t>
      </w:r>
      <w:r w:rsidR="008A6AD7" w:rsidRPr="00380BC5">
        <w:rPr>
          <w:sz w:val="24"/>
        </w:rPr>
        <w:t>4</w:t>
      </w:r>
      <w:r w:rsidRPr="00380BC5">
        <w:rPr>
          <w:sz w:val="24"/>
        </w:rPr>
        <w:t xml:space="preserve"> para </w:t>
      </w:r>
      <w:r w:rsidR="0038768C" w:rsidRPr="00380BC5">
        <w:rPr>
          <w:sz w:val="24"/>
        </w:rPr>
        <w:t xml:space="preserve">los meses de </w:t>
      </w:r>
      <w:r w:rsidR="008A6AD7" w:rsidRPr="00380BC5">
        <w:rPr>
          <w:sz w:val="24"/>
        </w:rPr>
        <w:t xml:space="preserve">enero </w:t>
      </w:r>
      <w:r w:rsidR="00EE3A56" w:rsidRPr="00380BC5">
        <w:rPr>
          <w:sz w:val="24"/>
        </w:rPr>
        <w:t>a marzo</w:t>
      </w:r>
      <w:r w:rsidR="00510B50" w:rsidRPr="00380BC5">
        <w:rPr>
          <w:sz w:val="24"/>
        </w:rPr>
        <w:t xml:space="preserve"> </w:t>
      </w:r>
      <w:r w:rsidR="00963437" w:rsidRPr="00380BC5">
        <w:rPr>
          <w:sz w:val="24"/>
        </w:rPr>
        <w:t>fue superado</w:t>
      </w:r>
      <w:r w:rsidR="004E4F64" w:rsidRPr="00380BC5">
        <w:rPr>
          <w:sz w:val="24"/>
        </w:rPr>
        <w:t>, a pesar que hemos carecido de recursos como transporte para realizar el trabajo de campo, equipo de computación de jefatura y asistente.</w:t>
      </w:r>
      <w:r w:rsidR="004E4F64">
        <w:rPr>
          <w:sz w:val="24"/>
        </w:rPr>
        <w:t xml:space="preserve"> </w:t>
      </w:r>
    </w:p>
    <w:p w14:paraId="3044CCD7" w14:textId="77777777" w:rsidR="00E92D7E" w:rsidRPr="00E92D7E" w:rsidRDefault="00380BC5" w:rsidP="007A10F3">
      <w:pPr>
        <w:rPr>
          <w:sz w:val="24"/>
        </w:rPr>
      </w:pPr>
      <w:r>
        <w:rPr>
          <w:noProof/>
          <w:sz w:val="24"/>
          <w:lang w:val="es-SV" w:eastAsia="es-SV"/>
        </w:rPr>
        <w:drawing>
          <wp:anchor distT="0" distB="0" distL="114300" distR="114300" simplePos="0" relativeHeight="251727872" behindDoc="0" locked="0" layoutInCell="1" allowOverlap="1" wp14:anchorId="0ABB1264" wp14:editId="17A56D01">
            <wp:simplePos x="0" y="0"/>
            <wp:positionH relativeFrom="margin">
              <wp:align>left</wp:align>
            </wp:positionH>
            <wp:positionV relativeFrom="paragraph">
              <wp:posOffset>88900</wp:posOffset>
            </wp:positionV>
            <wp:extent cx="5638800" cy="313055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13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9BF">
        <w:rPr>
          <w:sz w:val="24"/>
        </w:rPr>
        <w:t xml:space="preserve">              </w:t>
      </w:r>
    </w:p>
    <w:p w14:paraId="5A7318BD" w14:textId="77777777" w:rsidR="003940EC" w:rsidRDefault="003940EC" w:rsidP="00CA0C42">
      <w:pPr>
        <w:pStyle w:val="Prrafodelista"/>
        <w:ind w:left="1080"/>
        <w:rPr>
          <w:b/>
          <w:sz w:val="24"/>
        </w:rPr>
      </w:pPr>
    </w:p>
    <w:p w14:paraId="0C88F330" w14:textId="77777777" w:rsidR="00331312" w:rsidRDefault="00331312" w:rsidP="006C3DC6">
      <w:pPr>
        <w:jc w:val="both"/>
        <w:rPr>
          <w:sz w:val="24"/>
        </w:rPr>
      </w:pPr>
    </w:p>
    <w:p w14:paraId="7CE63AD2" w14:textId="77777777" w:rsidR="00E92D7E" w:rsidRDefault="00E92D7E" w:rsidP="006C3DC6">
      <w:pPr>
        <w:jc w:val="both"/>
        <w:rPr>
          <w:sz w:val="24"/>
        </w:rPr>
      </w:pPr>
    </w:p>
    <w:p w14:paraId="276B87F2" w14:textId="77777777" w:rsidR="004343C8" w:rsidRDefault="004343C8" w:rsidP="004343C8">
      <w:pPr>
        <w:rPr>
          <w:b/>
        </w:rPr>
      </w:pPr>
    </w:p>
    <w:p w14:paraId="634B19EA" w14:textId="77777777" w:rsidR="004343C8" w:rsidRDefault="004343C8" w:rsidP="004343C8">
      <w:pPr>
        <w:rPr>
          <w:b/>
        </w:rPr>
      </w:pPr>
    </w:p>
    <w:p w14:paraId="532E1F64" w14:textId="77777777" w:rsidR="004E4F64" w:rsidRDefault="004E4F64">
      <w:pPr>
        <w:rPr>
          <w:b/>
        </w:rPr>
      </w:pPr>
      <w:r>
        <w:rPr>
          <w:b/>
        </w:rPr>
        <w:br w:type="page"/>
      </w:r>
    </w:p>
    <w:p w14:paraId="2B77230F" w14:textId="77777777" w:rsidR="00221DED" w:rsidRDefault="00C6256E" w:rsidP="00914D26">
      <w:pPr>
        <w:pStyle w:val="Prrafodelista"/>
        <w:numPr>
          <w:ilvl w:val="0"/>
          <w:numId w:val="11"/>
        </w:numPr>
        <w:rPr>
          <w:b/>
        </w:rPr>
      </w:pPr>
      <w:r>
        <w:rPr>
          <w:b/>
        </w:rPr>
        <w:lastRenderedPageBreak/>
        <w:t>INGRESOS POR</w:t>
      </w:r>
      <w:r w:rsidR="00914D26">
        <w:rPr>
          <w:b/>
        </w:rPr>
        <w:t xml:space="preserve"> REC</w:t>
      </w:r>
      <w:r w:rsidR="00221DED" w:rsidRPr="00914D26">
        <w:rPr>
          <w:b/>
        </w:rPr>
        <w:t>UPERACI</w:t>
      </w:r>
      <w:r w:rsidR="007D6392" w:rsidRPr="00914D26">
        <w:rPr>
          <w:b/>
        </w:rPr>
        <w:t>ON DE MORA</w:t>
      </w:r>
      <w:r w:rsidRPr="00914D26">
        <w:rPr>
          <w:b/>
        </w:rPr>
        <w:t xml:space="preserve"> </w:t>
      </w:r>
      <w:r w:rsidR="004E4F64">
        <w:rPr>
          <w:b/>
        </w:rPr>
        <w:t>PRIMER</w:t>
      </w:r>
      <w:r w:rsidRPr="00914D26">
        <w:rPr>
          <w:b/>
        </w:rPr>
        <w:t xml:space="preserve"> TRIMESTRE</w:t>
      </w:r>
      <w:r w:rsidR="007D6392" w:rsidRPr="00914D26">
        <w:rPr>
          <w:b/>
        </w:rPr>
        <w:t xml:space="preserve"> </w:t>
      </w:r>
      <w:r w:rsidR="00E70C36" w:rsidRPr="00914D26">
        <w:rPr>
          <w:b/>
        </w:rPr>
        <w:t>AÑO</w:t>
      </w:r>
      <w:r w:rsidR="004E4F64">
        <w:rPr>
          <w:b/>
        </w:rPr>
        <w:t xml:space="preserve"> 2024</w:t>
      </w:r>
    </w:p>
    <w:p w14:paraId="1488C73A" w14:textId="77777777" w:rsidR="00914D26" w:rsidRPr="00914D26" w:rsidRDefault="00914D26" w:rsidP="00914D26">
      <w:pPr>
        <w:pStyle w:val="Prrafodelista"/>
        <w:ind w:left="1080"/>
        <w:rPr>
          <w:b/>
        </w:rPr>
      </w:pPr>
    </w:p>
    <w:p w14:paraId="5E4FA834" w14:textId="77777777" w:rsidR="00221DED" w:rsidRDefault="004E4F64" w:rsidP="00221DED">
      <w:pPr>
        <w:jc w:val="center"/>
        <w:rPr>
          <w:b/>
        </w:rPr>
      </w:pPr>
      <w:r w:rsidRPr="004E4F64">
        <w:rPr>
          <w:noProof/>
          <w:lang w:val="es-SV" w:eastAsia="es-SV"/>
        </w:rPr>
        <w:drawing>
          <wp:anchor distT="0" distB="0" distL="114300" distR="114300" simplePos="0" relativeHeight="251728896" behindDoc="0" locked="0" layoutInCell="1" allowOverlap="1" wp14:anchorId="0AA10002" wp14:editId="5D89F9E8">
            <wp:simplePos x="0" y="0"/>
            <wp:positionH relativeFrom="column">
              <wp:posOffset>1824990</wp:posOffset>
            </wp:positionH>
            <wp:positionV relativeFrom="paragraph">
              <wp:posOffset>0</wp:posOffset>
            </wp:positionV>
            <wp:extent cx="1952625" cy="971550"/>
            <wp:effectExtent l="0" t="0" r="9525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F4AC35" w14:textId="77777777" w:rsidR="00C84900" w:rsidRDefault="00C84900" w:rsidP="00F1317F">
      <w:pPr>
        <w:jc w:val="both"/>
        <w:rPr>
          <w:sz w:val="24"/>
        </w:rPr>
      </w:pPr>
    </w:p>
    <w:p w14:paraId="357F3483" w14:textId="77777777" w:rsidR="00C84900" w:rsidRDefault="00C84900" w:rsidP="00F1317F">
      <w:pPr>
        <w:jc w:val="both"/>
        <w:rPr>
          <w:sz w:val="24"/>
        </w:rPr>
      </w:pPr>
    </w:p>
    <w:p w14:paraId="6C0E5576" w14:textId="77777777" w:rsidR="00C84900" w:rsidRDefault="00C84900" w:rsidP="00F1317F">
      <w:pPr>
        <w:jc w:val="both"/>
        <w:rPr>
          <w:sz w:val="24"/>
        </w:rPr>
      </w:pPr>
    </w:p>
    <w:p w14:paraId="7CF181D4" w14:textId="77777777" w:rsidR="00C6256E" w:rsidRDefault="00F6585C" w:rsidP="00F1317F">
      <w:pPr>
        <w:jc w:val="both"/>
        <w:rPr>
          <w:sz w:val="24"/>
        </w:rPr>
      </w:pPr>
      <w:r>
        <w:rPr>
          <w:sz w:val="24"/>
        </w:rPr>
        <w:t>Se observa</w:t>
      </w:r>
      <w:r w:rsidR="00C6256E">
        <w:rPr>
          <w:sz w:val="24"/>
        </w:rPr>
        <w:t xml:space="preserve">n los ingresos obtenidos durante </w:t>
      </w:r>
      <w:r w:rsidR="004E4F64">
        <w:rPr>
          <w:sz w:val="24"/>
        </w:rPr>
        <w:t>el primer trimestre bastante favorable</w:t>
      </w:r>
      <w:r w:rsidR="00815012">
        <w:rPr>
          <w:sz w:val="24"/>
        </w:rPr>
        <w:t>,</w:t>
      </w:r>
      <w:r w:rsidR="00631D59">
        <w:rPr>
          <w:sz w:val="24"/>
        </w:rPr>
        <w:t xml:space="preserve"> d</w:t>
      </w:r>
      <w:r w:rsidR="00F1317F">
        <w:rPr>
          <w:sz w:val="24"/>
        </w:rPr>
        <w:t>ebido a las gestiones de cobro realizadas estratégicament</w:t>
      </w:r>
      <w:r w:rsidR="000645D0">
        <w:rPr>
          <w:sz w:val="24"/>
        </w:rPr>
        <w:t>e</w:t>
      </w:r>
      <w:r w:rsidR="00ED1D43">
        <w:rPr>
          <w:sz w:val="24"/>
        </w:rPr>
        <w:t xml:space="preserve"> </w:t>
      </w:r>
      <w:r w:rsidR="004E4F64">
        <w:rPr>
          <w:sz w:val="24"/>
        </w:rPr>
        <w:t xml:space="preserve">por </w:t>
      </w:r>
      <w:r w:rsidR="00ED1D43">
        <w:rPr>
          <w:sz w:val="24"/>
        </w:rPr>
        <w:t xml:space="preserve">medio de avisos de cobro, cobro judicial y por </w:t>
      </w:r>
      <w:r w:rsidR="004E4F64">
        <w:rPr>
          <w:sz w:val="24"/>
        </w:rPr>
        <w:t>la vigencia de la dispensa de intereses a partir del mes de marzo 2024.</w:t>
      </w:r>
    </w:p>
    <w:p w14:paraId="580EACDB" w14:textId="77777777" w:rsidR="005878ED" w:rsidRDefault="004E4F64" w:rsidP="00F1317F">
      <w:pPr>
        <w:jc w:val="both"/>
        <w:rPr>
          <w:sz w:val="24"/>
        </w:rPr>
      </w:pPr>
      <w:r>
        <w:rPr>
          <w:noProof/>
          <w:sz w:val="24"/>
          <w:lang w:val="es-SV" w:eastAsia="es-SV"/>
        </w:rPr>
        <w:drawing>
          <wp:anchor distT="0" distB="0" distL="114300" distR="114300" simplePos="0" relativeHeight="251729920" behindDoc="0" locked="0" layoutInCell="1" allowOverlap="1" wp14:anchorId="1145276E" wp14:editId="25065AE3">
            <wp:simplePos x="0" y="0"/>
            <wp:positionH relativeFrom="column">
              <wp:posOffset>215265</wp:posOffset>
            </wp:positionH>
            <wp:positionV relativeFrom="paragraph">
              <wp:posOffset>47625</wp:posOffset>
            </wp:positionV>
            <wp:extent cx="5541645" cy="2719070"/>
            <wp:effectExtent l="0" t="0" r="1905" b="508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878ED">
      <w:footerReference w:type="default" r:id="rId35"/>
      <w:pgSz w:w="12240" w:h="15840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5AE51" w14:textId="77777777" w:rsidR="006A1A04" w:rsidRDefault="006A1A04" w:rsidP="00B05D19">
      <w:pPr>
        <w:spacing w:after="0" w:line="240" w:lineRule="auto"/>
      </w:pPr>
      <w:r>
        <w:separator/>
      </w:r>
    </w:p>
  </w:endnote>
  <w:endnote w:type="continuationSeparator" w:id="0">
    <w:p w14:paraId="6EDBCA8D" w14:textId="77777777" w:rsidR="006A1A04" w:rsidRDefault="006A1A04" w:rsidP="00B05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54700330"/>
      <w:docPartObj>
        <w:docPartGallery w:val="Page Numbers (Bottom of Page)"/>
        <w:docPartUnique/>
      </w:docPartObj>
    </w:sdtPr>
    <w:sdtEndPr/>
    <w:sdtContent>
      <w:p w14:paraId="0CDA75D0" w14:textId="77777777" w:rsidR="00734585" w:rsidRDefault="00734585">
        <w:pPr>
          <w:pStyle w:val="Piedepgina"/>
          <w:jc w:val="right"/>
        </w:pPr>
      </w:p>
      <w:p w14:paraId="33E6631D" w14:textId="77777777" w:rsidR="00734585" w:rsidRDefault="0073458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0BB0">
          <w:rPr>
            <w:noProof/>
          </w:rPr>
          <w:t>11</w:t>
        </w:r>
        <w:r>
          <w:fldChar w:fldCharType="end"/>
        </w:r>
      </w:p>
    </w:sdtContent>
  </w:sdt>
  <w:p w14:paraId="28751781" w14:textId="77777777" w:rsidR="00734585" w:rsidRDefault="007345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CBA27" w14:textId="77777777" w:rsidR="006A1A04" w:rsidRDefault="006A1A04" w:rsidP="00B05D19">
      <w:pPr>
        <w:spacing w:after="0" w:line="240" w:lineRule="auto"/>
      </w:pPr>
      <w:r>
        <w:separator/>
      </w:r>
    </w:p>
  </w:footnote>
  <w:footnote w:type="continuationSeparator" w:id="0">
    <w:p w14:paraId="16AF2039" w14:textId="77777777" w:rsidR="006A1A04" w:rsidRDefault="006A1A04" w:rsidP="00B05D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D7848"/>
    <w:multiLevelType w:val="hybridMultilevel"/>
    <w:tmpl w:val="72B865D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D2333"/>
    <w:multiLevelType w:val="hybridMultilevel"/>
    <w:tmpl w:val="4928EA2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D1DEF"/>
    <w:multiLevelType w:val="hybridMultilevel"/>
    <w:tmpl w:val="5DB8DB9A"/>
    <w:lvl w:ilvl="0" w:tplc="17E648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5AA5D46"/>
    <w:multiLevelType w:val="hybridMultilevel"/>
    <w:tmpl w:val="58262CA2"/>
    <w:lvl w:ilvl="0" w:tplc="836C3AA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D51E09"/>
    <w:multiLevelType w:val="hybridMultilevel"/>
    <w:tmpl w:val="79F42B5E"/>
    <w:lvl w:ilvl="0" w:tplc="9626B09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F544A8"/>
    <w:multiLevelType w:val="hybridMultilevel"/>
    <w:tmpl w:val="0640262A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FAD7543"/>
    <w:multiLevelType w:val="hybridMultilevel"/>
    <w:tmpl w:val="AD58874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17CCC"/>
    <w:multiLevelType w:val="hybridMultilevel"/>
    <w:tmpl w:val="AD58874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2E5C1A"/>
    <w:multiLevelType w:val="hybridMultilevel"/>
    <w:tmpl w:val="CF7086C6"/>
    <w:lvl w:ilvl="0" w:tplc="C2E8E7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D6279"/>
    <w:multiLevelType w:val="hybridMultilevel"/>
    <w:tmpl w:val="957EA4B2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E6680D"/>
    <w:multiLevelType w:val="hybridMultilevel"/>
    <w:tmpl w:val="2EC462D0"/>
    <w:lvl w:ilvl="0" w:tplc="4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9F45EBD"/>
    <w:multiLevelType w:val="hybridMultilevel"/>
    <w:tmpl w:val="AD58874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055768"/>
    <w:multiLevelType w:val="hybridMultilevel"/>
    <w:tmpl w:val="C1823DAA"/>
    <w:lvl w:ilvl="0" w:tplc="722EB7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E72455"/>
    <w:multiLevelType w:val="hybridMultilevel"/>
    <w:tmpl w:val="776264BE"/>
    <w:lvl w:ilvl="0" w:tplc="CDDCF618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D682DD7"/>
    <w:multiLevelType w:val="hybridMultilevel"/>
    <w:tmpl w:val="2DB4CE7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213900"/>
    <w:multiLevelType w:val="hybridMultilevel"/>
    <w:tmpl w:val="7384005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234E82"/>
    <w:multiLevelType w:val="hybridMultilevel"/>
    <w:tmpl w:val="214005CE"/>
    <w:lvl w:ilvl="0" w:tplc="931E6772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HAnsi" w:hint="default"/>
      </w:rPr>
    </w:lvl>
    <w:lvl w:ilvl="1" w:tplc="4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767B3095"/>
    <w:multiLevelType w:val="hybridMultilevel"/>
    <w:tmpl w:val="5DB8DB9A"/>
    <w:lvl w:ilvl="0" w:tplc="17E648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7AF33F7"/>
    <w:multiLevelType w:val="hybridMultilevel"/>
    <w:tmpl w:val="F670A768"/>
    <w:lvl w:ilvl="0" w:tplc="2CCCE8D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9418889">
    <w:abstractNumId w:val="9"/>
  </w:num>
  <w:num w:numId="2" w16cid:durableId="16540912">
    <w:abstractNumId w:val="5"/>
  </w:num>
  <w:num w:numId="3" w16cid:durableId="644310519">
    <w:abstractNumId w:val="14"/>
  </w:num>
  <w:num w:numId="4" w16cid:durableId="984970165">
    <w:abstractNumId w:val="15"/>
  </w:num>
  <w:num w:numId="5" w16cid:durableId="1144471250">
    <w:abstractNumId w:val="1"/>
  </w:num>
  <w:num w:numId="6" w16cid:durableId="1250894965">
    <w:abstractNumId w:val="0"/>
  </w:num>
  <w:num w:numId="7" w16cid:durableId="46807714">
    <w:abstractNumId w:val="17"/>
  </w:num>
  <w:num w:numId="8" w16cid:durableId="1752385679">
    <w:abstractNumId w:val="2"/>
  </w:num>
  <w:num w:numId="9" w16cid:durableId="1358240735">
    <w:abstractNumId w:val="6"/>
  </w:num>
  <w:num w:numId="10" w16cid:durableId="2070304076">
    <w:abstractNumId w:val="11"/>
  </w:num>
  <w:num w:numId="11" w16cid:durableId="158429402">
    <w:abstractNumId w:val="13"/>
  </w:num>
  <w:num w:numId="12" w16cid:durableId="1201013016">
    <w:abstractNumId w:val="4"/>
  </w:num>
  <w:num w:numId="13" w16cid:durableId="1022629826">
    <w:abstractNumId w:val="7"/>
  </w:num>
  <w:num w:numId="14" w16cid:durableId="1355421088">
    <w:abstractNumId w:val="10"/>
  </w:num>
  <w:num w:numId="15" w16cid:durableId="1858689980">
    <w:abstractNumId w:val="8"/>
  </w:num>
  <w:num w:numId="16" w16cid:durableId="1166629908">
    <w:abstractNumId w:val="18"/>
  </w:num>
  <w:num w:numId="17" w16cid:durableId="1254435527">
    <w:abstractNumId w:val="12"/>
  </w:num>
  <w:num w:numId="18" w16cid:durableId="890700171">
    <w:abstractNumId w:val="3"/>
  </w:num>
  <w:num w:numId="19" w16cid:durableId="20644074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36E"/>
    <w:rsid w:val="0000464E"/>
    <w:rsid w:val="00013ED2"/>
    <w:rsid w:val="00017736"/>
    <w:rsid w:val="00050F7D"/>
    <w:rsid w:val="000645D0"/>
    <w:rsid w:val="00066B66"/>
    <w:rsid w:val="00080C91"/>
    <w:rsid w:val="00084CBE"/>
    <w:rsid w:val="000C27ED"/>
    <w:rsid w:val="000C33B3"/>
    <w:rsid w:val="000D6104"/>
    <w:rsid w:val="000D78A7"/>
    <w:rsid w:val="000E3E47"/>
    <w:rsid w:val="00135740"/>
    <w:rsid w:val="001404D2"/>
    <w:rsid w:val="00141162"/>
    <w:rsid w:val="001465CA"/>
    <w:rsid w:val="00153E38"/>
    <w:rsid w:val="0015748C"/>
    <w:rsid w:val="00157C3C"/>
    <w:rsid w:val="001615D6"/>
    <w:rsid w:val="00171AE2"/>
    <w:rsid w:val="00174A71"/>
    <w:rsid w:val="001C5A9C"/>
    <w:rsid w:val="001D0495"/>
    <w:rsid w:val="001F1D2A"/>
    <w:rsid w:val="0020641C"/>
    <w:rsid w:val="0021003F"/>
    <w:rsid w:val="00221DED"/>
    <w:rsid w:val="002309BF"/>
    <w:rsid w:val="00236E3C"/>
    <w:rsid w:val="00240280"/>
    <w:rsid w:val="0024211A"/>
    <w:rsid w:val="002669A5"/>
    <w:rsid w:val="002802B8"/>
    <w:rsid w:val="0028265F"/>
    <w:rsid w:val="0028389F"/>
    <w:rsid w:val="0029514A"/>
    <w:rsid w:val="002B2E68"/>
    <w:rsid w:val="002C155B"/>
    <w:rsid w:val="002C6A47"/>
    <w:rsid w:val="002E0994"/>
    <w:rsid w:val="00301DCB"/>
    <w:rsid w:val="003200FA"/>
    <w:rsid w:val="00331312"/>
    <w:rsid w:val="003345CF"/>
    <w:rsid w:val="0034256B"/>
    <w:rsid w:val="00343F50"/>
    <w:rsid w:val="003452DC"/>
    <w:rsid w:val="0035763C"/>
    <w:rsid w:val="003702EA"/>
    <w:rsid w:val="00370605"/>
    <w:rsid w:val="00380BC5"/>
    <w:rsid w:val="00385BB2"/>
    <w:rsid w:val="0038768C"/>
    <w:rsid w:val="003940EC"/>
    <w:rsid w:val="003C5E42"/>
    <w:rsid w:val="003D30F0"/>
    <w:rsid w:val="003F59F0"/>
    <w:rsid w:val="004001E5"/>
    <w:rsid w:val="004203C1"/>
    <w:rsid w:val="0042136E"/>
    <w:rsid w:val="004343C8"/>
    <w:rsid w:val="0049267D"/>
    <w:rsid w:val="00495639"/>
    <w:rsid w:val="004B1B13"/>
    <w:rsid w:val="004B2B52"/>
    <w:rsid w:val="004E39DC"/>
    <w:rsid w:val="004E4F64"/>
    <w:rsid w:val="004E7871"/>
    <w:rsid w:val="004E7A86"/>
    <w:rsid w:val="004F216D"/>
    <w:rsid w:val="004F2E09"/>
    <w:rsid w:val="00501B5F"/>
    <w:rsid w:val="00505E0E"/>
    <w:rsid w:val="00506017"/>
    <w:rsid w:val="0050625F"/>
    <w:rsid w:val="00510B50"/>
    <w:rsid w:val="00543B7F"/>
    <w:rsid w:val="00543F5D"/>
    <w:rsid w:val="0054494A"/>
    <w:rsid w:val="005461D8"/>
    <w:rsid w:val="00546594"/>
    <w:rsid w:val="00565F85"/>
    <w:rsid w:val="005878ED"/>
    <w:rsid w:val="00590992"/>
    <w:rsid w:val="005A12EA"/>
    <w:rsid w:val="005A79FD"/>
    <w:rsid w:val="005B12E1"/>
    <w:rsid w:val="005C3D20"/>
    <w:rsid w:val="005C66D1"/>
    <w:rsid w:val="005C6DEF"/>
    <w:rsid w:val="005F1356"/>
    <w:rsid w:val="005F68BA"/>
    <w:rsid w:val="0060306C"/>
    <w:rsid w:val="00603167"/>
    <w:rsid w:val="00631D59"/>
    <w:rsid w:val="006365F8"/>
    <w:rsid w:val="006378B4"/>
    <w:rsid w:val="00657D77"/>
    <w:rsid w:val="00665920"/>
    <w:rsid w:val="00674F7A"/>
    <w:rsid w:val="00676552"/>
    <w:rsid w:val="00682A37"/>
    <w:rsid w:val="00682A8C"/>
    <w:rsid w:val="006A1A04"/>
    <w:rsid w:val="006C3DC6"/>
    <w:rsid w:val="006C68C7"/>
    <w:rsid w:val="006D2444"/>
    <w:rsid w:val="006D6682"/>
    <w:rsid w:val="006F1C34"/>
    <w:rsid w:val="00703513"/>
    <w:rsid w:val="00713B9B"/>
    <w:rsid w:val="00715724"/>
    <w:rsid w:val="00734585"/>
    <w:rsid w:val="007443B9"/>
    <w:rsid w:val="007472F7"/>
    <w:rsid w:val="007957A5"/>
    <w:rsid w:val="007A10F3"/>
    <w:rsid w:val="007A30DB"/>
    <w:rsid w:val="007B0745"/>
    <w:rsid w:val="007C46C1"/>
    <w:rsid w:val="007C5ECC"/>
    <w:rsid w:val="007C6404"/>
    <w:rsid w:val="007D05A1"/>
    <w:rsid w:val="007D6392"/>
    <w:rsid w:val="007D691A"/>
    <w:rsid w:val="007D69FE"/>
    <w:rsid w:val="007D7945"/>
    <w:rsid w:val="007F373A"/>
    <w:rsid w:val="007F6682"/>
    <w:rsid w:val="008112DB"/>
    <w:rsid w:val="00815012"/>
    <w:rsid w:val="008157C0"/>
    <w:rsid w:val="0082612B"/>
    <w:rsid w:val="00850FCA"/>
    <w:rsid w:val="00855E2E"/>
    <w:rsid w:val="00865914"/>
    <w:rsid w:val="00866925"/>
    <w:rsid w:val="008A6AD7"/>
    <w:rsid w:val="008B099E"/>
    <w:rsid w:val="008D1A75"/>
    <w:rsid w:val="008E3FF8"/>
    <w:rsid w:val="008F25B6"/>
    <w:rsid w:val="008F536D"/>
    <w:rsid w:val="008F78CC"/>
    <w:rsid w:val="008F7E4B"/>
    <w:rsid w:val="0090320B"/>
    <w:rsid w:val="0090395C"/>
    <w:rsid w:val="00903BA9"/>
    <w:rsid w:val="00903D67"/>
    <w:rsid w:val="00914D26"/>
    <w:rsid w:val="009241F9"/>
    <w:rsid w:val="00927316"/>
    <w:rsid w:val="00951554"/>
    <w:rsid w:val="00957C6C"/>
    <w:rsid w:val="00963437"/>
    <w:rsid w:val="00963621"/>
    <w:rsid w:val="00972124"/>
    <w:rsid w:val="00974D97"/>
    <w:rsid w:val="009A673D"/>
    <w:rsid w:val="009C3B19"/>
    <w:rsid w:val="009C4814"/>
    <w:rsid w:val="009C4A9F"/>
    <w:rsid w:val="009E6F68"/>
    <w:rsid w:val="009F6905"/>
    <w:rsid w:val="00A04FC6"/>
    <w:rsid w:val="00A332B3"/>
    <w:rsid w:val="00A33876"/>
    <w:rsid w:val="00A41335"/>
    <w:rsid w:val="00A527AB"/>
    <w:rsid w:val="00A53F76"/>
    <w:rsid w:val="00A5433B"/>
    <w:rsid w:val="00A93CA3"/>
    <w:rsid w:val="00AA0BDD"/>
    <w:rsid w:val="00AB3940"/>
    <w:rsid w:val="00AB5E22"/>
    <w:rsid w:val="00AC25EB"/>
    <w:rsid w:val="00AE4469"/>
    <w:rsid w:val="00AE5240"/>
    <w:rsid w:val="00B01242"/>
    <w:rsid w:val="00B036A4"/>
    <w:rsid w:val="00B05D19"/>
    <w:rsid w:val="00B17B7E"/>
    <w:rsid w:val="00B2203D"/>
    <w:rsid w:val="00B309CE"/>
    <w:rsid w:val="00B42B42"/>
    <w:rsid w:val="00B54A12"/>
    <w:rsid w:val="00B63A77"/>
    <w:rsid w:val="00B73420"/>
    <w:rsid w:val="00B752A9"/>
    <w:rsid w:val="00BA1702"/>
    <w:rsid w:val="00BA5CCC"/>
    <w:rsid w:val="00BB2A7E"/>
    <w:rsid w:val="00BC6D5B"/>
    <w:rsid w:val="00BD04FE"/>
    <w:rsid w:val="00BD1AD9"/>
    <w:rsid w:val="00BD1B99"/>
    <w:rsid w:val="00BD1CA9"/>
    <w:rsid w:val="00BE296D"/>
    <w:rsid w:val="00BF4CF7"/>
    <w:rsid w:val="00C10FE2"/>
    <w:rsid w:val="00C265F8"/>
    <w:rsid w:val="00C27A69"/>
    <w:rsid w:val="00C361F7"/>
    <w:rsid w:val="00C4667E"/>
    <w:rsid w:val="00C60383"/>
    <w:rsid w:val="00C6256E"/>
    <w:rsid w:val="00C653A9"/>
    <w:rsid w:val="00C73292"/>
    <w:rsid w:val="00C74832"/>
    <w:rsid w:val="00C74E23"/>
    <w:rsid w:val="00C80BB0"/>
    <w:rsid w:val="00C819DC"/>
    <w:rsid w:val="00C82A24"/>
    <w:rsid w:val="00C84900"/>
    <w:rsid w:val="00C86A94"/>
    <w:rsid w:val="00CA0C42"/>
    <w:rsid w:val="00CA7EE4"/>
    <w:rsid w:val="00CB23DA"/>
    <w:rsid w:val="00CD389C"/>
    <w:rsid w:val="00CD41C1"/>
    <w:rsid w:val="00CD43AC"/>
    <w:rsid w:val="00CD7291"/>
    <w:rsid w:val="00D05E4B"/>
    <w:rsid w:val="00D070E6"/>
    <w:rsid w:val="00D1336D"/>
    <w:rsid w:val="00D13925"/>
    <w:rsid w:val="00D139E3"/>
    <w:rsid w:val="00D37E67"/>
    <w:rsid w:val="00D57DE9"/>
    <w:rsid w:val="00D772B6"/>
    <w:rsid w:val="00D843E4"/>
    <w:rsid w:val="00DA06EC"/>
    <w:rsid w:val="00E06FB4"/>
    <w:rsid w:val="00E07979"/>
    <w:rsid w:val="00E10A8C"/>
    <w:rsid w:val="00E213EE"/>
    <w:rsid w:val="00E22B71"/>
    <w:rsid w:val="00E26BCF"/>
    <w:rsid w:val="00E30D61"/>
    <w:rsid w:val="00E31104"/>
    <w:rsid w:val="00E34733"/>
    <w:rsid w:val="00E70C36"/>
    <w:rsid w:val="00E721DF"/>
    <w:rsid w:val="00E768E5"/>
    <w:rsid w:val="00E76C69"/>
    <w:rsid w:val="00E8136E"/>
    <w:rsid w:val="00E92D7E"/>
    <w:rsid w:val="00E940EC"/>
    <w:rsid w:val="00EA5C77"/>
    <w:rsid w:val="00EB48AD"/>
    <w:rsid w:val="00EC4670"/>
    <w:rsid w:val="00EC66E4"/>
    <w:rsid w:val="00ED1D43"/>
    <w:rsid w:val="00EE3A56"/>
    <w:rsid w:val="00EE4268"/>
    <w:rsid w:val="00EF5546"/>
    <w:rsid w:val="00F04DE4"/>
    <w:rsid w:val="00F061F2"/>
    <w:rsid w:val="00F102B5"/>
    <w:rsid w:val="00F1317F"/>
    <w:rsid w:val="00F13FD3"/>
    <w:rsid w:val="00F16114"/>
    <w:rsid w:val="00F217AA"/>
    <w:rsid w:val="00F26E2A"/>
    <w:rsid w:val="00F30C53"/>
    <w:rsid w:val="00F34EB9"/>
    <w:rsid w:val="00F561B5"/>
    <w:rsid w:val="00F6585C"/>
    <w:rsid w:val="00F81D30"/>
    <w:rsid w:val="00FA6C72"/>
    <w:rsid w:val="00FB252B"/>
    <w:rsid w:val="00FB390E"/>
    <w:rsid w:val="00FB5FBF"/>
    <w:rsid w:val="00FC0509"/>
    <w:rsid w:val="00FD0C9D"/>
    <w:rsid w:val="00FE7DF9"/>
    <w:rsid w:val="00FF0F90"/>
    <w:rsid w:val="00FF5852"/>
    <w:rsid w:val="00F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F9EE7D"/>
  <w15:docId w15:val="{F3958D53-3A9F-4F21-844D-BED6616FE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1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136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10A8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05D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5D19"/>
  </w:style>
  <w:style w:type="paragraph" w:styleId="Piedepgina">
    <w:name w:val="footer"/>
    <w:basedOn w:val="Normal"/>
    <w:link w:val="PiedepginaCar"/>
    <w:uiPriority w:val="99"/>
    <w:unhideWhenUsed/>
    <w:rsid w:val="00B05D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5D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image" Target="media/image6.emf"/><Relationship Id="rId26" Type="http://schemas.openxmlformats.org/officeDocument/2006/relationships/image" Target="media/image14.png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1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footer" Target="footer1.xml"/><Relationship Id="rId8" Type="http://schemas.openxmlformats.org/officeDocument/2006/relationships/diagramData" Target="diagrams/data1.xml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CDAC17B-2249-40E1-B3F5-C805C1EB991B}" type="doc">
      <dgm:prSet loTypeId="urn:microsoft.com/office/officeart/2008/layout/NameandTitleOrganizationalChart" loCatId="hierarchy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C2997ECB-374E-48E3-BE10-8BB8A9367A95}">
      <dgm:prSet phldrT="[Texto]"/>
      <dgm:spPr/>
      <dgm:t>
        <a:bodyPr/>
        <a:lstStyle/>
        <a:p>
          <a:endParaRPr lang="es-ES"/>
        </a:p>
      </dgm:t>
    </dgm:pt>
    <dgm:pt modelId="{2328FA87-60E0-49DD-A93C-C19896DB83A2}" type="parTrans" cxnId="{AAD1E3D4-568A-4943-8551-237C6A7C6327}">
      <dgm:prSet/>
      <dgm:spPr/>
      <dgm:t>
        <a:bodyPr/>
        <a:lstStyle/>
        <a:p>
          <a:endParaRPr lang="es-ES"/>
        </a:p>
      </dgm:t>
    </dgm:pt>
    <dgm:pt modelId="{1A1B7AC6-DAD1-4657-A5EC-31F225FD81F4}" type="sibTrans" cxnId="{AAD1E3D4-568A-4943-8551-237C6A7C6327}">
      <dgm:prSet/>
      <dgm:spPr/>
      <dgm:t>
        <a:bodyPr/>
        <a:lstStyle/>
        <a:p>
          <a:pPr algn="ctr"/>
          <a:r>
            <a:rPr lang="es-ES" b="1"/>
            <a:t>JEFATURA</a:t>
          </a:r>
        </a:p>
      </dgm:t>
    </dgm:pt>
    <dgm:pt modelId="{EDF0603A-0AD7-4A90-B048-3433B9A1A5EC}">
      <dgm:prSet phldrT="[Texto]"/>
      <dgm:spPr/>
      <dgm:t>
        <a:bodyPr/>
        <a:lstStyle/>
        <a:p>
          <a:endParaRPr lang="es-ES"/>
        </a:p>
      </dgm:t>
    </dgm:pt>
    <dgm:pt modelId="{3ABDF5DE-FEB8-4AE2-B740-956432D6A043}" type="parTrans" cxnId="{06E740DE-544D-452C-8B66-D3EABB714AC7}">
      <dgm:prSet/>
      <dgm:spPr/>
      <dgm:t>
        <a:bodyPr/>
        <a:lstStyle/>
        <a:p>
          <a:endParaRPr lang="es-ES"/>
        </a:p>
      </dgm:t>
    </dgm:pt>
    <dgm:pt modelId="{A379191C-FE4E-4B80-84C4-9602F2C61970}" type="sibTrans" cxnId="{06E740DE-544D-452C-8B66-D3EABB714AC7}">
      <dgm:prSet/>
      <dgm:spPr/>
      <dgm:t>
        <a:bodyPr/>
        <a:lstStyle/>
        <a:p>
          <a:r>
            <a:rPr lang="es-ES" b="1"/>
            <a:t>NOTIFICADOR</a:t>
          </a:r>
        </a:p>
      </dgm:t>
    </dgm:pt>
    <dgm:pt modelId="{F64837AC-6001-4708-8D8A-F4C22B25E9F9}">
      <dgm:prSet/>
      <dgm:spPr/>
      <dgm:t>
        <a:bodyPr/>
        <a:lstStyle/>
        <a:p>
          <a:endParaRPr lang="es-ES"/>
        </a:p>
      </dgm:t>
    </dgm:pt>
    <dgm:pt modelId="{7ED899BF-2247-40F0-91E0-31611E22A1AC}" type="parTrans" cxnId="{76601D12-7A9C-4C07-946D-2ACCDF4C1811}">
      <dgm:prSet/>
      <dgm:spPr/>
      <dgm:t>
        <a:bodyPr/>
        <a:lstStyle/>
        <a:p>
          <a:endParaRPr lang="es-ES"/>
        </a:p>
      </dgm:t>
    </dgm:pt>
    <dgm:pt modelId="{7513C76E-7C08-4A25-B93C-9A0CFE110F83}" type="sibTrans" cxnId="{76601D12-7A9C-4C07-946D-2ACCDF4C1811}">
      <dgm:prSet/>
      <dgm:spPr/>
      <dgm:t>
        <a:bodyPr/>
        <a:lstStyle/>
        <a:p>
          <a:pPr algn="ctr"/>
          <a:r>
            <a:rPr lang="es-ES" b="1"/>
            <a:t>TECNICO</a:t>
          </a:r>
        </a:p>
      </dgm:t>
    </dgm:pt>
    <dgm:pt modelId="{18B2F2AA-8E90-4334-9091-57337DC558AF}">
      <dgm:prSet/>
      <dgm:spPr/>
      <dgm:t>
        <a:bodyPr/>
        <a:lstStyle/>
        <a:p>
          <a:endParaRPr lang="es-ES"/>
        </a:p>
      </dgm:t>
    </dgm:pt>
    <dgm:pt modelId="{D3C804C4-81F6-4211-8BD5-4266C4091B24}" type="parTrans" cxnId="{14EE757E-9D8A-4866-8AFD-75638A639425}">
      <dgm:prSet/>
      <dgm:spPr/>
      <dgm:t>
        <a:bodyPr/>
        <a:lstStyle/>
        <a:p>
          <a:endParaRPr lang="es-ES"/>
        </a:p>
      </dgm:t>
    </dgm:pt>
    <dgm:pt modelId="{FF77A044-26B9-4677-8480-330B91D251C1}" type="sibTrans" cxnId="{14EE757E-9D8A-4866-8AFD-75638A639425}">
      <dgm:prSet/>
      <dgm:spPr/>
      <dgm:t>
        <a:bodyPr/>
        <a:lstStyle/>
        <a:p>
          <a:pPr algn="ctr"/>
          <a:r>
            <a:rPr lang="es-ES" b="1"/>
            <a:t>TECNICO</a:t>
          </a:r>
        </a:p>
      </dgm:t>
    </dgm:pt>
    <dgm:pt modelId="{A99FF247-F144-4801-832B-9D16584650AD}" type="asst">
      <dgm:prSet phldrT="[Texto]"/>
      <dgm:spPr/>
      <dgm:t>
        <a:bodyPr/>
        <a:lstStyle/>
        <a:p>
          <a:endParaRPr lang="es-ES"/>
        </a:p>
      </dgm:t>
    </dgm:pt>
    <dgm:pt modelId="{315EFCA9-E475-4952-8F50-0B7D98A60FFC}" type="sibTrans" cxnId="{F5CB5387-851B-45B0-820B-33719E85C4B8}">
      <dgm:prSet custT="1"/>
      <dgm:spPr/>
      <dgm:t>
        <a:bodyPr/>
        <a:lstStyle/>
        <a:p>
          <a:pPr algn="ctr"/>
          <a:r>
            <a:rPr lang="es-ES" sz="900" b="1" baseline="0"/>
            <a:t>ASISTENTE</a:t>
          </a:r>
        </a:p>
      </dgm:t>
    </dgm:pt>
    <dgm:pt modelId="{0FF7127B-5129-4600-B5A1-260C4B449DC3}" type="parTrans" cxnId="{F5CB5387-851B-45B0-820B-33719E85C4B8}">
      <dgm:prSet/>
      <dgm:spPr/>
      <dgm:t>
        <a:bodyPr/>
        <a:lstStyle/>
        <a:p>
          <a:endParaRPr lang="es-ES"/>
        </a:p>
      </dgm:t>
    </dgm:pt>
    <dgm:pt modelId="{45AF959A-AF75-49BD-B9F6-E0C073C36B30}">
      <dgm:prSet/>
      <dgm:spPr/>
      <dgm:t>
        <a:bodyPr/>
        <a:lstStyle/>
        <a:p>
          <a:endParaRPr lang="es-ES"/>
        </a:p>
      </dgm:t>
    </dgm:pt>
    <dgm:pt modelId="{AE29AC75-FC4E-4DD9-85C1-159D06957824}" type="parTrans" cxnId="{D2F36D92-A43E-40BF-9D60-581EE9A467EA}">
      <dgm:prSet/>
      <dgm:spPr/>
      <dgm:t>
        <a:bodyPr/>
        <a:lstStyle/>
        <a:p>
          <a:endParaRPr lang="es-ES"/>
        </a:p>
      </dgm:t>
    </dgm:pt>
    <dgm:pt modelId="{BE07E9DD-ECBE-4DD2-8FC1-B485DB8AD3DE}" type="sibTrans" cxnId="{D2F36D92-A43E-40BF-9D60-581EE9A467EA}">
      <dgm:prSet/>
      <dgm:spPr/>
      <dgm:t>
        <a:bodyPr/>
        <a:lstStyle/>
        <a:p>
          <a:pPr algn="ctr"/>
          <a:r>
            <a:rPr lang="es-SV" b="1"/>
            <a:t>TECNICO</a:t>
          </a:r>
        </a:p>
      </dgm:t>
    </dgm:pt>
    <dgm:pt modelId="{1B9F28B5-3F8D-4001-B05B-8E3D989F0958}">
      <dgm:prSet/>
      <dgm:spPr/>
      <dgm:t>
        <a:bodyPr/>
        <a:lstStyle/>
        <a:p>
          <a:endParaRPr lang="es-ES"/>
        </a:p>
      </dgm:t>
    </dgm:pt>
    <dgm:pt modelId="{AD3C88A8-EEEE-4892-862F-F12381F56936}" type="parTrans" cxnId="{4157813D-DE39-4A74-A1E2-4CA618CECFD9}">
      <dgm:prSet/>
      <dgm:spPr/>
      <dgm:t>
        <a:bodyPr/>
        <a:lstStyle/>
        <a:p>
          <a:endParaRPr lang="es-ES"/>
        </a:p>
      </dgm:t>
    </dgm:pt>
    <dgm:pt modelId="{11DF5E60-E3FF-4716-A895-DDC772F7D17D}" type="sibTrans" cxnId="{4157813D-DE39-4A74-A1E2-4CA618CECFD9}">
      <dgm:prSet/>
      <dgm:spPr/>
      <dgm:t>
        <a:bodyPr/>
        <a:lstStyle/>
        <a:p>
          <a:pPr algn="ctr"/>
          <a:r>
            <a:rPr lang="es-ES" b="1"/>
            <a:t>TECNICO</a:t>
          </a:r>
        </a:p>
      </dgm:t>
    </dgm:pt>
    <dgm:pt modelId="{2EAF36C0-AFF8-4441-8E7C-821C984D0835}">
      <dgm:prSet/>
      <dgm:spPr/>
      <dgm:t>
        <a:bodyPr/>
        <a:lstStyle/>
        <a:p>
          <a:endParaRPr lang="es-ES"/>
        </a:p>
      </dgm:t>
    </dgm:pt>
    <dgm:pt modelId="{5F5211B6-6007-4814-9C2C-723CCC4530CE}" type="parTrans" cxnId="{ED3FC793-E43C-4C4B-879F-978B44011F11}">
      <dgm:prSet/>
      <dgm:spPr/>
      <dgm:t>
        <a:bodyPr/>
        <a:lstStyle/>
        <a:p>
          <a:endParaRPr lang="es-ES"/>
        </a:p>
      </dgm:t>
    </dgm:pt>
    <dgm:pt modelId="{77B8031E-C852-4D1C-9634-753222989CA6}" type="sibTrans" cxnId="{ED3FC793-E43C-4C4B-879F-978B44011F11}">
      <dgm:prSet/>
      <dgm:spPr/>
      <dgm:t>
        <a:bodyPr/>
        <a:lstStyle/>
        <a:p>
          <a:r>
            <a:rPr lang="es-ES" b="1"/>
            <a:t>NOTIFICADOR</a:t>
          </a:r>
        </a:p>
      </dgm:t>
    </dgm:pt>
    <dgm:pt modelId="{FFFBEBF7-43ED-414E-B712-C27B91EBB75E}">
      <dgm:prSet/>
      <dgm:spPr/>
      <dgm:t>
        <a:bodyPr/>
        <a:lstStyle/>
        <a:p>
          <a:endParaRPr lang="es-ES"/>
        </a:p>
      </dgm:t>
    </dgm:pt>
    <dgm:pt modelId="{3C9E9381-F8C6-469A-921D-C5EE1ABE3CD8}" type="parTrans" cxnId="{A29CCA11-1100-41CB-8FC9-26A61FDA470E}">
      <dgm:prSet/>
      <dgm:spPr/>
      <dgm:t>
        <a:bodyPr/>
        <a:lstStyle/>
        <a:p>
          <a:endParaRPr lang="es-ES"/>
        </a:p>
      </dgm:t>
    </dgm:pt>
    <dgm:pt modelId="{4373F31F-B0CD-4AAC-A1B2-7239687F1B6F}" type="sibTrans" cxnId="{A29CCA11-1100-41CB-8FC9-26A61FDA470E}">
      <dgm:prSet/>
      <dgm:spPr/>
      <dgm:t>
        <a:bodyPr/>
        <a:lstStyle/>
        <a:p>
          <a:r>
            <a:rPr lang="es-ES" b="1"/>
            <a:t>NOTIFICADOR</a:t>
          </a:r>
        </a:p>
      </dgm:t>
    </dgm:pt>
    <dgm:pt modelId="{66041F0C-8BC1-4B7A-A56A-C30059899FF5}">
      <dgm:prSet/>
      <dgm:spPr/>
      <dgm:t>
        <a:bodyPr/>
        <a:lstStyle/>
        <a:p>
          <a:endParaRPr lang="es-SV"/>
        </a:p>
      </dgm:t>
    </dgm:pt>
    <dgm:pt modelId="{CDB017F1-B853-4205-A2F8-B4839D0B0F68}" type="parTrans" cxnId="{1605EAC2-0C02-4FED-98F7-0D5F30A7F3F2}">
      <dgm:prSet/>
      <dgm:spPr/>
      <dgm:t>
        <a:bodyPr/>
        <a:lstStyle/>
        <a:p>
          <a:endParaRPr lang="es-SV"/>
        </a:p>
      </dgm:t>
    </dgm:pt>
    <dgm:pt modelId="{7896D5E8-6F38-47C6-B235-37C4AF5BBE31}" type="sibTrans" cxnId="{1605EAC2-0C02-4FED-98F7-0D5F30A7F3F2}">
      <dgm:prSet/>
      <dgm:spPr/>
      <dgm:t>
        <a:bodyPr/>
        <a:lstStyle/>
        <a:p>
          <a:r>
            <a:rPr lang="es-SV" b="1"/>
            <a:t>NOTIFICADOR</a:t>
          </a:r>
        </a:p>
      </dgm:t>
    </dgm:pt>
    <dgm:pt modelId="{9E7F8A0C-4171-43B2-8DDF-2E48F547197A}">
      <dgm:prSet/>
      <dgm:spPr/>
      <dgm:t>
        <a:bodyPr/>
        <a:lstStyle/>
        <a:p>
          <a:endParaRPr lang="es-SV"/>
        </a:p>
      </dgm:t>
    </dgm:pt>
    <dgm:pt modelId="{933937B2-992E-45F9-92D3-13D620FBFBEE}" type="parTrans" cxnId="{6035F241-FAD5-4E20-8D2F-BDBB697B8365}">
      <dgm:prSet/>
      <dgm:spPr/>
      <dgm:t>
        <a:bodyPr/>
        <a:lstStyle/>
        <a:p>
          <a:endParaRPr lang="es-SV"/>
        </a:p>
      </dgm:t>
    </dgm:pt>
    <dgm:pt modelId="{17DB7806-03C6-4C29-9BEC-A257ED6C10D9}" type="sibTrans" cxnId="{6035F241-FAD5-4E20-8D2F-BDBB697B8365}">
      <dgm:prSet/>
      <dgm:spPr/>
      <dgm:t>
        <a:bodyPr/>
        <a:lstStyle/>
        <a:p>
          <a:r>
            <a:rPr lang="es-ES" b="1"/>
            <a:t>TECNICO</a:t>
          </a:r>
        </a:p>
      </dgm:t>
    </dgm:pt>
    <dgm:pt modelId="{0AADE68C-B55F-4F41-A046-CA5073BA37E2}">
      <dgm:prSet/>
      <dgm:spPr/>
      <dgm:t>
        <a:bodyPr/>
        <a:lstStyle/>
        <a:p>
          <a:endParaRPr lang="es-SV"/>
        </a:p>
      </dgm:t>
    </dgm:pt>
    <dgm:pt modelId="{F224B52A-DC99-463A-AFA8-6239274BE9DC}" type="parTrans" cxnId="{6BD1AB07-AC09-4512-B907-2BB96C8337A5}">
      <dgm:prSet/>
      <dgm:spPr/>
      <dgm:t>
        <a:bodyPr/>
        <a:lstStyle/>
        <a:p>
          <a:endParaRPr lang="es-SV"/>
        </a:p>
      </dgm:t>
    </dgm:pt>
    <dgm:pt modelId="{B88898CA-13C6-4AF5-B768-C159A1E12326}" type="sibTrans" cxnId="{6BD1AB07-AC09-4512-B907-2BB96C8337A5}">
      <dgm:prSet/>
      <dgm:spPr/>
      <dgm:t>
        <a:bodyPr/>
        <a:lstStyle/>
        <a:p>
          <a:r>
            <a:rPr lang="es-SV" b="1"/>
            <a:t>NOTIFICADOR</a:t>
          </a:r>
        </a:p>
      </dgm:t>
    </dgm:pt>
    <dgm:pt modelId="{06EA0B39-2AB9-49BA-9150-2F652F6E92CD}">
      <dgm:prSet/>
      <dgm:spPr/>
      <dgm:t>
        <a:bodyPr/>
        <a:lstStyle/>
        <a:p>
          <a:endParaRPr lang="es-SV"/>
        </a:p>
      </dgm:t>
    </dgm:pt>
    <dgm:pt modelId="{30A946A9-52E6-43ED-8BC1-BED031D2CC1E}" type="parTrans" cxnId="{02373109-E64B-4589-92D5-020F9701A64C}">
      <dgm:prSet/>
      <dgm:spPr/>
      <dgm:t>
        <a:bodyPr/>
        <a:lstStyle/>
        <a:p>
          <a:endParaRPr lang="es-SV"/>
        </a:p>
      </dgm:t>
    </dgm:pt>
    <dgm:pt modelId="{68957BE7-86F0-45A7-925E-FA1AF781A503}" type="sibTrans" cxnId="{02373109-E64B-4589-92D5-020F9701A64C}">
      <dgm:prSet/>
      <dgm:spPr/>
      <dgm:t>
        <a:bodyPr/>
        <a:lstStyle/>
        <a:p>
          <a:r>
            <a:rPr lang="es-SV" b="1"/>
            <a:t>NOTIFICADOR</a:t>
          </a:r>
        </a:p>
      </dgm:t>
    </dgm:pt>
    <dgm:pt modelId="{49ADC532-AD95-4A40-A2EC-C01A33667FC9}" type="asst">
      <dgm:prSet phldrT="[Texto]"/>
      <dgm:spPr/>
      <dgm:t>
        <a:bodyPr/>
        <a:lstStyle/>
        <a:p>
          <a:endParaRPr lang="es-ES"/>
        </a:p>
      </dgm:t>
    </dgm:pt>
    <dgm:pt modelId="{E68F3C1F-97B0-4EF7-92DA-5AA5CB14C078}" type="parTrans" cxnId="{748B920D-B595-4B4F-BFBF-6F9C4DDB6108}">
      <dgm:prSet/>
      <dgm:spPr/>
      <dgm:t>
        <a:bodyPr/>
        <a:lstStyle/>
        <a:p>
          <a:endParaRPr lang="es-SV"/>
        </a:p>
      </dgm:t>
    </dgm:pt>
    <dgm:pt modelId="{ACF16078-40D4-487C-B8F8-D3100B9A06FC}" type="sibTrans" cxnId="{748B920D-B595-4B4F-BFBF-6F9C4DDB6108}">
      <dgm:prSet custT="1"/>
      <dgm:spPr/>
      <dgm:t>
        <a:bodyPr/>
        <a:lstStyle/>
        <a:p>
          <a:pPr algn="ctr"/>
          <a:r>
            <a:rPr lang="es-SV" sz="700" b="1"/>
            <a:t>ANALISTA EMPRESARIAL</a:t>
          </a:r>
        </a:p>
      </dgm:t>
    </dgm:pt>
    <dgm:pt modelId="{0083CB6F-CA7B-4963-B33C-EE76820120F6}">
      <dgm:prSet/>
      <dgm:spPr/>
      <dgm:t>
        <a:bodyPr/>
        <a:lstStyle/>
        <a:p>
          <a:endParaRPr lang="es-SV"/>
        </a:p>
      </dgm:t>
    </dgm:pt>
    <dgm:pt modelId="{28CB8751-0075-42D1-8DFB-B52138E11DB6}" type="parTrans" cxnId="{32017375-6790-4097-B721-5D7CCEFCA4DF}">
      <dgm:prSet/>
      <dgm:spPr/>
      <dgm:t>
        <a:bodyPr/>
        <a:lstStyle/>
        <a:p>
          <a:endParaRPr lang="es-SV"/>
        </a:p>
      </dgm:t>
    </dgm:pt>
    <dgm:pt modelId="{36A0B947-7754-45D6-AE66-920045A46918}" type="sibTrans" cxnId="{32017375-6790-4097-B721-5D7CCEFCA4DF}">
      <dgm:prSet/>
      <dgm:spPr/>
      <dgm:t>
        <a:bodyPr/>
        <a:lstStyle/>
        <a:p>
          <a:r>
            <a:rPr lang="es-SV" b="1"/>
            <a:t>TECNICO</a:t>
          </a:r>
        </a:p>
      </dgm:t>
    </dgm:pt>
    <dgm:pt modelId="{19747525-8332-49E3-A754-CB37BB69DBDE}" type="pres">
      <dgm:prSet presAssocID="{DCDAC17B-2249-40E1-B3F5-C805C1EB991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A340DC9E-6844-488D-B19A-C68A3A3E367F}" type="pres">
      <dgm:prSet presAssocID="{C2997ECB-374E-48E3-BE10-8BB8A9367A95}" presName="hierRoot1" presStyleCnt="0">
        <dgm:presLayoutVars>
          <dgm:hierBranch val="init"/>
        </dgm:presLayoutVars>
      </dgm:prSet>
      <dgm:spPr/>
    </dgm:pt>
    <dgm:pt modelId="{87F18412-6B82-46EC-9623-495189F385CC}" type="pres">
      <dgm:prSet presAssocID="{C2997ECB-374E-48E3-BE10-8BB8A9367A95}" presName="rootComposite1" presStyleCnt="0"/>
      <dgm:spPr/>
    </dgm:pt>
    <dgm:pt modelId="{E536AF3B-936C-4AEB-B598-A032E0B673AF}" type="pres">
      <dgm:prSet presAssocID="{C2997ECB-374E-48E3-BE10-8BB8A9367A95}" presName="rootText1" presStyleLbl="node0" presStyleIdx="0" presStyleCnt="1">
        <dgm:presLayoutVars>
          <dgm:chMax/>
          <dgm:chPref val="3"/>
        </dgm:presLayoutVars>
      </dgm:prSet>
      <dgm:spPr/>
    </dgm:pt>
    <dgm:pt modelId="{E37DABFC-17DF-4605-BCBF-7BDFD52C631D}" type="pres">
      <dgm:prSet presAssocID="{C2997ECB-374E-48E3-BE10-8BB8A9367A95}" presName="titleText1" presStyleLbl="fgAcc0" presStyleIdx="0" presStyleCnt="1">
        <dgm:presLayoutVars>
          <dgm:chMax val="0"/>
          <dgm:chPref val="0"/>
        </dgm:presLayoutVars>
      </dgm:prSet>
      <dgm:spPr/>
    </dgm:pt>
    <dgm:pt modelId="{E6C64004-C1FF-4867-A62F-E49E310CA163}" type="pres">
      <dgm:prSet presAssocID="{C2997ECB-374E-48E3-BE10-8BB8A9367A95}" presName="rootConnector1" presStyleLbl="node1" presStyleIdx="0" presStyleCnt="12"/>
      <dgm:spPr/>
    </dgm:pt>
    <dgm:pt modelId="{DED23363-84FB-4539-8339-24A213BFE281}" type="pres">
      <dgm:prSet presAssocID="{C2997ECB-374E-48E3-BE10-8BB8A9367A95}" presName="hierChild2" presStyleCnt="0"/>
      <dgm:spPr/>
    </dgm:pt>
    <dgm:pt modelId="{02C913CA-3C3B-4495-B857-F0D7E2F8EB61}" type="pres">
      <dgm:prSet presAssocID="{7ED899BF-2247-40F0-91E0-31611E22A1AC}" presName="Name37" presStyleLbl="parChTrans1D2" presStyleIdx="0" presStyleCnt="4"/>
      <dgm:spPr/>
    </dgm:pt>
    <dgm:pt modelId="{0C0FFF4F-1BE4-40BA-A38C-5BF73E0B3FDC}" type="pres">
      <dgm:prSet presAssocID="{F64837AC-6001-4708-8D8A-F4C22B25E9F9}" presName="hierRoot2" presStyleCnt="0">
        <dgm:presLayoutVars>
          <dgm:hierBranch val="init"/>
        </dgm:presLayoutVars>
      </dgm:prSet>
      <dgm:spPr/>
    </dgm:pt>
    <dgm:pt modelId="{ACD671EB-1393-40D2-BA53-238AA0026845}" type="pres">
      <dgm:prSet presAssocID="{F64837AC-6001-4708-8D8A-F4C22B25E9F9}" presName="rootComposite" presStyleCnt="0"/>
      <dgm:spPr/>
    </dgm:pt>
    <dgm:pt modelId="{C49D8E5A-DA04-4B29-9451-9A098B697E83}" type="pres">
      <dgm:prSet presAssocID="{F64837AC-6001-4708-8D8A-F4C22B25E9F9}" presName="rootText" presStyleLbl="node1" presStyleIdx="0" presStyleCnt="12">
        <dgm:presLayoutVars>
          <dgm:chMax/>
          <dgm:chPref val="3"/>
        </dgm:presLayoutVars>
      </dgm:prSet>
      <dgm:spPr/>
    </dgm:pt>
    <dgm:pt modelId="{DE105B0B-4BF9-4159-A258-18B3557BD6F9}" type="pres">
      <dgm:prSet presAssocID="{F64837AC-6001-4708-8D8A-F4C22B25E9F9}" presName="titleText2" presStyleLbl="fgAcc1" presStyleIdx="0" presStyleCnt="12">
        <dgm:presLayoutVars>
          <dgm:chMax val="0"/>
          <dgm:chPref val="0"/>
        </dgm:presLayoutVars>
      </dgm:prSet>
      <dgm:spPr/>
    </dgm:pt>
    <dgm:pt modelId="{D40A2742-E6E9-40D1-961A-BD51E3296291}" type="pres">
      <dgm:prSet presAssocID="{F64837AC-6001-4708-8D8A-F4C22B25E9F9}" presName="rootConnector" presStyleLbl="node2" presStyleIdx="0" presStyleCnt="0"/>
      <dgm:spPr/>
    </dgm:pt>
    <dgm:pt modelId="{2641E3E7-6B58-49C5-99CD-AA1045ACC97A}" type="pres">
      <dgm:prSet presAssocID="{F64837AC-6001-4708-8D8A-F4C22B25E9F9}" presName="hierChild4" presStyleCnt="0"/>
      <dgm:spPr/>
    </dgm:pt>
    <dgm:pt modelId="{EFC5A7D1-EFA0-48C4-9230-EABF86D50988}" type="pres">
      <dgm:prSet presAssocID="{D3C804C4-81F6-4211-8BD5-4266C4091B24}" presName="Name37" presStyleLbl="parChTrans1D3" presStyleIdx="0" presStyleCnt="2"/>
      <dgm:spPr/>
    </dgm:pt>
    <dgm:pt modelId="{0757031A-FBF4-47C9-A37A-ABC97B97C130}" type="pres">
      <dgm:prSet presAssocID="{18B2F2AA-8E90-4334-9091-57337DC558AF}" presName="hierRoot2" presStyleCnt="0">
        <dgm:presLayoutVars>
          <dgm:hierBranch val="init"/>
        </dgm:presLayoutVars>
      </dgm:prSet>
      <dgm:spPr/>
    </dgm:pt>
    <dgm:pt modelId="{06EF35BB-1AAD-43AD-83E2-357CDBE096F7}" type="pres">
      <dgm:prSet presAssocID="{18B2F2AA-8E90-4334-9091-57337DC558AF}" presName="rootComposite" presStyleCnt="0"/>
      <dgm:spPr/>
    </dgm:pt>
    <dgm:pt modelId="{BFF4C027-09EB-43C6-BA4E-8B00204AF469}" type="pres">
      <dgm:prSet presAssocID="{18B2F2AA-8E90-4334-9091-57337DC558AF}" presName="rootText" presStyleLbl="node1" presStyleIdx="1" presStyleCnt="12">
        <dgm:presLayoutVars>
          <dgm:chMax/>
          <dgm:chPref val="3"/>
        </dgm:presLayoutVars>
      </dgm:prSet>
      <dgm:spPr/>
    </dgm:pt>
    <dgm:pt modelId="{91F20845-47AF-4A52-BEFD-E6CB2F2428B8}" type="pres">
      <dgm:prSet presAssocID="{18B2F2AA-8E90-4334-9091-57337DC558AF}" presName="titleText2" presStyleLbl="fgAcc1" presStyleIdx="1" presStyleCnt="12" custLinFactNeighborX="2883" custLinFactNeighborY="21612">
        <dgm:presLayoutVars>
          <dgm:chMax val="0"/>
          <dgm:chPref val="0"/>
        </dgm:presLayoutVars>
      </dgm:prSet>
      <dgm:spPr/>
    </dgm:pt>
    <dgm:pt modelId="{552DFE1A-0040-4C74-9754-19053E3D6332}" type="pres">
      <dgm:prSet presAssocID="{18B2F2AA-8E90-4334-9091-57337DC558AF}" presName="rootConnector" presStyleLbl="node3" presStyleIdx="0" presStyleCnt="0"/>
      <dgm:spPr/>
    </dgm:pt>
    <dgm:pt modelId="{C01B9642-09F0-42F5-9B97-7558A485C05C}" type="pres">
      <dgm:prSet presAssocID="{18B2F2AA-8E90-4334-9091-57337DC558AF}" presName="hierChild4" presStyleCnt="0"/>
      <dgm:spPr/>
    </dgm:pt>
    <dgm:pt modelId="{21464865-97F0-4ED9-ABC1-B9B471918272}" type="pres">
      <dgm:prSet presAssocID="{AE29AC75-FC4E-4DD9-85C1-159D06957824}" presName="Name37" presStyleLbl="parChTrans1D4" presStyleIdx="0" presStyleCnt="8"/>
      <dgm:spPr/>
    </dgm:pt>
    <dgm:pt modelId="{BC575442-92FE-473E-B17C-A988DC332ED6}" type="pres">
      <dgm:prSet presAssocID="{45AF959A-AF75-49BD-B9F6-E0C073C36B30}" presName="hierRoot2" presStyleCnt="0">
        <dgm:presLayoutVars>
          <dgm:hierBranch val="init"/>
        </dgm:presLayoutVars>
      </dgm:prSet>
      <dgm:spPr/>
    </dgm:pt>
    <dgm:pt modelId="{7C2DD1C3-42AD-4261-A672-133E607B1C0E}" type="pres">
      <dgm:prSet presAssocID="{45AF959A-AF75-49BD-B9F6-E0C073C36B30}" presName="rootComposite" presStyleCnt="0"/>
      <dgm:spPr/>
    </dgm:pt>
    <dgm:pt modelId="{481F9731-1B0A-43F5-A949-F3A7B9FB3118}" type="pres">
      <dgm:prSet presAssocID="{45AF959A-AF75-49BD-B9F6-E0C073C36B30}" presName="rootText" presStyleLbl="node1" presStyleIdx="2" presStyleCnt="12">
        <dgm:presLayoutVars>
          <dgm:chMax/>
          <dgm:chPref val="3"/>
        </dgm:presLayoutVars>
      </dgm:prSet>
      <dgm:spPr/>
    </dgm:pt>
    <dgm:pt modelId="{A64C0353-2385-444F-B95E-3B9394C11045}" type="pres">
      <dgm:prSet presAssocID="{45AF959A-AF75-49BD-B9F6-E0C073C36B30}" presName="titleText2" presStyleLbl="fgAcc1" presStyleIdx="2" presStyleCnt="12">
        <dgm:presLayoutVars>
          <dgm:chMax val="0"/>
          <dgm:chPref val="0"/>
        </dgm:presLayoutVars>
      </dgm:prSet>
      <dgm:spPr/>
    </dgm:pt>
    <dgm:pt modelId="{BE1617E9-71A6-4D61-A8CC-E0710CF5CCEB}" type="pres">
      <dgm:prSet presAssocID="{45AF959A-AF75-49BD-B9F6-E0C073C36B30}" presName="rootConnector" presStyleLbl="node4" presStyleIdx="0" presStyleCnt="0"/>
      <dgm:spPr/>
    </dgm:pt>
    <dgm:pt modelId="{02A4B8D5-B59F-4790-B033-3321432E7B43}" type="pres">
      <dgm:prSet presAssocID="{45AF959A-AF75-49BD-B9F6-E0C073C36B30}" presName="hierChild4" presStyleCnt="0"/>
      <dgm:spPr/>
    </dgm:pt>
    <dgm:pt modelId="{65D8C592-6C40-49B5-B2D4-CF793198DD83}" type="pres">
      <dgm:prSet presAssocID="{AD3C88A8-EEEE-4892-862F-F12381F56936}" presName="Name37" presStyleLbl="parChTrans1D4" presStyleIdx="1" presStyleCnt="8"/>
      <dgm:spPr/>
    </dgm:pt>
    <dgm:pt modelId="{19C0D611-AF14-4804-883C-1C35A3C79251}" type="pres">
      <dgm:prSet presAssocID="{1B9F28B5-3F8D-4001-B05B-8E3D989F0958}" presName="hierRoot2" presStyleCnt="0">
        <dgm:presLayoutVars>
          <dgm:hierBranch val="init"/>
        </dgm:presLayoutVars>
      </dgm:prSet>
      <dgm:spPr/>
    </dgm:pt>
    <dgm:pt modelId="{2211557C-1438-45FA-92D6-DE5E152AD1FA}" type="pres">
      <dgm:prSet presAssocID="{1B9F28B5-3F8D-4001-B05B-8E3D989F0958}" presName="rootComposite" presStyleCnt="0"/>
      <dgm:spPr/>
    </dgm:pt>
    <dgm:pt modelId="{905515A3-3D51-4B19-870C-EF22FD496849}" type="pres">
      <dgm:prSet presAssocID="{1B9F28B5-3F8D-4001-B05B-8E3D989F0958}" presName="rootText" presStyleLbl="node1" presStyleIdx="3" presStyleCnt="12">
        <dgm:presLayoutVars>
          <dgm:chMax/>
          <dgm:chPref val="3"/>
        </dgm:presLayoutVars>
      </dgm:prSet>
      <dgm:spPr/>
    </dgm:pt>
    <dgm:pt modelId="{7E249C87-D90E-426E-80B3-5AE5FE048173}" type="pres">
      <dgm:prSet presAssocID="{1B9F28B5-3F8D-4001-B05B-8E3D989F0958}" presName="titleText2" presStyleLbl="fgAcc1" presStyleIdx="3" presStyleCnt="12">
        <dgm:presLayoutVars>
          <dgm:chMax val="0"/>
          <dgm:chPref val="0"/>
        </dgm:presLayoutVars>
      </dgm:prSet>
      <dgm:spPr/>
    </dgm:pt>
    <dgm:pt modelId="{670CBCDB-D366-4918-8795-AF1E4D192995}" type="pres">
      <dgm:prSet presAssocID="{1B9F28B5-3F8D-4001-B05B-8E3D989F0958}" presName="rootConnector" presStyleLbl="node4" presStyleIdx="0" presStyleCnt="0"/>
      <dgm:spPr/>
    </dgm:pt>
    <dgm:pt modelId="{21EFD317-AC6A-47D7-BCB0-F83480595959}" type="pres">
      <dgm:prSet presAssocID="{1B9F28B5-3F8D-4001-B05B-8E3D989F0958}" presName="hierChild4" presStyleCnt="0"/>
      <dgm:spPr/>
    </dgm:pt>
    <dgm:pt modelId="{4E9135DB-FB6A-4B1D-AF8C-CF47AAA5146E}" type="pres">
      <dgm:prSet presAssocID="{933937B2-992E-45F9-92D3-13D620FBFBEE}" presName="Name37" presStyleLbl="parChTrans1D4" presStyleIdx="2" presStyleCnt="8"/>
      <dgm:spPr/>
    </dgm:pt>
    <dgm:pt modelId="{ACF69C80-05CD-42E8-AB01-ED90B5E2C4D6}" type="pres">
      <dgm:prSet presAssocID="{9E7F8A0C-4171-43B2-8DDF-2E48F547197A}" presName="hierRoot2" presStyleCnt="0">
        <dgm:presLayoutVars>
          <dgm:hierBranch val="init"/>
        </dgm:presLayoutVars>
      </dgm:prSet>
      <dgm:spPr/>
    </dgm:pt>
    <dgm:pt modelId="{D53131D4-1EEF-4BEF-9938-082356320801}" type="pres">
      <dgm:prSet presAssocID="{9E7F8A0C-4171-43B2-8DDF-2E48F547197A}" presName="rootComposite" presStyleCnt="0"/>
      <dgm:spPr/>
    </dgm:pt>
    <dgm:pt modelId="{53F13773-62E1-4916-AFDC-C0C6D5B84C32}" type="pres">
      <dgm:prSet presAssocID="{9E7F8A0C-4171-43B2-8DDF-2E48F547197A}" presName="rootText" presStyleLbl="node1" presStyleIdx="4" presStyleCnt="12">
        <dgm:presLayoutVars>
          <dgm:chMax/>
          <dgm:chPref val="3"/>
        </dgm:presLayoutVars>
      </dgm:prSet>
      <dgm:spPr/>
    </dgm:pt>
    <dgm:pt modelId="{7FF1B71E-701A-4AE7-A855-426A54D46715}" type="pres">
      <dgm:prSet presAssocID="{9E7F8A0C-4171-43B2-8DDF-2E48F547197A}" presName="titleText2" presStyleLbl="fgAcc1" presStyleIdx="4" presStyleCnt="12">
        <dgm:presLayoutVars>
          <dgm:chMax val="0"/>
          <dgm:chPref val="0"/>
        </dgm:presLayoutVars>
      </dgm:prSet>
      <dgm:spPr/>
    </dgm:pt>
    <dgm:pt modelId="{9AABCFDA-4D0F-461E-902A-508C4ACEB2DA}" type="pres">
      <dgm:prSet presAssocID="{9E7F8A0C-4171-43B2-8DDF-2E48F547197A}" presName="rootConnector" presStyleLbl="node4" presStyleIdx="0" presStyleCnt="0"/>
      <dgm:spPr/>
    </dgm:pt>
    <dgm:pt modelId="{A8431DE8-FCE9-492F-BEF4-D3646DFEC099}" type="pres">
      <dgm:prSet presAssocID="{9E7F8A0C-4171-43B2-8DDF-2E48F547197A}" presName="hierChild4" presStyleCnt="0"/>
      <dgm:spPr/>
    </dgm:pt>
    <dgm:pt modelId="{0059DB04-FF0E-411C-9367-F91B77D30135}" type="pres">
      <dgm:prSet presAssocID="{28CB8751-0075-42D1-8DFB-B52138E11DB6}" presName="Name37" presStyleLbl="parChTrans1D4" presStyleIdx="3" presStyleCnt="8"/>
      <dgm:spPr/>
    </dgm:pt>
    <dgm:pt modelId="{0BA79D12-F32A-4AB6-8BBC-3FC5CEA7C9AE}" type="pres">
      <dgm:prSet presAssocID="{0083CB6F-CA7B-4963-B33C-EE76820120F6}" presName="hierRoot2" presStyleCnt="0">
        <dgm:presLayoutVars>
          <dgm:hierBranch val="init"/>
        </dgm:presLayoutVars>
      </dgm:prSet>
      <dgm:spPr/>
    </dgm:pt>
    <dgm:pt modelId="{90C6C718-C683-4DEF-8C0C-F0619B63D73E}" type="pres">
      <dgm:prSet presAssocID="{0083CB6F-CA7B-4963-B33C-EE76820120F6}" presName="rootComposite" presStyleCnt="0"/>
      <dgm:spPr/>
    </dgm:pt>
    <dgm:pt modelId="{94DF09A1-F6B4-4A33-9FD2-9DCE60C70656}" type="pres">
      <dgm:prSet presAssocID="{0083CB6F-CA7B-4963-B33C-EE76820120F6}" presName="rootText" presStyleLbl="node1" presStyleIdx="5" presStyleCnt="12">
        <dgm:presLayoutVars>
          <dgm:chMax/>
          <dgm:chPref val="3"/>
        </dgm:presLayoutVars>
      </dgm:prSet>
      <dgm:spPr/>
    </dgm:pt>
    <dgm:pt modelId="{53BB4147-2EC9-4C3D-A950-1D959C92A46C}" type="pres">
      <dgm:prSet presAssocID="{0083CB6F-CA7B-4963-B33C-EE76820120F6}" presName="titleText2" presStyleLbl="fgAcc1" presStyleIdx="5" presStyleCnt="12">
        <dgm:presLayoutVars>
          <dgm:chMax val="0"/>
          <dgm:chPref val="0"/>
        </dgm:presLayoutVars>
      </dgm:prSet>
      <dgm:spPr/>
    </dgm:pt>
    <dgm:pt modelId="{431360B5-30B7-4C56-8D3C-B97142B87663}" type="pres">
      <dgm:prSet presAssocID="{0083CB6F-CA7B-4963-B33C-EE76820120F6}" presName="rootConnector" presStyleLbl="node4" presStyleIdx="0" presStyleCnt="0"/>
      <dgm:spPr/>
    </dgm:pt>
    <dgm:pt modelId="{BEE0EE44-81B8-4E36-9193-A689959F7204}" type="pres">
      <dgm:prSet presAssocID="{0083CB6F-CA7B-4963-B33C-EE76820120F6}" presName="hierChild4" presStyleCnt="0"/>
      <dgm:spPr/>
    </dgm:pt>
    <dgm:pt modelId="{06EE1812-B54C-4DC4-A45C-3F7292092266}" type="pres">
      <dgm:prSet presAssocID="{0083CB6F-CA7B-4963-B33C-EE76820120F6}" presName="hierChild5" presStyleCnt="0"/>
      <dgm:spPr/>
    </dgm:pt>
    <dgm:pt modelId="{BD6EC7DE-415F-44BB-95BB-F9251DBCE064}" type="pres">
      <dgm:prSet presAssocID="{9E7F8A0C-4171-43B2-8DDF-2E48F547197A}" presName="hierChild5" presStyleCnt="0"/>
      <dgm:spPr/>
    </dgm:pt>
    <dgm:pt modelId="{7CC5F05A-7324-4968-B0DC-857E1E72E41C}" type="pres">
      <dgm:prSet presAssocID="{1B9F28B5-3F8D-4001-B05B-8E3D989F0958}" presName="hierChild5" presStyleCnt="0"/>
      <dgm:spPr/>
    </dgm:pt>
    <dgm:pt modelId="{1319F5CB-9717-4254-BF6E-49F1CEEF6620}" type="pres">
      <dgm:prSet presAssocID="{45AF959A-AF75-49BD-B9F6-E0C073C36B30}" presName="hierChild5" presStyleCnt="0"/>
      <dgm:spPr/>
    </dgm:pt>
    <dgm:pt modelId="{8CE4BFE5-D8C8-4CC8-B45F-F84FBA35CE05}" type="pres">
      <dgm:prSet presAssocID="{18B2F2AA-8E90-4334-9091-57337DC558AF}" presName="hierChild5" presStyleCnt="0"/>
      <dgm:spPr/>
    </dgm:pt>
    <dgm:pt modelId="{3D8895D8-D991-463B-9A7F-30A5208AB6FD}" type="pres">
      <dgm:prSet presAssocID="{F64837AC-6001-4708-8D8A-F4C22B25E9F9}" presName="hierChild5" presStyleCnt="0"/>
      <dgm:spPr/>
    </dgm:pt>
    <dgm:pt modelId="{5D072C6E-2B9F-440F-9021-87D552A52A0F}" type="pres">
      <dgm:prSet presAssocID="{3ABDF5DE-FEB8-4AE2-B740-956432D6A043}" presName="Name37" presStyleLbl="parChTrans1D2" presStyleIdx="1" presStyleCnt="4"/>
      <dgm:spPr/>
    </dgm:pt>
    <dgm:pt modelId="{6C90EC9D-A370-4272-85D8-4750D4749B8B}" type="pres">
      <dgm:prSet presAssocID="{EDF0603A-0AD7-4A90-B048-3433B9A1A5EC}" presName="hierRoot2" presStyleCnt="0">
        <dgm:presLayoutVars>
          <dgm:hierBranch val="init"/>
        </dgm:presLayoutVars>
      </dgm:prSet>
      <dgm:spPr/>
    </dgm:pt>
    <dgm:pt modelId="{1CAD256B-A0B4-4D3B-BF0A-E79BD795D47D}" type="pres">
      <dgm:prSet presAssocID="{EDF0603A-0AD7-4A90-B048-3433B9A1A5EC}" presName="rootComposite" presStyleCnt="0"/>
      <dgm:spPr/>
    </dgm:pt>
    <dgm:pt modelId="{9418EA25-17AE-474A-9DA6-E27A1CB70E8A}" type="pres">
      <dgm:prSet presAssocID="{EDF0603A-0AD7-4A90-B048-3433B9A1A5EC}" presName="rootText" presStyleLbl="node1" presStyleIdx="6" presStyleCnt="12">
        <dgm:presLayoutVars>
          <dgm:chMax/>
          <dgm:chPref val="3"/>
        </dgm:presLayoutVars>
      </dgm:prSet>
      <dgm:spPr/>
    </dgm:pt>
    <dgm:pt modelId="{8B68673B-4F22-43F0-B061-7B042EF29E7E}" type="pres">
      <dgm:prSet presAssocID="{EDF0603A-0AD7-4A90-B048-3433B9A1A5EC}" presName="titleText2" presStyleLbl="fgAcc1" presStyleIdx="6" presStyleCnt="12">
        <dgm:presLayoutVars>
          <dgm:chMax val="0"/>
          <dgm:chPref val="0"/>
        </dgm:presLayoutVars>
      </dgm:prSet>
      <dgm:spPr/>
    </dgm:pt>
    <dgm:pt modelId="{7CFB0D7E-3985-4F80-B4C6-1264505B9B66}" type="pres">
      <dgm:prSet presAssocID="{EDF0603A-0AD7-4A90-B048-3433B9A1A5EC}" presName="rootConnector" presStyleLbl="node2" presStyleIdx="0" presStyleCnt="0"/>
      <dgm:spPr/>
    </dgm:pt>
    <dgm:pt modelId="{F4DB757D-2AD6-4A48-B606-82BCAFCE001C}" type="pres">
      <dgm:prSet presAssocID="{EDF0603A-0AD7-4A90-B048-3433B9A1A5EC}" presName="hierChild4" presStyleCnt="0"/>
      <dgm:spPr/>
    </dgm:pt>
    <dgm:pt modelId="{5703174F-9C67-459C-822B-270638770B85}" type="pres">
      <dgm:prSet presAssocID="{5F5211B6-6007-4814-9C2C-723CCC4530CE}" presName="Name37" presStyleLbl="parChTrans1D3" presStyleIdx="1" presStyleCnt="2"/>
      <dgm:spPr/>
    </dgm:pt>
    <dgm:pt modelId="{E52C17D4-54C3-4A7F-B8C7-4F4926257898}" type="pres">
      <dgm:prSet presAssocID="{2EAF36C0-AFF8-4441-8E7C-821C984D0835}" presName="hierRoot2" presStyleCnt="0">
        <dgm:presLayoutVars>
          <dgm:hierBranch val="init"/>
        </dgm:presLayoutVars>
      </dgm:prSet>
      <dgm:spPr/>
    </dgm:pt>
    <dgm:pt modelId="{6878A326-5AE7-4738-8CA7-4A33412A8CC8}" type="pres">
      <dgm:prSet presAssocID="{2EAF36C0-AFF8-4441-8E7C-821C984D0835}" presName="rootComposite" presStyleCnt="0"/>
      <dgm:spPr/>
    </dgm:pt>
    <dgm:pt modelId="{D4B3DE4B-51D1-4A0F-AD6F-FE7F402F803B}" type="pres">
      <dgm:prSet presAssocID="{2EAF36C0-AFF8-4441-8E7C-821C984D0835}" presName="rootText" presStyleLbl="node1" presStyleIdx="7" presStyleCnt="12">
        <dgm:presLayoutVars>
          <dgm:chMax/>
          <dgm:chPref val="3"/>
        </dgm:presLayoutVars>
      </dgm:prSet>
      <dgm:spPr/>
    </dgm:pt>
    <dgm:pt modelId="{3C929ED9-C678-403B-8500-55F582D7F2C6}" type="pres">
      <dgm:prSet presAssocID="{2EAF36C0-AFF8-4441-8E7C-821C984D0835}" presName="titleText2" presStyleLbl="fgAcc1" presStyleIdx="7" presStyleCnt="12">
        <dgm:presLayoutVars>
          <dgm:chMax val="0"/>
          <dgm:chPref val="0"/>
        </dgm:presLayoutVars>
      </dgm:prSet>
      <dgm:spPr/>
    </dgm:pt>
    <dgm:pt modelId="{CB7643C7-27C3-4245-9480-998ADBD14481}" type="pres">
      <dgm:prSet presAssocID="{2EAF36C0-AFF8-4441-8E7C-821C984D0835}" presName="rootConnector" presStyleLbl="node3" presStyleIdx="0" presStyleCnt="0"/>
      <dgm:spPr/>
    </dgm:pt>
    <dgm:pt modelId="{5049D4E5-94D1-4DF1-9188-39601B80CDE6}" type="pres">
      <dgm:prSet presAssocID="{2EAF36C0-AFF8-4441-8E7C-821C984D0835}" presName="hierChild4" presStyleCnt="0"/>
      <dgm:spPr/>
    </dgm:pt>
    <dgm:pt modelId="{6A8DB11F-FA3D-45B7-B6BE-2B4B3FB0D2A0}" type="pres">
      <dgm:prSet presAssocID="{3C9E9381-F8C6-469A-921D-C5EE1ABE3CD8}" presName="Name37" presStyleLbl="parChTrans1D4" presStyleIdx="4" presStyleCnt="8"/>
      <dgm:spPr/>
    </dgm:pt>
    <dgm:pt modelId="{D4E7C308-768D-41AE-8D03-33A350C51EFA}" type="pres">
      <dgm:prSet presAssocID="{FFFBEBF7-43ED-414E-B712-C27B91EBB75E}" presName="hierRoot2" presStyleCnt="0">
        <dgm:presLayoutVars>
          <dgm:hierBranch val="init"/>
        </dgm:presLayoutVars>
      </dgm:prSet>
      <dgm:spPr/>
    </dgm:pt>
    <dgm:pt modelId="{9B0DA427-9A01-4F4B-BFC1-4D7F967ACAF6}" type="pres">
      <dgm:prSet presAssocID="{FFFBEBF7-43ED-414E-B712-C27B91EBB75E}" presName="rootComposite" presStyleCnt="0"/>
      <dgm:spPr/>
    </dgm:pt>
    <dgm:pt modelId="{FCA1E0FF-5A6B-47BC-892A-F6E33C0B8DF6}" type="pres">
      <dgm:prSet presAssocID="{FFFBEBF7-43ED-414E-B712-C27B91EBB75E}" presName="rootText" presStyleLbl="node1" presStyleIdx="8" presStyleCnt="12">
        <dgm:presLayoutVars>
          <dgm:chMax/>
          <dgm:chPref val="3"/>
        </dgm:presLayoutVars>
      </dgm:prSet>
      <dgm:spPr/>
    </dgm:pt>
    <dgm:pt modelId="{FB74CAA4-3CF9-4700-8255-8D0E704288CC}" type="pres">
      <dgm:prSet presAssocID="{FFFBEBF7-43ED-414E-B712-C27B91EBB75E}" presName="titleText2" presStyleLbl="fgAcc1" presStyleIdx="8" presStyleCnt="12">
        <dgm:presLayoutVars>
          <dgm:chMax val="0"/>
          <dgm:chPref val="0"/>
        </dgm:presLayoutVars>
      </dgm:prSet>
      <dgm:spPr/>
    </dgm:pt>
    <dgm:pt modelId="{8FF06E46-C39D-4606-BDB8-5267BC039FAD}" type="pres">
      <dgm:prSet presAssocID="{FFFBEBF7-43ED-414E-B712-C27B91EBB75E}" presName="rootConnector" presStyleLbl="node4" presStyleIdx="0" presStyleCnt="0"/>
      <dgm:spPr/>
    </dgm:pt>
    <dgm:pt modelId="{8B123843-CF5C-409B-9D0B-AB7AF7A4A220}" type="pres">
      <dgm:prSet presAssocID="{FFFBEBF7-43ED-414E-B712-C27B91EBB75E}" presName="hierChild4" presStyleCnt="0"/>
      <dgm:spPr/>
    </dgm:pt>
    <dgm:pt modelId="{78D75330-93A5-466F-9EBC-CB8E2838E546}" type="pres">
      <dgm:prSet presAssocID="{F224B52A-DC99-463A-AFA8-6239274BE9DC}" presName="Name37" presStyleLbl="parChTrans1D4" presStyleIdx="5" presStyleCnt="8"/>
      <dgm:spPr/>
    </dgm:pt>
    <dgm:pt modelId="{38E1EF7D-2E11-4636-B69E-757627EE9AEC}" type="pres">
      <dgm:prSet presAssocID="{0AADE68C-B55F-4F41-A046-CA5073BA37E2}" presName="hierRoot2" presStyleCnt="0">
        <dgm:presLayoutVars>
          <dgm:hierBranch val="init"/>
        </dgm:presLayoutVars>
      </dgm:prSet>
      <dgm:spPr/>
    </dgm:pt>
    <dgm:pt modelId="{EA9C0BE8-2026-403E-84DB-CEA88CF36993}" type="pres">
      <dgm:prSet presAssocID="{0AADE68C-B55F-4F41-A046-CA5073BA37E2}" presName="rootComposite" presStyleCnt="0"/>
      <dgm:spPr/>
    </dgm:pt>
    <dgm:pt modelId="{BE1CB62E-7971-40E4-B0A6-D6825EB7327A}" type="pres">
      <dgm:prSet presAssocID="{0AADE68C-B55F-4F41-A046-CA5073BA37E2}" presName="rootText" presStyleLbl="node1" presStyleIdx="9" presStyleCnt="12">
        <dgm:presLayoutVars>
          <dgm:chMax/>
          <dgm:chPref val="3"/>
        </dgm:presLayoutVars>
      </dgm:prSet>
      <dgm:spPr/>
    </dgm:pt>
    <dgm:pt modelId="{C859D78A-4E04-4BC6-A903-0F564A8C04C0}" type="pres">
      <dgm:prSet presAssocID="{0AADE68C-B55F-4F41-A046-CA5073BA37E2}" presName="titleText2" presStyleLbl="fgAcc1" presStyleIdx="9" presStyleCnt="12">
        <dgm:presLayoutVars>
          <dgm:chMax val="0"/>
          <dgm:chPref val="0"/>
        </dgm:presLayoutVars>
      </dgm:prSet>
      <dgm:spPr/>
    </dgm:pt>
    <dgm:pt modelId="{84D96E1F-0C59-4AB1-8112-A8F69C2B31D9}" type="pres">
      <dgm:prSet presAssocID="{0AADE68C-B55F-4F41-A046-CA5073BA37E2}" presName="rootConnector" presStyleLbl="node4" presStyleIdx="0" presStyleCnt="0"/>
      <dgm:spPr/>
    </dgm:pt>
    <dgm:pt modelId="{BDD78B17-DA33-4CF9-A87A-B937D8AD7724}" type="pres">
      <dgm:prSet presAssocID="{0AADE68C-B55F-4F41-A046-CA5073BA37E2}" presName="hierChild4" presStyleCnt="0"/>
      <dgm:spPr/>
    </dgm:pt>
    <dgm:pt modelId="{8B521325-F726-4BD6-9D57-137764D3899F}" type="pres">
      <dgm:prSet presAssocID="{30A946A9-52E6-43ED-8BC1-BED031D2CC1E}" presName="Name37" presStyleLbl="parChTrans1D4" presStyleIdx="6" presStyleCnt="8"/>
      <dgm:spPr/>
    </dgm:pt>
    <dgm:pt modelId="{ABAA8849-4686-4F66-8BB2-77B5FD0529D2}" type="pres">
      <dgm:prSet presAssocID="{06EA0B39-2AB9-49BA-9150-2F652F6E92CD}" presName="hierRoot2" presStyleCnt="0">
        <dgm:presLayoutVars>
          <dgm:hierBranch val="init"/>
        </dgm:presLayoutVars>
      </dgm:prSet>
      <dgm:spPr/>
    </dgm:pt>
    <dgm:pt modelId="{120D417F-B314-40C6-A8C8-0E51628FFE51}" type="pres">
      <dgm:prSet presAssocID="{06EA0B39-2AB9-49BA-9150-2F652F6E92CD}" presName="rootComposite" presStyleCnt="0"/>
      <dgm:spPr/>
    </dgm:pt>
    <dgm:pt modelId="{6B63034A-B63C-404B-9881-4DFEF14CCC73}" type="pres">
      <dgm:prSet presAssocID="{06EA0B39-2AB9-49BA-9150-2F652F6E92CD}" presName="rootText" presStyleLbl="node1" presStyleIdx="10" presStyleCnt="12">
        <dgm:presLayoutVars>
          <dgm:chMax/>
          <dgm:chPref val="3"/>
        </dgm:presLayoutVars>
      </dgm:prSet>
      <dgm:spPr/>
    </dgm:pt>
    <dgm:pt modelId="{6AB329C0-B489-4787-AEA1-E4E304C16E95}" type="pres">
      <dgm:prSet presAssocID="{06EA0B39-2AB9-49BA-9150-2F652F6E92CD}" presName="titleText2" presStyleLbl="fgAcc1" presStyleIdx="10" presStyleCnt="12">
        <dgm:presLayoutVars>
          <dgm:chMax val="0"/>
          <dgm:chPref val="0"/>
        </dgm:presLayoutVars>
      </dgm:prSet>
      <dgm:spPr/>
    </dgm:pt>
    <dgm:pt modelId="{9BDE440C-6DC0-4C44-B2C6-840E63CC6264}" type="pres">
      <dgm:prSet presAssocID="{06EA0B39-2AB9-49BA-9150-2F652F6E92CD}" presName="rootConnector" presStyleLbl="node4" presStyleIdx="0" presStyleCnt="0"/>
      <dgm:spPr/>
    </dgm:pt>
    <dgm:pt modelId="{287710F8-0D51-41CA-B38C-1D76C5D1A933}" type="pres">
      <dgm:prSet presAssocID="{06EA0B39-2AB9-49BA-9150-2F652F6E92CD}" presName="hierChild4" presStyleCnt="0"/>
      <dgm:spPr/>
    </dgm:pt>
    <dgm:pt modelId="{EC585419-5B17-437C-A196-0B43E42B8D16}" type="pres">
      <dgm:prSet presAssocID="{CDB017F1-B853-4205-A2F8-B4839D0B0F68}" presName="Name37" presStyleLbl="parChTrans1D4" presStyleIdx="7" presStyleCnt="8"/>
      <dgm:spPr/>
    </dgm:pt>
    <dgm:pt modelId="{C249E246-09D3-4A79-818F-C9AC2BC9A3CF}" type="pres">
      <dgm:prSet presAssocID="{66041F0C-8BC1-4B7A-A56A-C30059899FF5}" presName="hierRoot2" presStyleCnt="0">
        <dgm:presLayoutVars>
          <dgm:hierBranch val="init"/>
        </dgm:presLayoutVars>
      </dgm:prSet>
      <dgm:spPr/>
    </dgm:pt>
    <dgm:pt modelId="{0AED3C0D-8A92-4240-B551-75EF4914B1F1}" type="pres">
      <dgm:prSet presAssocID="{66041F0C-8BC1-4B7A-A56A-C30059899FF5}" presName="rootComposite" presStyleCnt="0"/>
      <dgm:spPr/>
    </dgm:pt>
    <dgm:pt modelId="{77D2067E-24FC-4672-A1B8-429DA2D9033A}" type="pres">
      <dgm:prSet presAssocID="{66041F0C-8BC1-4B7A-A56A-C30059899FF5}" presName="rootText" presStyleLbl="node1" presStyleIdx="11" presStyleCnt="12">
        <dgm:presLayoutVars>
          <dgm:chMax/>
          <dgm:chPref val="3"/>
        </dgm:presLayoutVars>
      </dgm:prSet>
      <dgm:spPr/>
    </dgm:pt>
    <dgm:pt modelId="{F7CAE038-95F3-4008-8D63-E7E026B8FD68}" type="pres">
      <dgm:prSet presAssocID="{66041F0C-8BC1-4B7A-A56A-C30059899FF5}" presName="titleText2" presStyleLbl="fgAcc1" presStyleIdx="11" presStyleCnt="12">
        <dgm:presLayoutVars>
          <dgm:chMax val="0"/>
          <dgm:chPref val="0"/>
        </dgm:presLayoutVars>
      </dgm:prSet>
      <dgm:spPr/>
    </dgm:pt>
    <dgm:pt modelId="{2DE8F1A6-031C-425C-B47C-F3A3199EC177}" type="pres">
      <dgm:prSet presAssocID="{66041F0C-8BC1-4B7A-A56A-C30059899FF5}" presName="rootConnector" presStyleLbl="node4" presStyleIdx="0" presStyleCnt="0"/>
      <dgm:spPr/>
    </dgm:pt>
    <dgm:pt modelId="{132C08CE-E382-4434-9CB6-A379DB3B1C0A}" type="pres">
      <dgm:prSet presAssocID="{66041F0C-8BC1-4B7A-A56A-C30059899FF5}" presName="hierChild4" presStyleCnt="0"/>
      <dgm:spPr/>
    </dgm:pt>
    <dgm:pt modelId="{8C243EED-829D-429C-8702-958C213050F1}" type="pres">
      <dgm:prSet presAssocID="{66041F0C-8BC1-4B7A-A56A-C30059899FF5}" presName="hierChild5" presStyleCnt="0"/>
      <dgm:spPr/>
    </dgm:pt>
    <dgm:pt modelId="{CB7D0096-C9D8-47EE-BF8F-6B3498B05080}" type="pres">
      <dgm:prSet presAssocID="{06EA0B39-2AB9-49BA-9150-2F652F6E92CD}" presName="hierChild5" presStyleCnt="0"/>
      <dgm:spPr/>
    </dgm:pt>
    <dgm:pt modelId="{CC573FAB-0C99-42F7-BAB4-F706CC04E331}" type="pres">
      <dgm:prSet presAssocID="{0AADE68C-B55F-4F41-A046-CA5073BA37E2}" presName="hierChild5" presStyleCnt="0"/>
      <dgm:spPr/>
    </dgm:pt>
    <dgm:pt modelId="{E777179F-E5CB-4929-918A-F55382024CE6}" type="pres">
      <dgm:prSet presAssocID="{FFFBEBF7-43ED-414E-B712-C27B91EBB75E}" presName="hierChild5" presStyleCnt="0"/>
      <dgm:spPr/>
    </dgm:pt>
    <dgm:pt modelId="{1526BA15-ACD7-46F1-AD0A-F25845278D8C}" type="pres">
      <dgm:prSet presAssocID="{2EAF36C0-AFF8-4441-8E7C-821C984D0835}" presName="hierChild5" presStyleCnt="0"/>
      <dgm:spPr/>
    </dgm:pt>
    <dgm:pt modelId="{8EA12898-700C-4956-BD30-F0E5845C8182}" type="pres">
      <dgm:prSet presAssocID="{EDF0603A-0AD7-4A90-B048-3433B9A1A5EC}" presName="hierChild5" presStyleCnt="0"/>
      <dgm:spPr/>
    </dgm:pt>
    <dgm:pt modelId="{FAECF147-90CD-48A2-B65B-BE548FF9A686}" type="pres">
      <dgm:prSet presAssocID="{C2997ECB-374E-48E3-BE10-8BB8A9367A95}" presName="hierChild3" presStyleCnt="0"/>
      <dgm:spPr/>
    </dgm:pt>
    <dgm:pt modelId="{2D6CEDAC-E72D-474B-A39F-AFFA59C3763F}" type="pres">
      <dgm:prSet presAssocID="{0FF7127B-5129-4600-B5A1-260C4B449DC3}" presName="Name96" presStyleLbl="parChTrans1D2" presStyleIdx="2" presStyleCnt="4"/>
      <dgm:spPr/>
    </dgm:pt>
    <dgm:pt modelId="{2843CB93-562A-4BDC-B109-93BE7FB06469}" type="pres">
      <dgm:prSet presAssocID="{A99FF247-F144-4801-832B-9D16584650AD}" presName="hierRoot3" presStyleCnt="0">
        <dgm:presLayoutVars>
          <dgm:hierBranch val="init"/>
        </dgm:presLayoutVars>
      </dgm:prSet>
      <dgm:spPr/>
    </dgm:pt>
    <dgm:pt modelId="{88313AF3-926B-46F0-878D-1883AD5247AE}" type="pres">
      <dgm:prSet presAssocID="{A99FF247-F144-4801-832B-9D16584650AD}" presName="rootComposite3" presStyleCnt="0"/>
      <dgm:spPr/>
    </dgm:pt>
    <dgm:pt modelId="{EBFEB9A0-A770-4CA3-86E3-4E3D07019709}" type="pres">
      <dgm:prSet presAssocID="{A99FF247-F144-4801-832B-9D16584650AD}" presName="rootText3" presStyleLbl="asst1" presStyleIdx="0" presStyleCnt="2">
        <dgm:presLayoutVars>
          <dgm:chPref val="3"/>
        </dgm:presLayoutVars>
      </dgm:prSet>
      <dgm:spPr/>
    </dgm:pt>
    <dgm:pt modelId="{183A72B7-FDD0-46C9-9B1C-130169F9CAEA}" type="pres">
      <dgm:prSet presAssocID="{A99FF247-F144-4801-832B-9D16584650AD}" presName="titleText3" presStyleLbl="fgAcc2" presStyleIdx="0" presStyleCnt="2" custScaleX="107221" custScaleY="104465">
        <dgm:presLayoutVars>
          <dgm:chMax val="0"/>
          <dgm:chPref val="0"/>
        </dgm:presLayoutVars>
      </dgm:prSet>
      <dgm:spPr/>
    </dgm:pt>
    <dgm:pt modelId="{4F08ABC5-E5AC-4DC8-A7E7-EE37491DF9DE}" type="pres">
      <dgm:prSet presAssocID="{A99FF247-F144-4801-832B-9D16584650AD}" presName="rootConnector3" presStyleLbl="asst1" presStyleIdx="0" presStyleCnt="2"/>
      <dgm:spPr/>
    </dgm:pt>
    <dgm:pt modelId="{7C236DFA-1AA5-4198-BAE4-A4A659906445}" type="pres">
      <dgm:prSet presAssocID="{A99FF247-F144-4801-832B-9D16584650AD}" presName="hierChild6" presStyleCnt="0"/>
      <dgm:spPr/>
    </dgm:pt>
    <dgm:pt modelId="{1214A7ED-6728-4BAF-B063-5B5917796A07}" type="pres">
      <dgm:prSet presAssocID="{A99FF247-F144-4801-832B-9D16584650AD}" presName="hierChild7" presStyleCnt="0"/>
      <dgm:spPr/>
    </dgm:pt>
    <dgm:pt modelId="{6C57F721-E29A-4BED-9D2F-14E58C0C0B5F}" type="pres">
      <dgm:prSet presAssocID="{E68F3C1F-97B0-4EF7-92DA-5AA5CB14C078}" presName="Name96" presStyleLbl="parChTrans1D2" presStyleIdx="3" presStyleCnt="4"/>
      <dgm:spPr/>
    </dgm:pt>
    <dgm:pt modelId="{8E4F3D27-BBC0-4DE3-B17B-6C602142E193}" type="pres">
      <dgm:prSet presAssocID="{49ADC532-AD95-4A40-A2EC-C01A33667FC9}" presName="hierRoot3" presStyleCnt="0">
        <dgm:presLayoutVars>
          <dgm:hierBranch val="init"/>
        </dgm:presLayoutVars>
      </dgm:prSet>
      <dgm:spPr/>
    </dgm:pt>
    <dgm:pt modelId="{8B17B573-2A77-4C42-815F-27CE05177A45}" type="pres">
      <dgm:prSet presAssocID="{49ADC532-AD95-4A40-A2EC-C01A33667FC9}" presName="rootComposite3" presStyleCnt="0"/>
      <dgm:spPr/>
    </dgm:pt>
    <dgm:pt modelId="{B50F7503-3296-43CA-9176-E810860351BD}" type="pres">
      <dgm:prSet presAssocID="{49ADC532-AD95-4A40-A2EC-C01A33667FC9}" presName="rootText3" presStyleLbl="asst1" presStyleIdx="1" presStyleCnt="2">
        <dgm:presLayoutVars>
          <dgm:chPref val="3"/>
        </dgm:presLayoutVars>
      </dgm:prSet>
      <dgm:spPr/>
    </dgm:pt>
    <dgm:pt modelId="{28A963BF-4AED-4BC9-9EB9-1A42CB51BDE3}" type="pres">
      <dgm:prSet presAssocID="{49ADC532-AD95-4A40-A2EC-C01A33667FC9}" presName="titleText3" presStyleLbl="fgAcc2" presStyleIdx="1" presStyleCnt="2" custScaleX="132190" custScaleY="191454" custLinFactNeighborX="9752" custLinFactNeighborY="-16952">
        <dgm:presLayoutVars>
          <dgm:chMax val="0"/>
          <dgm:chPref val="0"/>
        </dgm:presLayoutVars>
      </dgm:prSet>
      <dgm:spPr/>
    </dgm:pt>
    <dgm:pt modelId="{4A2F3E60-D6D8-4CD6-A057-E985AA727CB7}" type="pres">
      <dgm:prSet presAssocID="{49ADC532-AD95-4A40-A2EC-C01A33667FC9}" presName="rootConnector3" presStyleLbl="asst1" presStyleIdx="1" presStyleCnt="2"/>
      <dgm:spPr/>
    </dgm:pt>
    <dgm:pt modelId="{6FAC858C-4635-4658-AB5C-79097671DA18}" type="pres">
      <dgm:prSet presAssocID="{49ADC532-AD95-4A40-A2EC-C01A33667FC9}" presName="hierChild6" presStyleCnt="0"/>
      <dgm:spPr/>
    </dgm:pt>
    <dgm:pt modelId="{5B228825-DDE8-404D-9291-FE8182801800}" type="pres">
      <dgm:prSet presAssocID="{49ADC532-AD95-4A40-A2EC-C01A33667FC9}" presName="hierChild7" presStyleCnt="0"/>
      <dgm:spPr/>
    </dgm:pt>
  </dgm:ptLst>
  <dgm:cxnLst>
    <dgm:cxn modelId="{114CA302-E823-4E37-BDBC-D363260EAB29}" type="presOf" srcId="{F64837AC-6001-4708-8D8A-F4C22B25E9F9}" destId="{D40A2742-E6E9-40D1-961A-BD51E3296291}" srcOrd="1" destOrd="0" presId="urn:microsoft.com/office/officeart/2008/layout/NameandTitleOrganizationalChart"/>
    <dgm:cxn modelId="{6BD1AB07-AC09-4512-B907-2BB96C8337A5}" srcId="{FFFBEBF7-43ED-414E-B712-C27B91EBB75E}" destId="{0AADE68C-B55F-4F41-A046-CA5073BA37E2}" srcOrd="0" destOrd="0" parTransId="{F224B52A-DC99-463A-AFA8-6239274BE9DC}" sibTransId="{B88898CA-13C6-4AF5-B768-C159A1E12326}"/>
    <dgm:cxn modelId="{DD96E507-E520-4FCC-9759-3960B03B620E}" type="presOf" srcId="{3C9E9381-F8C6-469A-921D-C5EE1ABE3CD8}" destId="{6A8DB11F-FA3D-45B7-B6BE-2B4B3FB0D2A0}" srcOrd="0" destOrd="0" presId="urn:microsoft.com/office/officeart/2008/layout/NameandTitleOrganizationalChart"/>
    <dgm:cxn modelId="{02373109-E64B-4589-92D5-020F9701A64C}" srcId="{0AADE68C-B55F-4F41-A046-CA5073BA37E2}" destId="{06EA0B39-2AB9-49BA-9150-2F652F6E92CD}" srcOrd="0" destOrd="0" parTransId="{30A946A9-52E6-43ED-8BC1-BED031D2CC1E}" sibTransId="{68957BE7-86F0-45A7-925E-FA1AF781A503}"/>
    <dgm:cxn modelId="{3A9AF509-C4F7-4E5B-8564-340ACE50FD7C}" type="presOf" srcId="{933937B2-992E-45F9-92D3-13D620FBFBEE}" destId="{4E9135DB-FB6A-4B1D-AF8C-CF47AAA5146E}" srcOrd="0" destOrd="0" presId="urn:microsoft.com/office/officeart/2008/layout/NameandTitleOrganizationalChart"/>
    <dgm:cxn modelId="{A295560C-C16B-4E02-8786-15C4CCFDAD0C}" type="presOf" srcId="{315EFCA9-E475-4952-8F50-0B7D98A60FFC}" destId="{183A72B7-FDD0-46C9-9B1C-130169F9CAEA}" srcOrd="0" destOrd="0" presId="urn:microsoft.com/office/officeart/2008/layout/NameandTitleOrganizationalChart"/>
    <dgm:cxn modelId="{748B920D-B595-4B4F-BFBF-6F9C4DDB6108}" srcId="{C2997ECB-374E-48E3-BE10-8BB8A9367A95}" destId="{49ADC532-AD95-4A40-A2EC-C01A33667FC9}" srcOrd="1" destOrd="0" parTransId="{E68F3C1F-97B0-4EF7-92DA-5AA5CB14C078}" sibTransId="{ACF16078-40D4-487C-B8F8-D3100B9A06FC}"/>
    <dgm:cxn modelId="{7407E70F-EA4D-4021-93BE-27C44F51B36E}" type="presOf" srcId="{FFFBEBF7-43ED-414E-B712-C27B91EBB75E}" destId="{8FF06E46-C39D-4606-BDB8-5267BC039FAD}" srcOrd="1" destOrd="0" presId="urn:microsoft.com/office/officeart/2008/layout/NameandTitleOrganizationalChart"/>
    <dgm:cxn modelId="{A29CCA11-1100-41CB-8FC9-26A61FDA470E}" srcId="{2EAF36C0-AFF8-4441-8E7C-821C984D0835}" destId="{FFFBEBF7-43ED-414E-B712-C27B91EBB75E}" srcOrd="0" destOrd="0" parTransId="{3C9E9381-F8C6-469A-921D-C5EE1ABE3CD8}" sibTransId="{4373F31F-B0CD-4AAC-A1B2-7239687F1B6F}"/>
    <dgm:cxn modelId="{76601D12-7A9C-4C07-946D-2ACCDF4C1811}" srcId="{C2997ECB-374E-48E3-BE10-8BB8A9367A95}" destId="{F64837AC-6001-4708-8D8A-F4C22B25E9F9}" srcOrd="2" destOrd="0" parTransId="{7ED899BF-2247-40F0-91E0-31611E22A1AC}" sibTransId="{7513C76E-7C08-4A25-B93C-9A0CFE110F83}"/>
    <dgm:cxn modelId="{1C36D023-A528-44A3-AD3F-2C44A3865FAB}" type="presOf" srcId="{7896D5E8-6F38-47C6-B235-37C4AF5BBE31}" destId="{F7CAE038-95F3-4008-8D63-E7E026B8FD68}" srcOrd="0" destOrd="0" presId="urn:microsoft.com/office/officeart/2008/layout/NameandTitleOrganizationalChart"/>
    <dgm:cxn modelId="{99281127-7859-4372-AAE8-F5719D2A58C7}" type="presOf" srcId="{3ABDF5DE-FEB8-4AE2-B740-956432D6A043}" destId="{5D072C6E-2B9F-440F-9021-87D552A52A0F}" srcOrd="0" destOrd="0" presId="urn:microsoft.com/office/officeart/2008/layout/NameandTitleOrganizationalChart"/>
    <dgm:cxn modelId="{9256EF2E-CCB8-41C6-A405-AD9995F3C615}" type="presOf" srcId="{7513C76E-7C08-4A25-B93C-9A0CFE110F83}" destId="{DE105B0B-4BF9-4159-A258-18B3557BD6F9}" srcOrd="0" destOrd="0" presId="urn:microsoft.com/office/officeart/2008/layout/NameandTitleOrganizationalChart"/>
    <dgm:cxn modelId="{78CEA92F-75E0-4335-A156-E0E40034F8B5}" type="presOf" srcId="{EDF0603A-0AD7-4A90-B048-3433B9A1A5EC}" destId="{7CFB0D7E-3985-4F80-B4C6-1264505B9B66}" srcOrd="1" destOrd="0" presId="urn:microsoft.com/office/officeart/2008/layout/NameandTitleOrganizationalChart"/>
    <dgm:cxn modelId="{2010BA32-800D-4FD6-A0F5-58FBC217CED3}" type="presOf" srcId="{A99FF247-F144-4801-832B-9D16584650AD}" destId="{4F08ABC5-E5AC-4DC8-A7E7-EE37491DF9DE}" srcOrd="1" destOrd="0" presId="urn:microsoft.com/office/officeart/2008/layout/NameandTitleOrganizationalChart"/>
    <dgm:cxn modelId="{71D1AA38-455C-4128-91D3-C03CC2F0CC44}" type="presOf" srcId="{C2997ECB-374E-48E3-BE10-8BB8A9367A95}" destId="{E6C64004-C1FF-4867-A62F-E49E310CA163}" srcOrd="1" destOrd="0" presId="urn:microsoft.com/office/officeart/2008/layout/NameandTitleOrganizationalChart"/>
    <dgm:cxn modelId="{4157813D-DE39-4A74-A1E2-4CA618CECFD9}" srcId="{45AF959A-AF75-49BD-B9F6-E0C073C36B30}" destId="{1B9F28B5-3F8D-4001-B05B-8E3D989F0958}" srcOrd="0" destOrd="0" parTransId="{AD3C88A8-EEEE-4892-862F-F12381F56936}" sibTransId="{11DF5E60-E3FF-4716-A895-DDC772F7D17D}"/>
    <dgm:cxn modelId="{6035F241-FAD5-4E20-8D2F-BDBB697B8365}" srcId="{1B9F28B5-3F8D-4001-B05B-8E3D989F0958}" destId="{9E7F8A0C-4171-43B2-8DDF-2E48F547197A}" srcOrd="0" destOrd="0" parTransId="{933937B2-992E-45F9-92D3-13D620FBFBEE}" sibTransId="{17DB7806-03C6-4C29-9BEC-A257ED6C10D9}"/>
    <dgm:cxn modelId="{68835863-B4BF-47AB-ABB2-A426303CC0B8}" type="presOf" srcId="{45AF959A-AF75-49BD-B9F6-E0C073C36B30}" destId="{481F9731-1B0A-43F5-A949-F3A7B9FB3118}" srcOrd="0" destOrd="0" presId="urn:microsoft.com/office/officeart/2008/layout/NameandTitleOrganizationalChart"/>
    <dgm:cxn modelId="{A196C944-EE38-4FBE-8A31-5FBC9D061CF1}" type="presOf" srcId="{45AF959A-AF75-49BD-B9F6-E0C073C36B30}" destId="{BE1617E9-71A6-4D61-A8CC-E0710CF5CCEB}" srcOrd="1" destOrd="0" presId="urn:microsoft.com/office/officeart/2008/layout/NameandTitleOrganizationalChart"/>
    <dgm:cxn modelId="{134C0A66-432B-4EB2-B4DD-7267900FB412}" type="presOf" srcId="{EDF0603A-0AD7-4A90-B048-3433B9A1A5EC}" destId="{9418EA25-17AE-474A-9DA6-E27A1CB70E8A}" srcOrd="0" destOrd="0" presId="urn:microsoft.com/office/officeart/2008/layout/NameandTitleOrganizationalChart"/>
    <dgm:cxn modelId="{0FC32948-E22C-4C62-86D9-E39A8AAFFE69}" type="presOf" srcId="{AD3C88A8-EEEE-4892-862F-F12381F56936}" destId="{65D8C592-6C40-49B5-B2D4-CF793198DD83}" srcOrd="0" destOrd="0" presId="urn:microsoft.com/office/officeart/2008/layout/NameandTitleOrganizationalChart"/>
    <dgm:cxn modelId="{DAD3A36A-8463-476F-8A78-AD44C2FEE81D}" type="presOf" srcId="{49ADC532-AD95-4A40-A2EC-C01A33667FC9}" destId="{4A2F3E60-D6D8-4CD6-A057-E985AA727CB7}" srcOrd="1" destOrd="0" presId="urn:microsoft.com/office/officeart/2008/layout/NameandTitleOrganizationalChart"/>
    <dgm:cxn modelId="{740FA56A-EE55-4712-A41C-890BFE0F36DE}" type="presOf" srcId="{AE29AC75-FC4E-4DD9-85C1-159D06957824}" destId="{21464865-97F0-4ED9-ABC1-B9B471918272}" srcOrd="0" destOrd="0" presId="urn:microsoft.com/office/officeart/2008/layout/NameandTitleOrganizationalChart"/>
    <dgm:cxn modelId="{C2014350-637F-490B-80A2-D7751EA1C409}" type="presOf" srcId="{66041F0C-8BC1-4B7A-A56A-C30059899FF5}" destId="{2DE8F1A6-031C-425C-B47C-F3A3199EC177}" srcOrd="1" destOrd="0" presId="urn:microsoft.com/office/officeart/2008/layout/NameandTitleOrganizationalChart"/>
    <dgm:cxn modelId="{8D169B54-C878-459F-B4C4-BEA35FA2F397}" type="presOf" srcId="{06EA0B39-2AB9-49BA-9150-2F652F6E92CD}" destId="{9BDE440C-6DC0-4C44-B2C6-840E63CC6264}" srcOrd="1" destOrd="0" presId="urn:microsoft.com/office/officeart/2008/layout/NameandTitleOrganizationalChart"/>
    <dgm:cxn modelId="{32017375-6790-4097-B721-5D7CCEFCA4DF}" srcId="{9E7F8A0C-4171-43B2-8DDF-2E48F547197A}" destId="{0083CB6F-CA7B-4963-B33C-EE76820120F6}" srcOrd="0" destOrd="0" parTransId="{28CB8751-0075-42D1-8DFB-B52138E11DB6}" sibTransId="{36A0B947-7754-45D6-AE66-920045A46918}"/>
    <dgm:cxn modelId="{5D092056-84A3-48EF-9A5E-A5AB5AC8C72B}" type="presOf" srcId="{BE07E9DD-ECBE-4DD2-8FC1-B485DB8AD3DE}" destId="{A64C0353-2385-444F-B95E-3B9394C11045}" srcOrd="0" destOrd="0" presId="urn:microsoft.com/office/officeart/2008/layout/NameandTitleOrganizationalChart"/>
    <dgm:cxn modelId="{A0718577-B6AF-4DE2-B20A-31B13EA9D9A2}" type="presOf" srcId="{4373F31F-B0CD-4AAC-A1B2-7239687F1B6F}" destId="{FB74CAA4-3CF9-4700-8255-8D0E704288CC}" srcOrd="0" destOrd="0" presId="urn:microsoft.com/office/officeart/2008/layout/NameandTitleOrganizationalChart"/>
    <dgm:cxn modelId="{0F9AA757-5B89-46E5-8202-DFD2B97F1F1B}" type="presOf" srcId="{5F5211B6-6007-4814-9C2C-723CCC4530CE}" destId="{5703174F-9C67-459C-822B-270638770B85}" srcOrd="0" destOrd="0" presId="urn:microsoft.com/office/officeart/2008/layout/NameandTitleOrganizationalChart"/>
    <dgm:cxn modelId="{94CA4A58-2F8F-4160-BC8A-C0C890768629}" type="presOf" srcId="{2EAF36C0-AFF8-4441-8E7C-821C984D0835}" destId="{CB7643C7-27C3-4245-9480-998ADBD14481}" srcOrd="1" destOrd="0" presId="urn:microsoft.com/office/officeart/2008/layout/NameandTitleOrganizationalChart"/>
    <dgm:cxn modelId="{D1F1D858-3757-4355-A1F4-888DCB2B0F07}" type="presOf" srcId="{FFFBEBF7-43ED-414E-B712-C27B91EBB75E}" destId="{FCA1E0FF-5A6B-47BC-892A-F6E33C0B8DF6}" srcOrd="0" destOrd="0" presId="urn:microsoft.com/office/officeart/2008/layout/NameandTitleOrganizationalChart"/>
    <dgm:cxn modelId="{CAEDE378-6CBB-48F0-A42E-D6EB7BA812AF}" type="presOf" srcId="{B88898CA-13C6-4AF5-B768-C159A1E12326}" destId="{C859D78A-4E04-4BC6-A903-0F564A8C04C0}" srcOrd="0" destOrd="0" presId="urn:microsoft.com/office/officeart/2008/layout/NameandTitleOrganizationalChart"/>
    <dgm:cxn modelId="{7023367C-9B02-4CAB-B59E-1C8FAF8679AE}" type="presOf" srcId="{18B2F2AA-8E90-4334-9091-57337DC558AF}" destId="{552DFE1A-0040-4C74-9754-19053E3D6332}" srcOrd="1" destOrd="0" presId="urn:microsoft.com/office/officeart/2008/layout/NameandTitleOrganizationalChart"/>
    <dgm:cxn modelId="{7B52547C-1AE8-40B0-8FCB-BDC8C7870BDD}" type="presOf" srcId="{06EA0B39-2AB9-49BA-9150-2F652F6E92CD}" destId="{6B63034A-B63C-404B-9881-4DFEF14CCC73}" srcOrd="0" destOrd="0" presId="urn:microsoft.com/office/officeart/2008/layout/NameandTitleOrganizationalChart"/>
    <dgm:cxn modelId="{14EE757E-9D8A-4866-8AFD-75638A639425}" srcId="{F64837AC-6001-4708-8D8A-F4C22B25E9F9}" destId="{18B2F2AA-8E90-4334-9091-57337DC558AF}" srcOrd="0" destOrd="0" parTransId="{D3C804C4-81F6-4211-8BD5-4266C4091B24}" sibTransId="{FF77A044-26B9-4677-8480-330B91D251C1}"/>
    <dgm:cxn modelId="{57C3E886-6BFB-42A1-864A-4F99852797EB}" type="presOf" srcId="{0083CB6F-CA7B-4963-B33C-EE76820120F6}" destId="{431360B5-30B7-4C56-8D3C-B97142B87663}" srcOrd="1" destOrd="0" presId="urn:microsoft.com/office/officeart/2008/layout/NameandTitleOrganizationalChart"/>
    <dgm:cxn modelId="{EFC40887-BE33-4869-91CC-460BF7A5B7E3}" type="presOf" srcId="{2EAF36C0-AFF8-4441-8E7C-821C984D0835}" destId="{D4B3DE4B-51D1-4A0F-AD6F-FE7F402F803B}" srcOrd="0" destOrd="0" presId="urn:microsoft.com/office/officeart/2008/layout/NameandTitleOrganizationalChart"/>
    <dgm:cxn modelId="{F5CB5387-851B-45B0-820B-33719E85C4B8}" srcId="{C2997ECB-374E-48E3-BE10-8BB8A9367A95}" destId="{A99FF247-F144-4801-832B-9D16584650AD}" srcOrd="0" destOrd="0" parTransId="{0FF7127B-5129-4600-B5A1-260C4B449DC3}" sibTransId="{315EFCA9-E475-4952-8F50-0B7D98A60FFC}"/>
    <dgm:cxn modelId="{B33DE58B-4A42-492C-99FB-4B7A32363B30}" type="presOf" srcId="{77B8031E-C852-4D1C-9634-753222989CA6}" destId="{3C929ED9-C678-403B-8500-55F582D7F2C6}" srcOrd="0" destOrd="0" presId="urn:microsoft.com/office/officeart/2008/layout/NameandTitleOrganizationalChart"/>
    <dgm:cxn modelId="{23701D92-E156-4631-93C6-BE2119486255}" type="presOf" srcId="{11DF5E60-E3FF-4716-A895-DDC772F7D17D}" destId="{7E249C87-D90E-426E-80B3-5AE5FE048173}" srcOrd="0" destOrd="0" presId="urn:microsoft.com/office/officeart/2008/layout/NameandTitleOrganizationalChart"/>
    <dgm:cxn modelId="{D2F36D92-A43E-40BF-9D60-581EE9A467EA}" srcId="{18B2F2AA-8E90-4334-9091-57337DC558AF}" destId="{45AF959A-AF75-49BD-B9F6-E0C073C36B30}" srcOrd="0" destOrd="0" parTransId="{AE29AC75-FC4E-4DD9-85C1-159D06957824}" sibTransId="{BE07E9DD-ECBE-4DD2-8FC1-B485DB8AD3DE}"/>
    <dgm:cxn modelId="{74A5AC92-803A-4F6F-94CE-A2DB6F8F5C43}" type="presOf" srcId="{F224B52A-DC99-463A-AFA8-6239274BE9DC}" destId="{78D75330-93A5-466F-9EBC-CB8E2838E546}" srcOrd="0" destOrd="0" presId="urn:microsoft.com/office/officeart/2008/layout/NameandTitleOrganizationalChart"/>
    <dgm:cxn modelId="{ED3FC793-E43C-4C4B-879F-978B44011F11}" srcId="{EDF0603A-0AD7-4A90-B048-3433B9A1A5EC}" destId="{2EAF36C0-AFF8-4441-8E7C-821C984D0835}" srcOrd="0" destOrd="0" parTransId="{5F5211B6-6007-4814-9C2C-723CCC4530CE}" sibTransId="{77B8031E-C852-4D1C-9634-753222989CA6}"/>
    <dgm:cxn modelId="{7979AA9A-6F47-4264-85F0-6C7412248AA9}" type="presOf" srcId="{68957BE7-86F0-45A7-925E-FA1AF781A503}" destId="{6AB329C0-B489-4787-AEA1-E4E304C16E95}" srcOrd="0" destOrd="0" presId="urn:microsoft.com/office/officeart/2008/layout/NameandTitleOrganizationalChart"/>
    <dgm:cxn modelId="{CE32C59E-1A4F-4F88-AA29-496929482E55}" type="presOf" srcId="{49ADC532-AD95-4A40-A2EC-C01A33667FC9}" destId="{B50F7503-3296-43CA-9176-E810860351BD}" srcOrd="0" destOrd="0" presId="urn:microsoft.com/office/officeart/2008/layout/NameandTitleOrganizationalChart"/>
    <dgm:cxn modelId="{1A00CEA0-3755-4B14-9F20-12AA632EE02A}" type="presOf" srcId="{1B9F28B5-3F8D-4001-B05B-8E3D989F0958}" destId="{905515A3-3D51-4B19-870C-EF22FD496849}" srcOrd="0" destOrd="0" presId="urn:microsoft.com/office/officeart/2008/layout/NameandTitleOrganizationalChart"/>
    <dgm:cxn modelId="{C4C63AA2-0DA5-4B36-8604-60C76FEEB840}" type="presOf" srcId="{9E7F8A0C-4171-43B2-8DDF-2E48F547197A}" destId="{9AABCFDA-4D0F-461E-902A-508C4ACEB2DA}" srcOrd="1" destOrd="0" presId="urn:microsoft.com/office/officeart/2008/layout/NameandTitleOrganizationalChart"/>
    <dgm:cxn modelId="{63840DA3-5FAC-4D7B-95FF-2F12013FF850}" type="presOf" srcId="{DCDAC17B-2249-40E1-B3F5-C805C1EB991B}" destId="{19747525-8332-49E3-A754-CB37BB69DBDE}" srcOrd="0" destOrd="0" presId="urn:microsoft.com/office/officeart/2008/layout/NameandTitleOrganizationalChart"/>
    <dgm:cxn modelId="{9D3CB6A8-B4A7-4EED-AF45-176F60BEE97A}" type="presOf" srcId="{1A1B7AC6-DAD1-4657-A5EC-31F225FD81F4}" destId="{E37DABFC-17DF-4605-BCBF-7BDFD52C631D}" srcOrd="0" destOrd="0" presId="urn:microsoft.com/office/officeart/2008/layout/NameandTitleOrganizationalChart"/>
    <dgm:cxn modelId="{C32E2FB4-D79D-4FD4-995B-0997E0E99421}" type="presOf" srcId="{30A946A9-52E6-43ED-8BC1-BED031D2CC1E}" destId="{8B521325-F726-4BD6-9D57-137764D3899F}" srcOrd="0" destOrd="0" presId="urn:microsoft.com/office/officeart/2008/layout/NameandTitleOrganizationalChart"/>
    <dgm:cxn modelId="{395BBAB7-8FDA-4080-8D6F-47086B659F82}" type="presOf" srcId="{0AADE68C-B55F-4F41-A046-CA5073BA37E2}" destId="{84D96E1F-0C59-4AB1-8112-A8F69C2B31D9}" srcOrd="1" destOrd="0" presId="urn:microsoft.com/office/officeart/2008/layout/NameandTitleOrganizationalChart"/>
    <dgm:cxn modelId="{99992EB8-F09A-4A01-A049-70060F9D3A17}" type="presOf" srcId="{D3C804C4-81F6-4211-8BD5-4266C4091B24}" destId="{EFC5A7D1-EFA0-48C4-9230-EABF86D50988}" srcOrd="0" destOrd="0" presId="urn:microsoft.com/office/officeart/2008/layout/NameandTitleOrganizationalChart"/>
    <dgm:cxn modelId="{9565D1B9-C228-41D5-A5F8-275D022A8F6A}" type="presOf" srcId="{FF77A044-26B9-4677-8480-330B91D251C1}" destId="{91F20845-47AF-4A52-BEFD-E6CB2F2428B8}" srcOrd="0" destOrd="0" presId="urn:microsoft.com/office/officeart/2008/layout/NameandTitleOrganizationalChart"/>
    <dgm:cxn modelId="{6F2A94BA-0490-4897-8EAA-23689FEC6C14}" type="presOf" srcId="{C2997ECB-374E-48E3-BE10-8BB8A9367A95}" destId="{E536AF3B-936C-4AEB-B598-A032E0B673AF}" srcOrd="0" destOrd="0" presId="urn:microsoft.com/office/officeart/2008/layout/NameandTitleOrganizationalChart"/>
    <dgm:cxn modelId="{1605EAC2-0C02-4FED-98F7-0D5F30A7F3F2}" srcId="{06EA0B39-2AB9-49BA-9150-2F652F6E92CD}" destId="{66041F0C-8BC1-4B7A-A56A-C30059899FF5}" srcOrd="0" destOrd="0" parTransId="{CDB017F1-B853-4205-A2F8-B4839D0B0F68}" sibTransId="{7896D5E8-6F38-47C6-B235-37C4AF5BBE31}"/>
    <dgm:cxn modelId="{DE5EF9C4-0176-44D8-8728-9813B4947D2D}" type="presOf" srcId="{1B9F28B5-3F8D-4001-B05B-8E3D989F0958}" destId="{670CBCDB-D366-4918-8795-AF1E4D192995}" srcOrd="1" destOrd="0" presId="urn:microsoft.com/office/officeart/2008/layout/NameandTitleOrganizationalChart"/>
    <dgm:cxn modelId="{75A5A7CD-6B66-4694-B0C6-55F0A9DBD2F1}" type="presOf" srcId="{66041F0C-8BC1-4B7A-A56A-C30059899FF5}" destId="{77D2067E-24FC-4672-A1B8-429DA2D9033A}" srcOrd="0" destOrd="0" presId="urn:microsoft.com/office/officeart/2008/layout/NameandTitleOrganizationalChart"/>
    <dgm:cxn modelId="{8E7180D0-CFC2-49D2-B855-DD3C0B5FA36A}" type="presOf" srcId="{0AADE68C-B55F-4F41-A046-CA5073BA37E2}" destId="{BE1CB62E-7971-40E4-B0A6-D6825EB7327A}" srcOrd="0" destOrd="0" presId="urn:microsoft.com/office/officeart/2008/layout/NameandTitleOrganizationalChart"/>
    <dgm:cxn modelId="{AAD1E3D4-568A-4943-8551-237C6A7C6327}" srcId="{DCDAC17B-2249-40E1-B3F5-C805C1EB991B}" destId="{C2997ECB-374E-48E3-BE10-8BB8A9367A95}" srcOrd="0" destOrd="0" parTransId="{2328FA87-60E0-49DD-A93C-C19896DB83A2}" sibTransId="{1A1B7AC6-DAD1-4657-A5EC-31F225FD81F4}"/>
    <dgm:cxn modelId="{E7EF67D7-6508-4114-B149-477EDE13FE49}" type="presOf" srcId="{17DB7806-03C6-4C29-9BEC-A257ED6C10D9}" destId="{7FF1B71E-701A-4AE7-A855-426A54D46715}" srcOrd="0" destOrd="0" presId="urn:microsoft.com/office/officeart/2008/layout/NameandTitleOrganizationalChart"/>
    <dgm:cxn modelId="{06E740DE-544D-452C-8B66-D3EABB714AC7}" srcId="{C2997ECB-374E-48E3-BE10-8BB8A9367A95}" destId="{EDF0603A-0AD7-4A90-B048-3433B9A1A5EC}" srcOrd="3" destOrd="0" parTransId="{3ABDF5DE-FEB8-4AE2-B740-956432D6A043}" sibTransId="{A379191C-FE4E-4B80-84C4-9602F2C61970}"/>
    <dgm:cxn modelId="{84B0BEE1-36E9-4051-B97D-7FAAF1AB7FE4}" type="presOf" srcId="{7ED899BF-2247-40F0-91E0-31611E22A1AC}" destId="{02C913CA-3C3B-4495-B857-F0D7E2F8EB61}" srcOrd="0" destOrd="0" presId="urn:microsoft.com/office/officeart/2008/layout/NameandTitleOrganizationalChart"/>
    <dgm:cxn modelId="{F9C284E2-C9C7-4079-805D-22219F293AEB}" type="presOf" srcId="{ACF16078-40D4-487C-B8F8-D3100B9A06FC}" destId="{28A963BF-4AED-4BC9-9EB9-1A42CB51BDE3}" srcOrd="0" destOrd="0" presId="urn:microsoft.com/office/officeart/2008/layout/NameandTitleOrganizationalChart"/>
    <dgm:cxn modelId="{A7EDF3E4-6A66-4B44-9B97-B9AB030752AB}" type="presOf" srcId="{9E7F8A0C-4171-43B2-8DDF-2E48F547197A}" destId="{53F13773-62E1-4916-AFDC-C0C6D5B84C32}" srcOrd="0" destOrd="0" presId="urn:microsoft.com/office/officeart/2008/layout/NameandTitleOrganizationalChart"/>
    <dgm:cxn modelId="{BB9548E5-0DD0-4371-9DC5-8BD78F8DDB38}" type="presOf" srcId="{18B2F2AA-8E90-4334-9091-57337DC558AF}" destId="{BFF4C027-09EB-43C6-BA4E-8B00204AF469}" srcOrd="0" destOrd="0" presId="urn:microsoft.com/office/officeart/2008/layout/NameandTitleOrganizationalChart"/>
    <dgm:cxn modelId="{1B3B22E6-52B0-4A8F-AF87-4BA01E68D7CF}" type="presOf" srcId="{E68F3C1F-97B0-4EF7-92DA-5AA5CB14C078}" destId="{6C57F721-E29A-4BED-9D2F-14E58C0C0B5F}" srcOrd="0" destOrd="0" presId="urn:microsoft.com/office/officeart/2008/layout/NameandTitleOrganizationalChart"/>
    <dgm:cxn modelId="{70F842E8-D33D-430B-906A-0C5B1799043E}" type="presOf" srcId="{28CB8751-0075-42D1-8DFB-B52138E11DB6}" destId="{0059DB04-FF0E-411C-9367-F91B77D30135}" srcOrd="0" destOrd="0" presId="urn:microsoft.com/office/officeart/2008/layout/NameandTitleOrganizationalChart"/>
    <dgm:cxn modelId="{163A7DE9-21E7-4C25-A2A2-C046405DEC57}" type="presOf" srcId="{36A0B947-7754-45D6-AE66-920045A46918}" destId="{53BB4147-2EC9-4C3D-A950-1D959C92A46C}" srcOrd="0" destOrd="0" presId="urn:microsoft.com/office/officeart/2008/layout/NameandTitleOrganizationalChart"/>
    <dgm:cxn modelId="{D32F9DED-EC0F-416C-AB4B-D554032746AA}" type="presOf" srcId="{F64837AC-6001-4708-8D8A-F4C22B25E9F9}" destId="{C49D8E5A-DA04-4B29-9451-9A098B697E83}" srcOrd="0" destOrd="0" presId="urn:microsoft.com/office/officeart/2008/layout/NameandTitleOrganizationalChart"/>
    <dgm:cxn modelId="{EBD836EF-DA40-4A43-849D-A5EE692A8D40}" type="presOf" srcId="{A379191C-FE4E-4B80-84C4-9602F2C61970}" destId="{8B68673B-4F22-43F0-B061-7B042EF29E7E}" srcOrd="0" destOrd="0" presId="urn:microsoft.com/office/officeart/2008/layout/NameandTitleOrganizationalChart"/>
    <dgm:cxn modelId="{C63484F2-D93E-4FAA-8BB1-1EC1CEBC7085}" type="presOf" srcId="{0FF7127B-5129-4600-B5A1-260C4B449DC3}" destId="{2D6CEDAC-E72D-474B-A39F-AFFA59C3763F}" srcOrd="0" destOrd="0" presId="urn:microsoft.com/office/officeart/2008/layout/NameandTitleOrganizationalChart"/>
    <dgm:cxn modelId="{64AAB2F2-6A0A-475D-8496-2AF7C00ED626}" type="presOf" srcId="{0083CB6F-CA7B-4963-B33C-EE76820120F6}" destId="{94DF09A1-F6B4-4A33-9FD2-9DCE60C70656}" srcOrd="0" destOrd="0" presId="urn:microsoft.com/office/officeart/2008/layout/NameandTitleOrganizationalChart"/>
    <dgm:cxn modelId="{709CB8F6-FE52-4F67-879C-C54B39E17412}" type="presOf" srcId="{A99FF247-F144-4801-832B-9D16584650AD}" destId="{EBFEB9A0-A770-4CA3-86E3-4E3D07019709}" srcOrd="0" destOrd="0" presId="urn:microsoft.com/office/officeart/2008/layout/NameandTitleOrganizationalChart"/>
    <dgm:cxn modelId="{2B6E88FC-A759-4CDD-A562-1410FE5A7074}" type="presOf" srcId="{CDB017F1-B853-4205-A2F8-B4839D0B0F68}" destId="{EC585419-5B17-437C-A196-0B43E42B8D16}" srcOrd="0" destOrd="0" presId="urn:microsoft.com/office/officeart/2008/layout/NameandTitleOrganizationalChart"/>
    <dgm:cxn modelId="{9AB2C084-1A6D-4181-8ED8-B6E9C9A2A244}" type="presParOf" srcId="{19747525-8332-49E3-A754-CB37BB69DBDE}" destId="{A340DC9E-6844-488D-B19A-C68A3A3E367F}" srcOrd="0" destOrd="0" presId="urn:microsoft.com/office/officeart/2008/layout/NameandTitleOrganizationalChart"/>
    <dgm:cxn modelId="{996BFBBB-2912-4445-94A7-894C7E541B5C}" type="presParOf" srcId="{A340DC9E-6844-488D-B19A-C68A3A3E367F}" destId="{87F18412-6B82-46EC-9623-495189F385CC}" srcOrd="0" destOrd="0" presId="urn:microsoft.com/office/officeart/2008/layout/NameandTitleOrganizationalChart"/>
    <dgm:cxn modelId="{BEC1DACE-6860-40F6-96FF-703B8BA5A2DF}" type="presParOf" srcId="{87F18412-6B82-46EC-9623-495189F385CC}" destId="{E536AF3B-936C-4AEB-B598-A032E0B673AF}" srcOrd="0" destOrd="0" presId="urn:microsoft.com/office/officeart/2008/layout/NameandTitleOrganizationalChart"/>
    <dgm:cxn modelId="{F08351AE-C74F-48E2-AC78-EF60C4DC50DD}" type="presParOf" srcId="{87F18412-6B82-46EC-9623-495189F385CC}" destId="{E37DABFC-17DF-4605-BCBF-7BDFD52C631D}" srcOrd="1" destOrd="0" presId="urn:microsoft.com/office/officeart/2008/layout/NameandTitleOrganizationalChart"/>
    <dgm:cxn modelId="{A6791DE1-936C-44F6-8D35-B2F8C75AC919}" type="presParOf" srcId="{87F18412-6B82-46EC-9623-495189F385CC}" destId="{E6C64004-C1FF-4867-A62F-E49E310CA163}" srcOrd="2" destOrd="0" presId="urn:microsoft.com/office/officeart/2008/layout/NameandTitleOrganizationalChart"/>
    <dgm:cxn modelId="{F4C2FB91-1C7A-4BB9-9DE6-D18624D9D0F4}" type="presParOf" srcId="{A340DC9E-6844-488D-B19A-C68A3A3E367F}" destId="{DED23363-84FB-4539-8339-24A213BFE281}" srcOrd="1" destOrd="0" presId="urn:microsoft.com/office/officeart/2008/layout/NameandTitleOrganizationalChart"/>
    <dgm:cxn modelId="{3E78B026-0F96-4EA9-A4B2-177DC74A369C}" type="presParOf" srcId="{DED23363-84FB-4539-8339-24A213BFE281}" destId="{02C913CA-3C3B-4495-B857-F0D7E2F8EB61}" srcOrd="0" destOrd="0" presId="urn:microsoft.com/office/officeart/2008/layout/NameandTitleOrganizationalChart"/>
    <dgm:cxn modelId="{C14B39F9-2756-4F17-8EE6-0D13AC12356F}" type="presParOf" srcId="{DED23363-84FB-4539-8339-24A213BFE281}" destId="{0C0FFF4F-1BE4-40BA-A38C-5BF73E0B3FDC}" srcOrd="1" destOrd="0" presId="urn:microsoft.com/office/officeart/2008/layout/NameandTitleOrganizationalChart"/>
    <dgm:cxn modelId="{C0B76BFB-AC96-4879-92C8-F4D4677FD0E9}" type="presParOf" srcId="{0C0FFF4F-1BE4-40BA-A38C-5BF73E0B3FDC}" destId="{ACD671EB-1393-40D2-BA53-238AA0026845}" srcOrd="0" destOrd="0" presId="urn:microsoft.com/office/officeart/2008/layout/NameandTitleOrganizationalChart"/>
    <dgm:cxn modelId="{14FACB01-34F4-4823-8DD6-496194EE2ED1}" type="presParOf" srcId="{ACD671EB-1393-40D2-BA53-238AA0026845}" destId="{C49D8E5A-DA04-4B29-9451-9A098B697E83}" srcOrd="0" destOrd="0" presId="urn:microsoft.com/office/officeart/2008/layout/NameandTitleOrganizationalChart"/>
    <dgm:cxn modelId="{4F27817C-F097-43E2-A4F2-78FE2B6ABA48}" type="presParOf" srcId="{ACD671EB-1393-40D2-BA53-238AA0026845}" destId="{DE105B0B-4BF9-4159-A258-18B3557BD6F9}" srcOrd="1" destOrd="0" presId="urn:microsoft.com/office/officeart/2008/layout/NameandTitleOrganizationalChart"/>
    <dgm:cxn modelId="{A1F6F77B-79DF-40B5-B1F1-5F2C57408361}" type="presParOf" srcId="{ACD671EB-1393-40D2-BA53-238AA0026845}" destId="{D40A2742-E6E9-40D1-961A-BD51E3296291}" srcOrd="2" destOrd="0" presId="urn:microsoft.com/office/officeart/2008/layout/NameandTitleOrganizationalChart"/>
    <dgm:cxn modelId="{8E62C67B-6AAB-405B-905E-2DEF7851041A}" type="presParOf" srcId="{0C0FFF4F-1BE4-40BA-A38C-5BF73E0B3FDC}" destId="{2641E3E7-6B58-49C5-99CD-AA1045ACC97A}" srcOrd="1" destOrd="0" presId="urn:microsoft.com/office/officeart/2008/layout/NameandTitleOrganizationalChart"/>
    <dgm:cxn modelId="{58445276-0196-412C-96DB-EFD918AE9CD7}" type="presParOf" srcId="{2641E3E7-6B58-49C5-99CD-AA1045ACC97A}" destId="{EFC5A7D1-EFA0-48C4-9230-EABF86D50988}" srcOrd="0" destOrd="0" presId="urn:microsoft.com/office/officeart/2008/layout/NameandTitleOrganizationalChart"/>
    <dgm:cxn modelId="{86179855-002D-4215-B59E-D60A45EAFC5D}" type="presParOf" srcId="{2641E3E7-6B58-49C5-99CD-AA1045ACC97A}" destId="{0757031A-FBF4-47C9-A37A-ABC97B97C130}" srcOrd="1" destOrd="0" presId="urn:microsoft.com/office/officeart/2008/layout/NameandTitleOrganizationalChart"/>
    <dgm:cxn modelId="{16177A83-4252-4F9F-AAA3-0CEFF3D79F2B}" type="presParOf" srcId="{0757031A-FBF4-47C9-A37A-ABC97B97C130}" destId="{06EF35BB-1AAD-43AD-83E2-357CDBE096F7}" srcOrd="0" destOrd="0" presId="urn:microsoft.com/office/officeart/2008/layout/NameandTitleOrganizationalChart"/>
    <dgm:cxn modelId="{E139518A-D48E-452D-B703-B667D240DEFD}" type="presParOf" srcId="{06EF35BB-1AAD-43AD-83E2-357CDBE096F7}" destId="{BFF4C027-09EB-43C6-BA4E-8B00204AF469}" srcOrd="0" destOrd="0" presId="urn:microsoft.com/office/officeart/2008/layout/NameandTitleOrganizationalChart"/>
    <dgm:cxn modelId="{FC0D888A-2025-4F37-A91C-324944A96764}" type="presParOf" srcId="{06EF35BB-1AAD-43AD-83E2-357CDBE096F7}" destId="{91F20845-47AF-4A52-BEFD-E6CB2F2428B8}" srcOrd="1" destOrd="0" presId="urn:microsoft.com/office/officeart/2008/layout/NameandTitleOrganizationalChart"/>
    <dgm:cxn modelId="{B9A494CD-82CF-4370-904B-37023283797D}" type="presParOf" srcId="{06EF35BB-1AAD-43AD-83E2-357CDBE096F7}" destId="{552DFE1A-0040-4C74-9754-19053E3D6332}" srcOrd="2" destOrd="0" presId="urn:microsoft.com/office/officeart/2008/layout/NameandTitleOrganizationalChart"/>
    <dgm:cxn modelId="{4F24FCE8-1AFD-40B9-8965-77810FA207E7}" type="presParOf" srcId="{0757031A-FBF4-47C9-A37A-ABC97B97C130}" destId="{C01B9642-09F0-42F5-9B97-7558A485C05C}" srcOrd="1" destOrd="0" presId="urn:microsoft.com/office/officeart/2008/layout/NameandTitleOrganizationalChart"/>
    <dgm:cxn modelId="{9E876CD8-0934-4AB4-9D59-50CAA2AE3F6D}" type="presParOf" srcId="{C01B9642-09F0-42F5-9B97-7558A485C05C}" destId="{21464865-97F0-4ED9-ABC1-B9B471918272}" srcOrd="0" destOrd="0" presId="urn:microsoft.com/office/officeart/2008/layout/NameandTitleOrganizationalChart"/>
    <dgm:cxn modelId="{5023E252-554C-40A3-980B-E3A65F29E0D5}" type="presParOf" srcId="{C01B9642-09F0-42F5-9B97-7558A485C05C}" destId="{BC575442-92FE-473E-B17C-A988DC332ED6}" srcOrd="1" destOrd="0" presId="urn:microsoft.com/office/officeart/2008/layout/NameandTitleOrganizationalChart"/>
    <dgm:cxn modelId="{95C12788-C492-4E40-A826-8F218D4333B8}" type="presParOf" srcId="{BC575442-92FE-473E-B17C-A988DC332ED6}" destId="{7C2DD1C3-42AD-4261-A672-133E607B1C0E}" srcOrd="0" destOrd="0" presId="urn:microsoft.com/office/officeart/2008/layout/NameandTitleOrganizationalChart"/>
    <dgm:cxn modelId="{00EE2F8F-5F27-405D-AB16-83622E3BBD98}" type="presParOf" srcId="{7C2DD1C3-42AD-4261-A672-133E607B1C0E}" destId="{481F9731-1B0A-43F5-A949-F3A7B9FB3118}" srcOrd="0" destOrd="0" presId="urn:microsoft.com/office/officeart/2008/layout/NameandTitleOrganizationalChart"/>
    <dgm:cxn modelId="{DBDC3975-45AB-4BC0-8DE5-E6F096D9CDD7}" type="presParOf" srcId="{7C2DD1C3-42AD-4261-A672-133E607B1C0E}" destId="{A64C0353-2385-444F-B95E-3B9394C11045}" srcOrd="1" destOrd="0" presId="urn:microsoft.com/office/officeart/2008/layout/NameandTitleOrganizationalChart"/>
    <dgm:cxn modelId="{43A57E94-E48D-4C63-BD8A-FF0DBFCD4A77}" type="presParOf" srcId="{7C2DD1C3-42AD-4261-A672-133E607B1C0E}" destId="{BE1617E9-71A6-4D61-A8CC-E0710CF5CCEB}" srcOrd="2" destOrd="0" presId="urn:microsoft.com/office/officeart/2008/layout/NameandTitleOrganizationalChart"/>
    <dgm:cxn modelId="{2EE7054C-F53D-4AF0-9106-62A20D14BCEB}" type="presParOf" srcId="{BC575442-92FE-473E-B17C-A988DC332ED6}" destId="{02A4B8D5-B59F-4790-B033-3321432E7B43}" srcOrd="1" destOrd="0" presId="urn:microsoft.com/office/officeart/2008/layout/NameandTitleOrganizationalChart"/>
    <dgm:cxn modelId="{DFBFFD55-312A-45D9-B29D-44D89B5E2FDC}" type="presParOf" srcId="{02A4B8D5-B59F-4790-B033-3321432E7B43}" destId="{65D8C592-6C40-49B5-B2D4-CF793198DD83}" srcOrd="0" destOrd="0" presId="urn:microsoft.com/office/officeart/2008/layout/NameandTitleOrganizationalChart"/>
    <dgm:cxn modelId="{3E5675D2-8F81-40E7-9A73-C7B617F201D8}" type="presParOf" srcId="{02A4B8D5-B59F-4790-B033-3321432E7B43}" destId="{19C0D611-AF14-4804-883C-1C35A3C79251}" srcOrd="1" destOrd="0" presId="urn:microsoft.com/office/officeart/2008/layout/NameandTitleOrganizationalChart"/>
    <dgm:cxn modelId="{74E56B7B-91BF-4FA2-8CCE-F4FF2D955543}" type="presParOf" srcId="{19C0D611-AF14-4804-883C-1C35A3C79251}" destId="{2211557C-1438-45FA-92D6-DE5E152AD1FA}" srcOrd="0" destOrd="0" presId="urn:microsoft.com/office/officeart/2008/layout/NameandTitleOrganizationalChart"/>
    <dgm:cxn modelId="{55E7E26F-34C2-45D7-84EC-90969BD0DC41}" type="presParOf" srcId="{2211557C-1438-45FA-92D6-DE5E152AD1FA}" destId="{905515A3-3D51-4B19-870C-EF22FD496849}" srcOrd="0" destOrd="0" presId="urn:microsoft.com/office/officeart/2008/layout/NameandTitleOrganizationalChart"/>
    <dgm:cxn modelId="{95108FCD-52E3-4880-80E7-231A4B97909B}" type="presParOf" srcId="{2211557C-1438-45FA-92D6-DE5E152AD1FA}" destId="{7E249C87-D90E-426E-80B3-5AE5FE048173}" srcOrd="1" destOrd="0" presId="urn:microsoft.com/office/officeart/2008/layout/NameandTitleOrganizationalChart"/>
    <dgm:cxn modelId="{28406171-ECA6-4526-A626-79B662B18870}" type="presParOf" srcId="{2211557C-1438-45FA-92D6-DE5E152AD1FA}" destId="{670CBCDB-D366-4918-8795-AF1E4D192995}" srcOrd="2" destOrd="0" presId="urn:microsoft.com/office/officeart/2008/layout/NameandTitleOrganizationalChart"/>
    <dgm:cxn modelId="{BE7590AE-A71A-473C-9E8C-E6A8CBFD8E82}" type="presParOf" srcId="{19C0D611-AF14-4804-883C-1C35A3C79251}" destId="{21EFD317-AC6A-47D7-BCB0-F83480595959}" srcOrd="1" destOrd="0" presId="urn:microsoft.com/office/officeart/2008/layout/NameandTitleOrganizationalChart"/>
    <dgm:cxn modelId="{684A97FE-955B-40D8-8279-9337D01601E8}" type="presParOf" srcId="{21EFD317-AC6A-47D7-BCB0-F83480595959}" destId="{4E9135DB-FB6A-4B1D-AF8C-CF47AAA5146E}" srcOrd="0" destOrd="0" presId="urn:microsoft.com/office/officeart/2008/layout/NameandTitleOrganizationalChart"/>
    <dgm:cxn modelId="{34347A9D-7353-4E11-9F22-0C010BAF3916}" type="presParOf" srcId="{21EFD317-AC6A-47D7-BCB0-F83480595959}" destId="{ACF69C80-05CD-42E8-AB01-ED90B5E2C4D6}" srcOrd="1" destOrd="0" presId="urn:microsoft.com/office/officeart/2008/layout/NameandTitleOrganizationalChart"/>
    <dgm:cxn modelId="{E5AA49D2-9486-4894-9B12-32BD693B5FCF}" type="presParOf" srcId="{ACF69C80-05CD-42E8-AB01-ED90B5E2C4D6}" destId="{D53131D4-1EEF-4BEF-9938-082356320801}" srcOrd="0" destOrd="0" presId="urn:microsoft.com/office/officeart/2008/layout/NameandTitleOrganizationalChart"/>
    <dgm:cxn modelId="{77ADEDE6-37E2-4B95-993D-E24C064680B2}" type="presParOf" srcId="{D53131D4-1EEF-4BEF-9938-082356320801}" destId="{53F13773-62E1-4916-AFDC-C0C6D5B84C32}" srcOrd="0" destOrd="0" presId="urn:microsoft.com/office/officeart/2008/layout/NameandTitleOrganizationalChart"/>
    <dgm:cxn modelId="{73F679DC-3A25-43F4-AAC2-530596AEA27A}" type="presParOf" srcId="{D53131D4-1EEF-4BEF-9938-082356320801}" destId="{7FF1B71E-701A-4AE7-A855-426A54D46715}" srcOrd="1" destOrd="0" presId="urn:microsoft.com/office/officeart/2008/layout/NameandTitleOrganizationalChart"/>
    <dgm:cxn modelId="{EA531309-CA0E-41F7-B26B-2C49067130CE}" type="presParOf" srcId="{D53131D4-1EEF-4BEF-9938-082356320801}" destId="{9AABCFDA-4D0F-461E-902A-508C4ACEB2DA}" srcOrd="2" destOrd="0" presId="urn:microsoft.com/office/officeart/2008/layout/NameandTitleOrganizationalChart"/>
    <dgm:cxn modelId="{30AB6D7D-CD0F-4034-BEA1-CC9E156026CA}" type="presParOf" srcId="{ACF69C80-05CD-42E8-AB01-ED90B5E2C4D6}" destId="{A8431DE8-FCE9-492F-BEF4-D3646DFEC099}" srcOrd="1" destOrd="0" presId="urn:microsoft.com/office/officeart/2008/layout/NameandTitleOrganizationalChart"/>
    <dgm:cxn modelId="{770964F2-8200-45EE-9B84-472664E7F0E7}" type="presParOf" srcId="{A8431DE8-FCE9-492F-BEF4-D3646DFEC099}" destId="{0059DB04-FF0E-411C-9367-F91B77D30135}" srcOrd="0" destOrd="0" presId="urn:microsoft.com/office/officeart/2008/layout/NameandTitleOrganizationalChart"/>
    <dgm:cxn modelId="{1F077A9B-4646-446F-9D0A-1334F7041406}" type="presParOf" srcId="{A8431DE8-FCE9-492F-BEF4-D3646DFEC099}" destId="{0BA79D12-F32A-4AB6-8BBC-3FC5CEA7C9AE}" srcOrd="1" destOrd="0" presId="urn:microsoft.com/office/officeart/2008/layout/NameandTitleOrganizationalChart"/>
    <dgm:cxn modelId="{DE740EC4-1A33-4087-8BB0-3D1E9E173FB4}" type="presParOf" srcId="{0BA79D12-F32A-4AB6-8BBC-3FC5CEA7C9AE}" destId="{90C6C718-C683-4DEF-8C0C-F0619B63D73E}" srcOrd="0" destOrd="0" presId="urn:microsoft.com/office/officeart/2008/layout/NameandTitleOrganizationalChart"/>
    <dgm:cxn modelId="{AA0E55CD-A4BD-4AE9-A691-C4D764BBA98A}" type="presParOf" srcId="{90C6C718-C683-4DEF-8C0C-F0619B63D73E}" destId="{94DF09A1-F6B4-4A33-9FD2-9DCE60C70656}" srcOrd="0" destOrd="0" presId="urn:microsoft.com/office/officeart/2008/layout/NameandTitleOrganizationalChart"/>
    <dgm:cxn modelId="{E82D87E4-789B-47E8-AAA4-99BFA87AF0FC}" type="presParOf" srcId="{90C6C718-C683-4DEF-8C0C-F0619B63D73E}" destId="{53BB4147-2EC9-4C3D-A950-1D959C92A46C}" srcOrd="1" destOrd="0" presId="urn:microsoft.com/office/officeart/2008/layout/NameandTitleOrganizationalChart"/>
    <dgm:cxn modelId="{81C88490-ACF1-4543-8970-6C25ED5EA0EA}" type="presParOf" srcId="{90C6C718-C683-4DEF-8C0C-F0619B63D73E}" destId="{431360B5-30B7-4C56-8D3C-B97142B87663}" srcOrd="2" destOrd="0" presId="urn:microsoft.com/office/officeart/2008/layout/NameandTitleOrganizationalChart"/>
    <dgm:cxn modelId="{5BD8963F-E83B-407C-A2A2-4EF396ED6B93}" type="presParOf" srcId="{0BA79D12-F32A-4AB6-8BBC-3FC5CEA7C9AE}" destId="{BEE0EE44-81B8-4E36-9193-A689959F7204}" srcOrd="1" destOrd="0" presId="urn:microsoft.com/office/officeart/2008/layout/NameandTitleOrganizationalChart"/>
    <dgm:cxn modelId="{6E282DA3-AE8B-4589-966A-AB82CED76841}" type="presParOf" srcId="{0BA79D12-F32A-4AB6-8BBC-3FC5CEA7C9AE}" destId="{06EE1812-B54C-4DC4-A45C-3F7292092266}" srcOrd="2" destOrd="0" presId="urn:microsoft.com/office/officeart/2008/layout/NameandTitleOrganizationalChart"/>
    <dgm:cxn modelId="{C4475994-4364-402C-800D-6C5C7D8B5D33}" type="presParOf" srcId="{ACF69C80-05CD-42E8-AB01-ED90B5E2C4D6}" destId="{BD6EC7DE-415F-44BB-95BB-F9251DBCE064}" srcOrd="2" destOrd="0" presId="urn:microsoft.com/office/officeart/2008/layout/NameandTitleOrganizationalChart"/>
    <dgm:cxn modelId="{DDE0EDF2-ADBC-4886-BC1F-52A68D9CF13E}" type="presParOf" srcId="{19C0D611-AF14-4804-883C-1C35A3C79251}" destId="{7CC5F05A-7324-4968-B0DC-857E1E72E41C}" srcOrd="2" destOrd="0" presId="urn:microsoft.com/office/officeart/2008/layout/NameandTitleOrganizationalChart"/>
    <dgm:cxn modelId="{66B1A051-D1F0-4212-B639-3EC4E68EF47E}" type="presParOf" srcId="{BC575442-92FE-473E-B17C-A988DC332ED6}" destId="{1319F5CB-9717-4254-BF6E-49F1CEEF6620}" srcOrd="2" destOrd="0" presId="urn:microsoft.com/office/officeart/2008/layout/NameandTitleOrganizationalChart"/>
    <dgm:cxn modelId="{87FD89EB-E3B5-4E15-881D-312876080EDA}" type="presParOf" srcId="{0757031A-FBF4-47C9-A37A-ABC97B97C130}" destId="{8CE4BFE5-D8C8-4CC8-B45F-F84FBA35CE05}" srcOrd="2" destOrd="0" presId="urn:microsoft.com/office/officeart/2008/layout/NameandTitleOrganizationalChart"/>
    <dgm:cxn modelId="{A426F51C-58C5-4931-94F6-D54A996D89F3}" type="presParOf" srcId="{0C0FFF4F-1BE4-40BA-A38C-5BF73E0B3FDC}" destId="{3D8895D8-D991-463B-9A7F-30A5208AB6FD}" srcOrd="2" destOrd="0" presId="urn:microsoft.com/office/officeart/2008/layout/NameandTitleOrganizationalChart"/>
    <dgm:cxn modelId="{DB265E99-CAB5-45BB-936B-5D9D39519B97}" type="presParOf" srcId="{DED23363-84FB-4539-8339-24A213BFE281}" destId="{5D072C6E-2B9F-440F-9021-87D552A52A0F}" srcOrd="2" destOrd="0" presId="urn:microsoft.com/office/officeart/2008/layout/NameandTitleOrganizationalChart"/>
    <dgm:cxn modelId="{0FA2894B-CF0B-4CB8-9D4F-4AB4D9AB7A22}" type="presParOf" srcId="{DED23363-84FB-4539-8339-24A213BFE281}" destId="{6C90EC9D-A370-4272-85D8-4750D4749B8B}" srcOrd="3" destOrd="0" presId="urn:microsoft.com/office/officeart/2008/layout/NameandTitleOrganizationalChart"/>
    <dgm:cxn modelId="{CD624711-7478-48E4-8C4A-5B9B8E857FB3}" type="presParOf" srcId="{6C90EC9D-A370-4272-85D8-4750D4749B8B}" destId="{1CAD256B-A0B4-4D3B-BF0A-E79BD795D47D}" srcOrd="0" destOrd="0" presId="urn:microsoft.com/office/officeart/2008/layout/NameandTitleOrganizationalChart"/>
    <dgm:cxn modelId="{DAA85BD0-1E50-4DC3-B2C1-FCEA524C087C}" type="presParOf" srcId="{1CAD256B-A0B4-4D3B-BF0A-E79BD795D47D}" destId="{9418EA25-17AE-474A-9DA6-E27A1CB70E8A}" srcOrd="0" destOrd="0" presId="urn:microsoft.com/office/officeart/2008/layout/NameandTitleOrganizationalChart"/>
    <dgm:cxn modelId="{0762540E-242E-4031-B064-8F9D533DA88D}" type="presParOf" srcId="{1CAD256B-A0B4-4D3B-BF0A-E79BD795D47D}" destId="{8B68673B-4F22-43F0-B061-7B042EF29E7E}" srcOrd="1" destOrd="0" presId="urn:microsoft.com/office/officeart/2008/layout/NameandTitleOrganizationalChart"/>
    <dgm:cxn modelId="{2BA17C18-EA3C-423E-90CB-0EDCE31FDB37}" type="presParOf" srcId="{1CAD256B-A0B4-4D3B-BF0A-E79BD795D47D}" destId="{7CFB0D7E-3985-4F80-B4C6-1264505B9B66}" srcOrd="2" destOrd="0" presId="urn:microsoft.com/office/officeart/2008/layout/NameandTitleOrganizationalChart"/>
    <dgm:cxn modelId="{2DB6A001-91A3-4473-BB8C-AC0A7F527B37}" type="presParOf" srcId="{6C90EC9D-A370-4272-85D8-4750D4749B8B}" destId="{F4DB757D-2AD6-4A48-B606-82BCAFCE001C}" srcOrd="1" destOrd="0" presId="urn:microsoft.com/office/officeart/2008/layout/NameandTitleOrganizationalChart"/>
    <dgm:cxn modelId="{0E96F373-F36A-4273-B123-A5419D13CA8B}" type="presParOf" srcId="{F4DB757D-2AD6-4A48-B606-82BCAFCE001C}" destId="{5703174F-9C67-459C-822B-270638770B85}" srcOrd="0" destOrd="0" presId="urn:microsoft.com/office/officeart/2008/layout/NameandTitleOrganizationalChart"/>
    <dgm:cxn modelId="{B709278C-A0A9-4EBE-AA73-17A0AB949B80}" type="presParOf" srcId="{F4DB757D-2AD6-4A48-B606-82BCAFCE001C}" destId="{E52C17D4-54C3-4A7F-B8C7-4F4926257898}" srcOrd="1" destOrd="0" presId="urn:microsoft.com/office/officeart/2008/layout/NameandTitleOrganizationalChart"/>
    <dgm:cxn modelId="{5F86BE16-7219-4D9F-9E3E-AE8EC44B85E1}" type="presParOf" srcId="{E52C17D4-54C3-4A7F-B8C7-4F4926257898}" destId="{6878A326-5AE7-4738-8CA7-4A33412A8CC8}" srcOrd="0" destOrd="0" presId="urn:microsoft.com/office/officeart/2008/layout/NameandTitleOrganizationalChart"/>
    <dgm:cxn modelId="{BA0345CC-BBB2-45EC-80D5-E99C6CAD295B}" type="presParOf" srcId="{6878A326-5AE7-4738-8CA7-4A33412A8CC8}" destId="{D4B3DE4B-51D1-4A0F-AD6F-FE7F402F803B}" srcOrd="0" destOrd="0" presId="urn:microsoft.com/office/officeart/2008/layout/NameandTitleOrganizationalChart"/>
    <dgm:cxn modelId="{7233953E-F594-45F2-94A8-1B2871EBC285}" type="presParOf" srcId="{6878A326-5AE7-4738-8CA7-4A33412A8CC8}" destId="{3C929ED9-C678-403B-8500-55F582D7F2C6}" srcOrd="1" destOrd="0" presId="urn:microsoft.com/office/officeart/2008/layout/NameandTitleOrganizationalChart"/>
    <dgm:cxn modelId="{A8FDF3C3-3BBE-4E02-B005-A7EFA5C61928}" type="presParOf" srcId="{6878A326-5AE7-4738-8CA7-4A33412A8CC8}" destId="{CB7643C7-27C3-4245-9480-998ADBD14481}" srcOrd="2" destOrd="0" presId="urn:microsoft.com/office/officeart/2008/layout/NameandTitleOrganizationalChart"/>
    <dgm:cxn modelId="{555D64C8-06F7-40FE-B8C1-B0853684041A}" type="presParOf" srcId="{E52C17D4-54C3-4A7F-B8C7-4F4926257898}" destId="{5049D4E5-94D1-4DF1-9188-39601B80CDE6}" srcOrd="1" destOrd="0" presId="urn:microsoft.com/office/officeart/2008/layout/NameandTitleOrganizationalChart"/>
    <dgm:cxn modelId="{0C3B2F5C-C889-4B0E-A8A4-08AC2EBAE539}" type="presParOf" srcId="{5049D4E5-94D1-4DF1-9188-39601B80CDE6}" destId="{6A8DB11F-FA3D-45B7-B6BE-2B4B3FB0D2A0}" srcOrd="0" destOrd="0" presId="urn:microsoft.com/office/officeart/2008/layout/NameandTitleOrganizationalChart"/>
    <dgm:cxn modelId="{FD80E2EB-C7D4-4A63-844D-CDEA14FCB63B}" type="presParOf" srcId="{5049D4E5-94D1-4DF1-9188-39601B80CDE6}" destId="{D4E7C308-768D-41AE-8D03-33A350C51EFA}" srcOrd="1" destOrd="0" presId="urn:microsoft.com/office/officeart/2008/layout/NameandTitleOrganizationalChart"/>
    <dgm:cxn modelId="{55D92882-1C39-400E-8BDE-12802D367A71}" type="presParOf" srcId="{D4E7C308-768D-41AE-8D03-33A350C51EFA}" destId="{9B0DA427-9A01-4F4B-BFC1-4D7F967ACAF6}" srcOrd="0" destOrd="0" presId="urn:microsoft.com/office/officeart/2008/layout/NameandTitleOrganizationalChart"/>
    <dgm:cxn modelId="{986621C2-586D-476B-9B53-06B4417157A2}" type="presParOf" srcId="{9B0DA427-9A01-4F4B-BFC1-4D7F967ACAF6}" destId="{FCA1E0FF-5A6B-47BC-892A-F6E33C0B8DF6}" srcOrd="0" destOrd="0" presId="urn:microsoft.com/office/officeart/2008/layout/NameandTitleOrganizationalChart"/>
    <dgm:cxn modelId="{9CED493C-EF57-42CA-B22F-348BF921D27E}" type="presParOf" srcId="{9B0DA427-9A01-4F4B-BFC1-4D7F967ACAF6}" destId="{FB74CAA4-3CF9-4700-8255-8D0E704288CC}" srcOrd="1" destOrd="0" presId="urn:microsoft.com/office/officeart/2008/layout/NameandTitleOrganizationalChart"/>
    <dgm:cxn modelId="{63C5239C-EFF7-447A-84F3-986CFC6F90BE}" type="presParOf" srcId="{9B0DA427-9A01-4F4B-BFC1-4D7F967ACAF6}" destId="{8FF06E46-C39D-4606-BDB8-5267BC039FAD}" srcOrd="2" destOrd="0" presId="urn:microsoft.com/office/officeart/2008/layout/NameandTitleOrganizationalChart"/>
    <dgm:cxn modelId="{C6BA8BAF-5E78-40D3-AB9E-C16769D2F6BE}" type="presParOf" srcId="{D4E7C308-768D-41AE-8D03-33A350C51EFA}" destId="{8B123843-CF5C-409B-9D0B-AB7AF7A4A220}" srcOrd="1" destOrd="0" presId="urn:microsoft.com/office/officeart/2008/layout/NameandTitleOrganizationalChart"/>
    <dgm:cxn modelId="{845EC4BD-E7AA-45D0-AADD-EF5C4B0F103D}" type="presParOf" srcId="{8B123843-CF5C-409B-9D0B-AB7AF7A4A220}" destId="{78D75330-93A5-466F-9EBC-CB8E2838E546}" srcOrd="0" destOrd="0" presId="urn:microsoft.com/office/officeart/2008/layout/NameandTitleOrganizationalChart"/>
    <dgm:cxn modelId="{3F769BE3-3780-41B6-9B96-966156070EEB}" type="presParOf" srcId="{8B123843-CF5C-409B-9D0B-AB7AF7A4A220}" destId="{38E1EF7D-2E11-4636-B69E-757627EE9AEC}" srcOrd="1" destOrd="0" presId="urn:microsoft.com/office/officeart/2008/layout/NameandTitleOrganizationalChart"/>
    <dgm:cxn modelId="{D01593D0-7093-4DD4-93C8-D9BE40DA9033}" type="presParOf" srcId="{38E1EF7D-2E11-4636-B69E-757627EE9AEC}" destId="{EA9C0BE8-2026-403E-84DB-CEA88CF36993}" srcOrd="0" destOrd="0" presId="urn:microsoft.com/office/officeart/2008/layout/NameandTitleOrganizationalChart"/>
    <dgm:cxn modelId="{7CAD67E8-A511-44F7-8EB1-47721746B8C5}" type="presParOf" srcId="{EA9C0BE8-2026-403E-84DB-CEA88CF36993}" destId="{BE1CB62E-7971-40E4-B0A6-D6825EB7327A}" srcOrd="0" destOrd="0" presId="urn:microsoft.com/office/officeart/2008/layout/NameandTitleOrganizationalChart"/>
    <dgm:cxn modelId="{DF36928B-B4B1-43A3-9524-DB6725BDBAE5}" type="presParOf" srcId="{EA9C0BE8-2026-403E-84DB-CEA88CF36993}" destId="{C859D78A-4E04-4BC6-A903-0F564A8C04C0}" srcOrd="1" destOrd="0" presId="urn:microsoft.com/office/officeart/2008/layout/NameandTitleOrganizationalChart"/>
    <dgm:cxn modelId="{3D89628C-94CB-4A9D-ABCF-47E50C263992}" type="presParOf" srcId="{EA9C0BE8-2026-403E-84DB-CEA88CF36993}" destId="{84D96E1F-0C59-4AB1-8112-A8F69C2B31D9}" srcOrd="2" destOrd="0" presId="urn:microsoft.com/office/officeart/2008/layout/NameandTitleOrganizationalChart"/>
    <dgm:cxn modelId="{ABF95527-BE7C-4AD0-AA93-29FE5AD4E062}" type="presParOf" srcId="{38E1EF7D-2E11-4636-B69E-757627EE9AEC}" destId="{BDD78B17-DA33-4CF9-A87A-B937D8AD7724}" srcOrd="1" destOrd="0" presId="urn:microsoft.com/office/officeart/2008/layout/NameandTitleOrganizationalChart"/>
    <dgm:cxn modelId="{37519FC7-8AE6-43D5-8186-D8D7F1A3C7C7}" type="presParOf" srcId="{BDD78B17-DA33-4CF9-A87A-B937D8AD7724}" destId="{8B521325-F726-4BD6-9D57-137764D3899F}" srcOrd="0" destOrd="0" presId="urn:microsoft.com/office/officeart/2008/layout/NameandTitleOrganizationalChart"/>
    <dgm:cxn modelId="{1D54BD36-42F3-4ACF-9C53-7D2B0AA545D7}" type="presParOf" srcId="{BDD78B17-DA33-4CF9-A87A-B937D8AD7724}" destId="{ABAA8849-4686-4F66-8BB2-77B5FD0529D2}" srcOrd="1" destOrd="0" presId="urn:microsoft.com/office/officeart/2008/layout/NameandTitleOrganizationalChart"/>
    <dgm:cxn modelId="{189107B6-2274-4767-B2D2-7C61C13E7854}" type="presParOf" srcId="{ABAA8849-4686-4F66-8BB2-77B5FD0529D2}" destId="{120D417F-B314-40C6-A8C8-0E51628FFE51}" srcOrd="0" destOrd="0" presId="urn:microsoft.com/office/officeart/2008/layout/NameandTitleOrganizationalChart"/>
    <dgm:cxn modelId="{AD34D4B1-6FED-4E54-BD1B-6E058A874145}" type="presParOf" srcId="{120D417F-B314-40C6-A8C8-0E51628FFE51}" destId="{6B63034A-B63C-404B-9881-4DFEF14CCC73}" srcOrd="0" destOrd="0" presId="urn:microsoft.com/office/officeart/2008/layout/NameandTitleOrganizationalChart"/>
    <dgm:cxn modelId="{77F1CEA0-F7F6-4A0E-A7BD-0912F53DE9F3}" type="presParOf" srcId="{120D417F-B314-40C6-A8C8-0E51628FFE51}" destId="{6AB329C0-B489-4787-AEA1-E4E304C16E95}" srcOrd="1" destOrd="0" presId="urn:microsoft.com/office/officeart/2008/layout/NameandTitleOrganizationalChart"/>
    <dgm:cxn modelId="{92E71B34-389D-4951-B230-AF897DCADB72}" type="presParOf" srcId="{120D417F-B314-40C6-A8C8-0E51628FFE51}" destId="{9BDE440C-6DC0-4C44-B2C6-840E63CC6264}" srcOrd="2" destOrd="0" presId="urn:microsoft.com/office/officeart/2008/layout/NameandTitleOrganizationalChart"/>
    <dgm:cxn modelId="{0531F04F-6F6F-41CF-BAAE-31E7E7CAFA39}" type="presParOf" srcId="{ABAA8849-4686-4F66-8BB2-77B5FD0529D2}" destId="{287710F8-0D51-41CA-B38C-1D76C5D1A933}" srcOrd="1" destOrd="0" presId="urn:microsoft.com/office/officeart/2008/layout/NameandTitleOrganizationalChart"/>
    <dgm:cxn modelId="{9991230E-9AE8-4E31-ABB4-9409AC06EE8C}" type="presParOf" srcId="{287710F8-0D51-41CA-B38C-1D76C5D1A933}" destId="{EC585419-5B17-437C-A196-0B43E42B8D16}" srcOrd="0" destOrd="0" presId="urn:microsoft.com/office/officeart/2008/layout/NameandTitleOrganizationalChart"/>
    <dgm:cxn modelId="{6FBD0ECC-94B3-44F1-8E39-E0C95F7810BD}" type="presParOf" srcId="{287710F8-0D51-41CA-B38C-1D76C5D1A933}" destId="{C249E246-09D3-4A79-818F-C9AC2BC9A3CF}" srcOrd="1" destOrd="0" presId="urn:microsoft.com/office/officeart/2008/layout/NameandTitleOrganizationalChart"/>
    <dgm:cxn modelId="{8EC0A3AF-6B9C-4EBB-A0E6-D3C86D758BEC}" type="presParOf" srcId="{C249E246-09D3-4A79-818F-C9AC2BC9A3CF}" destId="{0AED3C0D-8A92-4240-B551-75EF4914B1F1}" srcOrd="0" destOrd="0" presId="urn:microsoft.com/office/officeart/2008/layout/NameandTitleOrganizationalChart"/>
    <dgm:cxn modelId="{D06978A7-E746-458D-951C-3BF58C9212B2}" type="presParOf" srcId="{0AED3C0D-8A92-4240-B551-75EF4914B1F1}" destId="{77D2067E-24FC-4672-A1B8-429DA2D9033A}" srcOrd="0" destOrd="0" presId="urn:microsoft.com/office/officeart/2008/layout/NameandTitleOrganizationalChart"/>
    <dgm:cxn modelId="{5EDFDA9C-3D71-4A11-B43B-833B30B8EC00}" type="presParOf" srcId="{0AED3C0D-8A92-4240-B551-75EF4914B1F1}" destId="{F7CAE038-95F3-4008-8D63-E7E026B8FD68}" srcOrd="1" destOrd="0" presId="urn:microsoft.com/office/officeart/2008/layout/NameandTitleOrganizationalChart"/>
    <dgm:cxn modelId="{55BDB5CA-E2E5-484E-9776-474892B17CDB}" type="presParOf" srcId="{0AED3C0D-8A92-4240-B551-75EF4914B1F1}" destId="{2DE8F1A6-031C-425C-B47C-F3A3199EC177}" srcOrd="2" destOrd="0" presId="urn:microsoft.com/office/officeart/2008/layout/NameandTitleOrganizationalChart"/>
    <dgm:cxn modelId="{1E069DD7-1A92-412D-BAE8-44FF4017457F}" type="presParOf" srcId="{C249E246-09D3-4A79-818F-C9AC2BC9A3CF}" destId="{132C08CE-E382-4434-9CB6-A379DB3B1C0A}" srcOrd="1" destOrd="0" presId="urn:microsoft.com/office/officeart/2008/layout/NameandTitleOrganizationalChart"/>
    <dgm:cxn modelId="{990B6E0C-9D04-46BF-9EC4-7F9BA2DAA47E}" type="presParOf" srcId="{C249E246-09D3-4A79-818F-C9AC2BC9A3CF}" destId="{8C243EED-829D-429C-8702-958C213050F1}" srcOrd="2" destOrd="0" presId="urn:microsoft.com/office/officeart/2008/layout/NameandTitleOrganizationalChart"/>
    <dgm:cxn modelId="{7C1AA584-75BE-446C-8D18-58B1AA6694AE}" type="presParOf" srcId="{ABAA8849-4686-4F66-8BB2-77B5FD0529D2}" destId="{CB7D0096-C9D8-47EE-BF8F-6B3498B05080}" srcOrd="2" destOrd="0" presId="urn:microsoft.com/office/officeart/2008/layout/NameandTitleOrganizationalChart"/>
    <dgm:cxn modelId="{DCBA3D36-53D7-459F-BF6D-7184E19A5CC1}" type="presParOf" srcId="{38E1EF7D-2E11-4636-B69E-757627EE9AEC}" destId="{CC573FAB-0C99-42F7-BAB4-F706CC04E331}" srcOrd="2" destOrd="0" presId="urn:microsoft.com/office/officeart/2008/layout/NameandTitleOrganizationalChart"/>
    <dgm:cxn modelId="{B88BB016-5090-4CE0-9820-670B5D9A8D67}" type="presParOf" srcId="{D4E7C308-768D-41AE-8D03-33A350C51EFA}" destId="{E777179F-E5CB-4929-918A-F55382024CE6}" srcOrd="2" destOrd="0" presId="urn:microsoft.com/office/officeart/2008/layout/NameandTitleOrganizationalChart"/>
    <dgm:cxn modelId="{F0E96C5A-B20F-43E4-9D08-42BFFBC12180}" type="presParOf" srcId="{E52C17D4-54C3-4A7F-B8C7-4F4926257898}" destId="{1526BA15-ACD7-46F1-AD0A-F25845278D8C}" srcOrd="2" destOrd="0" presId="urn:microsoft.com/office/officeart/2008/layout/NameandTitleOrganizationalChart"/>
    <dgm:cxn modelId="{556823DB-1193-4F6F-9A95-C1F9EAF93139}" type="presParOf" srcId="{6C90EC9D-A370-4272-85D8-4750D4749B8B}" destId="{8EA12898-700C-4956-BD30-F0E5845C8182}" srcOrd="2" destOrd="0" presId="urn:microsoft.com/office/officeart/2008/layout/NameandTitleOrganizationalChart"/>
    <dgm:cxn modelId="{F5A99BA7-FDD2-4BCF-ADB4-F1A829849D63}" type="presParOf" srcId="{A340DC9E-6844-488D-B19A-C68A3A3E367F}" destId="{FAECF147-90CD-48A2-B65B-BE548FF9A686}" srcOrd="2" destOrd="0" presId="urn:microsoft.com/office/officeart/2008/layout/NameandTitleOrganizationalChart"/>
    <dgm:cxn modelId="{E40C3C8E-A25C-47EF-AAA4-6EED96BF61CA}" type="presParOf" srcId="{FAECF147-90CD-48A2-B65B-BE548FF9A686}" destId="{2D6CEDAC-E72D-474B-A39F-AFFA59C3763F}" srcOrd="0" destOrd="0" presId="urn:microsoft.com/office/officeart/2008/layout/NameandTitleOrganizationalChart"/>
    <dgm:cxn modelId="{7CDDAA55-DD13-4C72-96B7-CF04B5954D42}" type="presParOf" srcId="{FAECF147-90CD-48A2-B65B-BE548FF9A686}" destId="{2843CB93-562A-4BDC-B109-93BE7FB06469}" srcOrd="1" destOrd="0" presId="urn:microsoft.com/office/officeart/2008/layout/NameandTitleOrganizationalChart"/>
    <dgm:cxn modelId="{CFEA8F41-D860-462A-884C-235074ED6634}" type="presParOf" srcId="{2843CB93-562A-4BDC-B109-93BE7FB06469}" destId="{88313AF3-926B-46F0-878D-1883AD5247AE}" srcOrd="0" destOrd="0" presId="urn:microsoft.com/office/officeart/2008/layout/NameandTitleOrganizationalChart"/>
    <dgm:cxn modelId="{8F32D426-6676-41A5-A92A-30FDD5EF05D3}" type="presParOf" srcId="{88313AF3-926B-46F0-878D-1883AD5247AE}" destId="{EBFEB9A0-A770-4CA3-86E3-4E3D07019709}" srcOrd="0" destOrd="0" presId="urn:microsoft.com/office/officeart/2008/layout/NameandTitleOrganizationalChart"/>
    <dgm:cxn modelId="{368F77DC-5DEB-4D44-9A80-AFD3ED313FB3}" type="presParOf" srcId="{88313AF3-926B-46F0-878D-1883AD5247AE}" destId="{183A72B7-FDD0-46C9-9B1C-130169F9CAEA}" srcOrd="1" destOrd="0" presId="urn:microsoft.com/office/officeart/2008/layout/NameandTitleOrganizationalChart"/>
    <dgm:cxn modelId="{B23F5E71-CEEF-4F80-9066-FD243B05D606}" type="presParOf" srcId="{88313AF3-926B-46F0-878D-1883AD5247AE}" destId="{4F08ABC5-E5AC-4DC8-A7E7-EE37491DF9DE}" srcOrd="2" destOrd="0" presId="urn:microsoft.com/office/officeart/2008/layout/NameandTitleOrganizationalChart"/>
    <dgm:cxn modelId="{E818E751-F5F4-48C3-8ABF-4C1511D11D23}" type="presParOf" srcId="{2843CB93-562A-4BDC-B109-93BE7FB06469}" destId="{7C236DFA-1AA5-4198-BAE4-A4A659906445}" srcOrd="1" destOrd="0" presId="urn:microsoft.com/office/officeart/2008/layout/NameandTitleOrganizationalChart"/>
    <dgm:cxn modelId="{A8303EE4-CECF-4E18-BFD7-A0CBA40DF45D}" type="presParOf" srcId="{2843CB93-562A-4BDC-B109-93BE7FB06469}" destId="{1214A7ED-6728-4BAF-B063-5B5917796A07}" srcOrd="2" destOrd="0" presId="urn:microsoft.com/office/officeart/2008/layout/NameandTitleOrganizationalChart"/>
    <dgm:cxn modelId="{3BA0B027-1CAE-45D7-9706-F3ABF00E3534}" type="presParOf" srcId="{FAECF147-90CD-48A2-B65B-BE548FF9A686}" destId="{6C57F721-E29A-4BED-9D2F-14E58C0C0B5F}" srcOrd="2" destOrd="0" presId="urn:microsoft.com/office/officeart/2008/layout/NameandTitleOrganizationalChart"/>
    <dgm:cxn modelId="{C48F7A9A-EA01-4A8F-8E00-994970D4AB88}" type="presParOf" srcId="{FAECF147-90CD-48A2-B65B-BE548FF9A686}" destId="{8E4F3D27-BBC0-4DE3-B17B-6C602142E193}" srcOrd="3" destOrd="0" presId="urn:microsoft.com/office/officeart/2008/layout/NameandTitleOrganizationalChart"/>
    <dgm:cxn modelId="{91CD47D9-44E3-4160-BFB8-07EE2C00DF96}" type="presParOf" srcId="{8E4F3D27-BBC0-4DE3-B17B-6C602142E193}" destId="{8B17B573-2A77-4C42-815F-27CE05177A45}" srcOrd="0" destOrd="0" presId="urn:microsoft.com/office/officeart/2008/layout/NameandTitleOrganizationalChart"/>
    <dgm:cxn modelId="{F0C8C35B-4ACF-4F86-B629-0C56A5E2DD4D}" type="presParOf" srcId="{8B17B573-2A77-4C42-815F-27CE05177A45}" destId="{B50F7503-3296-43CA-9176-E810860351BD}" srcOrd="0" destOrd="0" presId="urn:microsoft.com/office/officeart/2008/layout/NameandTitleOrganizationalChart"/>
    <dgm:cxn modelId="{4D1480CE-0846-4D65-9B15-FBFD8CB91912}" type="presParOf" srcId="{8B17B573-2A77-4C42-815F-27CE05177A45}" destId="{28A963BF-4AED-4BC9-9EB9-1A42CB51BDE3}" srcOrd="1" destOrd="0" presId="urn:microsoft.com/office/officeart/2008/layout/NameandTitleOrganizationalChart"/>
    <dgm:cxn modelId="{8D4F5241-C62F-4C24-86D9-1ED683CEF660}" type="presParOf" srcId="{8B17B573-2A77-4C42-815F-27CE05177A45}" destId="{4A2F3E60-D6D8-4CD6-A057-E985AA727CB7}" srcOrd="2" destOrd="0" presId="urn:microsoft.com/office/officeart/2008/layout/NameandTitleOrganizationalChart"/>
    <dgm:cxn modelId="{EB77B7CC-C837-40E8-878C-82C10AC46161}" type="presParOf" srcId="{8E4F3D27-BBC0-4DE3-B17B-6C602142E193}" destId="{6FAC858C-4635-4658-AB5C-79097671DA18}" srcOrd="1" destOrd="0" presId="urn:microsoft.com/office/officeart/2008/layout/NameandTitleOrganizationalChart"/>
    <dgm:cxn modelId="{BA7B7EFD-09E3-4467-AB39-6E612F4D04D5}" type="presParOf" srcId="{8E4F3D27-BBC0-4DE3-B17B-6C602142E193}" destId="{5B228825-DDE8-404D-9291-FE8182801800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57F721-E29A-4BED-9D2F-14E58C0C0B5F}">
      <dsp:nvSpPr>
        <dsp:cNvPr id="0" name=""/>
        <dsp:cNvSpPr/>
      </dsp:nvSpPr>
      <dsp:spPr>
        <a:xfrm>
          <a:off x="2553864" y="413245"/>
          <a:ext cx="136030" cy="4444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4404"/>
              </a:lnTo>
              <a:lnTo>
                <a:pt x="136030" y="44440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6CEDAC-E72D-474B-A39F-AFFA59C3763F}">
      <dsp:nvSpPr>
        <dsp:cNvPr id="0" name=""/>
        <dsp:cNvSpPr/>
      </dsp:nvSpPr>
      <dsp:spPr>
        <a:xfrm>
          <a:off x="2391955" y="413245"/>
          <a:ext cx="161908" cy="444404"/>
        </a:xfrm>
        <a:custGeom>
          <a:avLst/>
          <a:gdLst/>
          <a:ahLst/>
          <a:cxnLst/>
          <a:rect l="0" t="0" r="0" b="0"/>
          <a:pathLst>
            <a:path>
              <a:moveTo>
                <a:pt x="161908" y="0"/>
              </a:moveTo>
              <a:lnTo>
                <a:pt x="161908" y="444404"/>
              </a:lnTo>
              <a:lnTo>
                <a:pt x="0" y="44440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585419-5B17-437C-A196-0B43E42B8D16}">
      <dsp:nvSpPr>
        <dsp:cNvPr id="0" name=""/>
        <dsp:cNvSpPr/>
      </dsp:nvSpPr>
      <dsp:spPr>
        <a:xfrm>
          <a:off x="3042369" y="4379527"/>
          <a:ext cx="91440" cy="238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2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521325-F726-4BD6-9D57-137764D3899F}">
      <dsp:nvSpPr>
        <dsp:cNvPr id="0" name=""/>
        <dsp:cNvSpPr/>
      </dsp:nvSpPr>
      <dsp:spPr>
        <a:xfrm>
          <a:off x="3042369" y="3728955"/>
          <a:ext cx="91440" cy="238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2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D75330-93A5-466F-9EBC-CB8E2838E546}">
      <dsp:nvSpPr>
        <dsp:cNvPr id="0" name=""/>
        <dsp:cNvSpPr/>
      </dsp:nvSpPr>
      <dsp:spPr>
        <a:xfrm>
          <a:off x="3042369" y="3078382"/>
          <a:ext cx="91440" cy="238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2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8DB11F-FA3D-45B7-B6BE-2B4B3FB0D2A0}">
      <dsp:nvSpPr>
        <dsp:cNvPr id="0" name=""/>
        <dsp:cNvSpPr/>
      </dsp:nvSpPr>
      <dsp:spPr>
        <a:xfrm>
          <a:off x="3042369" y="2427810"/>
          <a:ext cx="91440" cy="238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2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03174F-9C67-459C-822B-270638770B85}">
      <dsp:nvSpPr>
        <dsp:cNvPr id="0" name=""/>
        <dsp:cNvSpPr/>
      </dsp:nvSpPr>
      <dsp:spPr>
        <a:xfrm>
          <a:off x="3042369" y="1777238"/>
          <a:ext cx="91440" cy="238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2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072C6E-2B9F-440F-9021-87D552A52A0F}">
      <dsp:nvSpPr>
        <dsp:cNvPr id="0" name=""/>
        <dsp:cNvSpPr/>
      </dsp:nvSpPr>
      <dsp:spPr>
        <a:xfrm>
          <a:off x="2553864" y="413245"/>
          <a:ext cx="534224" cy="9516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55447"/>
              </a:lnTo>
              <a:lnTo>
                <a:pt x="534224" y="855447"/>
              </a:lnTo>
              <a:lnTo>
                <a:pt x="534224" y="9516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59DB04-FF0E-411C-9367-F91B77D30135}">
      <dsp:nvSpPr>
        <dsp:cNvPr id="0" name=""/>
        <dsp:cNvSpPr/>
      </dsp:nvSpPr>
      <dsp:spPr>
        <a:xfrm>
          <a:off x="1973919" y="4379527"/>
          <a:ext cx="91440" cy="238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2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9135DB-FB6A-4B1D-AF8C-CF47AAA5146E}">
      <dsp:nvSpPr>
        <dsp:cNvPr id="0" name=""/>
        <dsp:cNvSpPr/>
      </dsp:nvSpPr>
      <dsp:spPr>
        <a:xfrm>
          <a:off x="1973919" y="3728955"/>
          <a:ext cx="91440" cy="238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2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D8C592-6C40-49B5-B2D4-CF793198DD83}">
      <dsp:nvSpPr>
        <dsp:cNvPr id="0" name=""/>
        <dsp:cNvSpPr/>
      </dsp:nvSpPr>
      <dsp:spPr>
        <a:xfrm>
          <a:off x="1973919" y="3078382"/>
          <a:ext cx="91440" cy="238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2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464865-97F0-4ED9-ABC1-B9B471918272}">
      <dsp:nvSpPr>
        <dsp:cNvPr id="0" name=""/>
        <dsp:cNvSpPr/>
      </dsp:nvSpPr>
      <dsp:spPr>
        <a:xfrm>
          <a:off x="1973919" y="2427810"/>
          <a:ext cx="91440" cy="238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2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C5A7D1-EFA0-48C4-9230-EABF86D50988}">
      <dsp:nvSpPr>
        <dsp:cNvPr id="0" name=""/>
        <dsp:cNvSpPr/>
      </dsp:nvSpPr>
      <dsp:spPr>
        <a:xfrm>
          <a:off x="1973919" y="1777238"/>
          <a:ext cx="91440" cy="23823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23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C913CA-3C3B-4495-B857-F0D7E2F8EB61}">
      <dsp:nvSpPr>
        <dsp:cNvPr id="0" name=""/>
        <dsp:cNvSpPr/>
      </dsp:nvSpPr>
      <dsp:spPr>
        <a:xfrm>
          <a:off x="2019639" y="413245"/>
          <a:ext cx="534224" cy="951659"/>
        </a:xfrm>
        <a:custGeom>
          <a:avLst/>
          <a:gdLst/>
          <a:ahLst/>
          <a:cxnLst/>
          <a:rect l="0" t="0" r="0" b="0"/>
          <a:pathLst>
            <a:path>
              <a:moveTo>
                <a:pt x="534224" y="0"/>
              </a:moveTo>
              <a:lnTo>
                <a:pt x="534224" y="855447"/>
              </a:lnTo>
              <a:lnTo>
                <a:pt x="0" y="855447"/>
              </a:lnTo>
              <a:lnTo>
                <a:pt x="0" y="9516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36AF3B-936C-4AEB-B598-A032E0B673AF}">
      <dsp:nvSpPr>
        <dsp:cNvPr id="0" name=""/>
        <dsp:cNvSpPr/>
      </dsp:nvSpPr>
      <dsp:spPr>
        <a:xfrm>
          <a:off x="2155670" y="910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2400" kern="1200"/>
        </a:p>
      </dsp:txBody>
      <dsp:txXfrm>
        <a:off x="2155670" y="910"/>
        <a:ext cx="796388" cy="412334"/>
      </dsp:txXfrm>
    </dsp:sp>
    <dsp:sp modelId="{E37DABFC-17DF-4605-BCBF-7BDFD52C631D}">
      <dsp:nvSpPr>
        <dsp:cNvPr id="0" name=""/>
        <dsp:cNvSpPr/>
      </dsp:nvSpPr>
      <dsp:spPr>
        <a:xfrm>
          <a:off x="2314947" y="321615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/>
            <a:t>JEFATURA</a:t>
          </a:r>
        </a:p>
      </dsp:txBody>
      <dsp:txXfrm>
        <a:off x="2314947" y="321615"/>
        <a:ext cx="716749" cy="137444"/>
      </dsp:txXfrm>
    </dsp:sp>
    <dsp:sp modelId="{C49D8E5A-DA04-4B29-9451-9A098B697E83}">
      <dsp:nvSpPr>
        <dsp:cNvPr id="0" name=""/>
        <dsp:cNvSpPr/>
      </dsp:nvSpPr>
      <dsp:spPr>
        <a:xfrm>
          <a:off x="1621445" y="1364904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2400" kern="1200"/>
        </a:p>
      </dsp:txBody>
      <dsp:txXfrm>
        <a:off x="1621445" y="1364904"/>
        <a:ext cx="796388" cy="412334"/>
      </dsp:txXfrm>
    </dsp:sp>
    <dsp:sp modelId="{DE105B0B-4BF9-4159-A258-18B3557BD6F9}">
      <dsp:nvSpPr>
        <dsp:cNvPr id="0" name=""/>
        <dsp:cNvSpPr/>
      </dsp:nvSpPr>
      <dsp:spPr>
        <a:xfrm>
          <a:off x="1780723" y="1685608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/>
            <a:t>TECNICO</a:t>
          </a:r>
        </a:p>
      </dsp:txBody>
      <dsp:txXfrm>
        <a:off x="1780723" y="1685608"/>
        <a:ext cx="716749" cy="137444"/>
      </dsp:txXfrm>
    </dsp:sp>
    <dsp:sp modelId="{BFF4C027-09EB-43C6-BA4E-8B00204AF469}">
      <dsp:nvSpPr>
        <dsp:cNvPr id="0" name=""/>
        <dsp:cNvSpPr/>
      </dsp:nvSpPr>
      <dsp:spPr>
        <a:xfrm>
          <a:off x="1621445" y="2015476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2400" kern="1200"/>
        </a:p>
      </dsp:txBody>
      <dsp:txXfrm>
        <a:off x="1621445" y="2015476"/>
        <a:ext cx="796388" cy="412334"/>
      </dsp:txXfrm>
    </dsp:sp>
    <dsp:sp modelId="{91F20845-47AF-4A52-BEFD-E6CB2F2428B8}">
      <dsp:nvSpPr>
        <dsp:cNvPr id="0" name=""/>
        <dsp:cNvSpPr/>
      </dsp:nvSpPr>
      <dsp:spPr>
        <a:xfrm>
          <a:off x="1801387" y="2365885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/>
            <a:t>TECNICO</a:t>
          </a:r>
        </a:p>
      </dsp:txBody>
      <dsp:txXfrm>
        <a:off x="1801387" y="2365885"/>
        <a:ext cx="716749" cy="137444"/>
      </dsp:txXfrm>
    </dsp:sp>
    <dsp:sp modelId="{481F9731-1B0A-43F5-A949-F3A7B9FB3118}">
      <dsp:nvSpPr>
        <dsp:cNvPr id="0" name=""/>
        <dsp:cNvSpPr/>
      </dsp:nvSpPr>
      <dsp:spPr>
        <a:xfrm>
          <a:off x="1621445" y="2666048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2400" kern="1200"/>
        </a:p>
      </dsp:txBody>
      <dsp:txXfrm>
        <a:off x="1621445" y="2666048"/>
        <a:ext cx="796388" cy="412334"/>
      </dsp:txXfrm>
    </dsp:sp>
    <dsp:sp modelId="{A64C0353-2385-444F-B95E-3B9394C11045}">
      <dsp:nvSpPr>
        <dsp:cNvPr id="0" name=""/>
        <dsp:cNvSpPr/>
      </dsp:nvSpPr>
      <dsp:spPr>
        <a:xfrm>
          <a:off x="1780723" y="2986753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900" b="1" kern="1200"/>
            <a:t>TECNICO</a:t>
          </a:r>
        </a:p>
      </dsp:txBody>
      <dsp:txXfrm>
        <a:off x="1780723" y="2986753"/>
        <a:ext cx="716749" cy="137444"/>
      </dsp:txXfrm>
    </dsp:sp>
    <dsp:sp modelId="{905515A3-3D51-4B19-870C-EF22FD496849}">
      <dsp:nvSpPr>
        <dsp:cNvPr id="0" name=""/>
        <dsp:cNvSpPr/>
      </dsp:nvSpPr>
      <dsp:spPr>
        <a:xfrm>
          <a:off x="1621445" y="3316620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2400" kern="1200"/>
        </a:p>
      </dsp:txBody>
      <dsp:txXfrm>
        <a:off x="1621445" y="3316620"/>
        <a:ext cx="796388" cy="412334"/>
      </dsp:txXfrm>
    </dsp:sp>
    <dsp:sp modelId="{7E249C87-D90E-426E-80B3-5AE5FE048173}">
      <dsp:nvSpPr>
        <dsp:cNvPr id="0" name=""/>
        <dsp:cNvSpPr/>
      </dsp:nvSpPr>
      <dsp:spPr>
        <a:xfrm>
          <a:off x="1780723" y="3637325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/>
            <a:t>TECNICO</a:t>
          </a:r>
        </a:p>
      </dsp:txBody>
      <dsp:txXfrm>
        <a:off x="1780723" y="3637325"/>
        <a:ext cx="716749" cy="137444"/>
      </dsp:txXfrm>
    </dsp:sp>
    <dsp:sp modelId="{53F13773-62E1-4916-AFDC-C0C6D5B84C32}">
      <dsp:nvSpPr>
        <dsp:cNvPr id="0" name=""/>
        <dsp:cNvSpPr/>
      </dsp:nvSpPr>
      <dsp:spPr>
        <a:xfrm>
          <a:off x="1621445" y="3967192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SV" sz="2400" kern="1200"/>
        </a:p>
      </dsp:txBody>
      <dsp:txXfrm>
        <a:off x="1621445" y="3967192"/>
        <a:ext cx="796388" cy="412334"/>
      </dsp:txXfrm>
    </dsp:sp>
    <dsp:sp modelId="{7FF1B71E-701A-4AE7-A855-426A54D46715}">
      <dsp:nvSpPr>
        <dsp:cNvPr id="0" name=""/>
        <dsp:cNvSpPr/>
      </dsp:nvSpPr>
      <dsp:spPr>
        <a:xfrm>
          <a:off x="1780723" y="4287897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/>
            <a:t>TECNICO</a:t>
          </a:r>
        </a:p>
      </dsp:txBody>
      <dsp:txXfrm>
        <a:off x="1780723" y="4287897"/>
        <a:ext cx="716749" cy="137444"/>
      </dsp:txXfrm>
    </dsp:sp>
    <dsp:sp modelId="{94DF09A1-F6B4-4A33-9FD2-9DCE60C70656}">
      <dsp:nvSpPr>
        <dsp:cNvPr id="0" name=""/>
        <dsp:cNvSpPr/>
      </dsp:nvSpPr>
      <dsp:spPr>
        <a:xfrm>
          <a:off x="1621445" y="4617764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SV" sz="2400" kern="1200"/>
        </a:p>
      </dsp:txBody>
      <dsp:txXfrm>
        <a:off x="1621445" y="4617764"/>
        <a:ext cx="796388" cy="412334"/>
      </dsp:txXfrm>
    </dsp:sp>
    <dsp:sp modelId="{53BB4147-2EC9-4C3D-A950-1D959C92A46C}">
      <dsp:nvSpPr>
        <dsp:cNvPr id="0" name=""/>
        <dsp:cNvSpPr/>
      </dsp:nvSpPr>
      <dsp:spPr>
        <a:xfrm>
          <a:off x="1780723" y="4938469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900" b="1" kern="1200"/>
            <a:t>TECNICO</a:t>
          </a:r>
        </a:p>
      </dsp:txBody>
      <dsp:txXfrm>
        <a:off x="1780723" y="4938469"/>
        <a:ext cx="716749" cy="137444"/>
      </dsp:txXfrm>
    </dsp:sp>
    <dsp:sp modelId="{9418EA25-17AE-474A-9DA6-E27A1CB70E8A}">
      <dsp:nvSpPr>
        <dsp:cNvPr id="0" name=""/>
        <dsp:cNvSpPr/>
      </dsp:nvSpPr>
      <dsp:spPr>
        <a:xfrm>
          <a:off x="2689895" y="1364904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2400" kern="1200"/>
        </a:p>
      </dsp:txBody>
      <dsp:txXfrm>
        <a:off x="2689895" y="1364904"/>
        <a:ext cx="796388" cy="412334"/>
      </dsp:txXfrm>
    </dsp:sp>
    <dsp:sp modelId="{8B68673B-4F22-43F0-B061-7B042EF29E7E}">
      <dsp:nvSpPr>
        <dsp:cNvPr id="0" name=""/>
        <dsp:cNvSpPr/>
      </dsp:nvSpPr>
      <dsp:spPr>
        <a:xfrm>
          <a:off x="2849172" y="1685608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/>
            <a:t>NOTIFICADOR</a:t>
          </a:r>
        </a:p>
      </dsp:txBody>
      <dsp:txXfrm>
        <a:off x="2849172" y="1685608"/>
        <a:ext cx="716749" cy="137444"/>
      </dsp:txXfrm>
    </dsp:sp>
    <dsp:sp modelId="{D4B3DE4B-51D1-4A0F-AD6F-FE7F402F803B}">
      <dsp:nvSpPr>
        <dsp:cNvPr id="0" name=""/>
        <dsp:cNvSpPr/>
      </dsp:nvSpPr>
      <dsp:spPr>
        <a:xfrm>
          <a:off x="2689895" y="2015476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2400" kern="1200"/>
        </a:p>
      </dsp:txBody>
      <dsp:txXfrm>
        <a:off x="2689895" y="2015476"/>
        <a:ext cx="796388" cy="412334"/>
      </dsp:txXfrm>
    </dsp:sp>
    <dsp:sp modelId="{3C929ED9-C678-403B-8500-55F582D7F2C6}">
      <dsp:nvSpPr>
        <dsp:cNvPr id="0" name=""/>
        <dsp:cNvSpPr/>
      </dsp:nvSpPr>
      <dsp:spPr>
        <a:xfrm>
          <a:off x="2849172" y="2336181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/>
            <a:t>NOTIFICADOR</a:t>
          </a:r>
        </a:p>
      </dsp:txBody>
      <dsp:txXfrm>
        <a:off x="2849172" y="2336181"/>
        <a:ext cx="716749" cy="137444"/>
      </dsp:txXfrm>
    </dsp:sp>
    <dsp:sp modelId="{FCA1E0FF-5A6B-47BC-892A-F6E33C0B8DF6}">
      <dsp:nvSpPr>
        <dsp:cNvPr id="0" name=""/>
        <dsp:cNvSpPr/>
      </dsp:nvSpPr>
      <dsp:spPr>
        <a:xfrm>
          <a:off x="2689895" y="2666048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2400" kern="1200"/>
        </a:p>
      </dsp:txBody>
      <dsp:txXfrm>
        <a:off x="2689895" y="2666048"/>
        <a:ext cx="796388" cy="412334"/>
      </dsp:txXfrm>
    </dsp:sp>
    <dsp:sp modelId="{FB74CAA4-3CF9-4700-8255-8D0E704288CC}">
      <dsp:nvSpPr>
        <dsp:cNvPr id="0" name=""/>
        <dsp:cNvSpPr/>
      </dsp:nvSpPr>
      <dsp:spPr>
        <a:xfrm>
          <a:off x="2849172" y="2986753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/>
            <a:t>NOTIFICADOR</a:t>
          </a:r>
        </a:p>
      </dsp:txBody>
      <dsp:txXfrm>
        <a:off x="2849172" y="2986753"/>
        <a:ext cx="716749" cy="137444"/>
      </dsp:txXfrm>
    </dsp:sp>
    <dsp:sp modelId="{BE1CB62E-7971-40E4-B0A6-D6825EB7327A}">
      <dsp:nvSpPr>
        <dsp:cNvPr id="0" name=""/>
        <dsp:cNvSpPr/>
      </dsp:nvSpPr>
      <dsp:spPr>
        <a:xfrm>
          <a:off x="2689895" y="3316620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SV" sz="2400" kern="1200"/>
        </a:p>
      </dsp:txBody>
      <dsp:txXfrm>
        <a:off x="2689895" y="3316620"/>
        <a:ext cx="796388" cy="412334"/>
      </dsp:txXfrm>
    </dsp:sp>
    <dsp:sp modelId="{C859D78A-4E04-4BC6-A903-0F564A8C04C0}">
      <dsp:nvSpPr>
        <dsp:cNvPr id="0" name=""/>
        <dsp:cNvSpPr/>
      </dsp:nvSpPr>
      <dsp:spPr>
        <a:xfrm>
          <a:off x="2849172" y="3637325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900" b="1" kern="1200"/>
            <a:t>NOTIFICADOR</a:t>
          </a:r>
        </a:p>
      </dsp:txBody>
      <dsp:txXfrm>
        <a:off x="2849172" y="3637325"/>
        <a:ext cx="716749" cy="137444"/>
      </dsp:txXfrm>
    </dsp:sp>
    <dsp:sp modelId="{6B63034A-B63C-404B-9881-4DFEF14CCC73}">
      <dsp:nvSpPr>
        <dsp:cNvPr id="0" name=""/>
        <dsp:cNvSpPr/>
      </dsp:nvSpPr>
      <dsp:spPr>
        <a:xfrm>
          <a:off x="2689895" y="3967192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SV" sz="2400" kern="1200"/>
        </a:p>
      </dsp:txBody>
      <dsp:txXfrm>
        <a:off x="2689895" y="3967192"/>
        <a:ext cx="796388" cy="412334"/>
      </dsp:txXfrm>
    </dsp:sp>
    <dsp:sp modelId="{6AB329C0-B489-4787-AEA1-E4E304C16E95}">
      <dsp:nvSpPr>
        <dsp:cNvPr id="0" name=""/>
        <dsp:cNvSpPr/>
      </dsp:nvSpPr>
      <dsp:spPr>
        <a:xfrm>
          <a:off x="2849172" y="4287897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900" b="1" kern="1200"/>
            <a:t>NOTIFICADOR</a:t>
          </a:r>
        </a:p>
      </dsp:txBody>
      <dsp:txXfrm>
        <a:off x="2849172" y="4287897"/>
        <a:ext cx="716749" cy="137444"/>
      </dsp:txXfrm>
    </dsp:sp>
    <dsp:sp modelId="{77D2067E-24FC-4672-A1B8-429DA2D9033A}">
      <dsp:nvSpPr>
        <dsp:cNvPr id="0" name=""/>
        <dsp:cNvSpPr/>
      </dsp:nvSpPr>
      <dsp:spPr>
        <a:xfrm>
          <a:off x="2689895" y="4617764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SV" sz="2400" kern="1200"/>
        </a:p>
      </dsp:txBody>
      <dsp:txXfrm>
        <a:off x="2689895" y="4617764"/>
        <a:ext cx="796388" cy="412334"/>
      </dsp:txXfrm>
    </dsp:sp>
    <dsp:sp modelId="{F7CAE038-95F3-4008-8D63-E7E026B8FD68}">
      <dsp:nvSpPr>
        <dsp:cNvPr id="0" name=""/>
        <dsp:cNvSpPr/>
      </dsp:nvSpPr>
      <dsp:spPr>
        <a:xfrm>
          <a:off x="2849172" y="4938469"/>
          <a:ext cx="716749" cy="137444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900" b="1" kern="1200"/>
            <a:t>NOTIFICADOR</a:t>
          </a:r>
        </a:p>
      </dsp:txBody>
      <dsp:txXfrm>
        <a:off x="2849172" y="4938469"/>
        <a:ext cx="716749" cy="137444"/>
      </dsp:txXfrm>
    </dsp:sp>
    <dsp:sp modelId="{EBFEB9A0-A770-4CA3-86E3-4E3D07019709}">
      <dsp:nvSpPr>
        <dsp:cNvPr id="0" name=""/>
        <dsp:cNvSpPr/>
      </dsp:nvSpPr>
      <dsp:spPr>
        <a:xfrm>
          <a:off x="1595567" y="651482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2400" kern="1200"/>
        </a:p>
      </dsp:txBody>
      <dsp:txXfrm>
        <a:off x="1595567" y="651482"/>
        <a:ext cx="796388" cy="412334"/>
      </dsp:txXfrm>
    </dsp:sp>
    <dsp:sp modelId="{183A72B7-FDD0-46C9-9B1C-130169F9CAEA}">
      <dsp:nvSpPr>
        <dsp:cNvPr id="0" name=""/>
        <dsp:cNvSpPr/>
      </dsp:nvSpPr>
      <dsp:spPr>
        <a:xfrm>
          <a:off x="1728966" y="969118"/>
          <a:ext cx="768505" cy="14358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900" b="1" kern="1200" baseline="0"/>
            <a:t>ASISTENTE</a:t>
          </a:r>
        </a:p>
      </dsp:txBody>
      <dsp:txXfrm>
        <a:off x="1728966" y="969118"/>
        <a:ext cx="768505" cy="143581"/>
      </dsp:txXfrm>
    </dsp:sp>
    <dsp:sp modelId="{B50F7503-3296-43CA-9176-E810860351BD}">
      <dsp:nvSpPr>
        <dsp:cNvPr id="0" name=""/>
        <dsp:cNvSpPr/>
      </dsp:nvSpPr>
      <dsp:spPr>
        <a:xfrm>
          <a:off x="2689895" y="651482"/>
          <a:ext cx="796388" cy="4123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58185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2400" kern="1200"/>
        </a:p>
      </dsp:txBody>
      <dsp:txXfrm>
        <a:off x="2689895" y="651482"/>
        <a:ext cx="796388" cy="412334"/>
      </dsp:txXfrm>
    </dsp:sp>
    <dsp:sp modelId="{28A963BF-4AED-4BC9-9EB9-1A42CB51BDE3}">
      <dsp:nvSpPr>
        <dsp:cNvPr id="0" name=""/>
        <dsp:cNvSpPr/>
      </dsp:nvSpPr>
      <dsp:spPr>
        <a:xfrm>
          <a:off x="2803709" y="886038"/>
          <a:ext cx="947470" cy="263143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4445" rIns="17780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SV" sz="700" b="1" kern="1200"/>
            <a:t>ANALISTA EMPRESARIAL</a:t>
          </a:r>
        </a:p>
      </dsp:txBody>
      <dsp:txXfrm>
        <a:off x="2803709" y="886038"/>
        <a:ext cx="947470" cy="2631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A881D-48F2-4F3E-ACDA-D4ADB7135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1142</Words>
  <Characters>6283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LYNDARM</dc:creator>
  <cp:keywords/>
  <dc:description/>
  <cp:lastModifiedBy>Cesia Serrano</cp:lastModifiedBy>
  <cp:revision>2</cp:revision>
  <cp:lastPrinted>2024-01-15T21:45:00Z</cp:lastPrinted>
  <dcterms:created xsi:type="dcterms:W3CDTF">2024-04-09T20:42:00Z</dcterms:created>
  <dcterms:modified xsi:type="dcterms:W3CDTF">2024-04-09T20:42:00Z</dcterms:modified>
</cp:coreProperties>
</file>