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4C1" w:rsidRPr="00EB64C1" w:rsidRDefault="00E211A8" w:rsidP="00A00B1A">
      <w:pPr>
        <w:tabs>
          <w:tab w:val="left" w:pos="1380"/>
          <w:tab w:val="left" w:pos="2347"/>
        </w:tabs>
        <w:spacing w:line="276" w:lineRule="auto"/>
        <w:jc w:val="both"/>
        <w:rPr>
          <w:rFonts w:ascii="Times New Roman" w:eastAsia="Calibri" w:hAnsi="Times New Roman" w:cs="Times New Roman"/>
          <w:b/>
          <w:sz w:val="28"/>
          <w:szCs w:val="28"/>
        </w:rPr>
      </w:pPr>
      <w:r w:rsidRPr="00EA229C">
        <w:rPr>
          <w:rFonts w:ascii="Times New Roman" w:eastAsia="Calibri" w:hAnsi="Times New Roman" w:cs="Times New Roman"/>
          <w:b/>
          <w:sz w:val="28"/>
          <w:szCs w:val="28"/>
          <w:shd w:val="clear" w:color="auto" w:fill="FFFFFF"/>
        </w:rPr>
        <w:t xml:space="preserve">ACTA NÚMERO </w:t>
      </w:r>
      <w:r w:rsidR="00A17F77" w:rsidRPr="00EA229C">
        <w:rPr>
          <w:rFonts w:ascii="Times New Roman" w:eastAsia="Calibri" w:hAnsi="Times New Roman" w:cs="Times New Roman"/>
          <w:b/>
          <w:sz w:val="28"/>
          <w:szCs w:val="28"/>
          <w:shd w:val="clear" w:color="auto" w:fill="FFFFFF"/>
        </w:rPr>
        <w:t>CINCUENTA</w:t>
      </w:r>
      <w:r w:rsidR="00FD06FE">
        <w:rPr>
          <w:rFonts w:ascii="Times New Roman" w:eastAsia="Calibri" w:hAnsi="Times New Roman" w:cs="Times New Roman"/>
          <w:b/>
          <w:sz w:val="28"/>
          <w:szCs w:val="28"/>
          <w:shd w:val="clear" w:color="auto" w:fill="FFFFFF"/>
        </w:rPr>
        <w:t xml:space="preserve"> Y CUATRO</w:t>
      </w:r>
      <w:r w:rsidR="00A17F77" w:rsidRPr="00EA229C">
        <w:rPr>
          <w:rFonts w:ascii="Times New Roman" w:eastAsia="Calibri" w:hAnsi="Times New Roman" w:cs="Times New Roman"/>
          <w:b/>
          <w:sz w:val="28"/>
          <w:szCs w:val="28"/>
          <w:shd w:val="clear" w:color="auto" w:fill="FFFFFF"/>
        </w:rPr>
        <w:t xml:space="preserve"> </w:t>
      </w:r>
      <w:r w:rsidRPr="00EA229C">
        <w:rPr>
          <w:rFonts w:ascii="Times New Roman" w:eastAsia="Calibri" w:hAnsi="Times New Roman" w:cs="Times New Roman"/>
          <w:sz w:val="28"/>
          <w:szCs w:val="28"/>
          <w:shd w:val="clear" w:color="auto" w:fill="FFFFFF"/>
        </w:rPr>
        <w:t xml:space="preserve">de la Sesión </w:t>
      </w:r>
      <w:r w:rsidR="008D59F3" w:rsidRPr="00EA229C">
        <w:rPr>
          <w:rFonts w:ascii="Times New Roman" w:eastAsia="Calibri" w:hAnsi="Times New Roman" w:cs="Times New Roman"/>
          <w:sz w:val="28"/>
          <w:szCs w:val="28"/>
          <w:shd w:val="clear" w:color="auto" w:fill="FFFFFF"/>
        </w:rPr>
        <w:t>Extraordinaria</w:t>
      </w:r>
      <w:r w:rsidRPr="00EA229C">
        <w:rPr>
          <w:rFonts w:ascii="Times New Roman" w:eastAsia="Calibri" w:hAnsi="Times New Roman" w:cs="Times New Roman"/>
          <w:sz w:val="28"/>
          <w:szCs w:val="28"/>
          <w:shd w:val="clear" w:color="auto" w:fill="FFFFFF"/>
        </w:rPr>
        <w:t xml:space="preserve">, celebrada en la Sala de Sesiones de la Alcaldía Municipal de esta Ciudad, </w:t>
      </w:r>
      <w:r w:rsidRPr="00EA229C">
        <w:rPr>
          <w:rFonts w:ascii="Times New Roman" w:eastAsia="Calibri" w:hAnsi="Times New Roman" w:cs="Times New Roman"/>
          <w:b/>
          <w:sz w:val="28"/>
          <w:szCs w:val="28"/>
          <w:shd w:val="clear" w:color="auto" w:fill="FFFFFF"/>
        </w:rPr>
        <w:t xml:space="preserve">de las </w:t>
      </w:r>
      <w:r w:rsidR="00FD06FE">
        <w:rPr>
          <w:rFonts w:ascii="Times New Roman" w:eastAsia="Calibri" w:hAnsi="Times New Roman" w:cs="Times New Roman"/>
          <w:b/>
          <w:sz w:val="28"/>
          <w:szCs w:val="28"/>
          <w:shd w:val="clear" w:color="auto" w:fill="FFFFFF"/>
        </w:rPr>
        <w:t>catorce</w:t>
      </w:r>
      <w:r w:rsidR="00F82EE8" w:rsidRPr="00EA229C">
        <w:rPr>
          <w:rFonts w:ascii="Times New Roman" w:eastAsia="Calibri" w:hAnsi="Times New Roman" w:cs="Times New Roman"/>
          <w:b/>
          <w:sz w:val="28"/>
          <w:szCs w:val="28"/>
          <w:shd w:val="clear" w:color="auto" w:fill="FFFFFF"/>
        </w:rPr>
        <w:t xml:space="preserve"> horas en adelante del día </w:t>
      </w:r>
      <w:r w:rsidR="00FD06FE">
        <w:rPr>
          <w:rFonts w:ascii="Times New Roman" w:eastAsia="Calibri" w:hAnsi="Times New Roman" w:cs="Times New Roman"/>
          <w:b/>
          <w:sz w:val="28"/>
          <w:szCs w:val="28"/>
          <w:shd w:val="clear" w:color="auto" w:fill="FFFFFF"/>
        </w:rPr>
        <w:t>miércoles quince</w:t>
      </w:r>
      <w:r w:rsidR="008158C4" w:rsidRPr="00EA229C">
        <w:rPr>
          <w:rFonts w:ascii="Times New Roman" w:eastAsia="Calibri" w:hAnsi="Times New Roman" w:cs="Times New Roman"/>
          <w:b/>
          <w:sz w:val="28"/>
          <w:szCs w:val="28"/>
          <w:shd w:val="clear" w:color="auto" w:fill="FFFFFF"/>
        </w:rPr>
        <w:t xml:space="preserve"> </w:t>
      </w:r>
      <w:r w:rsidR="00F82EE8" w:rsidRPr="00EA229C">
        <w:rPr>
          <w:rFonts w:ascii="Times New Roman" w:eastAsia="Calibri" w:hAnsi="Times New Roman" w:cs="Times New Roman"/>
          <w:b/>
          <w:sz w:val="28"/>
          <w:szCs w:val="28"/>
          <w:shd w:val="clear" w:color="auto" w:fill="FFFFFF"/>
        </w:rPr>
        <w:t>de noviembre del año dos mil veintitrés</w:t>
      </w:r>
      <w:r w:rsidR="00713D75" w:rsidRPr="00EA229C">
        <w:rPr>
          <w:rFonts w:ascii="Times New Roman" w:eastAsia="Calibri" w:hAnsi="Times New Roman" w:cs="Times New Roman"/>
          <w:b/>
          <w:sz w:val="28"/>
          <w:szCs w:val="28"/>
          <w:shd w:val="clear" w:color="auto" w:fill="FFFFFF"/>
        </w:rPr>
        <w:t>.</w:t>
      </w:r>
      <w:r w:rsidR="00AA1CB9" w:rsidRPr="00EA229C">
        <w:rPr>
          <w:rFonts w:ascii="Times New Roman" w:eastAsia="Calibri" w:hAnsi="Times New Roman" w:cs="Times New Roman"/>
          <w:b/>
          <w:sz w:val="28"/>
          <w:szCs w:val="28"/>
          <w:shd w:val="clear" w:color="auto" w:fill="FFFFFF"/>
        </w:rPr>
        <w:t xml:space="preserve"> </w:t>
      </w:r>
      <w:r w:rsidR="00713D75" w:rsidRPr="00EA229C">
        <w:rPr>
          <w:rFonts w:ascii="Times New Roman" w:eastAsia="Calibri" w:hAnsi="Times New Roman" w:cs="Times New Roman"/>
          <w:b/>
          <w:sz w:val="28"/>
          <w:szCs w:val="28"/>
          <w:lang w:val="es-SV"/>
        </w:rPr>
        <w:t>Convocada</w:t>
      </w:r>
      <w:r w:rsidR="00AA1CB9" w:rsidRPr="00EA229C">
        <w:rPr>
          <w:rFonts w:ascii="Times New Roman" w:eastAsia="Calibri" w:hAnsi="Times New Roman" w:cs="Times New Roman"/>
          <w:b/>
          <w:sz w:val="28"/>
          <w:szCs w:val="28"/>
          <w:lang w:val="es-SV"/>
        </w:rPr>
        <w:t xml:space="preserve"> y presidida</w:t>
      </w:r>
      <w:r w:rsidR="00AA1CB9" w:rsidRPr="00EA229C">
        <w:rPr>
          <w:rFonts w:ascii="Times New Roman" w:eastAsia="Calibri" w:hAnsi="Times New Roman" w:cs="Times New Roman"/>
          <w:sz w:val="28"/>
          <w:szCs w:val="28"/>
          <w:lang w:val="es-SV"/>
        </w:rPr>
        <w:t xml:space="preserve"> por la Doctora Jennifer Esmeralda Juárez García, Alcaldesa Municipal. </w:t>
      </w:r>
      <w:r w:rsidR="00AA1CB9" w:rsidRPr="00EA229C">
        <w:rPr>
          <w:rFonts w:ascii="Times New Roman" w:eastAsia="Calibri" w:hAnsi="Times New Roman" w:cs="Times New Roman"/>
          <w:b/>
          <w:sz w:val="28"/>
          <w:szCs w:val="28"/>
          <w:lang w:val="es-SV"/>
        </w:rPr>
        <w:t>El Infrascrito Secretario Municipal, hace constar</w:t>
      </w:r>
      <w:r w:rsidR="00A45C34" w:rsidRPr="00C55A15">
        <w:rPr>
          <w:rFonts w:ascii="Times New Roman" w:eastAsia="Calibri" w:hAnsi="Times New Roman" w:cs="Times New Roman"/>
          <w:sz w:val="28"/>
          <w:szCs w:val="28"/>
          <w:lang w:val="es-SV"/>
        </w:rPr>
        <w:t>:</w:t>
      </w:r>
      <w:r w:rsidR="00205427" w:rsidRPr="00C55A15">
        <w:rPr>
          <w:rFonts w:ascii="Times New Roman" w:eastAsia="Calibri" w:hAnsi="Times New Roman" w:cs="Times New Roman"/>
          <w:sz w:val="28"/>
          <w:szCs w:val="28"/>
          <w:lang w:val="es-SV"/>
        </w:rPr>
        <w:t xml:space="preserve"> Que </w:t>
      </w:r>
      <w:r w:rsidR="00052A5B" w:rsidRPr="00C55A15">
        <w:rPr>
          <w:rFonts w:ascii="Times New Roman" w:eastAsia="Calibri" w:hAnsi="Times New Roman" w:cs="Times New Roman"/>
          <w:sz w:val="28"/>
          <w:szCs w:val="28"/>
          <w:lang w:val="es-SV"/>
        </w:rPr>
        <w:t>están</w:t>
      </w:r>
      <w:r w:rsidR="00205427" w:rsidRPr="00C55A15">
        <w:rPr>
          <w:rFonts w:ascii="Times New Roman" w:eastAsia="Calibri" w:hAnsi="Times New Roman" w:cs="Times New Roman"/>
          <w:sz w:val="28"/>
          <w:szCs w:val="28"/>
          <w:lang w:val="es-SV"/>
        </w:rPr>
        <w:t xml:space="preserve"> presente los siguiente Miembros del Concejo</w:t>
      </w:r>
      <w:r w:rsidR="00AA1CB9" w:rsidRPr="00EA229C">
        <w:rPr>
          <w:rFonts w:ascii="Times New Roman" w:eastAsia="Calibri" w:hAnsi="Times New Roman" w:cs="Times New Roman"/>
          <w:sz w:val="28"/>
          <w:szCs w:val="28"/>
          <w:lang w:val="es-SV"/>
        </w:rPr>
        <w:t xml:space="preserve">: </w:t>
      </w:r>
      <w:r w:rsidR="00AA1CB9" w:rsidRPr="00EA229C">
        <w:rPr>
          <w:rFonts w:ascii="Times New Roman" w:eastAsia="Calibri" w:hAnsi="Times New Roman" w:cs="Times New Roman"/>
          <w:b/>
          <w:sz w:val="28"/>
          <w:szCs w:val="28"/>
        </w:rPr>
        <w:t>Dra. Jennifer Esmeralda Juárez García</w:t>
      </w:r>
      <w:r w:rsidR="00AA1CB9" w:rsidRPr="00EA229C">
        <w:rPr>
          <w:rFonts w:ascii="Times New Roman" w:eastAsia="Calibri" w:hAnsi="Times New Roman" w:cs="Times New Roman"/>
          <w:sz w:val="28"/>
          <w:szCs w:val="28"/>
        </w:rPr>
        <w:t>, Alcaldesa Municipal;</w:t>
      </w:r>
      <w:r w:rsidR="00AA1CB9" w:rsidRPr="00EA229C">
        <w:rPr>
          <w:rFonts w:ascii="Times New Roman" w:eastAsia="Tahoma" w:hAnsi="Times New Roman" w:cs="Times New Roman"/>
          <w:kern w:val="1"/>
          <w:sz w:val="28"/>
          <w:szCs w:val="28"/>
          <w:lang w:eastAsia="zh-CN"/>
        </w:rPr>
        <w:t xml:space="preserve"> Sra. Carla María Navarro Franco, Primera Regidora Propietaria;</w:t>
      </w:r>
      <w:r w:rsidR="00450490" w:rsidRPr="00EA229C">
        <w:rPr>
          <w:rFonts w:ascii="Times New Roman" w:eastAsia="Tahoma" w:hAnsi="Times New Roman" w:cs="Times New Roman"/>
          <w:kern w:val="1"/>
          <w:sz w:val="28"/>
          <w:szCs w:val="28"/>
          <w:lang w:eastAsia="zh-CN"/>
        </w:rPr>
        <w:t xml:space="preserve"> </w:t>
      </w:r>
      <w:r w:rsidR="00534736" w:rsidRPr="00EA229C">
        <w:rPr>
          <w:rFonts w:ascii="Times New Roman" w:eastAsia="Tahoma" w:hAnsi="Times New Roman" w:cs="Times New Roman"/>
          <w:kern w:val="1"/>
          <w:sz w:val="28"/>
          <w:szCs w:val="28"/>
          <w:lang w:eastAsia="zh-CN"/>
        </w:rPr>
        <w:t>Sr.</w:t>
      </w:r>
      <w:r w:rsidR="00534736" w:rsidRPr="00EA229C">
        <w:rPr>
          <w:rFonts w:ascii="Times New Roman" w:eastAsia="Calibri" w:hAnsi="Times New Roman" w:cs="Times New Roman"/>
          <w:sz w:val="28"/>
          <w:szCs w:val="28"/>
          <w:lang w:val="es-SV"/>
        </w:rPr>
        <w:t xml:space="preserve"> </w:t>
      </w:r>
      <w:r w:rsidR="00534736">
        <w:rPr>
          <w:rFonts w:ascii="Times New Roman" w:eastAsia="Calibri" w:hAnsi="Times New Roman" w:cs="Times New Roman"/>
          <w:sz w:val="28"/>
          <w:szCs w:val="28"/>
          <w:lang w:val="es-SV"/>
        </w:rPr>
        <w:t xml:space="preserve">Damián </w:t>
      </w:r>
      <w:r w:rsidR="00534736" w:rsidRPr="00EA229C">
        <w:rPr>
          <w:rFonts w:ascii="Times New Roman" w:eastAsia="Calibri" w:hAnsi="Times New Roman" w:cs="Times New Roman"/>
          <w:sz w:val="28"/>
          <w:szCs w:val="28"/>
          <w:lang w:val="es-SV"/>
        </w:rPr>
        <w:t>Cristóbal Serrano Ortiz, Segundo Regidor Propietario</w:t>
      </w:r>
      <w:r w:rsidR="00534736">
        <w:rPr>
          <w:rFonts w:ascii="Times New Roman" w:eastAsia="Calibri" w:hAnsi="Times New Roman" w:cs="Times New Roman"/>
          <w:color w:val="000000" w:themeColor="text1"/>
          <w:sz w:val="28"/>
          <w:szCs w:val="28"/>
          <w:lang w:val="es-SV"/>
        </w:rPr>
        <w:t xml:space="preserve">; </w:t>
      </w:r>
      <w:r w:rsidR="00AA1CB9" w:rsidRPr="00EA229C">
        <w:rPr>
          <w:rFonts w:ascii="Times New Roman" w:eastAsia="Calibri" w:hAnsi="Times New Roman" w:cs="Times New Roman"/>
          <w:color w:val="000000" w:themeColor="text1"/>
          <w:sz w:val="28"/>
          <w:szCs w:val="28"/>
          <w:lang w:val="es-SV"/>
        </w:rPr>
        <w:t>Señora Lesby Sugey Miranda Portillo</w:t>
      </w:r>
      <w:r w:rsidR="00534736">
        <w:rPr>
          <w:rFonts w:ascii="Times New Roman" w:eastAsia="Calibri" w:hAnsi="Times New Roman" w:cs="Times New Roman"/>
          <w:color w:val="000000" w:themeColor="text1"/>
          <w:sz w:val="28"/>
          <w:szCs w:val="28"/>
          <w:lang w:val="es-SV"/>
        </w:rPr>
        <w:t>, Tercera Regidora Propietaria;</w:t>
      </w:r>
      <w:r w:rsidR="00AA1CB9" w:rsidRPr="00EA229C">
        <w:rPr>
          <w:rFonts w:ascii="Times New Roman" w:eastAsia="Calibri" w:hAnsi="Times New Roman" w:cs="Times New Roman"/>
          <w:color w:val="000000" w:themeColor="text1"/>
          <w:sz w:val="28"/>
          <w:szCs w:val="28"/>
          <w:lang w:val="es-SV"/>
        </w:rPr>
        <w:t xml:space="preserve"> Señor Jonathan Bryan Gómez Cruz, Quinto Regidor Propietario; </w:t>
      </w:r>
      <w:r w:rsidR="006C60EB" w:rsidRPr="00EA229C">
        <w:rPr>
          <w:rFonts w:ascii="Times New Roman" w:eastAsia="Calibri" w:hAnsi="Times New Roman" w:cs="Times New Roman"/>
          <w:color w:val="000000" w:themeColor="text1"/>
          <w:sz w:val="28"/>
          <w:szCs w:val="28"/>
        </w:rPr>
        <w:t xml:space="preserve">Sr. </w:t>
      </w:r>
      <w:r w:rsidR="006C60EB" w:rsidRPr="00EA229C">
        <w:rPr>
          <w:rFonts w:ascii="Times New Roman" w:eastAsia="Calibri" w:hAnsi="Times New Roman" w:cs="Times New Roman"/>
          <w:color w:val="000000" w:themeColor="text1"/>
          <w:sz w:val="28"/>
          <w:szCs w:val="28"/>
          <w:lang w:val="es-SV"/>
        </w:rPr>
        <w:t>Carlos Alberto Palma Fuentes, Sexto Regidor Propietario;</w:t>
      </w:r>
      <w:r w:rsidR="006C60EB" w:rsidRPr="00EA229C">
        <w:rPr>
          <w:rFonts w:ascii="Times New Roman" w:eastAsia="Tahoma" w:hAnsi="Times New Roman" w:cs="Times New Roman"/>
          <w:kern w:val="1"/>
          <w:sz w:val="28"/>
          <w:szCs w:val="28"/>
          <w:lang w:eastAsia="zh-CN"/>
        </w:rPr>
        <w:t xml:space="preserve"> </w:t>
      </w:r>
      <w:r w:rsidR="00AA1CB9" w:rsidRPr="00EA229C">
        <w:rPr>
          <w:rFonts w:ascii="Times New Roman" w:eastAsia="Calibri" w:hAnsi="Times New Roman" w:cs="Times New Roman"/>
          <w:color w:val="000000" w:themeColor="text1"/>
          <w:sz w:val="28"/>
          <w:szCs w:val="28"/>
          <w:lang w:val="es-SV"/>
        </w:rPr>
        <w:t xml:space="preserve">Señora Susana Yamileth Hernández de Vásquez, Séptima Regidora Propietaria; Ingeniero Walter Arnoldo Ayala Rodríguez, Octavo Regidor Propietario; Señor Rafael Antonio Ardón Jule, Noveno Regidor Propietario; </w:t>
      </w:r>
      <w:r w:rsidR="00534736" w:rsidRPr="00EA229C">
        <w:rPr>
          <w:rFonts w:ascii="Times New Roman" w:eastAsia="Calibri" w:hAnsi="Times New Roman" w:cs="Times New Roman"/>
          <w:color w:val="000000" w:themeColor="text1"/>
          <w:sz w:val="28"/>
          <w:szCs w:val="28"/>
          <w:lang w:val="es-SV"/>
        </w:rPr>
        <w:t>Ing. Gilberto Antonio Amador Medrano, Decimo Regidor Propietario</w:t>
      </w:r>
      <w:r w:rsidR="00534736">
        <w:rPr>
          <w:rFonts w:ascii="Times New Roman" w:eastAsia="Calibri" w:hAnsi="Times New Roman" w:cs="Times New Roman"/>
          <w:color w:val="000000" w:themeColor="text1"/>
          <w:sz w:val="28"/>
          <w:szCs w:val="28"/>
          <w:lang w:val="es-SV"/>
        </w:rPr>
        <w:t xml:space="preserve">; </w:t>
      </w:r>
      <w:r w:rsidR="005B0FB0" w:rsidRPr="00EA229C">
        <w:rPr>
          <w:rFonts w:ascii="Times New Roman" w:eastAsia="Calibri" w:hAnsi="Times New Roman" w:cs="Times New Roman"/>
          <w:color w:val="000000" w:themeColor="text1"/>
          <w:sz w:val="28"/>
          <w:szCs w:val="28"/>
          <w:lang w:val="es-SV"/>
        </w:rPr>
        <w:t xml:space="preserve">Señor Bayron Eraldo Baltazar Martínez, Décimo Primer Regidor Propietario; Señor Osmín de Jesús Menjívar González, Décimo Segundo Regidor </w:t>
      </w:r>
      <w:r w:rsidR="005B0FB0" w:rsidRPr="00A00B1A">
        <w:rPr>
          <w:rFonts w:ascii="Times New Roman" w:eastAsia="Calibri" w:hAnsi="Times New Roman" w:cs="Times New Roman"/>
          <w:color w:val="000000" w:themeColor="text1"/>
          <w:sz w:val="28"/>
          <w:szCs w:val="28"/>
          <w:lang w:val="es-SV"/>
        </w:rPr>
        <w:t>Propietario</w:t>
      </w:r>
      <w:r w:rsidR="006E276D" w:rsidRPr="00A00B1A">
        <w:rPr>
          <w:rFonts w:ascii="Times New Roman" w:eastAsia="Calibri" w:hAnsi="Times New Roman" w:cs="Times New Roman"/>
          <w:color w:val="000000" w:themeColor="text1"/>
          <w:sz w:val="28"/>
          <w:szCs w:val="28"/>
          <w:lang w:val="es-SV"/>
        </w:rPr>
        <w:t>; Licenciado José Francisco Luna V</w:t>
      </w:r>
      <w:r w:rsidR="00FC3DCC" w:rsidRPr="00A00B1A">
        <w:rPr>
          <w:rFonts w:ascii="Times New Roman" w:eastAsia="Calibri" w:hAnsi="Times New Roman" w:cs="Times New Roman"/>
          <w:color w:val="000000" w:themeColor="text1"/>
          <w:sz w:val="28"/>
          <w:szCs w:val="28"/>
          <w:lang w:val="es-SV"/>
        </w:rPr>
        <w:t>ásquez, Primer Regidor Suplente</w:t>
      </w:r>
      <w:r w:rsidR="00426EA7" w:rsidRPr="00A00B1A">
        <w:rPr>
          <w:rFonts w:ascii="Times New Roman" w:eastAsia="Calibri" w:hAnsi="Times New Roman" w:cs="Times New Roman"/>
          <w:color w:val="000000" w:themeColor="text1"/>
          <w:sz w:val="28"/>
          <w:szCs w:val="28"/>
          <w:lang w:val="es-SV"/>
        </w:rPr>
        <w:t xml:space="preserve"> y</w:t>
      </w:r>
      <w:r w:rsidR="00426EA7" w:rsidRPr="00A00B1A">
        <w:rPr>
          <w:rFonts w:ascii="Times New Roman" w:eastAsia="Calibri" w:hAnsi="Times New Roman" w:cs="Times New Roman"/>
          <w:sz w:val="28"/>
          <w:szCs w:val="28"/>
        </w:rPr>
        <w:t xml:space="preserve"> Sr. José Mauricio López Rivas, Segundo Regidor Suplente</w:t>
      </w:r>
      <w:r w:rsidR="00FC3DCC" w:rsidRPr="00A00B1A">
        <w:rPr>
          <w:rFonts w:ascii="Times New Roman" w:eastAsia="Calibri" w:hAnsi="Times New Roman" w:cs="Times New Roman"/>
          <w:color w:val="000000" w:themeColor="text1"/>
          <w:sz w:val="28"/>
          <w:szCs w:val="28"/>
          <w:lang w:val="es-SV"/>
        </w:rPr>
        <w:t>.</w:t>
      </w:r>
      <w:r w:rsidR="00534736" w:rsidRPr="00A00B1A">
        <w:rPr>
          <w:rFonts w:ascii="Times New Roman" w:eastAsia="Calibri" w:hAnsi="Times New Roman" w:cs="Times New Roman"/>
          <w:color w:val="000000" w:themeColor="text1"/>
          <w:sz w:val="28"/>
          <w:szCs w:val="28"/>
          <w:lang w:val="es-SV"/>
        </w:rPr>
        <w:t xml:space="preserve"> </w:t>
      </w:r>
      <w:r w:rsidR="00426EA7" w:rsidRPr="00A00B1A">
        <w:rPr>
          <w:rFonts w:ascii="Times New Roman" w:eastAsia="Calibri" w:hAnsi="Times New Roman" w:cs="Times New Roman"/>
          <w:color w:val="000000" w:themeColor="text1"/>
          <w:sz w:val="28"/>
          <w:szCs w:val="28"/>
          <w:lang w:val="es-SV"/>
        </w:rPr>
        <w:t>(</w:t>
      </w:r>
      <w:r w:rsidR="00FC3DCC" w:rsidRPr="00A00B1A">
        <w:rPr>
          <w:rFonts w:ascii="Times New Roman" w:eastAsia="Calibri" w:hAnsi="Times New Roman" w:cs="Times New Roman"/>
          <w:b/>
          <w:color w:val="000000" w:themeColor="text1"/>
          <w:sz w:val="28"/>
          <w:szCs w:val="28"/>
          <w:lang w:val="es-SV"/>
        </w:rPr>
        <w:t xml:space="preserve">SUPLIENDO VOTACIÓN </w:t>
      </w:r>
      <w:r w:rsidR="00FC3DCC" w:rsidRPr="00A00B1A">
        <w:rPr>
          <w:rFonts w:ascii="Times New Roman" w:eastAsia="Calibri" w:hAnsi="Times New Roman" w:cs="Times New Roman"/>
          <w:color w:val="000000" w:themeColor="text1"/>
          <w:sz w:val="28"/>
          <w:szCs w:val="28"/>
          <w:lang w:val="es-SV"/>
        </w:rPr>
        <w:t xml:space="preserve">el Licenciado José Francisco Luna Vásquez, Primer Regidor Suplente por el </w:t>
      </w:r>
      <w:r w:rsidR="00FC3DCC" w:rsidRPr="00A00B1A">
        <w:rPr>
          <w:rFonts w:ascii="Times New Roman" w:eastAsia="Tahoma" w:hAnsi="Times New Roman" w:cs="Times New Roman"/>
          <w:kern w:val="1"/>
          <w:sz w:val="28"/>
          <w:szCs w:val="28"/>
          <w:lang w:eastAsia="zh-CN"/>
        </w:rPr>
        <w:t xml:space="preserve">Licdo. Sergio Noel Monroy Martínez, Síndico Municipal y el </w:t>
      </w:r>
      <w:r w:rsidR="00426EA7" w:rsidRPr="00A00B1A">
        <w:rPr>
          <w:rFonts w:ascii="Times New Roman" w:eastAsia="Calibri" w:hAnsi="Times New Roman" w:cs="Times New Roman"/>
          <w:sz w:val="28"/>
          <w:szCs w:val="28"/>
        </w:rPr>
        <w:t>Sr. José Mauricio López Rivas, Segundo Regidor Suplente por la</w:t>
      </w:r>
      <w:r w:rsidR="00426EA7" w:rsidRPr="00A00B1A">
        <w:rPr>
          <w:rFonts w:ascii="Times New Roman" w:eastAsia="Calibri" w:hAnsi="Times New Roman" w:cs="Times New Roman"/>
          <w:color w:val="000000" w:themeColor="text1"/>
          <w:sz w:val="28"/>
          <w:szCs w:val="28"/>
          <w:lang w:val="es-SV"/>
        </w:rPr>
        <w:t xml:space="preserve"> Doctora Yany Xiomara Fuentes Rivas, Cuarta Regidora Propietaria) </w:t>
      </w:r>
      <w:r w:rsidR="000A6F55" w:rsidRPr="00A00B1A">
        <w:rPr>
          <w:rFonts w:ascii="Times New Roman" w:eastAsia="Calibri" w:hAnsi="Times New Roman" w:cs="Times New Roman"/>
          <w:color w:val="000000" w:themeColor="text1"/>
          <w:sz w:val="28"/>
          <w:szCs w:val="28"/>
          <w:lang w:val="es-SV"/>
        </w:rPr>
        <w:t>y en</w:t>
      </w:r>
      <w:r w:rsidR="00AA1CB9" w:rsidRPr="00A00B1A">
        <w:rPr>
          <w:rFonts w:ascii="Times New Roman" w:eastAsia="Calibri" w:hAnsi="Times New Roman" w:cs="Times New Roman"/>
          <w:b/>
          <w:sz w:val="28"/>
          <w:szCs w:val="28"/>
          <w:lang w:val="es-SV"/>
        </w:rPr>
        <w:t xml:space="preserve"> ausencia por parte de los siguientes miembros del Concejo Municipal Plural:</w:t>
      </w:r>
      <w:r w:rsidR="00534736" w:rsidRPr="00A00B1A">
        <w:rPr>
          <w:rFonts w:ascii="Times New Roman" w:eastAsia="Calibri" w:hAnsi="Times New Roman" w:cs="Times New Roman"/>
          <w:b/>
          <w:sz w:val="28"/>
          <w:szCs w:val="28"/>
          <w:lang w:val="es-SV"/>
        </w:rPr>
        <w:t xml:space="preserve"> </w:t>
      </w:r>
      <w:r w:rsidR="00534736" w:rsidRPr="00A00B1A">
        <w:rPr>
          <w:rFonts w:ascii="Times New Roman" w:eastAsia="Tahoma" w:hAnsi="Times New Roman" w:cs="Times New Roman"/>
          <w:kern w:val="1"/>
          <w:sz w:val="28"/>
          <w:szCs w:val="28"/>
          <w:lang w:eastAsia="zh-CN"/>
        </w:rPr>
        <w:t>Licdo. Sergio Noel Monroy Martínez, Síndico Municipal</w:t>
      </w:r>
      <w:r w:rsidR="00534736" w:rsidRPr="00A00B1A">
        <w:rPr>
          <w:rFonts w:ascii="Times New Roman" w:eastAsia="Calibri" w:hAnsi="Times New Roman" w:cs="Times New Roman"/>
          <w:color w:val="000000" w:themeColor="text1"/>
          <w:sz w:val="28"/>
          <w:szCs w:val="28"/>
          <w:lang w:val="es-SV"/>
        </w:rPr>
        <w:t xml:space="preserve"> y Doctora Yany Xiomara Fuentes Rivas, Cuarta Regidora Propietaria; </w:t>
      </w:r>
      <w:r w:rsidR="008776B9" w:rsidRPr="00A00B1A">
        <w:rPr>
          <w:rFonts w:ascii="Times New Roman" w:eastAsia="Calibri" w:hAnsi="Times New Roman" w:cs="Times New Roman"/>
          <w:color w:val="000000" w:themeColor="text1"/>
          <w:sz w:val="28"/>
          <w:szCs w:val="28"/>
          <w:lang w:val="es-SV"/>
        </w:rPr>
        <w:t xml:space="preserve">Sra. </w:t>
      </w:r>
      <w:r w:rsidR="008776B9" w:rsidRPr="00A00B1A">
        <w:rPr>
          <w:rFonts w:ascii="Times New Roman" w:eastAsia="Calibri" w:hAnsi="Times New Roman" w:cs="Times New Roman"/>
          <w:bCs/>
          <w:sz w:val="28"/>
          <w:szCs w:val="28"/>
          <w:lang w:val="es-SV" w:eastAsia="es-SV"/>
        </w:rPr>
        <w:t>Stephanny Elizabeth Márquez Borjas, Tercera Regidora Suplente (por permiso personal); Sra. María del Carmen García, Cuarta Regidora Suplente (por permiso personal).</w:t>
      </w:r>
      <w:r w:rsidR="008776B9" w:rsidRPr="00A00B1A">
        <w:rPr>
          <w:rFonts w:ascii="Times New Roman" w:eastAsia="Calibri" w:hAnsi="Times New Roman" w:cs="Times New Roman"/>
          <w:color w:val="000000" w:themeColor="text1"/>
          <w:sz w:val="28"/>
          <w:szCs w:val="28"/>
          <w:lang w:val="es-SV"/>
        </w:rPr>
        <w:t xml:space="preserve"> </w:t>
      </w:r>
      <w:r w:rsidR="00AA1CB9" w:rsidRPr="00A00B1A">
        <w:rPr>
          <w:rFonts w:ascii="Times New Roman" w:eastAsia="Calibri" w:hAnsi="Times New Roman" w:cs="Times New Roman"/>
          <w:b/>
          <w:sz w:val="28"/>
          <w:szCs w:val="28"/>
          <w:lang w:val="es-SV"/>
        </w:rPr>
        <w:t>Habiendo Quórum</w:t>
      </w:r>
      <w:r w:rsidR="00AA1CB9" w:rsidRPr="00A00B1A">
        <w:rPr>
          <w:rFonts w:ascii="Times New Roman" w:eastAsia="Calibri" w:hAnsi="Times New Roman" w:cs="Times New Roman"/>
          <w:sz w:val="28"/>
          <w:szCs w:val="28"/>
        </w:rPr>
        <w:t xml:space="preserve"> e </w:t>
      </w:r>
      <w:r w:rsidR="00AA1CB9" w:rsidRPr="00A00B1A">
        <w:rPr>
          <w:rFonts w:ascii="Times New Roman" w:eastAsia="Calibri" w:hAnsi="Times New Roman" w:cs="Times New Roman"/>
          <w:sz w:val="28"/>
          <w:szCs w:val="28"/>
          <w:lang w:val="es-SV"/>
        </w:rPr>
        <w:t xml:space="preserve">iniciándose con la aprobación de la Agenda, y desarrollándose los demás numerales de la agenda del numeral uno al </w:t>
      </w:r>
      <w:r w:rsidR="00986E42" w:rsidRPr="00A00B1A">
        <w:rPr>
          <w:rFonts w:ascii="Times New Roman" w:eastAsia="Calibri" w:hAnsi="Times New Roman" w:cs="Times New Roman"/>
          <w:sz w:val="28"/>
          <w:szCs w:val="28"/>
          <w:lang w:val="es-SV"/>
        </w:rPr>
        <w:t>quince</w:t>
      </w:r>
      <w:r w:rsidR="00786EB4" w:rsidRPr="00A00B1A">
        <w:rPr>
          <w:rFonts w:ascii="Times New Roman" w:eastAsia="Calibri" w:hAnsi="Times New Roman" w:cs="Times New Roman"/>
          <w:sz w:val="28"/>
          <w:szCs w:val="28"/>
          <w:lang w:val="es-SV"/>
        </w:rPr>
        <w:t>.</w:t>
      </w:r>
      <w:r w:rsidR="00AA1CB9" w:rsidRPr="00A00B1A">
        <w:rPr>
          <w:rFonts w:ascii="Times New Roman" w:eastAsia="Calibri" w:hAnsi="Times New Roman" w:cs="Times New Roman"/>
          <w:sz w:val="28"/>
          <w:szCs w:val="28"/>
          <w:lang w:val="es-SV"/>
        </w:rPr>
        <w:t xml:space="preserve"> </w:t>
      </w:r>
      <w:r w:rsidR="003A79FE" w:rsidRPr="00A00B1A">
        <w:rPr>
          <w:rFonts w:ascii="Times New Roman" w:eastAsia="Calibri" w:hAnsi="Times New Roman" w:cs="Times New Roman"/>
          <w:b/>
          <w:bCs/>
          <w:sz w:val="28"/>
          <w:szCs w:val="28"/>
        </w:rPr>
        <w:t>Seguidamente se tomaron los siguientes Acuerdos Municipales:</w:t>
      </w:r>
      <w:r w:rsidR="00A00B1A" w:rsidRPr="00A00B1A">
        <w:rPr>
          <w:rFonts w:ascii="Times New Roman" w:eastAsia="Calibri" w:hAnsi="Times New Roman" w:cs="Times New Roman"/>
          <w:b/>
          <w:bCs/>
          <w:sz w:val="28"/>
          <w:szCs w:val="28"/>
        </w:rPr>
        <w:t xml:space="preserve"> “ACUERDO MUNICIPAL NUMERO UNO”. </w:t>
      </w:r>
      <w:r w:rsidR="00A00B1A" w:rsidRPr="00A00B1A">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A00B1A" w:rsidRPr="00A00B1A">
        <w:rPr>
          <w:rFonts w:ascii="Times New Roman" w:eastAsia="Calibri" w:hAnsi="Times New Roman" w:cs="Times New Roman"/>
          <w:bCs/>
          <w:sz w:val="28"/>
          <w:szCs w:val="28"/>
          <w:lang w:val="es-SV"/>
        </w:rPr>
        <w:t xml:space="preserve">. </w:t>
      </w:r>
      <w:r w:rsidR="00A00B1A" w:rsidRPr="00A00B1A">
        <w:rPr>
          <w:rFonts w:ascii="Times New Roman" w:eastAsia="Calibri" w:hAnsi="Times New Roman" w:cs="Times New Roman"/>
          <w:sz w:val="28"/>
          <w:szCs w:val="28"/>
        </w:rPr>
        <w:t>Expuesto en el punto número dos de la agenda de esta sesión</w:t>
      </w:r>
      <w:r w:rsidR="00A00B1A" w:rsidRPr="00A00B1A">
        <w:rPr>
          <w:rFonts w:ascii="Times New Roman" w:eastAsia="Calibri" w:hAnsi="Times New Roman" w:cs="Times New Roman"/>
          <w:b/>
          <w:sz w:val="28"/>
          <w:szCs w:val="28"/>
        </w:rPr>
        <w:t>.</w:t>
      </w:r>
      <w:r w:rsidR="00A00B1A" w:rsidRPr="00A00B1A">
        <w:rPr>
          <w:rFonts w:ascii="Times New Roman" w:eastAsia="Calibri" w:hAnsi="Times New Roman" w:cs="Times New Roman"/>
          <w:sz w:val="28"/>
          <w:szCs w:val="28"/>
        </w:rPr>
        <w:t xml:space="preserve"> El cual consiste en Aprobación de la Agenda. </w:t>
      </w:r>
      <w:r w:rsidR="00A00B1A" w:rsidRPr="00A00B1A">
        <w:rPr>
          <w:rFonts w:ascii="Times New Roman" w:eastAsia="Calibri" w:hAnsi="Times New Roman" w:cs="Times New Roman"/>
          <w:bCs/>
          <w:sz w:val="28"/>
          <w:szCs w:val="28"/>
        </w:rPr>
        <w:t xml:space="preserve">Este Concejo Municipal Plural, habiendo </w:t>
      </w:r>
      <w:r w:rsidR="00A00B1A" w:rsidRPr="00A00B1A">
        <w:rPr>
          <w:rFonts w:ascii="Times New Roman" w:eastAsia="Calibri" w:hAnsi="Times New Roman" w:cs="Times New Roman"/>
          <w:bCs/>
          <w:sz w:val="28"/>
          <w:szCs w:val="28"/>
        </w:rPr>
        <w:lastRenderedPageBreak/>
        <w:t xml:space="preserve">deliberado el punto, Por </w:t>
      </w:r>
      <w:r w:rsidR="00A00B1A" w:rsidRPr="00A00B1A">
        <w:rPr>
          <w:rFonts w:ascii="Times New Roman" w:eastAsia="Calibri" w:hAnsi="Times New Roman" w:cs="Times New Roman"/>
          <w:b/>
          <w:bCs/>
          <w:sz w:val="28"/>
          <w:szCs w:val="28"/>
        </w:rPr>
        <w:t xml:space="preserve">UNANIMIDAD DE VOTOS </w:t>
      </w:r>
      <w:r w:rsidR="00A00B1A" w:rsidRPr="00A00B1A">
        <w:rPr>
          <w:rFonts w:ascii="Times New Roman" w:eastAsia="Calibri" w:hAnsi="Times New Roman" w:cs="Times New Roman"/>
          <w:bCs/>
          <w:sz w:val="28"/>
          <w:szCs w:val="28"/>
        </w:rPr>
        <w:t xml:space="preserve">por parte de los Concejales: 1. Dra. Jennifer Esmeralda Juárez García. Alcaldesa Municipal. 2. Carla María Navarro Franco, Primera Regidora Propietaria. 3. Damián Cristóbal Serrano Ortiz, Segundo Regidor Propietario. 4. </w:t>
      </w:r>
      <w:r w:rsidR="00A00B1A" w:rsidRPr="00A00B1A">
        <w:rPr>
          <w:rFonts w:ascii="Times New Roman" w:eastAsia="Calibri" w:hAnsi="Times New Roman" w:cs="Times New Roman"/>
          <w:bCs/>
          <w:sz w:val="28"/>
          <w:szCs w:val="28"/>
          <w:lang w:val="es-SV" w:eastAsia="es-SV"/>
        </w:rPr>
        <w:t xml:space="preserve">Lesby Sugey Miranda Portillo, Tercera Regidora Propietaria. 5. Jonathan Bryan Gómez Cruz, Quinto Regidor Propietario. 6. Carlos Alberto Palma Fuentes, Sexto Regidor Propietario. 7. Susana Yamileth Hernández de Vásquez, Séptima Regidora Propietaria. 8. Ing. Walter Arnoldo Ayala Rodríguez, Octavo Regidor Propietario. 9. Rafael Antonio Ardon Jule, Noveno Regidor Propietario. 10. Ing. Gilberto Antonio Amador Medrano, Decimo Regidor Propietario. 11. Bayron Eraldo Baltazar Martínez Barahona, Décimo Primer Regidor Propietario. 12. </w:t>
      </w:r>
      <w:proofErr w:type="spellStart"/>
      <w:r w:rsidR="00A00B1A" w:rsidRPr="00A00B1A">
        <w:rPr>
          <w:rFonts w:ascii="Times New Roman" w:eastAsia="Calibri" w:hAnsi="Times New Roman" w:cs="Times New Roman"/>
          <w:bCs/>
          <w:sz w:val="28"/>
          <w:szCs w:val="28"/>
          <w:lang w:val="es-SV" w:eastAsia="es-SV"/>
        </w:rPr>
        <w:t>Osmin</w:t>
      </w:r>
      <w:proofErr w:type="spellEnd"/>
      <w:r w:rsidR="00A00B1A" w:rsidRPr="00A00B1A">
        <w:rPr>
          <w:rFonts w:ascii="Times New Roman" w:eastAsia="Calibri" w:hAnsi="Times New Roman" w:cs="Times New Roman"/>
          <w:bCs/>
          <w:sz w:val="28"/>
          <w:szCs w:val="28"/>
          <w:lang w:val="es-SV" w:eastAsia="es-SV"/>
        </w:rPr>
        <w:t xml:space="preserve"> de Jesús Menjivar González, Décimo Segundo Regidor Propietario. 13. Licdo. José Francisco Luna Vásquez, Primer Regidor Suplente, </w:t>
      </w:r>
      <w:r w:rsidR="00A00B1A" w:rsidRPr="00A00B1A">
        <w:rPr>
          <w:rFonts w:ascii="Times New Roman" w:eastAsia="Calibri" w:hAnsi="Times New Roman" w:cs="Times New Roman"/>
          <w:b/>
          <w:bCs/>
          <w:sz w:val="28"/>
          <w:szCs w:val="28"/>
          <w:u w:val="single"/>
          <w:lang w:val="es-SV" w:eastAsia="es-SV"/>
        </w:rPr>
        <w:t>suple voto</w:t>
      </w:r>
      <w:r w:rsidR="00A00B1A" w:rsidRPr="00A00B1A">
        <w:rPr>
          <w:rFonts w:ascii="Times New Roman" w:eastAsia="Calibri" w:hAnsi="Times New Roman" w:cs="Times New Roman"/>
          <w:bCs/>
          <w:sz w:val="28"/>
          <w:szCs w:val="28"/>
          <w:lang w:val="es-SV" w:eastAsia="es-SV"/>
        </w:rPr>
        <w:t xml:space="preserve"> por el </w:t>
      </w:r>
      <w:r w:rsidR="00A00B1A" w:rsidRPr="00A00B1A">
        <w:rPr>
          <w:rFonts w:ascii="Times New Roman" w:eastAsia="Calibri" w:hAnsi="Times New Roman" w:cs="Times New Roman"/>
          <w:bCs/>
          <w:sz w:val="28"/>
          <w:szCs w:val="28"/>
        </w:rPr>
        <w:t xml:space="preserve">Licdo. Sergio Noel Monroy Martínez, Síndico Municipal. 14. </w:t>
      </w:r>
      <w:r w:rsidR="00A00B1A" w:rsidRPr="00A00B1A">
        <w:rPr>
          <w:rFonts w:ascii="Times New Roman" w:eastAsia="Calibri" w:hAnsi="Times New Roman" w:cs="Times New Roman"/>
          <w:bCs/>
          <w:sz w:val="28"/>
          <w:szCs w:val="28"/>
          <w:lang w:val="es-SV" w:eastAsia="es-SV"/>
        </w:rPr>
        <w:t xml:space="preserve">José Mauricio López Rivas, Segundo Regidor Suplente, </w:t>
      </w:r>
      <w:r w:rsidR="00A00B1A" w:rsidRPr="00A00B1A">
        <w:rPr>
          <w:rFonts w:ascii="Times New Roman" w:eastAsia="Calibri" w:hAnsi="Times New Roman" w:cs="Times New Roman"/>
          <w:b/>
          <w:bCs/>
          <w:sz w:val="28"/>
          <w:szCs w:val="28"/>
          <w:u w:val="single"/>
          <w:lang w:val="es-SV" w:eastAsia="es-SV"/>
        </w:rPr>
        <w:t>suple voto</w:t>
      </w:r>
      <w:r w:rsidR="00A00B1A" w:rsidRPr="00A00B1A">
        <w:rPr>
          <w:rFonts w:ascii="Times New Roman" w:eastAsia="Calibri" w:hAnsi="Times New Roman" w:cs="Times New Roman"/>
          <w:bCs/>
          <w:sz w:val="28"/>
          <w:szCs w:val="28"/>
          <w:lang w:val="es-SV" w:eastAsia="es-SV"/>
        </w:rPr>
        <w:t xml:space="preserve"> por la Dra. Yany Xiomara Fuentes Rivas, Cuarta Regidora Propietaria</w:t>
      </w:r>
      <w:r w:rsidR="00A00B1A" w:rsidRPr="00A00B1A">
        <w:rPr>
          <w:rFonts w:ascii="Times New Roman" w:eastAsia="Calibri" w:hAnsi="Times New Roman" w:cs="Times New Roman"/>
          <w:bCs/>
          <w:sz w:val="28"/>
          <w:szCs w:val="28"/>
        </w:rPr>
        <w:t xml:space="preserve"> </w:t>
      </w:r>
      <w:r w:rsidR="00A00B1A" w:rsidRPr="00A00B1A">
        <w:rPr>
          <w:rFonts w:ascii="Times New Roman" w:eastAsia="Calibri" w:hAnsi="Times New Roman" w:cs="Times New Roman"/>
          <w:b/>
          <w:bCs/>
          <w:sz w:val="28"/>
          <w:szCs w:val="28"/>
        </w:rPr>
        <w:t>ACUERDA</w:t>
      </w:r>
      <w:r w:rsidR="00A00B1A" w:rsidRPr="00A00B1A">
        <w:rPr>
          <w:rFonts w:ascii="Times New Roman" w:eastAsia="Calibri" w:hAnsi="Times New Roman" w:cs="Times New Roman"/>
          <w:bCs/>
          <w:sz w:val="28"/>
          <w:szCs w:val="28"/>
        </w:rPr>
        <w:t xml:space="preserve">. </w:t>
      </w:r>
      <w:r w:rsidR="00A00B1A" w:rsidRPr="00A00B1A">
        <w:rPr>
          <w:rFonts w:ascii="Times New Roman" w:eastAsia="Calibri" w:hAnsi="Times New Roman" w:cs="Times New Roman"/>
          <w:b/>
          <w:bCs/>
          <w:sz w:val="28"/>
          <w:szCs w:val="28"/>
        </w:rPr>
        <w:t>APROBAR</w:t>
      </w:r>
      <w:r w:rsidR="00A00B1A" w:rsidRPr="00A00B1A">
        <w:rPr>
          <w:rFonts w:ascii="Times New Roman" w:eastAsia="Calibri" w:hAnsi="Times New Roman" w:cs="Times New Roman"/>
          <w:bCs/>
          <w:sz w:val="28"/>
          <w:szCs w:val="28"/>
        </w:rPr>
        <w:t xml:space="preserve"> la Agenda Numero </w:t>
      </w:r>
      <w:r w:rsidR="00A00B1A" w:rsidRPr="00A00B1A">
        <w:rPr>
          <w:rFonts w:ascii="Times New Roman" w:eastAsia="Calibri" w:hAnsi="Times New Roman" w:cs="Times New Roman"/>
          <w:b/>
          <w:bCs/>
          <w:sz w:val="28"/>
          <w:szCs w:val="28"/>
        </w:rPr>
        <w:t>Cincuenta y Cuatro</w:t>
      </w:r>
      <w:r w:rsidR="00A00B1A" w:rsidRPr="00A00B1A">
        <w:rPr>
          <w:rFonts w:ascii="Times New Roman" w:eastAsia="Calibri" w:hAnsi="Times New Roman" w:cs="Times New Roman"/>
          <w:bCs/>
          <w:sz w:val="28"/>
          <w:szCs w:val="28"/>
        </w:rPr>
        <w:t xml:space="preserve"> de la Sesión Extraordinaria de fecha </w:t>
      </w:r>
      <w:r w:rsidR="00A00B1A" w:rsidRPr="00A00B1A">
        <w:rPr>
          <w:rFonts w:ascii="Times New Roman" w:eastAsia="Calibri" w:hAnsi="Times New Roman" w:cs="Times New Roman"/>
          <w:b/>
          <w:bCs/>
          <w:sz w:val="28"/>
          <w:szCs w:val="28"/>
        </w:rPr>
        <w:t>quince de noviembre del año dos mil veintitrés</w:t>
      </w:r>
      <w:r w:rsidR="00A00B1A" w:rsidRPr="00A00B1A">
        <w:rPr>
          <w:rFonts w:ascii="Times New Roman" w:eastAsia="Calibri" w:hAnsi="Times New Roman" w:cs="Times New Roman"/>
          <w:bCs/>
          <w:sz w:val="28"/>
          <w:szCs w:val="28"/>
        </w:rPr>
        <w:t xml:space="preserve"> la cual consta de </w:t>
      </w:r>
      <w:r w:rsidR="00A00B1A" w:rsidRPr="00A00B1A">
        <w:rPr>
          <w:rFonts w:ascii="Times New Roman" w:eastAsia="Calibri" w:hAnsi="Times New Roman" w:cs="Times New Roman"/>
          <w:b/>
          <w:bCs/>
          <w:sz w:val="28"/>
          <w:szCs w:val="28"/>
        </w:rPr>
        <w:t>quince numerales</w:t>
      </w:r>
      <w:r w:rsidR="00A00B1A" w:rsidRPr="00A00B1A">
        <w:rPr>
          <w:rFonts w:ascii="Times New Roman" w:eastAsia="Calibri" w:hAnsi="Times New Roman" w:cs="Times New Roman"/>
          <w:bCs/>
          <w:sz w:val="28"/>
          <w:szCs w:val="28"/>
        </w:rPr>
        <w:t>.</w:t>
      </w:r>
      <w:r w:rsidR="00A00B1A" w:rsidRPr="00A00B1A">
        <w:rPr>
          <w:rFonts w:ascii="Times New Roman" w:eastAsia="Calibri" w:hAnsi="Times New Roman" w:cs="Times New Roman"/>
          <w:sz w:val="28"/>
          <w:szCs w:val="28"/>
        </w:rPr>
        <w:t xml:space="preserve"> </w:t>
      </w:r>
      <w:r w:rsidR="00A00B1A" w:rsidRPr="00A00B1A">
        <w:rPr>
          <w:rFonts w:ascii="Times New Roman" w:eastAsia="Calibri" w:hAnsi="Times New Roman" w:cs="Times New Roman"/>
          <w:b/>
          <w:sz w:val="28"/>
          <w:szCs w:val="28"/>
        </w:rPr>
        <w:t>CERTIFÍQUESE Y COMUNIQUESE</w:t>
      </w:r>
      <w:r w:rsidR="00A00B1A" w:rsidRPr="00A00B1A">
        <w:rPr>
          <w:rFonts w:ascii="Times New Roman" w:hAnsi="Times New Roman" w:cs="Times New Roman"/>
          <w:sz w:val="28"/>
          <w:szCs w:val="28"/>
        </w:rPr>
        <w:t xml:space="preserve">. </w:t>
      </w:r>
      <w:r w:rsidR="00EB64C1" w:rsidRPr="00A00B1A">
        <w:rPr>
          <w:rFonts w:ascii="Times New Roman" w:eastAsia="Calibri" w:hAnsi="Times New Roman" w:cs="Times New Roman"/>
          <w:b/>
          <w:bCs/>
          <w:sz w:val="28"/>
          <w:szCs w:val="28"/>
        </w:rPr>
        <w:t xml:space="preserve">“ACUERDO MUNICIPAL NUMERO DOS” </w:t>
      </w:r>
      <w:r w:rsidR="00EB64C1" w:rsidRPr="00A00B1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doce de la agenda de esta sesión, el cual corresponde a la Participación del </w:t>
      </w:r>
      <w:r w:rsidR="00EB64C1" w:rsidRPr="00A00B1A">
        <w:rPr>
          <w:rFonts w:ascii="Times New Roman" w:eastAsia="Calibri" w:hAnsi="Times New Roman" w:cs="Times New Roman"/>
          <w:b/>
          <w:sz w:val="28"/>
          <w:szCs w:val="28"/>
        </w:rPr>
        <w:t xml:space="preserve">Lic. </w:t>
      </w:r>
      <w:r w:rsidR="00D640D4">
        <w:rPr>
          <w:rFonts w:ascii="Times New Roman" w:eastAsia="Calibri" w:hAnsi="Times New Roman" w:cs="Times New Roman"/>
          <w:b/>
          <w:sz w:val="28"/>
          <w:szCs w:val="28"/>
        </w:rPr>
        <w:t>XXXX XXXXX</w:t>
      </w:r>
      <w:r w:rsidR="00EB64C1" w:rsidRPr="00A00B1A">
        <w:rPr>
          <w:rFonts w:ascii="Times New Roman" w:eastAsia="Calibri" w:hAnsi="Times New Roman" w:cs="Times New Roman"/>
          <w:b/>
          <w:sz w:val="28"/>
          <w:szCs w:val="28"/>
        </w:rPr>
        <w:t>, Auditor Interno,</w:t>
      </w:r>
      <w:r w:rsidR="00EB64C1" w:rsidRPr="00A00B1A">
        <w:rPr>
          <w:rFonts w:ascii="Times New Roman" w:eastAsia="Calibri" w:hAnsi="Times New Roman" w:cs="Times New Roman"/>
          <w:sz w:val="28"/>
          <w:szCs w:val="28"/>
        </w:rPr>
        <w:t xml:space="preserve"> por medio del cual expone lo siguiente: </w:t>
      </w:r>
      <w:r w:rsidR="00EB64C1" w:rsidRPr="00A00B1A">
        <w:rPr>
          <w:rFonts w:ascii="Times New Roman" w:eastAsia="Calibri" w:hAnsi="Times New Roman" w:cs="Times New Roman"/>
          <w:b/>
          <w:sz w:val="28"/>
          <w:szCs w:val="28"/>
        </w:rPr>
        <w:t>A)</w:t>
      </w:r>
      <w:r w:rsidR="00EB64C1" w:rsidRPr="00A00B1A">
        <w:rPr>
          <w:rFonts w:ascii="Times New Roman" w:eastAsia="Calibri" w:hAnsi="Times New Roman" w:cs="Times New Roman"/>
          <w:sz w:val="28"/>
          <w:szCs w:val="28"/>
        </w:rPr>
        <w:t xml:space="preserve"> memorándum con REF/UAI/100/2023, recibido en Secretaria Municipal el día 13/11/2023, suscrito por el por medio del cual</w:t>
      </w:r>
      <w:r w:rsidR="00EB64C1" w:rsidRPr="00A00B1A">
        <w:rPr>
          <w:rFonts w:ascii="Times New Roman" w:eastAsia="Calibri" w:hAnsi="Times New Roman" w:cs="Times New Roman"/>
          <w:b/>
          <w:sz w:val="28"/>
          <w:szCs w:val="28"/>
        </w:rPr>
        <w:t xml:space="preserve"> </w:t>
      </w:r>
      <w:r w:rsidR="00EB64C1" w:rsidRPr="00A00B1A">
        <w:rPr>
          <w:rFonts w:ascii="Times New Roman" w:eastAsia="Calibri" w:hAnsi="Times New Roman" w:cs="Times New Roman"/>
          <w:sz w:val="28"/>
          <w:szCs w:val="28"/>
        </w:rPr>
        <w:t>presenta Informe del</w:t>
      </w:r>
      <w:r w:rsidR="00EB64C1" w:rsidRPr="00A00B1A">
        <w:rPr>
          <w:rFonts w:ascii="Times New Roman" w:eastAsia="Calibri" w:hAnsi="Times New Roman" w:cs="Times New Roman"/>
          <w:b/>
          <w:sz w:val="28"/>
          <w:szCs w:val="28"/>
        </w:rPr>
        <w:t xml:space="preserve"> </w:t>
      </w:r>
      <w:r w:rsidR="00EB64C1" w:rsidRPr="00A00B1A">
        <w:rPr>
          <w:rFonts w:ascii="Times New Roman" w:eastAsia="Calibri" w:hAnsi="Times New Roman" w:cs="Times New Roman"/>
          <w:sz w:val="28"/>
          <w:szCs w:val="28"/>
        </w:rPr>
        <w:t>“Examen Especial a la Recepción y Distribución de Combustible de la Municipalidad</w:t>
      </w:r>
      <w:r w:rsidR="00EB64C1" w:rsidRPr="00EB64C1">
        <w:rPr>
          <w:rFonts w:ascii="Times New Roman" w:eastAsia="Calibri" w:hAnsi="Times New Roman" w:cs="Times New Roman"/>
          <w:sz w:val="28"/>
          <w:szCs w:val="28"/>
        </w:rPr>
        <w:t xml:space="preserve"> de Apopa, correspondiente al periodo comprendido del 01 de mayo 2022 al 31 de agosto de 2023 (Contrato y Prorroga)”</w:t>
      </w:r>
      <w:r w:rsidR="00EB64C1" w:rsidRPr="00EB64C1">
        <w:rPr>
          <w:rFonts w:ascii="Times New Roman" w:eastAsia="Calibri" w:hAnsi="Times New Roman" w:cs="Times New Roman"/>
          <w:b/>
          <w:sz w:val="28"/>
          <w:szCs w:val="28"/>
        </w:rPr>
        <w:t xml:space="preserve"> informe que se inserta al cuerpo de este acuerdo municipal de la siguiente manera: </w:t>
      </w:r>
    </w:p>
    <w:p w:rsidR="00EB64C1" w:rsidRPr="00EB64C1" w:rsidRDefault="00EB64C1" w:rsidP="00EB64C1">
      <w:pPr>
        <w:spacing w:after="0" w:line="240" w:lineRule="auto"/>
        <w:jc w:val="both"/>
        <w:rPr>
          <w:rFonts w:ascii="Times New Roman" w:eastAsia="Calibri" w:hAnsi="Times New Roman" w:cs="Times New Roman"/>
          <w:b/>
          <w:sz w:val="18"/>
          <w:szCs w:val="20"/>
        </w:rPr>
      </w:pPr>
    </w:p>
    <w:p w:rsidR="00EB64C1" w:rsidRPr="00EB64C1" w:rsidRDefault="00EB64C1" w:rsidP="00EB64C1">
      <w:pPr>
        <w:spacing w:after="0" w:line="240" w:lineRule="auto"/>
        <w:jc w:val="both"/>
        <w:rPr>
          <w:rFonts w:ascii="Times New Roman" w:eastAsia="Calibri" w:hAnsi="Times New Roman" w:cs="Times New Roman"/>
          <w:b/>
          <w:sz w:val="18"/>
          <w:szCs w:val="20"/>
        </w:rPr>
      </w:pPr>
    </w:p>
    <w:p w:rsidR="00EB64C1" w:rsidRPr="00EB64C1" w:rsidRDefault="00EB64C1" w:rsidP="00EB64C1">
      <w:pPr>
        <w:spacing w:after="0" w:line="240" w:lineRule="auto"/>
        <w:jc w:val="both"/>
        <w:rPr>
          <w:rFonts w:ascii="Times New Roman" w:eastAsia="Calibri" w:hAnsi="Times New Roman" w:cs="Times New Roman"/>
          <w:b/>
          <w:sz w:val="18"/>
          <w:szCs w:val="20"/>
        </w:rPr>
      </w:pP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Apopa, 09 de noviembre de 2023 </w:t>
      </w:r>
    </w:p>
    <w:p w:rsidR="00EB64C1" w:rsidRPr="00EB64C1" w:rsidRDefault="00EB64C1" w:rsidP="00EB64C1">
      <w:pPr>
        <w:spacing w:after="18"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Honorables </w:t>
      </w:r>
    </w:p>
    <w:p w:rsidR="00EB64C1" w:rsidRPr="00EB64C1" w:rsidRDefault="00EB64C1" w:rsidP="00EB64C1">
      <w:pPr>
        <w:spacing w:after="0" w:line="237" w:lineRule="auto"/>
        <w:ind w:right="4359"/>
        <w:jc w:val="both"/>
        <w:rPr>
          <w:rFonts w:ascii="Arial" w:eastAsia="Arial" w:hAnsi="Arial" w:cs="Arial"/>
          <w:color w:val="000000"/>
          <w:lang w:val="es-SV" w:eastAsia="es-SV"/>
        </w:rPr>
      </w:pPr>
      <w:r w:rsidRPr="00EB64C1">
        <w:rPr>
          <w:rFonts w:ascii="Arial" w:eastAsia="Arial" w:hAnsi="Arial" w:cs="Arial"/>
          <w:b/>
          <w:color w:val="000000"/>
          <w:lang w:val="es-SV" w:eastAsia="es-SV"/>
        </w:rPr>
        <w:lastRenderedPageBreak/>
        <w:t xml:space="preserve">Miembros del Concejo Municipal de la  Alcaldía de Apopa Presente.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Estimados señores.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motivo de la presente es que en fecha 18 de agosto de 2023 en Acta número 38 Acuerdo Municipal número 5, se instruye a esta Unidad de Auditoría Interna, que realicemos “Examen al Encargado de Recepción, Entrega y Distribución de Combustible de esta municipalidad”.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En ese sentido hay que mencionar que se han realizado las gestiones necesarias para llevar a cabo los procedimientos correspondientes a fin de obtener la documentación relativa a la compra, recepción, distribución de combustible y su liquidación correspondiente.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0"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Proceso de Adquisición por parte de UACI: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La Unidad de Adquisiciones y Contrataciones Institucional de la municipalidad, declara “DESIERTA” la Licitación Pública No. 1/2022 por segunda ocasión, de acuerdo a Acta suscrita y firmada por el Comité Evaluador, que fue compuesto por los siguientes miembros. Lic.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/Unidad Solicitante, Lic.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/Unidad Jurídica Asesor Legal, Lic.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/Analista Financiero, señor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/Experto en la Materia y Administrador de Contrato, y Lic.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/Jefe de UACI, dado con fecha 02 de mayo de 2022 en las instalaciones de la Alcaldía Municipal de Apopa.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Contratación Directa</w:t>
      </w:r>
      <w:r w:rsidRPr="00EB64C1">
        <w:rPr>
          <w:rFonts w:ascii="Arial" w:eastAsia="Arial" w:hAnsi="Arial" w:cs="Arial"/>
          <w:color w:val="000000"/>
          <w:lang w:val="es-SV" w:eastAsia="es-SV"/>
        </w:rPr>
        <w:t xml:space="preserve">. Una vez declarada Desierta la Licitación Pública No. 1/2022 denominada “SUMINISTRO DE COMBUSTIBLE PARA SER UTILIZADO EN VEHICULOS DE LA MUNICIPALIDAD, PARA EL PERIODO DE ABRIL A DICIEMBRE DE 2022”, el Concejo Municipal autoriza mediante Acta número 22 Acuerdo número 17 de fecha 03 de mayo de 2022, a la Unidad de Adquisiciones y Contrataciones Institucional /UACI, que inicie un nuevo proceso de compra de acuerdo al literal f) del artículo 72 de la Ley LACAP, bajo la modalidad de </w:t>
      </w:r>
      <w:r w:rsidRPr="00EB64C1">
        <w:rPr>
          <w:rFonts w:ascii="Arial" w:eastAsia="Arial" w:hAnsi="Arial" w:cs="Arial"/>
          <w:color w:val="000000"/>
          <w:u w:val="single" w:color="000000"/>
          <w:lang w:val="es-SV" w:eastAsia="es-SV"/>
        </w:rPr>
        <w:t>Contratación Directa.</w:t>
      </w:r>
      <w:r w:rsidRPr="00EB64C1">
        <w:rPr>
          <w:rFonts w:ascii="Arial" w:eastAsia="Arial" w:hAnsi="Arial" w:cs="Arial"/>
          <w:color w:val="000000"/>
          <w:lang w:val="es-SV" w:eastAsia="es-SV"/>
        </w:rPr>
        <w:t xml:space="preserve"> </w:t>
      </w:r>
    </w:p>
    <w:p w:rsidR="00EB64C1" w:rsidRPr="00EB64C1" w:rsidRDefault="00EB64C1" w:rsidP="00EB64C1">
      <w:pPr>
        <w:spacing w:after="176" w:line="240" w:lineRule="auto"/>
        <w:jc w:val="both"/>
        <w:rPr>
          <w:rFonts w:ascii="Arial" w:eastAsia="Arial" w:hAnsi="Arial" w:cs="Arial"/>
          <w:color w:val="000000"/>
          <w:lang w:val="es-SV" w:eastAsia="es-SV"/>
        </w:rPr>
      </w:pPr>
      <w:r w:rsidRPr="00EB64C1">
        <w:rPr>
          <w:rFonts w:ascii="Arial" w:eastAsia="Arial" w:hAnsi="Arial" w:cs="Arial"/>
          <w:color w:val="000000"/>
          <w:sz w:val="2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Invitación a Ofertantes</w:t>
      </w:r>
      <w:r w:rsidRPr="00EB64C1">
        <w:rPr>
          <w:rFonts w:ascii="Arial" w:eastAsia="Arial" w:hAnsi="Arial" w:cs="Arial"/>
          <w:color w:val="000000"/>
          <w:lang w:val="es-SV" w:eastAsia="es-SV"/>
        </w:rPr>
        <w:t xml:space="preserve">. La Unidad de Adquisiciones y Contrataciones Institucional /UACI giró invitaciones a 4 ofertantes para que presentarán ofertas para la CD 02/2022 denominada “Suministro de Combustible para ser Utilizado en los Vehículos de la Municipalidad, para el Período de Mayo a Diciembre de 2022”. Los ofertantes invitados a presentar sus ofertas fueron los siguientes: </w:t>
      </w:r>
    </w:p>
    <w:p w:rsidR="00EB64C1" w:rsidRPr="00EB64C1" w:rsidRDefault="00EB64C1" w:rsidP="00EB64C1">
      <w:pPr>
        <w:numPr>
          <w:ilvl w:val="0"/>
          <w:numId w:val="2"/>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FERRUSAL, S.A. DE C.V. /TEXACO APOPA </w:t>
      </w:r>
    </w:p>
    <w:p w:rsidR="00EB64C1" w:rsidRPr="00EB64C1" w:rsidRDefault="00EB64C1" w:rsidP="00EB64C1">
      <w:pPr>
        <w:numPr>
          <w:ilvl w:val="0"/>
          <w:numId w:val="2"/>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WALNYS, S.A. DE C.V. /PUMA SAN NICOLAS </w:t>
      </w:r>
    </w:p>
    <w:p w:rsidR="00EB64C1" w:rsidRPr="00EB64C1" w:rsidRDefault="00EB64C1" w:rsidP="00EB64C1">
      <w:pPr>
        <w:numPr>
          <w:ilvl w:val="0"/>
          <w:numId w:val="2"/>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LUIGEMI DE C.V. /PUMA </w:t>
      </w:r>
    </w:p>
    <w:p w:rsidR="00EB64C1" w:rsidRPr="00EB64C1" w:rsidRDefault="00EB64C1" w:rsidP="00EB64C1">
      <w:pPr>
        <w:numPr>
          <w:ilvl w:val="0"/>
          <w:numId w:val="2"/>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GRUPO ENTU-SIASMO, S.A. DE C.V. /UNO APOPA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Adjudicación a Ofertante</w:t>
      </w:r>
      <w:r w:rsidRPr="00EB64C1">
        <w:rPr>
          <w:rFonts w:ascii="Arial" w:eastAsia="Arial" w:hAnsi="Arial" w:cs="Arial"/>
          <w:color w:val="000000"/>
          <w:lang w:val="es-SV" w:eastAsia="es-SV"/>
        </w:rPr>
        <w:t xml:space="preserve">. Una vez vencido el plazo estipulado para la recepción de ofertas por parte de los arriba detallados, la Comisión Evaluadora conformada por: Lic.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xxx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/Sub Gerente Financiero,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/Asesor Jurídico, Lic.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w:t>
      </w:r>
      <w:proofErr w:type="spellEnd"/>
      <w:r w:rsidRPr="00EB64C1">
        <w:rPr>
          <w:rFonts w:ascii="Arial" w:eastAsia="Arial" w:hAnsi="Arial" w:cs="Arial"/>
          <w:color w:val="000000"/>
          <w:lang w:val="es-SV" w:eastAsia="es-SV"/>
        </w:rPr>
        <w:t xml:space="preserve"> /Unidad Solicitante, señor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xxx</w:t>
      </w:r>
      <w:r w:rsidRPr="00EB64C1">
        <w:rPr>
          <w:rFonts w:ascii="Arial" w:eastAsia="Arial" w:hAnsi="Arial" w:cs="Arial"/>
          <w:color w:val="000000"/>
          <w:lang w:val="es-SV" w:eastAsia="es-SV"/>
        </w:rPr>
        <w:t xml:space="preserve"> /Experto en la Materia, señora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xxx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/Administrador y Lic.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xxx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/Jefe de UACI, levanta Acta sin fecha donde hacen constar que se recibió únicamente una sola oferta, y fue por parte de </w:t>
      </w:r>
      <w:r w:rsidRPr="00EB64C1">
        <w:rPr>
          <w:rFonts w:ascii="Arial" w:eastAsia="Arial" w:hAnsi="Arial" w:cs="Arial"/>
          <w:b/>
          <w:color w:val="000000"/>
          <w:lang w:val="es-SV" w:eastAsia="es-SV"/>
        </w:rPr>
        <w:t xml:space="preserve">Servicios y Logística de Carga </w:t>
      </w:r>
      <w:proofErr w:type="spellStart"/>
      <w:r w:rsidRPr="00EB64C1">
        <w:rPr>
          <w:rFonts w:ascii="Arial" w:eastAsia="Arial" w:hAnsi="Arial" w:cs="Arial"/>
          <w:b/>
          <w:color w:val="000000"/>
          <w:lang w:val="es-SV" w:eastAsia="es-SV"/>
        </w:rPr>
        <w:t>Walnys</w:t>
      </w:r>
      <w:proofErr w:type="spellEnd"/>
      <w:r w:rsidRPr="00EB64C1">
        <w:rPr>
          <w:rFonts w:ascii="Arial" w:eastAsia="Arial" w:hAnsi="Arial" w:cs="Arial"/>
          <w:b/>
          <w:color w:val="000000"/>
          <w:lang w:val="es-SV" w:eastAsia="es-SV"/>
        </w:rPr>
        <w:t>, S.A. de C.V.</w:t>
      </w:r>
      <w:r w:rsidRPr="00EB64C1">
        <w:rPr>
          <w:rFonts w:ascii="Arial" w:eastAsia="Arial" w:hAnsi="Arial" w:cs="Arial"/>
          <w:color w:val="000000"/>
          <w:lang w:val="es-SV" w:eastAsia="es-SV"/>
        </w:rPr>
        <w:t xml:space="preserve">, a quien le solicitaron toda la información y documentación legal y técnica, la cual </w:t>
      </w:r>
      <w:r w:rsidRPr="00EB64C1">
        <w:rPr>
          <w:rFonts w:ascii="Arial" w:eastAsia="Arial" w:hAnsi="Arial" w:cs="Arial"/>
          <w:color w:val="000000"/>
          <w:lang w:val="es-SV" w:eastAsia="es-SV"/>
        </w:rPr>
        <w:lastRenderedPageBreak/>
        <w:t xml:space="preserve">cumplió a cabalidad, por lo tanto recomendaron al Concejo Municipal Plural ADJUDICAR a la sociedad  </w:t>
      </w:r>
      <w:r w:rsidRPr="00EB64C1">
        <w:rPr>
          <w:rFonts w:ascii="Arial" w:eastAsia="Arial" w:hAnsi="Arial" w:cs="Arial"/>
          <w:b/>
          <w:color w:val="000000"/>
          <w:lang w:val="es-SV" w:eastAsia="es-SV"/>
        </w:rPr>
        <w:t xml:space="preserve">Servicios y Logística de Carga </w:t>
      </w:r>
      <w:proofErr w:type="spellStart"/>
      <w:r w:rsidRPr="00EB64C1">
        <w:rPr>
          <w:rFonts w:ascii="Arial" w:eastAsia="Arial" w:hAnsi="Arial" w:cs="Arial"/>
          <w:b/>
          <w:color w:val="000000"/>
          <w:lang w:val="es-SV" w:eastAsia="es-SV"/>
        </w:rPr>
        <w:t>Walnys</w:t>
      </w:r>
      <w:proofErr w:type="spellEnd"/>
      <w:r w:rsidRPr="00EB64C1">
        <w:rPr>
          <w:rFonts w:ascii="Arial" w:eastAsia="Arial" w:hAnsi="Arial" w:cs="Arial"/>
          <w:b/>
          <w:color w:val="000000"/>
          <w:lang w:val="es-SV" w:eastAsia="es-SV"/>
        </w:rPr>
        <w:t xml:space="preserve">, S.A. de C.V. por un monto de Ciento Cuarenta y Nueve Mil Novecientos Noventa y Nueve 32/100 Dólares de los Estados Unidos de América ($149,999.32). </w:t>
      </w:r>
      <w:r w:rsidRPr="00EB64C1">
        <w:rPr>
          <w:rFonts w:ascii="Arial" w:eastAsia="Arial" w:hAnsi="Arial" w:cs="Arial"/>
          <w:color w:val="000000"/>
          <w:lang w:val="es-SV" w:eastAsia="es-SV"/>
        </w:rPr>
        <w:t xml:space="preserve">Con lo cual el Concejo Municipal acuerda Adjudicar a dicha empresa por un monto de $149,999.32, delegando a la Unidad Jurídica para que elabore y legalice el documento contractual.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Contrato de Provisión de Combustible</w:t>
      </w:r>
      <w:r w:rsidRPr="00EB64C1">
        <w:rPr>
          <w:rFonts w:ascii="Arial" w:eastAsia="Arial" w:hAnsi="Arial" w:cs="Arial"/>
          <w:color w:val="000000"/>
          <w:lang w:val="es-SV" w:eastAsia="es-SV"/>
        </w:rPr>
        <w:t xml:space="preserve">. La Unidad Jurídica procedió a la elaboración del contrato de Provisión de Combustible por parte de </w:t>
      </w:r>
      <w:proofErr w:type="spellStart"/>
      <w:r w:rsidRPr="00EB64C1">
        <w:rPr>
          <w:rFonts w:ascii="Arial" w:eastAsia="Arial" w:hAnsi="Arial" w:cs="Arial"/>
          <w:color w:val="000000"/>
          <w:lang w:val="es-SV" w:eastAsia="es-SV"/>
        </w:rPr>
        <w:t>Walnys</w:t>
      </w:r>
      <w:proofErr w:type="spellEnd"/>
      <w:r w:rsidRPr="00EB64C1">
        <w:rPr>
          <w:rFonts w:ascii="Arial" w:eastAsia="Arial" w:hAnsi="Arial" w:cs="Arial"/>
          <w:color w:val="000000"/>
          <w:lang w:val="es-SV" w:eastAsia="es-SV"/>
        </w:rPr>
        <w:t xml:space="preserve">, S.A. de C.V. a la Municipalidad de Apopa, de acuerdo con los siguientes términos.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CONTRATO ORIGINAL /REFERENCIA 09-CS-2022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día 25 de mayo de 2022, la alcaldesa de Apopa Jennifer Esmeralda Juárez García actuando en nombre y representación de la </w:t>
      </w:r>
      <w:r w:rsidRPr="00EB64C1">
        <w:rPr>
          <w:rFonts w:ascii="Arial" w:eastAsia="Arial" w:hAnsi="Arial" w:cs="Arial"/>
          <w:b/>
          <w:color w:val="000000"/>
          <w:lang w:val="es-SV" w:eastAsia="es-SV"/>
        </w:rPr>
        <w:t>Alcaldía Municipal de Apopa</w:t>
      </w:r>
      <w:r w:rsidRPr="00EB64C1">
        <w:rPr>
          <w:rFonts w:ascii="Arial" w:eastAsia="Arial" w:hAnsi="Arial" w:cs="Arial"/>
          <w:color w:val="000000"/>
          <w:lang w:val="es-SV" w:eastAsia="es-SV"/>
        </w:rPr>
        <w:t xml:space="preserve">, suscribe contrato con el señor </w:t>
      </w:r>
      <w:proofErr w:type="spellStart"/>
      <w:r w:rsidR="000726A6">
        <w:rPr>
          <w:rFonts w:ascii="Arial" w:eastAsia="Arial" w:hAnsi="Arial" w:cs="Arial"/>
          <w:color w:val="000000"/>
          <w:lang w:val="es-SV" w:eastAsia="es-SV"/>
        </w:rPr>
        <w:t>xxxxxx</w:t>
      </w:r>
      <w:proofErr w:type="spellEnd"/>
      <w:r w:rsidRPr="00EB64C1">
        <w:rPr>
          <w:rFonts w:ascii="Arial" w:eastAsia="Arial" w:hAnsi="Arial" w:cs="Arial"/>
          <w:color w:val="000000"/>
          <w:lang w:val="es-SV" w:eastAsia="es-SV"/>
        </w:rPr>
        <w:t xml:space="preserve"> que actúa en representación de la empresa </w:t>
      </w:r>
      <w:r w:rsidRPr="00EB64C1">
        <w:rPr>
          <w:rFonts w:ascii="Arial" w:eastAsia="Arial" w:hAnsi="Arial" w:cs="Arial"/>
          <w:b/>
          <w:color w:val="000000"/>
          <w:lang w:val="es-SV" w:eastAsia="es-SV"/>
        </w:rPr>
        <w:t>SERVICIOS Y LOGISTICA DE CARGA WALNYS, S.A. DE C.V</w:t>
      </w:r>
      <w:r w:rsidRPr="00EB64C1">
        <w:rPr>
          <w:rFonts w:ascii="Arial" w:eastAsia="Arial" w:hAnsi="Arial" w:cs="Arial"/>
          <w:color w:val="000000"/>
          <w:lang w:val="es-SV" w:eastAsia="es-SV"/>
        </w:rPr>
        <w:t xml:space="preserve">., en calidad de Administrador Único de la sociedad. Ambas personas firman en nombre de sus representadas un </w:t>
      </w:r>
      <w:r w:rsidRPr="00EB64C1">
        <w:rPr>
          <w:rFonts w:ascii="Arial" w:eastAsia="Arial" w:hAnsi="Arial" w:cs="Arial"/>
          <w:b/>
          <w:color w:val="000000"/>
          <w:lang w:val="es-SV" w:eastAsia="es-SV"/>
        </w:rPr>
        <w:t xml:space="preserve">“Contrato de Suministro de Combustible para ser Utilizado en los Vehículos de la Municipalidad para el Período de Mayo a Diciembre de 2022”. </w:t>
      </w:r>
      <w:r w:rsidRPr="00EB64C1">
        <w:rPr>
          <w:rFonts w:ascii="Arial" w:eastAsia="Arial" w:hAnsi="Arial" w:cs="Arial"/>
          <w:color w:val="000000"/>
          <w:lang w:val="es-SV" w:eastAsia="es-SV"/>
        </w:rPr>
        <w:t>Este contrato es respaldado</w:t>
      </w:r>
      <w:r w:rsidRPr="00EB64C1">
        <w:rPr>
          <w:rFonts w:ascii="Arial" w:eastAsia="Arial" w:hAnsi="Arial" w:cs="Arial"/>
          <w:b/>
          <w:color w:val="000000"/>
          <w:lang w:val="es-SV" w:eastAsia="es-SV"/>
        </w:rPr>
        <w:t xml:space="preserve"> </w:t>
      </w:r>
      <w:r w:rsidRPr="00EB64C1">
        <w:rPr>
          <w:rFonts w:ascii="Arial" w:eastAsia="Arial" w:hAnsi="Arial" w:cs="Arial"/>
          <w:color w:val="000000"/>
          <w:lang w:val="es-SV" w:eastAsia="es-SV"/>
        </w:rPr>
        <w:t xml:space="preserve">por Acuerdo Municipal número 13, acta número 25 de sesión extraordinaria celebrada por el Concejo Municipal, el día 24 de mayo de 2022 donde adjudican el Suministro de Combustible a dicha sociedad, por un monto de $149,999.32. </w:t>
      </w:r>
      <w:r w:rsidRPr="00EB64C1">
        <w:rPr>
          <w:rFonts w:ascii="Arial" w:eastAsia="Arial" w:hAnsi="Arial" w:cs="Arial"/>
          <w:color w:val="000000"/>
          <w:u w:val="single" w:color="000000"/>
          <w:lang w:val="es-SV" w:eastAsia="es-SV"/>
        </w:rPr>
        <w:t>Este monto no</w:t>
      </w:r>
      <w:r w:rsidRPr="00EB64C1">
        <w:rPr>
          <w:rFonts w:ascii="Arial" w:eastAsia="Arial" w:hAnsi="Arial" w:cs="Arial"/>
          <w:color w:val="000000"/>
          <w:lang w:val="es-SV" w:eastAsia="es-SV"/>
        </w:rPr>
        <w:t xml:space="preserve"> </w:t>
      </w:r>
      <w:r w:rsidRPr="00EB64C1">
        <w:rPr>
          <w:rFonts w:ascii="Arial" w:eastAsia="Arial" w:hAnsi="Arial" w:cs="Arial"/>
          <w:color w:val="000000"/>
          <w:u w:val="single" w:color="000000"/>
          <w:lang w:val="es-SV" w:eastAsia="es-SV"/>
        </w:rPr>
        <w:t>aparece en el contrato.</w:t>
      </w:r>
      <w:r w:rsidRPr="00EB64C1">
        <w:rPr>
          <w:rFonts w:ascii="Arial" w:eastAsia="Arial" w:hAnsi="Arial" w:cs="Arial"/>
          <w:b/>
          <w:color w:val="000000"/>
          <w:lang w:val="es-SV" w:eastAsia="es-SV"/>
        </w:rPr>
        <w:t xml:space="preserve">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Objeto del Contrato </w:t>
      </w:r>
    </w:p>
    <w:p w:rsidR="00EB64C1" w:rsidRPr="00EB64C1" w:rsidRDefault="00EB64C1" w:rsidP="00EB64C1">
      <w:pPr>
        <w:spacing w:after="179"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La contratada </w:t>
      </w:r>
      <w:r w:rsidRPr="00EB64C1">
        <w:rPr>
          <w:rFonts w:ascii="Arial" w:eastAsia="Arial" w:hAnsi="Arial" w:cs="Arial"/>
          <w:b/>
          <w:color w:val="000000"/>
          <w:lang w:val="es-SV" w:eastAsia="es-SV"/>
        </w:rPr>
        <w:t xml:space="preserve">SERVICIOS Y LOGISTICA DE CARGA WALNYS, S.A. DE C.V </w:t>
      </w:r>
      <w:r w:rsidRPr="00EB64C1">
        <w:rPr>
          <w:rFonts w:ascii="Arial" w:eastAsia="Arial" w:hAnsi="Arial" w:cs="Arial"/>
          <w:color w:val="000000"/>
          <w:lang w:val="es-SV" w:eastAsia="es-SV"/>
        </w:rPr>
        <w:t xml:space="preserve">se obliga con el contratante Alcaldía Municipal de Apopa, a brindar el suministro de combustible para ser utilizado en vehículos de la municipalidad, para el período de mayo a diciembre de 2022.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Plazo, Lugar y Forma de Entrega </w:t>
      </w:r>
    </w:p>
    <w:p w:rsidR="00EB64C1" w:rsidRPr="00EB64C1" w:rsidRDefault="00EB64C1" w:rsidP="00EB64C1">
      <w:pPr>
        <w:numPr>
          <w:ilvl w:val="0"/>
          <w:numId w:val="3"/>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combustible debe estar disponible a partir de la suscripción del contrato, y hasta el 31 de diciembre de 2022. Deberá de servirse a la flota de vehículos y maquinaria de la Alcaldía Municipal. </w:t>
      </w:r>
    </w:p>
    <w:p w:rsidR="00EB64C1" w:rsidRPr="00EB64C1" w:rsidRDefault="00EB64C1" w:rsidP="00EB64C1">
      <w:pPr>
        <w:spacing w:after="18"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numPr>
          <w:ilvl w:val="0"/>
          <w:numId w:val="3"/>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contratista deberá realizar la primera entrega de vales de forma inmediata, una vez el administrador del contrato haya notificado la orden de inicio, de acuerdo a lo solicitado en dicho documento. </w:t>
      </w:r>
    </w:p>
    <w:p w:rsidR="00EB64C1" w:rsidRPr="00EB64C1" w:rsidRDefault="00EB64C1" w:rsidP="00EB64C1">
      <w:pPr>
        <w:spacing w:after="18"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numPr>
          <w:ilvl w:val="0"/>
          <w:numId w:val="3"/>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Las siguientes entregas de cupones deberán realizarse en un período no mayor de un día hábil, posterior a la recepción de la solicitud emitida por la Alcaldía Municipal, debidamente firmada y sellada por el administrador de contratos. Realizándose la última solicitud como máximo el 23 de diciembre de 2022. </w:t>
      </w:r>
    </w:p>
    <w:p w:rsidR="00EB64C1" w:rsidRPr="00EB64C1" w:rsidRDefault="00EB64C1" w:rsidP="00EB64C1">
      <w:pPr>
        <w:spacing w:after="18"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numPr>
          <w:ilvl w:val="0"/>
          <w:numId w:val="3"/>
        </w:numPr>
        <w:spacing w:after="177"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Los cupones deberán entregarse en el lugar que designen ambas partes, siempre en coordinación con el administrador de contratos, y en caso de que el contratista por razones justificadas no pueda entregar en el lugar convenido, deberá realizar la entrega en las instalaciones de la Alcaldía Municipal, subgerencia administrativa. </w:t>
      </w:r>
    </w:p>
    <w:p w:rsidR="00EB64C1" w:rsidRPr="00EB64C1" w:rsidRDefault="00EB64C1" w:rsidP="00EB64C1">
      <w:pPr>
        <w:spacing w:after="200" w:line="276" w:lineRule="auto"/>
        <w:ind w:left="720"/>
        <w:contextualSpacing/>
        <w:rPr>
          <w:rFonts w:ascii="Arial" w:eastAsia="Arial" w:hAnsi="Arial" w:cs="Arial"/>
          <w:b/>
          <w:color w:val="000000"/>
          <w:lang w:val="es-SV" w:eastAsia="es-SV"/>
        </w:rPr>
      </w:pPr>
    </w:p>
    <w:p w:rsidR="00EB64C1" w:rsidRPr="00EB64C1" w:rsidRDefault="00EB64C1" w:rsidP="00EB64C1">
      <w:pPr>
        <w:spacing w:after="177"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lastRenderedPageBreak/>
        <w:t xml:space="preserve">Condiciones del Contrato </w:t>
      </w:r>
    </w:p>
    <w:p w:rsidR="00EB64C1" w:rsidRPr="00EB64C1" w:rsidRDefault="00EB64C1" w:rsidP="00EB64C1">
      <w:pPr>
        <w:numPr>
          <w:ilvl w:val="0"/>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Se requiere atención desde las 05:00 horas hasta las 20:00 horas, de lunes a domingo, eventualmente se hará en base a necesidades de la Alcaldía Municipal. </w:t>
      </w:r>
    </w:p>
    <w:p w:rsidR="00EB64C1" w:rsidRPr="00EB64C1" w:rsidRDefault="00EB64C1" w:rsidP="00EB64C1">
      <w:pPr>
        <w:numPr>
          <w:ilvl w:val="0"/>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Los galones serán facturados según el menor precio en bomba, respetando cambios de precios establecidos y que no sobre pase el precio de referencia establecido por la Dirección de Hidrocarburos y Minas del Ministerio de Economía.  </w:t>
      </w:r>
    </w:p>
    <w:p w:rsidR="00EB64C1" w:rsidRPr="00EB64C1" w:rsidRDefault="00EB64C1" w:rsidP="00EB64C1">
      <w:pPr>
        <w:numPr>
          <w:ilvl w:val="0"/>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contratista deberá proporcionar cupones (papel químico de buena calidad) impresos, que deberán incluir como mínimo los datos siguientes: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numPr>
          <w:ilvl w:val="1"/>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Nombre de la empresa adjudicada </w:t>
      </w:r>
    </w:p>
    <w:p w:rsidR="00EB64C1" w:rsidRPr="00EB64C1" w:rsidRDefault="00EB64C1" w:rsidP="00EB64C1">
      <w:pPr>
        <w:numPr>
          <w:ilvl w:val="1"/>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Tipo de Combustible </w:t>
      </w:r>
    </w:p>
    <w:p w:rsidR="00EB64C1" w:rsidRPr="00EB64C1" w:rsidRDefault="00EB64C1" w:rsidP="00EB64C1">
      <w:pPr>
        <w:numPr>
          <w:ilvl w:val="1"/>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Valor del Cupón </w:t>
      </w:r>
    </w:p>
    <w:p w:rsidR="00EB64C1" w:rsidRPr="00EB64C1" w:rsidRDefault="00EB64C1" w:rsidP="00EB64C1">
      <w:pPr>
        <w:numPr>
          <w:ilvl w:val="1"/>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Número correlativo </w:t>
      </w:r>
    </w:p>
    <w:p w:rsidR="00EB64C1" w:rsidRPr="00EB64C1" w:rsidRDefault="00EB64C1" w:rsidP="00EB64C1">
      <w:pPr>
        <w:numPr>
          <w:ilvl w:val="1"/>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Campo para fecha de despacho en gasolinera </w:t>
      </w:r>
    </w:p>
    <w:p w:rsidR="00EB64C1" w:rsidRPr="00EB64C1" w:rsidRDefault="00EB64C1" w:rsidP="00EB64C1">
      <w:pPr>
        <w:numPr>
          <w:ilvl w:val="1"/>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Campo para número de placa o número de inventario de equipo cuando aplique servicio </w:t>
      </w:r>
    </w:p>
    <w:p w:rsidR="00EB64C1" w:rsidRPr="00EB64C1" w:rsidRDefault="00EB64C1" w:rsidP="00EB64C1">
      <w:pPr>
        <w:numPr>
          <w:ilvl w:val="1"/>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Campo para firma del usuario del producto </w:t>
      </w:r>
    </w:p>
    <w:p w:rsidR="00EB64C1" w:rsidRPr="00EB64C1" w:rsidRDefault="00EB64C1" w:rsidP="00EB64C1">
      <w:pPr>
        <w:numPr>
          <w:ilvl w:val="1"/>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Campo para firma y sello de la estación o gasolinera que despacha el producto </w:t>
      </w:r>
    </w:p>
    <w:p w:rsidR="00EB64C1" w:rsidRPr="00EB64C1" w:rsidRDefault="00EB64C1" w:rsidP="00EB64C1">
      <w:pPr>
        <w:numPr>
          <w:ilvl w:val="1"/>
          <w:numId w:val="4"/>
        </w:numPr>
        <w:spacing w:after="179"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Campo para detallar la cantidad de galones servidos </w:t>
      </w:r>
    </w:p>
    <w:p w:rsidR="00EB64C1" w:rsidRPr="00EB64C1" w:rsidRDefault="00EB64C1" w:rsidP="00EB64C1">
      <w:pPr>
        <w:spacing w:after="180"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Entrega de Cupones</w:t>
      </w:r>
      <w:r w:rsidRPr="00EB64C1">
        <w:rPr>
          <w:rFonts w:ascii="Arial" w:eastAsia="Arial" w:hAnsi="Arial" w:cs="Arial"/>
          <w:color w:val="000000"/>
          <w:lang w:val="es-SV" w:eastAsia="es-SV"/>
        </w:rPr>
        <w:t xml:space="preserve">. Los cupones deberán ser presentados de acuerdo a lo siguiente: </w:t>
      </w:r>
    </w:p>
    <w:p w:rsidR="00EB64C1" w:rsidRPr="00EB64C1" w:rsidRDefault="00EB64C1" w:rsidP="00EB64C1">
      <w:pPr>
        <w:numPr>
          <w:ilvl w:val="1"/>
          <w:numId w:val="5"/>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Original para tesorería </w:t>
      </w:r>
    </w:p>
    <w:p w:rsidR="00EB64C1" w:rsidRPr="00EB64C1" w:rsidRDefault="00EB64C1" w:rsidP="00EB64C1">
      <w:pPr>
        <w:numPr>
          <w:ilvl w:val="1"/>
          <w:numId w:val="5"/>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Duplicado para Alcaldía Municipal </w:t>
      </w:r>
    </w:p>
    <w:p w:rsidR="00EB64C1" w:rsidRPr="00EB64C1" w:rsidRDefault="00EB64C1" w:rsidP="00EB64C1">
      <w:pPr>
        <w:numPr>
          <w:ilvl w:val="1"/>
          <w:numId w:val="5"/>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Triplicado para el Contratista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Nota. Para el caso de los cupones originales que sean extraviados, para efecto de liquidación se autorizará un cupón original (</w:t>
      </w:r>
      <w:r w:rsidRPr="00EB64C1">
        <w:rPr>
          <w:rFonts w:ascii="Arial" w:eastAsia="Arial" w:hAnsi="Arial" w:cs="Arial"/>
          <w:b/>
          <w:color w:val="000000"/>
          <w:lang w:val="es-SV" w:eastAsia="es-SV"/>
        </w:rPr>
        <w:t>provisional dice en las bases de licitación /Condiciones de Contratación</w:t>
      </w:r>
      <w:r w:rsidRPr="00EB64C1">
        <w:rPr>
          <w:rFonts w:ascii="Arial" w:eastAsia="Arial" w:hAnsi="Arial" w:cs="Arial"/>
          <w:color w:val="000000"/>
          <w:lang w:val="es-SV" w:eastAsia="es-SV"/>
        </w:rPr>
        <w:t xml:space="preserve">), y para los casos que no se pueda recuperar el cupón original, será indispensable anexar el duplicado del cupón original extraviado, que servirá de respaldo.  </w:t>
      </w:r>
    </w:p>
    <w:p w:rsidR="00EB64C1" w:rsidRPr="00EB64C1" w:rsidRDefault="00EB64C1" w:rsidP="00EB64C1">
      <w:pPr>
        <w:spacing w:after="18"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formato a utilizar será única y exclusivamente el proporcionado y establecido por el administrador de contrato, y deberá ser autorizado por la Subgerencia General. </w:t>
      </w:r>
    </w:p>
    <w:p w:rsidR="00EB64C1" w:rsidRPr="00EB64C1" w:rsidRDefault="00EB64C1" w:rsidP="00EB64C1">
      <w:pPr>
        <w:numPr>
          <w:ilvl w:val="0"/>
          <w:numId w:val="4"/>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La contratada estará obligada a enviar un reporte al finalizar cada compra, de cupones de gasolina o diésel servidos o canjeados. Dicho reporte deberá incluir lo siguiente: </w:t>
      </w:r>
    </w:p>
    <w:p w:rsidR="00EB64C1" w:rsidRPr="00EB64C1" w:rsidRDefault="00EB64C1" w:rsidP="00EB64C1">
      <w:pPr>
        <w:numPr>
          <w:ilvl w:val="1"/>
          <w:numId w:val="6"/>
        </w:numPr>
        <w:spacing w:after="18" w:line="253" w:lineRule="auto"/>
        <w:ind w:right="5187"/>
        <w:jc w:val="both"/>
        <w:rPr>
          <w:rFonts w:ascii="Arial" w:eastAsia="Arial" w:hAnsi="Arial" w:cs="Arial"/>
          <w:color w:val="000000"/>
          <w:lang w:val="es-SV" w:eastAsia="es-SV"/>
        </w:rPr>
      </w:pPr>
      <w:r w:rsidRPr="00EB64C1">
        <w:rPr>
          <w:rFonts w:ascii="Arial" w:eastAsia="Arial" w:hAnsi="Arial" w:cs="Arial"/>
          <w:color w:val="000000"/>
          <w:lang w:val="es-SV" w:eastAsia="es-SV"/>
        </w:rPr>
        <w:t>Fecha de canje</w:t>
      </w:r>
    </w:p>
    <w:p w:rsidR="00EB64C1" w:rsidRPr="00EB64C1" w:rsidRDefault="00EB64C1" w:rsidP="00EB64C1">
      <w:pPr>
        <w:numPr>
          <w:ilvl w:val="1"/>
          <w:numId w:val="6"/>
        </w:numPr>
        <w:spacing w:after="18" w:line="253" w:lineRule="auto"/>
        <w:ind w:right="5187"/>
        <w:jc w:val="both"/>
        <w:rPr>
          <w:rFonts w:ascii="Arial" w:eastAsia="Arial" w:hAnsi="Arial" w:cs="Arial"/>
          <w:color w:val="000000"/>
          <w:lang w:val="es-SV" w:eastAsia="es-SV"/>
        </w:rPr>
      </w:pPr>
      <w:r w:rsidRPr="00EB64C1">
        <w:rPr>
          <w:rFonts w:ascii="Arial" w:eastAsia="Arial" w:hAnsi="Arial" w:cs="Arial"/>
          <w:color w:val="000000"/>
          <w:lang w:val="es-SV" w:eastAsia="es-SV"/>
        </w:rPr>
        <w:t>Número de Cupón</w:t>
      </w:r>
    </w:p>
    <w:p w:rsidR="00EB64C1" w:rsidRPr="00EB64C1" w:rsidRDefault="00EB64C1" w:rsidP="00EB64C1">
      <w:pPr>
        <w:numPr>
          <w:ilvl w:val="1"/>
          <w:numId w:val="6"/>
        </w:numPr>
        <w:spacing w:after="18" w:line="253" w:lineRule="auto"/>
        <w:ind w:right="5187"/>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Valor del Cupón </w:t>
      </w:r>
    </w:p>
    <w:p w:rsidR="00EB64C1" w:rsidRPr="00EB64C1" w:rsidRDefault="00EB64C1" w:rsidP="00EB64C1">
      <w:pPr>
        <w:numPr>
          <w:ilvl w:val="1"/>
          <w:numId w:val="6"/>
        </w:numPr>
        <w:spacing w:after="18" w:line="253" w:lineRule="auto"/>
        <w:ind w:right="5187"/>
        <w:jc w:val="both"/>
        <w:rPr>
          <w:rFonts w:ascii="Arial" w:eastAsia="Arial" w:hAnsi="Arial" w:cs="Arial"/>
          <w:color w:val="000000"/>
          <w:lang w:val="es-SV" w:eastAsia="es-SV"/>
        </w:rPr>
      </w:pPr>
      <w:r w:rsidRPr="00EB64C1">
        <w:rPr>
          <w:rFonts w:ascii="Arial" w:eastAsia="Arial" w:hAnsi="Arial" w:cs="Arial"/>
          <w:color w:val="000000"/>
          <w:lang w:val="es-SV" w:eastAsia="es-SV"/>
        </w:rPr>
        <w:t>Galones servidos</w:t>
      </w:r>
    </w:p>
    <w:p w:rsidR="00EB64C1" w:rsidRPr="00EB64C1" w:rsidRDefault="00EB64C1" w:rsidP="00EB64C1">
      <w:pPr>
        <w:numPr>
          <w:ilvl w:val="1"/>
          <w:numId w:val="6"/>
        </w:numPr>
        <w:spacing w:after="18" w:line="253" w:lineRule="auto"/>
        <w:ind w:right="5187"/>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Tipo de combustible </w:t>
      </w:r>
    </w:p>
    <w:p w:rsidR="00EB64C1" w:rsidRPr="00EB64C1" w:rsidRDefault="00EB64C1" w:rsidP="00EB64C1">
      <w:pPr>
        <w:numPr>
          <w:ilvl w:val="1"/>
          <w:numId w:val="6"/>
        </w:numPr>
        <w:spacing w:after="177" w:line="244" w:lineRule="auto"/>
        <w:ind w:right="5187"/>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Precio por galón (que incluye impuestos de ley) </w:t>
      </w:r>
    </w:p>
    <w:p w:rsidR="00EB64C1" w:rsidRPr="00EB64C1" w:rsidRDefault="00EB64C1" w:rsidP="00EB64C1">
      <w:pPr>
        <w:numPr>
          <w:ilvl w:val="1"/>
          <w:numId w:val="6"/>
        </w:numPr>
        <w:spacing w:after="177" w:line="244" w:lineRule="auto"/>
        <w:ind w:right="5187"/>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Total en dólares </w:t>
      </w:r>
    </w:p>
    <w:p w:rsidR="00EB64C1" w:rsidRPr="00EB64C1" w:rsidRDefault="00EB64C1" w:rsidP="00EB64C1">
      <w:pPr>
        <w:spacing w:after="176"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Forma de Pago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lastRenderedPageBreak/>
        <w:t xml:space="preserve">La forma de pago será con cheque emitido por el monto del combustible previo a suministrar a los vehículos, dicho valor establecido estará soportado por vales autorizados por la municipalidad, el procedimiento de suministro estará regido por las especificaciones técnicas del servicio. El pago se realizará de forma semanal, se presentará cheque con valor autorizado por tesorería municipal, previo aval del administrador del contrato.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Plazo del Contrato </w:t>
      </w:r>
    </w:p>
    <w:p w:rsidR="00EB64C1" w:rsidRPr="00EB64C1" w:rsidRDefault="00EB64C1" w:rsidP="00EB64C1">
      <w:pPr>
        <w:spacing w:after="179"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plazo del presente contrato será desde la firma del contrato, hasta el 31 de diciembre de 2022. Se realizarán entregas parciales cuando sea requerido por el contratante. La contratada podrá solicitar por escrito prórroga del plazo contractual, describiendo el detalle de todas las circunstancias que respalden su solicitud, siendo necesario solamente por casos fortuitos, dicha solicitud deberá presentarse dentro de diez días calendarios, posteriores a la causa que lo motiva, para revisión y aprobación por parte del contratante, caso contrario la contratada habrá renunciado a su derecho de reclamar prórrogas. El hecho de prorrogarse el contrato no alterará en manera alguna los términos y naturaleza de este, y no dará lugar a que la contratada reclame compensación o pago adicional.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Alcance del Suministro </w:t>
      </w:r>
    </w:p>
    <w:p w:rsidR="00EB64C1" w:rsidRPr="00EB64C1" w:rsidRDefault="00EB64C1" w:rsidP="00EB64C1">
      <w:pPr>
        <w:spacing w:after="176"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suministro de combustible se realizará por medio de vales, que podrán canjearse por combustible en la estación de servicio del proveedor. Los vales deberán ser entregados de forma inmediata posterior a la distribución de la orden de inicio emitida por el administrador de contrato en las Oficinas de la Gerencia General de la Alcaldía Municipal.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suministro se realizará durante la vigencia del plazo del contrato, se realizarán las entregas que sean necesarias de conformidad a lo solicitado por el Encargado de Combustible nombrado por el Concejo, en base a las necesidades. Se requiere que el tiempo de respuesta entre la recepción de la orden de suministro y la fecha de entrega de los vales, no exceda de un día hábil. Los vales se darán por recibidos cuando el Administrador de Contrato haya realizado una revisión para determinar que cumplen con lo establecido en el contrato, se levantará un Acta de Recepción con la firma correspondiente. En el caso de no recibir los cupones de acuerdo a contrato, se hará constar en el Acta de Recepción las observaciones pertinentes, lo que servirá de base para sanción a imponer a la contratada, la contratación no incluye aditivos y lubricantes.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Obligaciones del Contratante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contratante pagará a la contratada el precio del suministro, de acuerdo a lo estipulado en el presente contrato con fondos propios. Además, supervisará que el suministro prestado sea en cumplimiento al mismo.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Obligaciones de la Contratada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Tener disponibilidad del combustible cuando la Municipalidad lo requiera, tener disponibilidad de vales para cuando se requieran, realizar facturación por separado, entre el consumo de vehículos de aseo y los vehículos de administración.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Cesión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Salvo autorización del contratante, la contratada no podrá trasferir o ceder a cualquier título los derechos y obligaciones del presente contrato.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lastRenderedPageBreak/>
        <w:t xml:space="preserve">Administrador del Contrato </w:t>
      </w:r>
    </w:p>
    <w:p w:rsidR="00EB64C1" w:rsidRPr="00EB64C1" w:rsidRDefault="00EB64C1" w:rsidP="00EB64C1">
      <w:pPr>
        <w:spacing w:after="213"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contratante ha designado como Administradora del presente Contrato a la señora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Pr="00EB64C1">
        <w:rPr>
          <w:rFonts w:ascii="Arial" w:eastAsia="Arial" w:hAnsi="Arial" w:cs="Arial"/>
          <w:color w:val="000000"/>
          <w:lang w:val="es-SV" w:eastAsia="es-SV"/>
        </w:rPr>
        <w:t xml:space="preserve">, quien tendrá las obligaciones señaladas en el artículo 82 bis de la ley LACAP.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Calibri" w:eastAsia="Calibri" w:hAnsi="Calibri" w:cs="Calibri"/>
          <w:color w:val="000000"/>
          <w:sz w:val="20"/>
          <w:lang w:val="es-SV" w:eastAsia="es-SV"/>
        </w:rPr>
        <w:t xml:space="preserve">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PRORROGA DE CONTRATO DE COMBUSTIBLE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Calibri" w:eastAsia="Calibri" w:hAnsi="Calibri" w:cs="Calibri"/>
          <w:color w:val="000000"/>
          <w:sz w:val="20"/>
          <w:lang w:val="es-SV" w:eastAsia="es-SV"/>
        </w:rPr>
        <w:t xml:space="preserve"> </w:t>
      </w:r>
      <w:r w:rsidRPr="00EB64C1">
        <w:rPr>
          <w:rFonts w:ascii="Calibri" w:eastAsia="Calibri" w:hAnsi="Calibri" w:cs="Calibri"/>
          <w:color w:val="000000"/>
          <w:sz w:val="20"/>
          <w:lang w:val="es-SV" w:eastAsia="es-SV"/>
        </w:rPr>
        <w:tab/>
        <w:t xml:space="preserve">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Prorroga de Contrato /Referencia 42-CS-2022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día 19 de diciembre de 2022, la alcaldesa de Apopa Jennifer Esmeralda Juárez García actuando en nombre y representación de la </w:t>
      </w:r>
      <w:r w:rsidRPr="00EB64C1">
        <w:rPr>
          <w:rFonts w:ascii="Arial" w:eastAsia="Arial" w:hAnsi="Arial" w:cs="Arial"/>
          <w:b/>
          <w:color w:val="000000"/>
          <w:lang w:val="es-SV" w:eastAsia="es-SV"/>
        </w:rPr>
        <w:t>Alcaldía Municipal de Apopa</w:t>
      </w:r>
      <w:r w:rsidRPr="00EB64C1">
        <w:rPr>
          <w:rFonts w:ascii="Arial" w:eastAsia="Arial" w:hAnsi="Arial" w:cs="Arial"/>
          <w:color w:val="000000"/>
          <w:lang w:val="es-SV" w:eastAsia="es-SV"/>
        </w:rPr>
        <w:t xml:space="preserve">, suscribe contrato con el señor Walter </w:t>
      </w:r>
      <w:proofErr w:type="spellStart"/>
      <w:r w:rsidRPr="00EB64C1">
        <w:rPr>
          <w:rFonts w:ascii="Arial" w:eastAsia="Arial" w:hAnsi="Arial" w:cs="Arial"/>
          <w:color w:val="000000"/>
          <w:lang w:val="es-SV" w:eastAsia="es-SV"/>
        </w:rPr>
        <w:t>Wilian</w:t>
      </w:r>
      <w:proofErr w:type="spellEnd"/>
      <w:r w:rsidRPr="00EB64C1">
        <w:rPr>
          <w:rFonts w:ascii="Arial" w:eastAsia="Arial" w:hAnsi="Arial" w:cs="Arial"/>
          <w:color w:val="000000"/>
          <w:lang w:val="es-SV" w:eastAsia="es-SV"/>
        </w:rPr>
        <w:t xml:space="preserve"> Jirón Pineda que actúa en representación de la empresa </w:t>
      </w:r>
      <w:r w:rsidRPr="00EB64C1">
        <w:rPr>
          <w:rFonts w:ascii="Arial" w:eastAsia="Arial" w:hAnsi="Arial" w:cs="Arial"/>
          <w:b/>
          <w:color w:val="000000"/>
          <w:lang w:val="es-SV" w:eastAsia="es-SV"/>
        </w:rPr>
        <w:t>SERVICIOS Y LOGISTICA DE CARGA WALNYS, S.A. DE C.V</w:t>
      </w:r>
      <w:r w:rsidRPr="00EB64C1">
        <w:rPr>
          <w:rFonts w:ascii="Arial" w:eastAsia="Arial" w:hAnsi="Arial" w:cs="Arial"/>
          <w:color w:val="000000"/>
          <w:lang w:val="es-SV" w:eastAsia="es-SV"/>
        </w:rPr>
        <w:t xml:space="preserve">., en calidad de Administrador Único de la sociedad. Ambas personas firman en nombre de sus representadas un </w:t>
      </w:r>
      <w:r w:rsidRPr="00EB64C1">
        <w:rPr>
          <w:rFonts w:ascii="Arial" w:eastAsia="Arial" w:hAnsi="Arial" w:cs="Arial"/>
          <w:b/>
          <w:color w:val="000000"/>
          <w:lang w:val="es-SV" w:eastAsia="es-SV"/>
        </w:rPr>
        <w:t xml:space="preserve">“Contrato de Suministro de Combustible para ser Utilizado en los Vehículos de la Municipalidad para el Período de 8 meses, desde el 01 de enero hasta el 31 de agosto de 2023”. </w:t>
      </w:r>
      <w:r w:rsidRPr="00EB64C1">
        <w:rPr>
          <w:rFonts w:ascii="Arial" w:eastAsia="Arial" w:hAnsi="Arial" w:cs="Arial"/>
          <w:color w:val="000000"/>
          <w:lang w:val="es-SV" w:eastAsia="es-SV"/>
        </w:rPr>
        <w:t>Esta prórroga de contrato es respaldada</w:t>
      </w:r>
      <w:r w:rsidRPr="00EB64C1">
        <w:rPr>
          <w:rFonts w:ascii="Arial" w:eastAsia="Arial" w:hAnsi="Arial" w:cs="Arial"/>
          <w:b/>
          <w:color w:val="000000"/>
          <w:lang w:val="es-SV" w:eastAsia="es-SV"/>
        </w:rPr>
        <w:t xml:space="preserve"> </w:t>
      </w:r>
      <w:r w:rsidRPr="00EB64C1">
        <w:rPr>
          <w:rFonts w:ascii="Arial" w:eastAsia="Arial" w:hAnsi="Arial" w:cs="Arial"/>
          <w:color w:val="000000"/>
          <w:lang w:val="es-SV" w:eastAsia="es-SV"/>
        </w:rPr>
        <w:t>por Acuerdo Municipal número 6, acta número 64 de fecha 16 de diciembre de 2022 donde el Concejo Municipal aprueba prórroga de contrato de Suministro de Combustible a dicha sociedad, por un monto de $150,000.00. Monto reflejado dentro del contrato.</w:t>
      </w:r>
      <w:r w:rsidRPr="00EB64C1">
        <w:rPr>
          <w:rFonts w:ascii="Arial" w:eastAsia="Arial" w:hAnsi="Arial" w:cs="Arial"/>
          <w:b/>
          <w:color w:val="000000"/>
          <w:lang w:val="es-SV" w:eastAsia="es-SV"/>
        </w:rPr>
        <w:t xml:space="preserve"> </w:t>
      </w:r>
    </w:p>
    <w:p w:rsidR="00EB64C1" w:rsidRPr="00EB64C1" w:rsidRDefault="00EB64C1" w:rsidP="00EB64C1">
      <w:pPr>
        <w:spacing w:after="179"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179"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Modificaciones al Contrato </w:t>
      </w:r>
    </w:p>
    <w:p w:rsidR="00EB64C1" w:rsidRPr="00EB64C1" w:rsidRDefault="00EB64C1" w:rsidP="00EB64C1">
      <w:pPr>
        <w:spacing w:after="178" w:line="253"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contrato referencia 09-CS-2022 se modificó, ampliando el plazo del mismo por 8 meses adicionales, es decir que el nuevo período comprende desde el 01 de enero de 2023 al 31 de agosto de 2023. </w:t>
      </w:r>
    </w:p>
    <w:p w:rsidR="00EB64C1" w:rsidRPr="00EB64C1" w:rsidRDefault="00EB64C1" w:rsidP="00EB64C1">
      <w:pPr>
        <w:numPr>
          <w:ilvl w:val="0"/>
          <w:numId w:val="7"/>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La contratada deberá ampliar el plazo de la Garantía hasta el 31 de agosto de 2023, más treinta días calendario. </w:t>
      </w:r>
    </w:p>
    <w:p w:rsidR="00EB64C1" w:rsidRPr="00EB64C1" w:rsidRDefault="00EB64C1" w:rsidP="00EB64C1">
      <w:pPr>
        <w:numPr>
          <w:ilvl w:val="0"/>
          <w:numId w:val="7"/>
        </w:numPr>
        <w:spacing w:after="179"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Se mantiene las demás cláusulas, términos, pactos y condiciones del contrato original.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Compras Año 2022</w:t>
      </w:r>
      <w:r w:rsidRPr="00EB64C1">
        <w:rPr>
          <w:rFonts w:ascii="Arial" w:eastAsia="Arial" w:hAnsi="Arial" w:cs="Arial"/>
          <w:color w:val="000000"/>
          <w:lang w:val="es-SV" w:eastAsia="es-SV"/>
        </w:rPr>
        <w:t xml:space="preserve">. Las compras de combustible para el año 2022, se detallan a continuación: </w:t>
      </w:r>
    </w:p>
    <w:p w:rsidR="00EB64C1" w:rsidRPr="00EB64C1" w:rsidRDefault="00EB64C1" w:rsidP="00EB64C1">
      <w:pPr>
        <w:spacing w:after="7" w:line="276"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tbl>
      <w:tblPr>
        <w:tblStyle w:val="TableGrid"/>
        <w:tblW w:w="8817" w:type="dxa"/>
        <w:tblInd w:w="32" w:type="dxa"/>
        <w:tblCellMar>
          <w:top w:w="111" w:type="dxa"/>
          <w:left w:w="34" w:type="dxa"/>
          <w:right w:w="45" w:type="dxa"/>
        </w:tblCellMar>
        <w:tblLook w:val="04A0" w:firstRow="1" w:lastRow="0" w:firstColumn="1" w:lastColumn="0" w:noHBand="0" w:noVBand="1"/>
      </w:tblPr>
      <w:tblGrid>
        <w:gridCol w:w="544"/>
        <w:gridCol w:w="779"/>
        <w:gridCol w:w="1091"/>
        <w:gridCol w:w="1092"/>
        <w:gridCol w:w="820"/>
        <w:gridCol w:w="1093"/>
        <w:gridCol w:w="1091"/>
        <w:gridCol w:w="1091"/>
        <w:gridCol w:w="1216"/>
      </w:tblGrid>
      <w:tr w:rsidR="00EB64C1" w:rsidRPr="00EB64C1" w:rsidTr="00316EA7">
        <w:trPr>
          <w:trHeight w:val="396"/>
        </w:trPr>
        <w:tc>
          <w:tcPr>
            <w:tcW w:w="544" w:type="dxa"/>
            <w:tcBorders>
              <w:top w:val="single" w:sz="5" w:space="0" w:color="000000"/>
              <w:left w:val="single" w:sz="5" w:space="0" w:color="000000"/>
              <w:bottom w:val="single" w:sz="5"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rPr>
            </w:pPr>
            <w:proofErr w:type="spellStart"/>
            <w:r w:rsidRPr="00EB64C1">
              <w:rPr>
                <w:rFonts w:ascii="Calibri" w:eastAsia="Calibri" w:hAnsi="Calibri" w:cs="Calibri"/>
                <w:b/>
                <w:color w:val="000000"/>
                <w:sz w:val="18"/>
              </w:rPr>
              <w:t>Item</w:t>
            </w:r>
            <w:proofErr w:type="spellEnd"/>
          </w:p>
        </w:tc>
        <w:tc>
          <w:tcPr>
            <w:tcW w:w="779" w:type="dxa"/>
            <w:tcBorders>
              <w:top w:val="single" w:sz="5" w:space="0" w:color="000000"/>
              <w:left w:val="single" w:sz="5" w:space="0" w:color="000000"/>
              <w:bottom w:val="single" w:sz="5"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8"/>
              </w:rPr>
              <w:t>Factura</w:t>
            </w:r>
          </w:p>
        </w:tc>
        <w:tc>
          <w:tcPr>
            <w:tcW w:w="1091" w:type="dxa"/>
            <w:tcBorders>
              <w:top w:val="single" w:sz="5" w:space="0" w:color="000000"/>
              <w:left w:val="single" w:sz="5" w:space="0" w:color="000000"/>
              <w:bottom w:val="single" w:sz="5"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8"/>
              </w:rPr>
              <w:t>Monto</w:t>
            </w:r>
          </w:p>
        </w:tc>
        <w:tc>
          <w:tcPr>
            <w:tcW w:w="1092" w:type="dxa"/>
            <w:tcBorders>
              <w:top w:val="single" w:sz="5" w:space="0" w:color="000000"/>
              <w:left w:val="single" w:sz="5" w:space="0" w:color="000000"/>
              <w:bottom w:val="single" w:sz="5"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8"/>
              </w:rPr>
              <w:t xml:space="preserve">Fecha </w:t>
            </w:r>
            <w:proofErr w:type="spellStart"/>
            <w:r w:rsidRPr="00EB64C1">
              <w:rPr>
                <w:rFonts w:ascii="Calibri" w:eastAsia="Calibri" w:hAnsi="Calibri" w:cs="Calibri"/>
                <w:b/>
                <w:color w:val="000000"/>
                <w:sz w:val="18"/>
              </w:rPr>
              <w:t>Fac</w:t>
            </w:r>
            <w:proofErr w:type="spellEnd"/>
            <w:r w:rsidRPr="00EB64C1">
              <w:rPr>
                <w:rFonts w:ascii="Calibri" w:eastAsia="Calibri" w:hAnsi="Calibri" w:cs="Calibri"/>
                <w:b/>
                <w:color w:val="000000"/>
                <w:sz w:val="18"/>
              </w:rPr>
              <w:t>.</w:t>
            </w:r>
          </w:p>
        </w:tc>
        <w:tc>
          <w:tcPr>
            <w:tcW w:w="820" w:type="dxa"/>
            <w:tcBorders>
              <w:top w:val="single" w:sz="5" w:space="0" w:color="000000"/>
              <w:left w:val="single" w:sz="5" w:space="0" w:color="000000"/>
              <w:bottom w:val="single" w:sz="5"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8"/>
              </w:rPr>
              <w:t>Cheque</w:t>
            </w:r>
          </w:p>
        </w:tc>
        <w:tc>
          <w:tcPr>
            <w:tcW w:w="1093" w:type="dxa"/>
            <w:tcBorders>
              <w:top w:val="single" w:sz="5" w:space="0" w:color="000000"/>
              <w:left w:val="single" w:sz="5" w:space="0" w:color="000000"/>
              <w:bottom w:val="single" w:sz="5"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8"/>
              </w:rPr>
              <w:t>Monto Ch.</w:t>
            </w:r>
          </w:p>
        </w:tc>
        <w:tc>
          <w:tcPr>
            <w:tcW w:w="1091" w:type="dxa"/>
            <w:tcBorders>
              <w:top w:val="single" w:sz="5" w:space="0" w:color="000000"/>
              <w:left w:val="single" w:sz="5" w:space="0" w:color="000000"/>
              <w:bottom w:val="single" w:sz="5"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8"/>
              </w:rPr>
              <w:t>Acta No.</w:t>
            </w:r>
          </w:p>
        </w:tc>
        <w:tc>
          <w:tcPr>
            <w:tcW w:w="1091" w:type="dxa"/>
            <w:tcBorders>
              <w:top w:val="single" w:sz="5" w:space="0" w:color="000000"/>
              <w:left w:val="single" w:sz="5" w:space="0" w:color="000000"/>
              <w:bottom w:val="single" w:sz="5"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8"/>
              </w:rPr>
              <w:t>Retención</w:t>
            </w:r>
          </w:p>
        </w:tc>
        <w:tc>
          <w:tcPr>
            <w:tcW w:w="1216" w:type="dxa"/>
            <w:tcBorders>
              <w:top w:val="single" w:sz="5" w:space="0" w:color="000000"/>
              <w:left w:val="single" w:sz="5" w:space="0" w:color="000000"/>
              <w:bottom w:val="single" w:sz="5"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8"/>
              </w:rPr>
              <w:t>Total Compra</w:t>
            </w:r>
          </w:p>
        </w:tc>
      </w:tr>
      <w:tr w:rsidR="00EB64C1" w:rsidRPr="00EB64C1" w:rsidTr="00316EA7">
        <w:trPr>
          <w:trHeight w:val="395"/>
        </w:trPr>
        <w:tc>
          <w:tcPr>
            <w:tcW w:w="544"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1</w:t>
            </w:r>
          </w:p>
        </w:tc>
        <w:tc>
          <w:tcPr>
            <w:tcW w:w="7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18676</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5,710.14</w:t>
            </w:r>
          </w:p>
        </w:tc>
        <w:tc>
          <w:tcPr>
            <w:tcW w:w="10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25/5/2022</w:t>
            </w:r>
          </w:p>
        </w:tc>
        <w:tc>
          <w:tcPr>
            <w:tcW w:w="82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5998</w:t>
            </w:r>
          </w:p>
        </w:tc>
        <w:tc>
          <w:tcPr>
            <w:tcW w:w="1093"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5,949.47</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01-2022</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50.53</w:t>
            </w:r>
          </w:p>
        </w:tc>
        <w:tc>
          <w:tcPr>
            <w:tcW w:w="121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6,000.00</w:t>
            </w:r>
          </w:p>
        </w:tc>
      </w:tr>
      <w:tr w:rsidR="00EB64C1" w:rsidRPr="00EB64C1" w:rsidTr="00316EA7">
        <w:trPr>
          <w:trHeight w:val="396"/>
        </w:trPr>
        <w:tc>
          <w:tcPr>
            <w:tcW w:w="544"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2</w:t>
            </w:r>
          </w:p>
        </w:tc>
        <w:tc>
          <w:tcPr>
            <w:tcW w:w="7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19971</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6,661.84</w:t>
            </w:r>
          </w:p>
        </w:tc>
        <w:tc>
          <w:tcPr>
            <w:tcW w:w="10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7/6/2022</w:t>
            </w:r>
          </w:p>
        </w:tc>
        <w:tc>
          <w:tcPr>
            <w:tcW w:w="82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6067</w:t>
            </w:r>
          </w:p>
        </w:tc>
        <w:tc>
          <w:tcPr>
            <w:tcW w:w="1093"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6,933.38</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02-2022</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66.62</w:t>
            </w:r>
          </w:p>
        </w:tc>
        <w:tc>
          <w:tcPr>
            <w:tcW w:w="121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7,000.00</w:t>
            </w:r>
          </w:p>
        </w:tc>
      </w:tr>
      <w:tr w:rsidR="00EB64C1" w:rsidRPr="00EB64C1" w:rsidTr="00316EA7">
        <w:trPr>
          <w:trHeight w:val="396"/>
        </w:trPr>
        <w:tc>
          <w:tcPr>
            <w:tcW w:w="544"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3</w:t>
            </w:r>
          </w:p>
        </w:tc>
        <w:tc>
          <w:tcPr>
            <w:tcW w:w="7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22359</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5,710.14</w:t>
            </w:r>
          </w:p>
        </w:tc>
        <w:tc>
          <w:tcPr>
            <w:tcW w:w="10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1/7/2022</w:t>
            </w:r>
          </w:p>
        </w:tc>
        <w:tc>
          <w:tcPr>
            <w:tcW w:w="82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6173</w:t>
            </w:r>
          </w:p>
        </w:tc>
        <w:tc>
          <w:tcPr>
            <w:tcW w:w="1093"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5,949.47</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03-2022</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50.53</w:t>
            </w:r>
          </w:p>
        </w:tc>
        <w:tc>
          <w:tcPr>
            <w:tcW w:w="121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6,000.00</w:t>
            </w:r>
          </w:p>
        </w:tc>
      </w:tr>
      <w:tr w:rsidR="00EB64C1" w:rsidRPr="00EB64C1" w:rsidTr="00316EA7">
        <w:trPr>
          <w:trHeight w:val="396"/>
        </w:trPr>
        <w:tc>
          <w:tcPr>
            <w:tcW w:w="544"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4</w:t>
            </w:r>
          </w:p>
        </w:tc>
        <w:tc>
          <w:tcPr>
            <w:tcW w:w="7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23780</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5,710.14</w:t>
            </w:r>
          </w:p>
        </w:tc>
        <w:tc>
          <w:tcPr>
            <w:tcW w:w="10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15/7/2022</w:t>
            </w:r>
          </w:p>
        </w:tc>
        <w:tc>
          <w:tcPr>
            <w:tcW w:w="82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6240</w:t>
            </w:r>
          </w:p>
        </w:tc>
        <w:tc>
          <w:tcPr>
            <w:tcW w:w="1093"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5,949.47</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04-2022</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50.53</w:t>
            </w:r>
          </w:p>
        </w:tc>
        <w:tc>
          <w:tcPr>
            <w:tcW w:w="121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6,000.00</w:t>
            </w:r>
          </w:p>
        </w:tc>
      </w:tr>
      <w:tr w:rsidR="00EB64C1" w:rsidRPr="00EB64C1" w:rsidTr="00316EA7">
        <w:trPr>
          <w:trHeight w:val="396"/>
        </w:trPr>
        <w:tc>
          <w:tcPr>
            <w:tcW w:w="544"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lastRenderedPageBreak/>
              <w:t>5</w:t>
            </w:r>
          </w:p>
        </w:tc>
        <w:tc>
          <w:tcPr>
            <w:tcW w:w="7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25110</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5,710.14</w:t>
            </w:r>
          </w:p>
        </w:tc>
        <w:tc>
          <w:tcPr>
            <w:tcW w:w="10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29/7/2022</w:t>
            </w:r>
          </w:p>
        </w:tc>
        <w:tc>
          <w:tcPr>
            <w:tcW w:w="82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6322</w:t>
            </w:r>
          </w:p>
        </w:tc>
        <w:tc>
          <w:tcPr>
            <w:tcW w:w="1093"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5,949.47</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05-2022</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50.53</w:t>
            </w:r>
          </w:p>
        </w:tc>
        <w:tc>
          <w:tcPr>
            <w:tcW w:w="121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6,000.00</w:t>
            </w:r>
          </w:p>
        </w:tc>
      </w:tr>
      <w:tr w:rsidR="00EB64C1" w:rsidRPr="00EB64C1" w:rsidTr="00316EA7">
        <w:trPr>
          <w:trHeight w:val="396"/>
        </w:trPr>
        <w:tc>
          <w:tcPr>
            <w:tcW w:w="544"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w:t>
            </w:r>
          </w:p>
        </w:tc>
        <w:tc>
          <w:tcPr>
            <w:tcW w:w="7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26808</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5,710.14</w:t>
            </w:r>
          </w:p>
        </w:tc>
        <w:tc>
          <w:tcPr>
            <w:tcW w:w="10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16/8/2022</w:t>
            </w:r>
          </w:p>
        </w:tc>
        <w:tc>
          <w:tcPr>
            <w:tcW w:w="82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6390</w:t>
            </w:r>
          </w:p>
        </w:tc>
        <w:tc>
          <w:tcPr>
            <w:tcW w:w="1093"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5,949.47</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06-2022</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50.53</w:t>
            </w:r>
          </w:p>
        </w:tc>
        <w:tc>
          <w:tcPr>
            <w:tcW w:w="121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6,000.00</w:t>
            </w:r>
          </w:p>
        </w:tc>
      </w:tr>
      <w:tr w:rsidR="00EB64C1" w:rsidRPr="00EB64C1" w:rsidTr="00316EA7">
        <w:trPr>
          <w:trHeight w:val="396"/>
        </w:trPr>
        <w:tc>
          <w:tcPr>
            <w:tcW w:w="544"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7</w:t>
            </w:r>
          </w:p>
        </w:tc>
        <w:tc>
          <w:tcPr>
            <w:tcW w:w="7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29223</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9,516.91</w:t>
            </w:r>
          </w:p>
        </w:tc>
        <w:tc>
          <w:tcPr>
            <w:tcW w:w="10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8/9/2022</w:t>
            </w:r>
          </w:p>
        </w:tc>
        <w:tc>
          <w:tcPr>
            <w:tcW w:w="82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6505</w:t>
            </w:r>
          </w:p>
        </w:tc>
        <w:tc>
          <w:tcPr>
            <w:tcW w:w="1093"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9,915.78</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07-2022</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84.22</w:t>
            </w:r>
          </w:p>
        </w:tc>
        <w:tc>
          <w:tcPr>
            <w:tcW w:w="121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10,000.00</w:t>
            </w:r>
          </w:p>
        </w:tc>
      </w:tr>
      <w:tr w:rsidR="00EB64C1" w:rsidRPr="00EB64C1" w:rsidTr="00316EA7">
        <w:trPr>
          <w:trHeight w:val="396"/>
        </w:trPr>
        <w:tc>
          <w:tcPr>
            <w:tcW w:w="544"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8</w:t>
            </w:r>
          </w:p>
        </w:tc>
        <w:tc>
          <w:tcPr>
            <w:tcW w:w="7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32340</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$ 11,130.44</w:t>
            </w:r>
          </w:p>
        </w:tc>
        <w:tc>
          <w:tcPr>
            <w:tcW w:w="10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6/10/2022</w:t>
            </w:r>
          </w:p>
        </w:tc>
        <w:tc>
          <w:tcPr>
            <w:tcW w:w="82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6641</w:t>
            </w:r>
          </w:p>
        </w:tc>
        <w:tc>
          <w:tcPr>
            <w:tcW w:w="1093"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xml:space="preserve">$11,901.50 </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08-2022</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98.50</w:t>
            </w:r>
          </w:p>
        </w:tc>
        <w:tc>
          <w:tcPr>
            <w:tcW w:w="121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12,000.00</w:t>
            </w:r>
          </w:p>
        </w:tc>
      </w:tr>
      <w:tr w:rsidR="00EB64C1" w:rsidRPr="00EB64C1" w:rsidTr="00316EA7">
        <w:trPr>
          <w:trHeight w:val="396"/>
        </w:trPr>
        <w:tc>
          <w:tcPr>
            <w:tcW w:w="544"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9</w:t>
            </w:r>
          </w:p>
        </w:tc>
        <w:tc>
          <w:tcPr>
            <w:tcW w:w="7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36344</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$ 12,057.97</w:t>
            </w:r>
          </w:p>
        </w:tc>
        <w:tc>
          <w:tcPr>
            <w:tcW w:w="10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3/11/2022</w:t>
            </w:r>
          </w:p>
        </w:tc>
        <w:tc>
          <w:tcPr>
            <w:tcW w:w="82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6811</w:t>
            </w:r>
          </w:p>
        </w:tc>
        <w:tc>
          <w:tcPr>
            <w:tcW w:w="1093"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xml:space="preserve">$12,893.29 </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09-2022</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xml:space="preserve">$      106.71 </w:t>
            </w:r>
          </w:p>
        </w:tc>
        <w:tc>
          <w:tcPr>
            <w:tcW w:w="121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13,000.00</w:t>
            </w:r>
          </w:p>
        </w:tc>
      </w:tr>
      <w:tr w:rsidR="00EB64C1" w:rsidRPr="00EB64C1" w:rsidTr="00316EA7">
        <w:trPr>
          <w:trHeight w:val="396"/>
        </w:trPr>
        <w:tc>
          <w:tcPr>
            <w:tcW w:w="544"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10</w:t>
            </w:r>
          </w:p>
        </w:tc>
        <w:tc>
          <w:tcPr>
            <w:tcW w:w="7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38875</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$ 13,913.05</w:t>
            </w:r>
          </w:p>
        </w:tc>
        <w:tc>
          <w:tcPr>
            <w:tcW w:w="10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29/11/2022</w:t>
            </w:r>
          </w:p>
        </w:tc>
        <w:tc>
          <w:tcPr>
            <w:tcW w:w="82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6925</w:t>
            </w:r>
          </w:p>
        </w:tc>
        <w:tc>
          <w:tcPr>
            <w:tcW w:w="1093"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xml:space="preserve">$14,878.96 </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10-2022</w:t>
            </w:r>
          </w:p>
        </w:tc>
        <w:tc>
          <w:tcPr>
            <w:tcW w:w="10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xml:space="preserve">$      121.04 </w:t>
            </w:r>
          </w:p>
        </w:tc>
        <w:tc>
          <w:tcPr>
            <w:tcW w:w="121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8"/>
              </w:rPr>
              <w:t>$    15,000.00</w:t>
            </w:r>
          </w:p>
        </w:tc>
      </w:tr>
    </w:tbl>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Calibri" w:eastAsia="Calibri" w:hAnsi="Calibri" w:cs="Calibri"/>
          <w:noProof/>
          <w:color w:val="000000"/>
          <w:sz w:val="20"/>
          <w:lang w:eastAsia="es-ES"/>
        </w:rPr>
        <mc:AlternateContent>
          <mc:Choice Requires="wpg">
            <w:drawing>
              <wp:inline distT="0" distB="0" distL="0" distR="0" wp14:anchorId="674DF874" wp14:editId="35415687">
                <wp:extent cx="355670" cy="1"/>
                <wp:effectExtent l="0" t="0" r="0" b="0"/>
                <wp:docPr id="19264" name="Group 19264"/>
                <wp:cNvGraphicFramePr/>
                <a:graphic xmlns:a="http://schemas.openxmlformats.org/drawingml/2006/main">
                  <a:graphicData uri="http://schemas.microsoft.com/office/word/2010/wordprocessingGroup">
                    <wpg:wgp>
                      <wpg:cNvGrpSpPr/>
                      <wpg:grpSpPr>
                        <a:xfrm>
                          <a:off x="0" y="0"/>
                          <a:ext cx="355670" cy="1"/>
                          <a:chOff x="0" y="0"/>
                          <a:chExt cx="355670" cy="1"/>
                        </a:xfrm>
                      </wpg:grpSpPr>
                      <wps:wsp>
                        <wps:cNvPr id="896" name="Shape 896"/>
                        <wps:cNvSpPr/>
                        <wps:spPr>
                          <a:xfrm>
                            <a:off x="0" y="0"/>
                            <a:ext cx="8661" cy="0"/>
                          </a:xfrm>
                          <a:custGeom>
                            <a:avLst/>
                            <a:gdLst/>
                            <a:ahLst/>
                            <a:cxnLst/>
                            <a:rect l="0" t="0" r="0" b="0"/>
                            <a:pathLst>
                              <a:path w="8661">
                                <a:moveTo>
                                  <a:pt x="8661" y="0"/>
                                </a:moveTo>
                                <a:lnTo>
                                  <a:pt x="0" y="0"/>
                                </a:lnTo>
                                <a:close/>
                              </a:path>
                            </a:pathLst>
                          </a:custGeom>
                          <a:solidFill>
                            <a:srgbClr val="D4D4D4"/>
                          </a:solidFill>
                          <a:ln w="0" cap="sq">
                            <a:noFill/>
                            <a:round/>
                          </a:ln>
                          <a:effectLst/>
                        </wps:spPr>
                        <wps:bodyPr/>
                      </wps:wsp>
                      <wps:wsp>
                        <wps:cNvPr id="897" name="Shape 897"/>
                        <wps:cNvSpPr/>
                        <wps:spPr>
                          <a:xfrm>
                            <a:off x="347009" y="0"/>
                            <a:ext cx="8661" cy="0"/>
                          </a:xfrm>
                          <a:custGeom>
                            <a:avLst/>
                            <a:gdLst/>
                            <a:ahLst/>
                            <a:cxnLst/>
                            <a:rect l="0" t="0" r="0" b="0"/>
                            <a:pathLst>
                              <a:path w="8661">
                                <a:moveTo>
                                  <a:pt x="8661" y="0"/>
                                </a:moveTo>
                                <a:lnTo>
                                  <a:pt x="0" y="0"/>
                                </a:lnTo>
                                <a:close/>
                              </a:path>
                            </a:pathLst>
                          </a:custGeom>
                          <a:solidFill>
                            <a:srgbClr val="D4D4D4"/>
                          </a:solidFill>
                          <a:ln w="0" cap="sq">
                            <a:noFill/>
                            <a:round/>
                          </a:ln>
                          <a:effectLst/>
                        </wps:spPr>
                        <wps:bodyPr/>
                      </wps:wsp>
                    </wpg:wgp>
                  </a:graphicData>
                </a:graphic>
              </wp:inline>
            </w:drawing>
          </mc:Choice>
          <mc:Fallback>
            <w:pict>
              <v:group w14:anchorId="3B74B5AE" id="Group 19264" o:spid="_x0000_s1026" style="width:28pt;height:0;mso-position-horizontal-relative:char;mso-position-vertical-relative:line" coordsize="355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">
                <v:shape id="Shape 896" o:spid="_x0000_s1027" style="position:absolute;width:8661;height:0;visibility:visible;mso-wrap-style:square;v-text-anchor:top" coordsize="8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PMMA&#10;AADcAAAADwAAAGRycy9kb3ducmV2LnhtbESPT4vCMBTE74LfITzBi6ypHkS7RhFREYQF/7Dnt82z&#10;LTYvJYm1fnsjLHgcZuY3zHzZmko05HxpWcFomIAgzqwuOVdwOW+/piB8QNZYWSYFT/KwXHQ7c0y1&#10;ffCRmlPIRYSwT1FBEUKdSumzggz6oa2Jo3e1zmCI0uVSO3xEuKnkOEkm0mDJcaHAmtYFZbfT3SjI&#10;NoPNb2ul8zI02+vO/62Sn4NS/V67+gYRqA2f8H97rxVMZxN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TPMMAAADcAAAADwAAAAAAAAAAAAAAAACYAgAAZHJzL2Rv&#10;d25yZXYueG1sUEsFBgAAAAAEAAQA9QAAAIgDAAAAAA==&#10;" path="m8661,l,,8661,xe" fillcolor="#d4d4d4" stroked="f" strokeweight="0">
                  <v:stroke endcap="square"/>
                  <v:path arrowok="t" textboxrect="0,0,8661,0"/>
                </v:shape>
                <v:shape id="Shape 897" o:spid="_x0000_s1028" style="position:absolute;left:347009;width:8661;height:0;visibility:visible;mso-wrap-style:square;v-text-anchor:top" coordsize="8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2p8UA&#10;AADcAAAADwAAAGRycy9kb3ducmV2LnhtbESPQWvCQBSE74L/YXmFXqRu7EFt6iaImCIUBLX0/Jp9&#10;JqHZt2F3TdJ/3y0UPA4z8w2zyUfTip6cbywrWMwTEMSl1Q1XCj4uxdMahA/IGlvLpOCHPOTZdLLB&#10;VNuBT9SfQyUihH2KCuoQulRKX9Zk0M9tRxy9q3UGQ5SuktrhEOGmlc9JspQGG44LNXa0q6n8Pt+M&#10;gnI/23+OVjovQ19c3/zXNjm+K/X4MG5fQQQawz383z5oBeuXF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anxQAAANwAAAAPAAAAAAAAAAAAAAAAAJgCAABkcnMv&#10;ZG93bnJldi54bWxQSwUGAAAAAAQABAD1AAAAigMAAAAA&#10;" path="m8661,l,,8661,xe" fillcolor="#d4d4d4" stroked="f" strokeweight="0">
                  <v:stroke endcap="square"/>
                  <v:path arrowok="t" textboxrect="0,0,8661,0"/>
                </v:shape>
                <w10:anchorlock/>
              </v:group>
            </w:pict>
          </mc:Fallback>
        </mc:AlternateConten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Calibri" w:eastAsia="Calibri" w:hAnsi="Calibri" w:cs="Calibri"/>
          <w:noProof/>
          <w:color w:val="000000"/>
          <w:sz w:val="20"/>
          <w:lang w:eastAsia="es-ES"/>
        </w:rPr>
        <mc:AlternateContent>
          <mc:Choice Requires="wpg">
            <w:drawing>
              <wp:inline distT="0" distB="0" distL="0" distR="0" wp14:anchorId="26A15176" wp14:editId="15BEDC3C">
                <wp:extent cx="8661" cy="1"/>
                <wp:effectExtent l="0" t="0" r="0" b="0"/>
                <wp:docPr id="19265" name="Group 19265"/>
                <wp:cNvGraphicFramePr/>
                <a:graphic xmlns:a="http://schemas.openxmlformats.org/drawingml/2006/main">
                  <a:graphicData uri="http://schemas.microsoft.com/office/word/2010/wordprocessingGroup">
                    <wpg:wgp>
                      <wpg:cNvGrpSpPr/>
                      <wpg:grpSpPr>
                        <a:xfrm>
                          <a:off x="0" y="0"/>
                          <a:ext cx="8661" cy="1"/>
                          <a:chOff x="0" y="0"/>
                          <a:chExt cx="8661" cy="1"/>
                        </a:xfrm>
                      </wpg:grpSpPr>
                      <wps:wsp>
                        <wps:cNvPr id="898" name="Shape 898"/>
                        <wps:cNvSpPr/>
                        <wps:spPr>
                          <a:xfrm>
                            <a:off x="0" y="0"/>
                            <a:ext cx="8661" cy="0"/>
                          </a:xfrm>
                          <a:custGeom>
                            <a:avLst/>
                            <a:gdLst/>
                            <a:ahLst/>
                            <a:cxnLst/>
                            <a:rect l="0" t="0" r="0" b="0"/>
                            <a:pathLst>
                              <a:path w="8661">
                                <a:moveTo>
                                  <a:pt x="8661" y="0"/>
                                </a:moveTo>
                                <a:lnTo>
                                  <a:pt x="0" y="0"/>
                                </a:lnTo>
                                <a:close/>
                              </a:path>
                            </a:pathLst>
                          </a:custGeom>
                          <a:solidFill>
                            <a:srgbClr val="D4D4D4"/>
                          </a:solidFill>
                          <a:ln w="0" cap="sq">
                            <a:noFill/>
                            <a:round/>
                          </a:ln>
                          <a:effectLst/>
                        </wps:spPr>
                        <wps:bodyPr/>
                      </wps:wsp>
                    </wpg:wgp>
                  </a:graphicData>
                </a:graphic>
              </wp:inline>
            </w:drawing>
          </mc:Choice>
          <mc:Fallback>
            <w:pict>
              <v:group w14:anchorId="739C28B4" id="Group 19265" o:spid="_x0000_s1026" style="width:.7pt;height:0;mso-position-horizontal-relative:char;mso-position-vertical-relative:line" coordsize="8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">
                <v:shape id="Shape 898" o:spid="_x0000_s1027" style="position:absolute;width:8661;height:0;visibility:visible;mso-wrap-style:square;v-text-anchor:top" coordsize="8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i1cIA&#10;AADcAAAADwAAAGRycy9kb3ducmV2LnhtbERPyWrDMBC9B/IPYgq9hEZODyVxrAQT7FIoFJqEnifW&#10;eKHWyEiK7f59dSj0+Hh7dpxNL0ZyvrOsYLNOQBBXVnfcKLheyqctCB+QNfaWScEPeTgelosMU20n&#10;/qTxHBoRQ9inqKANYUil9FVLBv3aDsSRq60zGCJ0jdQOpxhuevmcJC/SYMexocWBTi1V3+e7UVAV&#10;q+JrttJ5GcayfvW3PPl4V+rxYc73IALN4V/8537TCra7uDa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OLVwgAAANwAAAAPAAAAAAAAAAAAAAAAAJgCAABkcnMvZG93&#10;bnJldi54bWxQSwUGAAAAAAQABAD1AAAAhwMAAAAA&#10;" path="m8661,l,,8661,xe" fillcolor="#d4d4d4" stroked="f" strokeweight="0">
                  <v:stroke endcap="square"/>
                  <v:path arrowok="t" textboxrect="0,0,8661,0"/>
                </v:shape>
                <w10:anchorlock/>
              </v:group>
            </w:pict>
          </mc:Fallback>
        </mc:AlternateContent>
      </w:r>
    </w:p>
    <w:tbl>
      <w:tblPr>
        <w:tblStyle w:val="Tablaconcuadrcula"/>
        <w:tblW w:w="6025" w:type="dxa"/>
        <w:tblInd w:w="2803" w:type="dxa"/>
        <w:shd w:val="clear" w:color="auto" w:fill="95B3D7"/>
        <w:tblLook w:val="04A0" w:firstRow="1" w:lastRow="0" w:firstColumn="1" w:lastColumn="0" w:noHBand="0" w:noVBand="1"/>
      </w:tblPr>
      <w:tblGrid>
        <w:gridCol w:w="1205"/>
        <w:gridCol w:w="1205"/>
        <w:gridCol w:w="1205"/>
        <w:gridCol w:w="1205"/>
        <w:gridCol w:w="1205"/>
      </w:tblGrid>
      <w:tr w:rsidR="00EB64C1" w:rsidRPr="00EB64C1" w:rsidTr="00EB64C1">
        <w:trPr>
          <w:trHeight w:val="449"/>
        </w:trPr>
        <w:tc>
          <w:tcPr>
            <w:tcW w:w="1205" w:type="dxa"/>
            <w:shd w:val="clear" w:color="auto" w:fill="95B3D7"/>
          </w:tcPr>
          <w:p w:rsidR="00EB64C1" w:rsidRPr="00EB64C1" w:rsidRDefault="00EB64C1" w:rsidP="00EB64C1">
            <w:pPr>
              <w:jc w:val="both"/>
              <w:rPr>
                <w:rFonts w:ascii="Arial" w:eastAsia="Arial" w:hAnsi="Arial" w:cs="Arial"/>
                <w:color w:val="000000"/>
                <w:lang w:eastAsia="es-SV"/>
              </w:rPr>
            </w:pPr>
            <w:r w:rsidRPr="00EB64C1">
              <w:rPr>
                <w:rFonts w:ascii="Calibri" w:eastAsia="Calibri" w:hAnsi="Calibri" w:cs="Calibri"/>
                <w:b/>
                <w:color w:val="000000"/>
                <w:sz w:val="18"/>
              </w:rPr>
              <w:t>TOTALES</w:t>
            </w:r>
          </w:p>
        </w:tc>
        <w:tc>
          <w:tcPr>
            <w:tcW w:w="1205" w:type="dxa"/>
            <w:shd w:val="clear" w:color="auto" w:fill="95B3D7"/>
          </w:tcPr>
          <w:p w:rsidR="00EB64C1" w:rsidRPr="00EB64C1" w:rsidRDefault="00EB64C1" w:rsidP="00EB64C1">
            <w:pPr>
              <w:jc w:val="both"/>
              <w:rPr>
                <w:rFonts w:ascii="Arial" w:eastAsia="Arial" w:hAnsi="Arial" w:cs="Arial"/>
                <w:color w:val="000000"/>
                <w:lang w:eastAsia="es-SV"/>
              </w:rPr>
            </w:pPr>
            <w:r w:rsidRPr="00EB64C1">
              <w:rPr>
                <w:rFonts w:ascii="Calibri" w:eastAsia="Calibri" w:hAnsi="Calibri" w:cs="Calibri"/>
                <w:b/>
                <w:color w:val="000000"/>
                <w:sz w:val="18"/>
              </w:rPr>
              <w:t>$ 86,270.26</w:t>
            </w:r>
          </w:p>
        </w:tc>
        <w:tc>
          <w:tcPr>
            <w:tcW w:w="1205" w:type="dxa"/>
            <w:shd w:val="clear" w:color="auto" w:fill="95B3D7"/>
          </w:tcPr>
          <w:p w:rsidR="00EB64C1" w:rsidRPr="00EB64C1" w:rsidRDefault="00EB64C1" w:rsidP="00EB64C1">
            <w:pPr>
              <w:jc w:val="both"/>
              <w:rPr>
                <w:rFonts w:ascii="Arial" w:eastAsia="Arial" w:hAnsi="Arial" w:cs="Arial"/>
                <w:color w:val="000000"/>
                <w:lang w:eastAsia="es-SV"/>
              </w:rPr>
            </w:pPr>
          </w:p>
        </w:tc>
        <w:tc>
          <w:tcPr>
            <w:tcW w:w="1205" w:type="dxa"/>
            <w:shd w:val="clear" w:color="auto" w:fill="95B3D7"/>
          </w:tcPr>
          <w:p w:rsidR="00EB64C1" w:rsidRPr="00EB64C1" w:rsidRDefault="00EB64C1" w:rsidP="00EB64C1">
            <w:pPr>
              <w:jc w:val="both"/>
              <w:rPr>
                <w:rFonts w:ascii="Arial" w:eastAsia="Arial" w:hAnsi="Arial" w:cs="Arial"/>
                <w:color w:val="000000"/>
                <w:lang w:eastAsia="es-SV"/>
              </w:rPr>
            </w:pPr>
            <w:r w:rsidRPr="00EB64C1">
              <w:rPr>
                <w:rFonts w:ascii="Calibri" w:eastAsia="Calibri" w:hAnsi="Calibri" w:cs="Calibri"/>
                <w:b/>
                <w:color w:val="000000"/>
                <w:sz w:val="18"/>
              </w:rPr>
              <w:t>$       729.74</w:t>
            </w:r>
          </w:p>
        </w:tc>
        <w:tc>
          <w:tcPr>
            <w:tcW w:w="1205" w:type="dxa"/>
            <w:shd w:val="clear" w:color="auto" w:fill="95B3D7"/>
          </w:tcPr>
          <w:p w:rsidR="00EB64C1" w:rsidRPr="00EB64C1" w:rsidRDefault="00EB64C1" w:rsidP="00EB64C1">
            <w:pPr>
              <w:jc w:val="both"/>
              <w:rPr>
                <w:rFonts w:ascii="Arial" w:eastAsia="Arial" w:hAnsi="Arial" w:cs="Arial"/>
                <w:color w:val="000000"/>
                <w:lang w:eastAsia="es-SV"/>
              </w:rPr>
            </w:pPr>
            <w:r w:rsidRPr="00EB64C1">
              <w:rPr>
                <w:rFonts w:ascii="Calibri" w:eastAsia="Calibri" w:hAnsi="Calibri" w:cs="Calibri"/>
                <w:b/>
                <w:color w:val="000000"/>
                <w:sz w:val="18"/>
              </w:rPr>
              <w:t>$    87,000.00</w:t>
            </w:r>
          </w:p>
        </w:tc>
      </w:tr>
    </w:tbl>
    <w:p w:rsidR="00EB64C1" w:rsidRPr="00EB64C1" w:rsidRDefault="00EB64C1" w:rsidP="00EB64C1">
      <w:pPr>
        <w:spacing w:after="0" w:line="240" w:lineRule="auto"/>
        <w:jc w:val="both"/>
        <w:rPr>
          <w:rFonts w:ascii="Arial" w:eastAsia="Arial" w:hAnsi="Arial" w:cs="Arial"/>
          <w:color w:val="000000"/>
          <w:lang w:val="es-SV" w:eastAsia="es-SV"/>
        </w:rPr>
      </w:pPr>
    </w:p>
    <w:p w:rsidR="00EB64C1" w:rsidRPr="00EB64C1" w:rsidRDefault="00EB64C1" w:rsidP="00EB64C1">
      <w:pPr>
        <w:spacing w:after="11" w:line="276" w:lineRule="auto"/>
        <w:jc w:val="both"/>
        <w:rPr>
          <w:rFonts w:ascii="Arial" w:eastAsia="Arial" w:hAnsi="Arial" w:cs="Arial"/>
          <w:color w:val="000000"/>
          <w:lang w:val="es-SV" w:eastAsia="es-SV"/>
        </w:rPr>
      </w:pPr>
      <w:r w:rsidRPr="00EB64C1">
        <w:rPr>
          <w:rFonts w:ascii="Calibri" w:eastAsia="Calibri" w:hAnsi="Calibri" w:cs="Calibri"/>
          <w:noProof/>
          <w:color w:val="000000"/>
          <w:sz w:val="20"/>
          <w:lang w:eastAsia="es-ES"/>
        </w:rPr>
        <mc:AlternateContent>
          <mc:Choice Requires="wpg">
            <w:drawing>
              <wp:inline distT="0" distB="0" distL="0" distR="0" wp14:anchorId="56139E65" wp14:editId="49B07629">
                <wp:extent cx="8661" cy="1"/>
                <wp:effectExtent l="0" t="0" r="0" b="0"/>
                <wp:docPr id="19266" name="Group 19266"/>
                <wp:cNvGraphicFramePr/>
                <a:graphic xmlns:a="http://schemas.openxmlformats.org/drawingml/2006/main">
                  <a:graphicData uri="http://schemas.microsoft.com/office/word/2010/wordprocessingGroup">
                    <wpg:wgp>
                      <wpg:cNvGrpSpPr/>
                      <wpg:grpSpPr>
                        <a:xfrm>
                          <a:off x="0" y="0"/>
                          <a:ext cx="8661" cy="1"/>
                          <a:chOff x="0" y="0"/>
                          <a:chExt cx="8661" cy="1"/>
                        </a:xfrm>
                      </wpg:grpSpPr>
                      <wps:wsp>
                        <wps:cNvPr id="899" name="Shape 899"/>
                        <wps:cNvSpPr/>
                        <wps:spPr>
                          <a:xfrm>
                            <a:off x="0" y="0"/>
                            <a:ext cx="8661" cy="0"/>
                          </a:xfrm>
                          <a:custGeom>
                            <a:avLst/>
                            <a:gdLst/>
                            <a:ahLst/>
                            <a:cxnLst/>
                            <a:rect l="0" t="0" r="0" b="0"/>
                            <a:pathLst>
                              <a:path w="8661">
                                <a:moveTo>
                                  <a:pt x="8661" y="0"/>
                                </a:moveTo>
                                <a:lnTo>
                                  <a:pt x="0" y="0"/>
                                </a:lnTo>
                                <a:close/>
                              </a:path>
                            </a:pathLst>
                          </a:custGeom>
                          <a:solidFill>
                            <a:srgbClr val="D4D4D4"/>
                          </a:solidFill>
                          <a:ln w="0" cap="sq">
                            <a:noFill/>
                            <a:round/>
                          </a:ln>
                          <a:effectLst/>
                        </wps:spPr>
                        <wps:bodyPr/>
                      </wps:wsp>
                    </wpg:wgp>
                  </a:graphicData>
                </a:graphic>
              </wp:inline>
            </w:drawing>
          </mc:Choice>
          <mc:Fallback>
            <w:pict>
              <v:group w14:anchorId="0B88BD6F" id="Group 19266" o:spid="_x0000_s1026" style="width:.7pt;height:0;mso-position-horizontal-relative:char;mso-position-vertical-relative:line" coordsize="8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">
                <v:shape id="Shape 899" o:spid="_x0000_s1027" style="position:absolute;width:8661;height:0;visibility:visible;mso-wrap-style:square;v-text-anchor:top" coordsize="8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HTsUA&#10;AADcAAAADwAAAGRycy9kb3ducmV2LnhtbESPQWvCQBSE74X+h+UVvBTd1EPR6CaEEktBKDSK52f2&#10;mQSzb8PuNqb/3i0Uehxm5htmm0+mFyM531lW8LJIQBDXVnfcKDgedvMVCB+QNfaWScEPecizx4ct&#10;ptre+IvGKjQiQtinqKANYUil9HVLBv3CDsTRu1hnMETpGqkd3iLc9HKZJK/SYMdxocWB3lqqr9W3&#10;UVCXz+VpstJ5Gcbd5d2fi+Rzr9TsaSo2IAJN4T/81/7QClbrNfy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EdOxQAAANwAAAAPAAAAAAAAAAAAAAAAAJgCAABkcnMv&#10;ZG93bnJldi54bWxQSwUGAAAAAAQABAD1AAAAigMAAAAA&#10;" path="m8661,l,,8661,xe" fillcolor="#d4d4d4" stroked="f" strokeweight="0">
                  <v:stroke endcap="square"/>
                  <v:path arrowok="t" textboxrect="0,0,8661,0"/>
                </v:shape>
                <w10:anchorlock/>
              </v:group>
            </w:pict>
          </mc:Fallback>
        </mc:AlternateContent>
      </w:r>
    </w:p>
    <w:tbl>
      <w:tblPr>
        <w:tblStyle w:val="TableGrid"/>
        <w:tblW w:w="4942" w:type="dxa"/>
        <w:tblInd w:w="1" w:type="dxa"/>
        <w:tblLook w:val="04A0" w:firstRow="1" w:lastRow="0" w:firstColumn="1" w:lastColumn="0" w:noHBand="0" w:noVBand="1"/>
      </w:tblPr>
      <w:tblGrid>
        <w:gridCol w:w="3541"/>
        <w:gridCol w:w="1401"/>
      </w:tblGrid>
      <w:tr w:rsidR="00EB64C1" w:rsidRPr="00EB64C1" w:rsidTr="00316EA7">
        <w:trPr>
          <w:trHeight w:val="824"/>
        </w:trPr>
        <w:tc>
          <w:tcPr>
            <w:tcW w:w="3541"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 </w:t>
            </w:r>
          </w:p>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 </w:t>
            </w:r>
          </w:p>
          <w:p w:rsidR="00EB64C1" w:rsidRPr="00EB64C1" w:rsidRDefault="00EB64C1" w:rsidP="00EB64C1">
            <w:pPr>
              <w:jc w:val="both"/>
              <w:rPr>
                <w:rFonts w:ascii="Arial" w:eastAsia="Arial" w:hAnsi="Arial" w:cs="Arial"/>
                <w:color w:val="000000"/>
              </w:rPr>
            </w:pPr>
            <w:r w:rsidRPr="00EB64C1">
              <w:rPr>
                <w:rFonts w:ascii="Arial" w:eastAsia="Arial" w:hAnsi="Arial" w:cs="Arial"/>
                <w:b/>
                <w:color w:val="000000"/>
              </w:rPr>
              <w:t xml:space="preserve">Datos de Contrato </w:t>
            </w:r>
          </w:p>
        </w:tc>
        <w:tc>
          <w:tcPr>
            <w:tcW w:w="1401" w:type="dxa"/>
            <w:tcBorders>
              <w:top w:val="nil"/>
              <w:left w:val="nil"/>
              <w:bottom w:val="nil"/>
              <w:right w:val="nil"/>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276"/>
        </w:trPr>
        <w:tc>
          <w:tcPr>
            <w:tcW w:w="3541" w:type="dxa"/>
            <w:tcBorders>
              <w:top w:val="nil"/>
              <w:left w:val="nil"/>
              <w:bottom w:val="nil"/>
              <w:right w:val="nil"/>
            </w:tcBorders>
          </w:tcPr>
          <w:p w:rsidR="00EB64C1" w:rsidRPr="00EB64C1" w:rsidRDefault="00EB64C1" w:rsidP="00EB64C1">
            <w:pPr>
              <w:numPr>
                <w:ilvl w:val="0"/>
                <w:numId w:val="10"/>
              </w:numPr>
              <w:contextualSpacing/>
              <w:jc w:val="both"/>
              <w:rPr>
                <w:rFonts w:ascii="Arial" w:eastAsia="Arial" w:hAnsi="Arial" w:cs="Arial"/>
                <w:color w:val="000000"/>
              </w:rPr>
            </w:pPr>
            <w:r w:rsidRPr="00EB64C1">
              <w:rPr>
                <w:rFonts w:ascii="Arial" w:eastAsia="Arial" w:hAnsi="Arial" w:cs="Arial"/>
                <w:color w:val="000000"/>
              </w:rPr>
              <w:t xml:space="preserve">Monto Aprobado </w:t>
            </w:r>
            <w:r w:rsidRPr="00EB64C1">
              <w:rPr>
                <w:rFonts w:ascii="Arial" w:eastAsia="Arial" w:hAnsi="Arial" w:cs="Arial"/>
                <w:color w:val="000000"/>
              </w:rPr>
              <w:tab/>
              <w:t xml:space="preserve"> </w:t>
            </w:r>
          </w:p>
        </w:tc>
        <w:tc>
          <w:tcPr>
            <w:tcW w:w="1401"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$149,999.32 </w:t>
            </w:r>
          </w:p>
        </w:tc>
      </w:tr>
      <w:tr w:rsidR="00EB64C1" w:rsidRPr="00EB64C1" w:rsidTr="00316EA7">
        <w:trPr>
          <w:trHeight w:val="276"/>
        </w:trPr>
        <w:tc>
          <w:tcPr>
            <w:tcW w:w="3541" w:type="dxa"/>
            <w:tcBorders>
              <w:top w:val="nil"/>
              <w:left w:val="nil"/>
              <w:bottom w:val="nil"/>
              <w:right w:val="nil"/>
            </w:tcBorders>
          </w:tcPr>
          <w:p w:rsidR="00EB64C1" w:rsidRPr="00EB64C1" w:rsidRDefault="00EB64C1" w:rsidP="00EB64C1">
            <w:pPr>
              <w:numPr>
                <w:ilvl w:val="0"/>
                <w:numId w:val="10"/>
              </w:numPr>
              <w:contextualSpacing/>
              <w:jc w:val="both"/>
              <w:rPr>
                <w:rFonts w:ascii="Arial" w:eastAsia="Arial" w:hAnsi="Arial" w:cs="Arial"/>
                <w:color w:val="000000"/>
              </w:rPr>
            </w:pPr>
            <w:r w:rsidRPr="00EB64C1">
              <w:rPr>
                <w:rFonts w:ascii="Arial" w:eastAsia="Arial" w:hAnsi="Arial" w:cs="Arial"/>
                <w:color w:val="000000"/>
              </w:rPr>
              <w:t xml:space="preserve">Monto Devengado  </w:t>
            </w:r>
          </w:p>
        </w:tc>
        <w:tc>
          <w:tcPr>
            <w:tcW w:w="1401"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$87,000.00 </w:t>
            </w:r>
          </w:p>
        </w:tc>
      </w:tr>
      <w:tr w:rsidR="00EB64C1" w:rsidRPr="00EB64C1" w:rsidTr="00316EA7">
        <w:trPr>
          <w:trHeight w:val="272"/>
        </w:trPr>
        <w:tc>
          <w:tcPr>
            <w:tcW w:w="3541" w:type="dxa"/>
            <w:tcBorders>
              <w:top w:val="nil"/>
              <w:left w:val="nil"/>
              <w:bottom w:val="nil"/>
              <w:right w:val="nil"/>
            </w:tcBorders>
          </w:tcPr>
          <w:p w:rsidR="00EB64C1" w:rsidRPr="00EB64C1" w:rsidRDefault="00EB64C1" w:rsidP="00EB64C1">
            <w:pPr>
              <w:numPr>
                <w:ilvl w:val="0"/>
                <w:numId w:val="10"/>
              </w:numPr>
              <w:contextualSpacing/>
              <w:jc w:val="both"/>
              <w:rPr>
                <w:rFonts w:ascii="Arial" w:eastAsia="Arial" w:hAnsi="Arial" w:cs="Arial"/>
                <w:color w:val="000000"/>
              </w:rPr>
            </w:pPr>
            <w:r w:rsidRPr="00EB64C1">
              <w:rPr>
                <w:rFonts w:ascii="Arial" w:eastAsia="Arial" w:hAnsi="Arial" w:cs="Arial"/>
                <w:color w:val="000000"/>
              </w:rPr>
              <w:t xml:space="preserve">Saldo  </w:t>
            </w:r>
            <w:r w:rsidRPr="00EB64C1">
              <w:rPr>
                <w:rFonts w:ascii="Arial" w:eastAsia="Arial" w:hAnsi="Arial" w:cs="Arial"/>
                <w:color w:val="000000"/>
              </w:rPr>
              <w:tab/>
              <w:t xml:space="preserve"> </w:t>
            </w:r>
            <w:r w:rsidRPr="00EB64C1">
              <w:rPr>
                <w:rFonts w:ascii="Arial" w:eastAsia="Arial" w:hAnsi="Arial" w:cs="Arial"/>
                <w:color w:val="000000"/>
              </w:rPr>
              <w:tab/>
              <w:t xml:space="preserve"> </w:t>
            </w:r>
          </w:p>
        </w:tc>
        <w:tc>
          <w:tcPr>
            <w:tcW w:w="1401"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$62,999.32 </w:t>
            </w:r>
          </w:p>
        </w:tc>
      </w:tr>
    </w:tbl>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Distribución de Cupones de Combustible Año 2022 </w:t>
      </w:r>
    </w:p>
    <w:tbl>
      <w:tblPr>
        <w:tblStyle w:val="TableGrid"/>
        <w:tblW w:w="8826" w:type="dxa"/>
        <w:tblInd w:w="-52" w:type="dxa"/>
        <w:tblCellMar>
          <w:top w:w="50" w:type="dxa"/>
          <w:left w:w="43" w:type="dxa"/>
          <w:right w:w="61" w:type="dxa"/>
        </w:tblCellMar>
        <w:tblLook w:val="04A0" w:firstRow="1" w:lastRow="0" w:firstColumn="1" w:lastColumn="0" w:noHBand="0" w:noVBand="1"/>
      </w:tblPr>
      <w:tblGrid>
        <w:gridCol w:w="990"/>
        <w:gridCol w:w="1151"/>
        <w:gridCol w:w="980"/>
        <w:gridCol w:w="746"/>
        <w:gridCol w:w="906"/>
        <w:gridCol w:w="992"/>
        <w:gridCol w:w="991"/>
        <w:gridCol w:w="991"/>
        <w:gridCol w:w="1079"/>
      </w:tblGrid>
      <w:tr w:rsidR="00EB64C1" w:rsidRPr="00EB64C1" w:rsidTr="00316EA7">
        <w:trPr>
          <w:trHeight w:val="490"/>
        </w:trPr>
        <w:tc>
          <w:tcPr>
            <w:tcW w:w="990" w:type="dxa"/>
            <w:tcBorders>
              <w:top w:val="single" w:sz="5" w:space="0" w:color="000000"/>
              <w:left w:val="single" w:sz="5" w:space="0" w:color="000000"/>
              <w:bottom w:val="single" w:sz="5" w:space="0" w:color="000000"/>
              <w:right w:val="single" w:sz="5" w:space="0" w:color="000000"/>
            </w:tcBorders>
            <w:shd w:val="clear" w:color="auto" w:fill="FCE4D6"/>
          </w:tcPr>
          <w:p w:rsidR="00EB64C1" w:rsidRPr="00EB64C1" w:rsidRDefault="00EB64C1" w:rsidP="00EB64C1">
            <w:pPr>
              <w:spacing w:after="46"/>
              <w:jc w:val="both"/>
              <w:rPr>
                <w:rFonts w:ascii="Arial" w:eastAsia="Arial" w:hAnsi="Arial" w:cs="Arial"/>
                <w:color w:val="000000"/>
              </w:rPr>
            </w:pPr>
            <w:r w:rsidRPr="00EB64C1">
              <w:rPr>
                <w:rFonts w:ascii="Calibri" w:eastAsia="Calibri" w:hAnsi="Calibri" w:cs="Calibri"/>
                <w:b/>
                <w:color w:val="000000"/>
                <w:sz w:val="16"/>
              </w:rPr>
              <w:t xml:space="preserve">Monto </w:t>
            </w:r>
          </w:p>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Solicitado</w:t>
            </w:r>
          </w:p>
        </w:tc>
        <w:tc>
          <w:tcPr>
            <w:tcW w:w="1151" w:type="dxa"/>
            <w:tcBorders>
              <w:top w:val="single" w:sz="5" w:space="0" w:color="000000"/>
              <w:left w:val="single" w:sz="5" w:space="0" w:color="000000"/>
              <w:bottom w:val="single" w:sz="5" w:space="0" w:color="000000"/>
              <w:right w:val="single" w:sz="5" w:space="0" w:color="000000"/>
            </w:tcBorders>
            <w:shd w:val="clear" w:color="auto" w:fill="FCE4D6"/>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Comprobante Retención</w:t>
            </w:r>
          </w:p>
        </w:tc>
        <w:tc>
          <w:tcPr>
            <w:tcW w:w="980" w:type="dxa"/>
            <w:tcBorders>
              <w:top w:val="single" w:sz="5" w:space="0" w:color="000000"/>
              <w:left w:val="single" w:sz="5" w:space="0" w:color="000000"/>
              <w:bottom w:val="single" w:sz="5" w:space="0" w:color="000000"/>
              <w:right w:val="single" w:sz="5" w:space="0" w:color="000000"/>
            </w:tcBorders>
            <w:shd w:val="clear" w:color="auto" w:fill="FCE4D6"/>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Fecha C. Retención</w:t>
            </w:r>
          </w:p>
        </w:tc>
        <w:tc>
          <w:tcPr>
            <w:tcW w:w="746" w:type="dxa"/>
            <w:tcBorders>
              <w:top w:val="single" w:sz="5" w:space="0" w:color="000000"/>
              <w:left w:val="single" w:sz="5" w:space="0" w:color="000000"/>
              <w:bottom w:val="single" w:sz="5" w:space="0" w:color="000000"/>
              <w:right w:val="single" w:sz="5" w:space="0" w:color="000000"/>
            </w:tcBorders>
            <w:shd w:val="clear" w:color="auto" w:fill="FCE4D6"/>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Cupones Acta</w:t>
            </w:r>
          </w:p>
        </w:tc>
        <w:tc>
          <w:tcPr>
            <w:tcW w:w="906" w:type="dxa"/>
            <w:tcBorders>
              <w:top w:val="single" w:sz="5" w:space="0" w:color="000000"/>
              <w:left w:val="single" w:sz="5" w:space="0" w:color="000000"/>
              <w:bottom w:val="single" w:sz="5" w:space="0" w:color="000000"/>
              <w:right w:val="single" w:sz="5" w:space="0" w:color="000000"/>
            </w:tcBorders>
            <w:shd w:val="clear" w:color="auto" w:fill="FCE4D6"/>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Cupones Liquidados</w:t>
            </w:r>
          </w:p>
        </w:tc>
        <w:tc>
          <w:tcPr>
            <w:tcW w:w="992" w:type="dxa"/>
            <w:tcBorders>
              <w:top w:val="single" w:sz="5" w:space="0" w:color="000000"/>
              <w:left w:val="single" w:sz="5" w:space="0" w:color="000000"/>
              <w:bottom w:val="single" w:sz="5" w:space="0" w:color="000000"/>
              <w:right w:val="single" w:sz="5" w:space="0" w:color="000000"/>
            </w:tcBorders>
            <w:shd w:val="clear" w:color="auto" w:fill="FCE4D6"/>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Camiones Colectores</w:t>
            </w:r>
          </w:p>
        </w:tc>
        <w:tc>
          <w:tcPr>
            <w:tcW w:w="991" w:type="dxa"/>
            <w:tcBorders>
              <w:top w:val="single" w:sz="5" w:space="0" w:color="000000"/>
              <w:left w:val="single" w:sz="5" w:space="0" w:color="000000"/>
              <w:bottom w:val="single" w:sz="5" w:space="0" w:color="000000"/>
              <w:right w:val="single" w:sz="5" w:space="0" w:color="000000"/>
            </w:tcBorders>
            <w:shd w:val="clear" w:color="auto" w:fill="FCE4D6"/>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 xml:space="preserve">Equipos </w:t>
            </w:r>
            <w:proofErr w:type="spellStart"/>
            <w:r w:rsidRPr="00EB64C1">
              <w:rPr>
                <w:rFonts w:ascii="Calibri" w:eastAsia="Calibri" w:hAnsi="Calibri" w:cs="Calibri"/>
                <w:b/>
                <w:color w:val="000000"/>
                <w:sz w:val="16"/>
              </w:rPr>
              <w:t>Admin</w:t>
            </w:r>
            <w:proofErr w:type="spellEnd"/>
            <w:r w:rsidRPr="00EB64C1">
              <w:rPr>
                <w:rFonts w:ascii="Calibri" w:eastAsia="Calibri" w:hAnsi="Calibri" w:cs="Calibri"/>
                <w:b/>
                <w:color w:val="000000"/>
                <w:sz w:val="16"/>
              </w:rPr>
              <w:t>.</w:t>
            </w:r>
          </w:p>
        </w:tc>
        <w:tc>
          <w:tcPr>
            <w:tcW w:w="991" w:type="dxa"/>
            <w:tcBorders>
              <w:top w:val="single" w:sz="5" w:space="0" w:color="000000"/>
              <w:left w:val="single" w:sz="5" w:space="0" w:color="000000"/>
              <w:bottom w:val="single" w:sz="5" w:space="0" w:color="000000"/>
              <w:right w:val="single" w:sz="5" w:space="0" w:color="000000"/>
            </w:tcBorders>
            <w:shd w:val="clear" w:color="auto" w:fill="FCE4D6"/>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Total Liquidado</w:t>
            </w:r>
          </w:p>
        </w:tc>
        <w:tc>
          <w:tcPr>
            <w:tcW w:w="1079" w:type="dxa"/>
            <w:tcBorders>
              <w:top w:val="single" w:sz="5" w:space="0" w:color="000000"/>
              <w:left w:val="single" w:sz="5" w:space="0" w:color="000000"/>
              <w:bottom w:val="single" w:sz="5" w:space="0" w:color="000000"/>
              <w:right w:val="single" w:sz="5" w:space="0" w:color="000000"/>
            </w:tcBorders>
            <w:shd w:val="clear" w:color="auto" w:fill="FCE4D6"/>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4"/>
              </w:rPr>
              <w:t>Comprobantes de Consumo</w:t>
            </w:r>
          </w:p>
        </w:tc>
      </w:tr>
      <w:tr w:rsidR="00EB64C1" w:rsidRPr="00EB64C1" w:rsidTr="00316EA7">
        <w:trPr>
          <w:trHeight w:val="353"/>
        </w:trPr>
        <w:tc>
          <w:tcPr>
            <w:tcW w:w="99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6,000.00 </w:t>
            </w:r>
          </w:p>
        </w:tc>
        <w:tc>
          <w:tcPr>
            <w:tcW w:w="115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607</w:t>
            </w:r>
          </w:p>
        </w:tc>
        <w:tc>
          <w:tcPr>
            <w:tcW w:w="98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25/5/2022</w:t>
            </w:r>
          </w:p>
        </w:tc>
        <w:tc>
          <w:tcPr>
            <w:tcW w:w="74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230</w:t>
            </w:r>
          </w:p>
        </w:tc>
        <w:tc>
          <w:tcPr>
            <w:tcW w:w="90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230</w:t>
            </w:r>
          </w:p>
        </w:tc>
        <w:tc>
          <w:tcPr>
            <w:tcW w:w="9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4,430.00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1,570.00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6,000.00 </w:t>
            </w:r>
          </w:p>
        </w:tc>
        <w:tc>
          <w:tcPr>
            <w:tcW w:w="10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230</w:t>
            </w:r>
          </w:p>
        </w:tc>
      </w:tr>
      <w:tr w:rsidR="00EB64C1" w:rsidRPr="00EB64C1" w:rsidTr="00316EA7">
        <w:trPr>
          <w:trHeight w:val="355"/>
        </w:trPr>
        <w:tc>
          <w:tcPr>
            <w:tcW w:w="99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7,000.00 </w:t>
            </w:r>
          </w:p>
        </w:tc>
        <w:tc>
          <w:tcPr>
            <w:tcW w:w="115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629</w:t>
            </w:r>
          </w:p>
        </w:tc>
        <w:tc>
          <w:tcPr>
            <w:tcW w:w="98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7/6/2022</w:t>
            </w:r>
          </w:p>
        </w:tc>
        <w:tc>
          <w:tcPr>
            <w:tcW w:w="74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243</w:t>
            </w:r>
          </w:p>
        </w:tc>
        <w:tc>
          <w:tcPr>
            <w:tcW w:w="90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243</w:t>
            </w:r>
          </w:p>
        </w:tc>
        <w:tc>
          <w:tcPr>
            <w:tcW w:w="9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5,120.00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1,880.00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7,000.00 </w:t>
            </w:r>
          </w:p>
        </w:tc>
        <w:tc>
          <w:tcPr>
            <w:tcW w:w="10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243</w:t>
            </w:r>
          </w:p>
        </w:tc>
      </w:tr>
      <w:tr w:rsidR="00EB64C1" w:rsidRPr="00EB64C1" w:rsidTr="00316EA7">
        <w:trPr>
          <w:trHeight w:val="355"/>
        </w:trPr>
        <w:tc>
          <w:tcPr>
            <w:tcW w:w="99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6,000.00 </w:t>
            </w:r>
          </w:p>
        </w:tc>
        <w:tc>
          <w:tcPr>
            <w:tcW w:w="115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659</w:t>
            </w:r>
          </w:p>
        </w:tc>
        <w:tc>
          <w:tcPr>
            <w:tcW w:w="98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1/7/2022</w:t>
            </w:r>
          </w:p>
        </w:tc>
        <w:tc>
          <w:tcPr>
            <w:tcW w:w="74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c>
          <w:tcPr>
            <w:tcW w:w="90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c>
          <w:tcPr>
            <w:tcW w:w="9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4,060.00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1,940.00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6,000.00 </w:t>
            </w:r>
          </w:p>
        </w:tc>
        <w:tc>
          <w:tcPr>
            <w:tcW w:w="10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r>
      <w:tr w:rsidR="00EB64C1" w:rsidRPr="00EB64C1" w:rsidTr="00316EA7">
        <w:trPr>
          <w:trHeight w:val="355"/>
        </w:trPr>
        <w:tc>
          <w:tcPr>
            <w:tcW w:w="99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6,000.00 </w:t>
            </w:r>
          </w:p>
        </w:tc>
        <w:tc>
          <w:tcPr>
            <w:tcW w:w="115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692</w:t>
            </w:r>
          </w:p>
        </w:tc>
        <w:tc>
          <w:tcPr>
            <w:tcW w:w="98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18/7/2022</w:t>
            </w:r>
          </w:p>
        </w:tc>
        <w:tc>
          <w:tcPr>
            <w:tcW w:w="74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c>
          <w:tcPr>
            <w:tcW w:w="90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c>
          <w:tcPr>
            <w:tcW w:w="9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4,430.00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1,570.00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6,000.00 </w:t>
            </w:r>
          </w:p>
        </w:tc>
        <w:tc>
          <w:tcPr>
            <w:tcW w:w="10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r>
      <w:tr w:rsidR="00EB64C1" w:rsidRPr="00EB64C1" w:rsidTr="00316EA7">
        <w:trPr>
          <w:trHeight w:val="355"/>
        </w:trPr>
        <w:tc>
          <w:tcPr>
            <w:tcW w:w="99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6,000.00 </w:t>
            </w:r>
          </w:p>
        </w:tc>
        <w:tc>
          <w:tcPr>
            <w:tcW w:w="115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722</w:t>
            </w:r>
          </w:p>
        </w:tc>
        <w:tc>
          <w:tcPr>
            <w:tcW w:w="98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29/4/2022</w:t>
            </w:r>
          </w:p>
        </w:tc>
        <w:tc>
          <w:tcPr>
            <w:tcW w:w="74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c>
          <w:tcPr>
            <w:tcW w:w="90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c>
          <w:tcPr>
            <w:tcW w:w="9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3,870.00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2,130.00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6,000.00 </w:t>
            </w:r>
          </w:p>
        </w:tc>
        <w:tc>
          <w:tcPr>
            <w:tcW w:w="10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r>
      <w:tr w:rsidR="00EB64C1" w:rsidRPr="00EB64C1" w:rsidTr="00316EA7">
        <w:trPr>
          <w:trHeight w:val="355"/>
        </w:trPr>
        <w:tc>
          <w:tcPr>
            <w:tcW w:w="99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6,000.00 </w:t>
            </w:r>
          </w:p>
        </w:tc>
        <w:tc>
          <w:tcPr>
            <w:tcW w:w="115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725</w:t>
            </w:r>
          </w:p>
        </w:tc>
        <w:tc>
          <w:tcPr>
            <w:tcW w:w="98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16/8/2022</w:t>
            </w:r>
          </w:p>
        </w:tc>
        <w:tc>
          <w:tcPr>
            <w:tcW w:w="74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c>
          <w:tcPr>
            <w:tcW w:w="90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c>
          <w:tcPr>
            <w:tcW w:w="9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3,960.00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2,040.00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6,000.00 </w:t>
            </w:r>
          </w:p>
        </w:tc>
        <w:tc>
          <w:tcPr>
            <w:tcW w:w="10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200</w:t>
            </w:r>
          </w:p>
        </w:tc>
      </w:tr>
      <w:tr w:rsidR="00EB64C1" w:rsidRPr="00EB64C1" w:rsidTr="00316EA7">
        <w:trPr>
          <w:trHeight w:val="355"/>
        </w:trPr>
        <w:tc>
          <w:tcPr>
            <w:tcW w:w="99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$ 10,000.00</w:t>
            </w:r>
          </w:p>
        </w:tc>
        <w:tc>
          <w:tcPr>
            <w:tcW w:w="115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753</w:t>
            </w:r>
          </w:p>
        </w:tc>
        <w:tc>
          <w:tcPr>
            <w:tcW w:w="98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8/9/2022</w:t>
            </w:r>
          </w:p>
        </w:tc>
        <w:tc>
          <w:tcPr>
            <w:tcW w:w="74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285</w:t>
            </w:r>
          </w:p>
        </w:tc>
        <w:tc>
          <w:tcPr>
            <w:tcW w:w="90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285</w:t>
            </w:r>
          </w:p>
        </w:tc>
        <w:tc>
          <w:tcPr>
            <w:tcW w:w="9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6,585.00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3,415.00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$ 10,000.00</w:t>
            </w:r>
          </w:p>
        </w:tc>
        <w:tc>
          <w:tcPr>
            <w:tcW w:w="10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285</w:t>
            </w:r>
          </w:p>
        </w:tc>
      </w:tr>
      <w:tr w:rsidR="00EB64C1" w:rsidRPr="00EB64C1" w:rsidTr="00316EA7">
        <w:trPr>
          <w:trHeight w:val="355"/>
        </w:trPr>
        <w:tc>
          <w:tcPr>
            <w:tcW w:w="99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$ 12,000.00</w:t>
            </w:r>
          </w:p>
        </w:tc>
        <w:tc>
          <w:tcPr>
            <w:tcW w:w="115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815</w:t>
            </w:r>
          </w:p>
        </w:tc>
        <w:tc>
          <w:tcPr>
            <w:tcW w:w="98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6/10/2023</w:t>
            </w:r>
          </w:p>
        </w:tc>
        <w:tc>
          <w:tcPr>
            <w:tcW w:w="74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345</w:t>
            </w:r>
          </w:p>
        </w:tc>
        <w:tc>
          <w:tcPr>
            <w:tcW w:w="90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345</w:t>
            </w:r>
          </w:p>
        </w:tc>
        <w:tc>
          <w:tcPr>
            <w:tcW w:w="9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7,800.00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4,200.00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$ 12,000.00</w:t>
            </w:r>
          </w:p>
        </w:tc>
        <w:tc>
          <w:tcPr>
            <w:tcW w:w="10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345</w:t>
            </w:r>
          </w:p>
        </w:tc>
      </w:tr>
      <w:tr w:rsidR="00EB64C1" w:rsidRPr="00EB64C1" w:rsidTr="00316EA7">
        <w:trPr>
          <w:trHeight w:val="355"/>
        </w:trPr>
        <w:tc>
          <w:tcPr>
            <w:tcW w:w="99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$ 13,000.00</w:t>
            </w:r>
          </w:p>
        </w:tc>
        <w:tc>
          <w:tcPr>
            <w:tcW w:w="115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989</w:t>
            </w:r>
          </w:p>
        </w:tc>
        <w:tc>
          <w:tcPr>
            <w:tcW w:w="98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3/11/2022</w:t>
            </w:r>
          </w:p>
        </w:tc>
        <w:tc>
          <w:tcPr>
            <w:tcW w:w="74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345</w:t>
            </w:r>
          </w:p>
        </w:tc>
        <w:tc>
          <w:tcPr>
            <w:tcW w:w="90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345</w:t>
            </w:r>
          </w:p>
        </w:tc>
        <w:tc>
          <w:tcPr>
            <w:tcW w:w="9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7,680.00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5,320.00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$ 13,000.00</w:t>
            </w:r>
          </w:p>
        </w:tc>
        <w:tc>
          <w:tcPr>
            <w:tcW w:w="10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345</w:t>
            </w:r>
          </w:p>
        </w:tc>
      </w:tr>
      <w:tr w:rsidR="00EB64C1" w:rsidRPr="00EB64C1" w:rsidTr="00316EA7">
        <w:trPr>
          <w:trHeight w:val="355"/>
        </w:trPr>
        <w:tc>
          <w:tcPr>
            <w:tcW w:w="99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$ 15,000.00</w:t>
            </w:r>
          </w:p>
        </w:tc>
        <w:tc>
          <w:tcPr>
            <w:tcW w:w="115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1056</w:t>
            </w:r>
          </w:p>
        </w:tc>
        <w:tc>
          <w:tcPr>
            <w:tcW w:w="980"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30/11/2022</w:t>
            </w:r>
          </w:p>
        </w:tc>
        <w:tc>
          <w:tcPr>
            <w:tcW w:w="74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433</w:t>
            </w:r>
          </w:p>
        </w:tc>
        <w:tc>
          <w:tcPr>
            <w:tcW w:w="906"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433</w:t>
            </w:r>
          </w:p>
        </w:tc>
        <w:tc>
          <w:tcPr>
            <w:tcW w:w="992"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$ 10,230.00</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xml:space="preserve">$   4,770.00 </w:t>
            </w:r>
          </w:p>
        </w:tc>
        <w:tc>
          <w:tcPr>
            <w:tcW w:w="991"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$ 15,000.00</w:t>
            </w:r>
          </w:p>
        </w:tc>
        <w:tc>
          <w:tcPr>
            <w:tcW w:w="1079" w:type="dxa"/>
            <w:tcBorders>
              <w:top w:val="single" w:sz="5" w:space="0" w:color="000000"/>
              <w:left w:val="single" w:sz="5" w:space="0" w:color="000000"/>
              <w:bottom w:val="single" w:sz="5" w:space="0" w:color="000000"/>
              <w:right w:val="single" w:sz="5" w:space="0" w:color="000000"/>
            </w:tcBorders>
            <w:vAlign w:val="bottom"/>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6"/>
              </w:rPr>
              <w:t>433</w:t>
            </w:r>
          </w:p>
        </w:tc>
      </w:tr>
      <w:tr w:rsidR="00EB64C1" w:rsidRPr="00EB64C1" w:rsidTr="00316EA7">
        <w:trPr>
          <w:trHeight w:val="355"/>
        </w:trPr>
        <w:tc>
          <w:tcPr>
            <w:tcW w:w="8826" w:type="dxa"/>
            <w:gridSpan w:val="9"/>
            <w:tcBorders>
              <w:top w:val="single" w:sz="5" w:space="0" w:color="000000"/>
              <w:bottom w:val="single" w:sz="5" w:space="0" w:color="000000"/>
            </w:tcBorders>
            <w:vAlign w:val="bottom"/>
          </w:tcPr>
          <w:p w:rsidR="00EB64C1" w:rsidRPr="00EB64C1" w:rsidRDefault="00EB64C1" w:rsidP="00EB64C1">
            <w:pPr>
              <w:jc w:val="both"/>
              <w:rPr>
                <w:rFonts w:ascii="Calibri" w:eastAsia="Calibri" w:hAnsi="Calibri" w:cs="Calibri"/>
                <w:color w:val="000000"/>
                <w:sz w:val="16"/>
              </w:rPr>
            </w:pPr>
          </w:p>
        </w:tc>
      </w:tr>
      <w:tr w:rsidR="00EB64C1" w:rsidRPr="00EB64C1" w:rsidTr="00316EA7">
        <w:trPr>
          <w:trHeight w:val="382"/>
        </w:trPr>
        <w:tc>
          <w:tcPr>
            <w:tcW w:w="990" w:type="dxa"/>
            <w:tcBorders>
              <w:top w:val="single" w:sz="10" w:space="0" w:color="000000"/>
              <w:left w:val="single" w:sz="5" w:space="0" w:color="000000"/>
              <w:bottom w:val="single" w:sz="10" w:space="0" w:color="000000"/>
              <w:right w:val="single" w:sz="10"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lastRenderedPageBreak/>
              <w:t>$ 87,000.00</w:t>
            </w:r>
          </w:p>
        </w:tc>
        <w:tc>
          <w:tcPr>
            <w:tcW w:w="1151" w:type="dxa"/>
            <w:tcBorders>
              <w:top w:val="single" w:sz="10" w:space="0" w:color="000000"/>
              <w:left w:val="single" w:sz="10" w:space="0" w:color="000000"/>
              <w:bottom w:val="single" w:sz="10" w:space="0" w:color="000000"/>
              <w:right w:val="single" w:sz="5" w:space="0" w:color="D4D4D4"/>
            </w:tcBorders>
          </w:tcPr>
          <w:p w:rsidR="00EB64C1" w:rsidRPr="00EB64C1" w:rsidRDefault="00EB64C1" w:rsidP="00EB64C1">
            <w:pPr>
              <w:jc w:val="both"/>
              <w:rPr>
                <w:rFonts w:ascii="Arial" w:eastAsia="Arial" w:hAnsi="Arial" w:cs="Arial"/>
                <w:color w:val="000000"/>
              </w:rPr>
            </w:pPr>
          </w:p>
        </w:tc>
        <w:tc>
          <w:tcPr>
            <w:tcW w:w="980" w:type="dxa"/>
            <w:tcBorders>
              <w:top w:val="single" w:sz="10" w:space="0" w:color="000000"/>
              <w:left w:val="single" w:sz="5" w:space="0" w:color="D4D4D4"/>
              <w:bottom w:val="single" w:sz="10" w:space="0" w:color="000000"/>
              <w:right w:val="single" w:sz="10" w:space="0" w:color="000000"/>
            </w:tcBorders>
          </w:tcPr>
          <w:p w:rsidR="00EB64C1" w:rsidRPr="00EB64C1" w:rsidRDefault="00EB64C1" w:rsidP="00EB64C1">
            <w:pPr>
              <w:jc w:val="both"/>
              <w:rPr>
                <w:rFonts w:ascii="Arial" w:eastAsia="Arial" w:hAnsi="Arial" w:cs="Arial"/>
                <w:color w:val="000000"/>
              </w:rPr>
            </w:pPr>
          </w:p>
        </w:tc>
        <w:tc>
          <w:tcPr>
            <w:tcW w:w="746" w:type="dxa"/>
            <w:tcBorders>
              <w:top w:val="single" w:sz="10" w:space="0" w:color="000000"/>
              <w:left w:val="single" w:sz="10" w:space="0" w:color="000000"/>
              <w:bottom w:val="single" w:sz="10" w:space="0" w:color="000000"/>
              <w:right w:val="single" w:sz="10" w:space="0" w:color="000000"/>
            </w:tcBorders>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2681</w:t>
            </w:r>
          </w:p>
        </w:tc>
        <w:tc>
          <w:tcPr>
            <w:tcW w:w="906" w:type="dxa"/>
            <w:tcBorders>
              <w:top w:val="single" w:sz="10" w:space="0" w:color="000000"/>
              <w:left w:val="single" w:sz="10" w:space="0" w:color="000000"/>
              <w:bottom w:val="single" w:sz="10" w:space="0" w:color="000000"/>
              <w:right w:val="single" w:sz="10" w:space="0" w:color="000000"/>
            </w:tcBorders>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2681</w:t>
            </w:r>
          </w:p>
        </w:tc>
        <w:tc>
          <w:tcPr>
            <w:tcW w:w="992" w:type="dxa"/>
            <w:tcBorders>
              <w:top w:val="single" w:sz="10" w:space="0" w:color="000000"/>
              <w:left w:val="single" w:sz="10" w:space="0" w:color="000000"/>
              <w:bottom w:val="single" w:sz="5" w:space="0" w:color="000000"/>
              <w:right w:val="single" w:sz="10"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$ 58,165.00</w:t>
            </w:r>
          </w:p>
        </w:tc>
        <w:tc>
          <w:tcPr>
            <w:tcW w:w="991" w:type="dxa"/>
            <w:tcBorders>
              <w:top w:val="single" w:sz="10" w:space="0" w:color="000000"/>
              <w:left w:val="single" w:sz="10" w:space="0" w:color="000000"/>
              <w:bottom w:val="single" w:sz="5" w:space="0" w:color="000000"/>
              <w:right w:val="single" w:sz="10"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$ 28,835.00</w:t>
            </w:r>
          </w:p>
        </w:tc>
        <w:tc>
          <w:tcPr>
            <w:tcW w:w="991" w:type="dxa"/>
            <w:tcBorders>
              <w:top w:val="single" w:sz="10" w:space="0" w:color="000000"/>
              <w:left w:val="single" w:sz="10" w:space="0" w:color="000000"/>
              <w:bottom w:val="single" w:sz="5" w:space="0" w:color="000000"/>
              <w:right w:val="single" w:sz="10" w:space="0" w:color="000000"/>
            </w:tcBorders>
            <w:shd w:val="clear" w:color="auto" w:fill="B4C6E7"/>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$ 87,000.00</w:t>
            </w:r>
          </w:p>
        </w:tc>
        <w:tc>
          <w:tcPr>
            <w:tcW w:w="1079" w:type="dxa"/>
            <w:tcBorders>
              <w:top w:val="single" w:sz="10" w:space="0" w:color="000000"/>
              <w:left w:val="single" w:sz="10" w:space="0" w:color="000000"/>
              <w:bottom w:val="single" w:sz="10" w:space="0" w:color="000000"/>
              <w:right w:val="single" w:sz="10" w:space="0" w:color="000000"/>
            </w:tcBorders>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2681</w:t>
            </w:r>
          </w:p>
        </w:tc>
      </w:tr>
      <w:tr w:rsidR="00EB64C1" w:rsidRPr="00EB64C1" w:rsidTr="00316EA7">
        <w:trPr>
          <w:trHeight w:val="250"/>
        </w:trPr>
        <w:tc>
          <w:tcPr>
            <w:tcW w:w="990" w:type="dxa"/>
            <w:tcBorders>
              <w:top w:val="single" w:sz="10" w:space="0" w:color="000000"/>
              <w:left w:val="nil"/>
              <w:bottom w:val="nil"/>
              <w:right w:val="nil"/>
            </w:tcBorders>
            <w:shd w:val="clear" w:color="auto" w:fill="FFFFFF"/>
          </w:tcPr>
          <w:p w:rsidR="00EB64C1" w:rsidRPr="00EB64C1" w:rsidRDefault="00EB64C1" w:rsidP="00EB64C1">
            <w:pPr>
              <w:jc w:val="both"/>
              <w:rPr>
                <w:rFonts w:ascii="Arial" w:eastAsia="Arial" w:hAnsi="Arial" w:cs="Arial"/>
                <w:color w:val="000000"/>
              </w:rPr>
            </w:pPr>
          </w:p>
        </w:tc>
        <w:tc>
          <w:tcPr>
            <w:tcW w:w="2877" w:type="dxa"/>
            <w:gridSpan w:val="3"/>
            <w:tcBorders>
              <w:top w:val="single" w:sz="10" w:space="0" w:color="000000"/>
              <w:left w:val="nil"/>
              <w:bottom w:val="nil"/>
              <w:right w:val="nil"/>
            </w:tcBorders>
            <w:shd w:val="clear" w:color="auto" w:fill="FFFFFF"/>
          </w:tcPr>
          <w:p w:rsidR="00EB64C1" w:rsidRPr="00EB64C1" w:rsidRDefault="00EB64C1" w:rsidP="00EB64C1">
            <w:pPr>
              <w:jc w:val="both"/>
              <w:rPr>
                <w:rFonts w:ascii="Arial" w:eastAsia="Arial" w:hAnsi="Arial" w:cs="Arial"/>
                <w:color w:val="000000"/>
              </w:rPr>
            </w:pPr>
          </w:p>
        </w:tc>
        <w:tc>
          <w:tcPr>
            <w:tcW w:w="906" w:type="dxa"/>
            <w:tcBorders>
              <w:top w:val="single" w:sz="10" w:space="0" w:color="000000"/>
              <w:left w:val="nil"/>
              <w:bottom w:val="nil"/>
              <w:right w:val="single" w:sz="5" w:space="0" w:color="000000"/>
            </w:tcBorders>
            <w:shd w:val="clear" w:color="auto" w:fill="FFFFFF"/>
          </w:tcPr>
          <w:p w:rsidR="00EB64C1" w:rsidRPr="00EB64C1" w:rsidRDefault="00EB64C1" w:rsidP="00EB64C1">
            <w:pPr>
              <w:jc w:val="both"/>
              <w:rPr>
                <w:rFonts w:ascii="Arial" w:eastAsia="Arial" w:hAnsi="Arial" w:cs="Arial"/>
                <w:color w:val="000000"/>
              </w:rPr>
            </w:pPr>
          </w:p>
        </w:tc>
        <w:tc>
          <w:tcPr>
            <w:tcW w:w="992" w:type="dxa"/>
            <w:tcBorders>
              <w:top w:val="single" w:sz="5" w:space="0" w:color="000000"/>
              <w:left w:val="single" w:sz="5" w:space="0" w:color="000000"/>
              <w:bottom w:val="single" w:sz="5" w:space="0" w:color="000000"/>
              <w:right w:val="single" w:sz="5" w:space="0" w:color="000000"/>
            </w:tcBorders>
            <w:shd w:val="clear" w:color="auto" w:fill="FFFFFF"/>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67%</w:t>
            </w:r>
          </w:p>
        </w:tc>
        <w:tc>
          <w:tcPr>
            <w:tcW w:w="991" w:type="dxa"/>
            <w:tcBorders>
              <w:top w:val="single" w:sz="5" w:space="0" w:color="000000"/>
              <w:left w:val="single" w:sz="5" w:space="0" w:color="000000"/>
              <w:bottom w:val="single" w:sz="5" w:space="0" w:color="000000"/>
              <w:right w:val="single" w:sz="5" w:space="0" w:color="000000"/>
            </w:tcBorders>
            <w:shd w:val="clear" w:color="auto" w:fill="FFFFFF"/>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33%</w:t>
            </w:r>
          </w:p>
        </w:tc>
        <w:tc>
          <w:tcPr>
            <w:tcW w:w="991" w:type="dxa"/>
            <w:tcBorders>
              <w:top w:val="single" w:sz="5" w:space="0" w:color="000000"/>
              <w:left w:val="single" w:sz="5" w:space="0" w:color="000000"/>
              <w:bottom w:val="single" w:sz="5" w:space="0" w:color="000000"/>
              <w:right w:val="single" w:sz="5" w:space="0" w:color="000000"/>
            </w:tcBorders>
            <w:shd w:val="clear" w:color="auto" w:fill="FFFFFF"/>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6"/>
              </w:rPr>
              <w:t>100%</w:t>
            </w:r>
          </w:p>
        </w:tc>
        <w:tc>
          <w:tcPr>
            <w:tcW w:w="1079" w:type="dxa"/>
            <w:tcBorders>
              <w:top w:val="single" w:sz="10" w:space="0" w:color="000000"/>
              <w:left w:val="single" w:sz="5" w:space="0" w:color="000000"/>
              <w:bottom w:val="nil"/>
              <w:right w:val="nil"/>
            </w:tcBorders>
            <w:shd w:val="clear" w:color="auto" w:fill="FFFFFF"/>
          </w:tcPr>
          <w:p w:rsidR="00EB64C1" w:rsidRPr="00EB64C1" w:rsidRDefault="00EB64C1" w:rsidP="00EB64C1">
            <w:pPr>
              <w:jc w:val="both"/>
              <w:rPr>
                <w:rFonts w:ascii="Arial" w:eastAsia="Arial" w:hAnsi="Arial" w:cs="Arial"/>
                <w:color w:val="000000"/>
              </w:rPr>
            </w:pPr>
          </w:p>
        </w:tc>
      </w:tr>
    </w:tbl>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0"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Análisis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Habiendo revisado el proceso de compra y el proceso de distribución de cupones de combustible, podemos decir que todo ha sido documentado adecuadamente, y que las autorizaciones correspondientes están reflejadas en los documentos. Los formularios de entrega de cupones cuentan con información necesaria, que incluye nombre y firma del empleado que retira los cupones de combustible; sin embargo, NO contiene el nombre y firma del Encargado de Combustible,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Liquidaciones de compras de combustible año 2022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Hemos revisado y verificado las diez liquidaciones arriba detalladas, por cual se concluye que tanto los montos solicitados por el Encargado de Combustible; así como los montos comprados y pagados, coinciden tanto en las facturas, así como en los </w:t>
      </w:r>
      <w:proofErr w:type="spellStart"/>
      <w:r w:rsidRPr="00EB64C1">
        <w:rPr>
          <w:rFonts w:ascii="Arial" w:eastAsia="Arial" w:hAnsi="Arial" w:cs="Arial"/>
          <w:color w:val="000000"/>
          <w:lang w:val="es-SV" w:eastAsia="es-SV"/>
        </w:rPr>
        <w:t>voucher</w:t>
      </w:r>
      <w:proofErr w:type="spellEnd"/>
      <w:r w:rsidRPr="00EB64C1">
        <w:rPr>
          <w:rFonts w:ascii="Arial" w:eastAsia="Arial" w:hAnsi="Arial" w:cs="Arial"/>
          <w:color w:val="000000"/>
          <w:lang w:val="es-SV" w:eastAsia="es-SV"/>
        </w:rPr>
        <w:t xml:space="preserve"> de pago, es decir los cheques. Asimismo, se verificó la cantidad de cupones por cada compra contra el Acta de Recepción correspondiente, no habiendo encontrado diferencia alguna. Las Hojas de Liquidaciones llevan tres firmas y sus sellos correspondientes, de las personas siguientes: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D640D4" w:rsidP="00EB64C1">
      <w:pPr>
        <w:numPr>
          <w:ilvl w:val="0"/>
          <w:numId w:val="8"/>
        </w:numPr>
        <w:spacing w:after="11" w:line="244" w:lineRule="auto"/>
        <w:jc w:val="both"/>
        <w:rPr>
          <w:rFonts w:ascii="Arial" w:eastAsia="Arial" w:hAnsi="Arial" w:cs="Arial"/>
          <w:color w:val="000000"/>
          <w:lang w:val="es-SV" w:eastAsia="es-SV"/>
        </w:rPr>
      </w:pPr>
      <w:proofErr w:type="spellStart"/>
      <w:r>
        <w:rPr>
          <w:rFonts w:ascii="Arial" w:eastAsia="Arial" w:hAnsi="Arial" w:cs="Arial"/>
          <w:color w:val="000000"/>
          <w:lang w:val="es-SV" w:eastAsia="es-SV"/>
        </w:rPr>
        <w:t>xxxxx</w:t>
      </w:r>
      <w:proofErr w:type="spellEnd"/>
      <w:r>
        <w:rPr>
          <w:rFonts w:ascii="Arial" w:eastAsia="Arial" w:hAnsi="Arial" w:cs="Arial"/>
          <w:color w:val="000000"/>
          <w:lang w:val="es-SV" w:eastAsia="es-SV"/>
        </w:rPr>
        <w:t xml:space="preserve"> </w:t>
      </w:r>
      <w:proofErr w:type="spellStart"/>
      <w:r>
        <w:rPr>
          <w:rFonts w:ascii="Arial" w:eastAsia="Arial" w:hAnsi="Arial" w:cs="Arial"/>
          <w:color w:val="000000"/>
          <w:lang w:val="es-SV" w:eastAsia="es-SV"/>
        </w:rPr>
        <w:t>xxxx</w:t>
      </w:r>
      <w:proofErr w:type="spellEnd"/>
      <w:r>
        <w:rPr>
          <w:rFonts w:ascii="Arial" w:eastAsia="Arial" w:hAnsi="Arial" w:cs="Arial"/>
          <w:color w:val="000000"/>
          <w:lang w:val="es-SV" w:eastAsia="es-SV"/>
        </w:rPr>
        <w:t xml:space="preserve"> </w:t>
      </w:r>
      <w:proofErr w:type="spellStart"/>
      <w:r>
        <w:rPr>
          <w:rFonts w:ascii="Arial" w:eastAsia="Arial" w:hAnsi="Arial" w:cs="Arial"/>
          <w:color w:val="000000"/>
          <w:lang w:val="es-SV" w:eastAsia="es-SV"/>
        </w:rPr>
        <w:t>xxxxxx</w:t>
      </w:r>
      <w:proofErr w:type="spellEnd"/>
      <w:r w:rsidRPr="00EB64C1">
        <w:rPr>
          <w:rFonts w:ascii="Arial" w:eastAsia="Arial" w:hAnsi="Arial" w:cs="Arial"/>
          <w:color w:val="000000"/>
          <w:lang w:val="es-SV" w:eastAsia="es-SV"/>
        </w:rPr>
        <w:t xml:space="preserve">, </w:t>
      </w:r>
      <w:r w:rsidR="00EB64C1" w:rsidRPr="00EB64C1">
        <w:rPr>
          <w:rFonts w:ascii="Arial" w:eastAsia="Arial" w:hAnsi="Arial" w:cs="Arial"/>
          <w:color w:val="000000"/>
          <w:lang w:val="es-SV" w:eastAsia="es-SV"/>
        </w:rPr>
        <w:t xml:space="preserve"> /Administradora de Contrato </w:t>
      </w:r>
    </w:p>
    <w:p w:rsidR="00EB64C1" w:rsidRPr="00EB64C1" w:rsidRDefault="00D640D4" w:rsidP="00EB64C1">
      <w:pPr>
        <w:numPr>
          <w:ilvl w:val="0"/>
          <w:numId w:val="8"/>
        </w:numPr>
        <w:spacing w:after="11" w:line="244" w:lineRule="auto"/>
        <w:jc w:val="both"/>
        <w:rPr>
          <w:rFonts w:ascii="Arial" w:eastAsia="Arial" w:hAnsi="Arial" w:cs="Arial"/>
          <w:color w:val="000000"/>
          <w:lang w:val="es-SV" w:eastAsia="es-SV"/>
        </w:rPr>
      </w:pPr>
      <w:proofErr w:type="spellStart"/>
      <w:r>
        <w:rPr>
          <w:rFonts w:ascii="Arial" w:eastAsia="Arial" w:hAnsi="Arial" w:cs="Arial"/>
          <w:color w:val="000000"/>
          <w:lang w:val="es-SV" w:eastAsia="es-SV"/>
        </w:rPr>
        <w:t>xxxxx</w:t>
      </w:r>
      <w:proofErr w:type="spellEnd"/>
      <w:r>
        <w:rPr>
          <w:rFonts w:ascii="Arial" w:eastAsia="Arial" w:hAnsi="Arial" w:cs="Arial"/>
          <w:color w:val="000000"/>
          <w:lang w:val="es-SV" w:eastAsia="es-SV"/>
        </w:rPr>
        <w:t xml:space="preserve"> </w:t>
      </w:r>
      <w:proofErr w:type="spellStart"/>
      <w:r>
        <w:rPr>
          <w:rFonts w:ascii="Arial" w:eastAsia="Arial" w:hAnsi="Arial" w:cs="Arial"/>
          <w:color w:val="000000"/>
          <w:lang w:val="es-SV" w:eastAsia="es-SV"/>
        </w:rPr>
        <w:t>xxxx</w:t>
      </w:r>
      <w:proofErr w:type="spellEnd"/>
      <w:r>
        <w:rPr>
          <w:rFonts w:ascii="Arial" w:eastAsia="Arial" w:hAnsi="Arial" w:cs="Arial"/>
          <w:color w:val="000000"/>
          <w:lang w:val="es-SV" w:eastAsia="es-SV"/>
        </w:rPr>
        <w:t xml:space="preserve"> </w:t>
      </w:r>
      <w:proofErr w:type="spellStart"/>
      <w:r>
        <w:rPr>
          <w:rFonts w:ascii="Arial" w:eastAsia="Arial" w:hAnsi="Arial" w:cs="Arial"/>
          <w:color w:val="000000"/>
          <w:lang w:val="es-SV" w:eastAsia="es-SV"/>
        </w:rPr>
        <w:t>xxxxxx</w:t>
      </w:r>
      <w:proofErr w:type="spellEnd"/>
      <w:r w:rsidRPr="00EB64C1">
        <w:rPr>
          <w:rFonts w:ascii="Arial" w:eastAsia="Arial" w:hAnsi="Arial" w:cs="Arial"/>
          <w:color w:val="000000"/>
          <w:lang w:val="es-SV" w:eastAsia="es-SV"/>
        </w:rPr>
        <w:t xml:space="preserve">, </w:t>
      </w:r>
      <w:r w:rsidR="00EB64C1" w:rsidRPr="00EB64C1">
        <w:rPr>
          <w:rFonts w:ascii="Arial" w:eastAsia="Arial" w:hAnsi="Arial" w:cs="Arial"/>
          <w:color w:val="000000"/>
          <w:lang w:val="es-SV" w:eastAsia="es-SV"/>
        </w:rPr>
        <w:t xml:space="preserve"> /Encargado de Combustible </w:t>
      </w:r>
    </w:p>
    <w:p w:rsidR="00EB64C1" w:rsidRPr="00EB64C1" w:rsidRDefault="00EB64C1" w:rsidP="00EB64C1">
      <w:pPr>
        <w:numPr>
          <w:ilvl w:val="0"/>
          <w:numId w:val="8"/>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Licda.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00D640D4"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/Subgerente Administrativo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Compras Año 2023. </w:t>
      </w:r>
      <w:r w:rsidRPr="00EB64C1">
        <w:rPr>
          <w:rFonts w:ascii="Arial" w:eastAsia="Arial" w:hAnsi="Arial" w:cs="Arial"/>
          <w:color w:val="000000"/>
          <w:lang w:val="es-SV" w:eastAsia="es-SV"/>
        </w:rPr>
        <w:t xml:space="preserve">Las compras de combustible para el año 2023, se detallan a continuación: </w:t>
      </w:r>
    </w:p>
    <w:tbl>
      <w:tblPr>
        <w:tblStyle w:val="TableGrid"/>
        <w:tblW w:w="8824" w:type="dxa"/>
        <w:tblInd w:w="140" w:type="dxa"/>
        <w:tblCellMar>
          <w:top w:w="68" w:type="dxa"/>
          <w:left w:w="33" w:type="dxa"/>
          <w:right w:w="43" w:type="dxa"/>
        </w:tblCellMar>
        <w:tblLook w:val="04A0" w:firstRow="1" w:lastRow="0" w:firstColumn="1" w:lastColumn="0" w:noHBand="0" w:noVBand="1"/>
      </w:tblPr>
      <w:tblGrid>
        <w:gridCol w:w="548"/>
        <w:gridCol w:w="840"/>
        <w:gridCol w:w="1096"/>
        <w:gridCol w:w="823"/>
        <w:gridCol w:w="311"/>
        <w:gridCol w:w="703"/>
        <w:gridCol w:w="278"/>
        <w:gridCol w:w="980"/>
        <w:gridCol w:w="198"/>
        <w:gridCol w:w="868"/>
        <w:gridCol w:w="34"/>
        <w:gridCol w:w="1069"/>
        <w:gridCol w:w="13"/>
        <w:gridCol w:w="1063"/>
      </w:tblGrid>
      <w:tr w:rsidR="00EB64C1" w:rsidRPr="00EB64C1" w:rsidTr="00316EA7">
        <w:trPr>
          <w:trHeight w:val="332"/>
        </w:trPr>
        <w:tc>
          <w:tcPr>
            <w:tcW w:w="548" w:type="dxa"/>
            <w:tcBorders>
              <w:top w:val="single" w:sz="7" w:space="0" w:color="000000"/>
              <w:left w:val="single" w:sz="5" w:space="0" w:color="000000"/>
              <w:bottom w:val="single" w:sz="7"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sz w:val="20"/>
              </w:rPr>
            </w:pPr>
            <w:proofErr w:type="spellStart"/>
            <w:r w:rsidRPr="00EB64C1">
              <w:rPr>
                <w:rFonts w:ascii="Calibri" w:eastAsia="Calibri" w:hAnsi="Calibri" w:cs="Calibri"/>
                <w:b/>
                <w:color w:val="000000"/>
                <w:sz w:val="20"/>
              </w:rPr>
              <w:t>Item</w:t>
            </w:r>
            <w:proofErr w:type="spellEnd"/>
          </w:p>
        </w:tc>
        <w:tc>
          <w:tcPr>
            <w:tcW w:w="840" w:type="dxa"/>
            <w:tcBorders>
              <w:top w:val="single" w:sz="7" w:space="0" w:color="000000"/>
              <w:left w:val="single" w:sz="5" w:space="0" w:color="000000"/>
              <w:bottom w:val="single" w:sz="7"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b/>
                <w:color w:val="000000"/>
                <w:sz w:val="20"/>
              </w:rPr>
              <w:t>Factura</w:t>
            </w:r>
          </w:p>
        </w:tc>
        <w:tc>
          <w:tcPr>
            <w:tcW w:w="1096" w:type="dxa"/>
            <w:tcBorders>
              <w:top w:val="single" w:sz="7" w:space="0" w:color="000000"/>
              <w:left w:val="single" w:sz="5" w:space="0" w:color="000000"/>
              <w:bottom w:val="single" w:sz="7"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b/>
                <w:color w:val="000000"/>
                <w:sz w:val="20"/>
              </w:rPr>
              <w:t>Monto</w:t>
            </w:r>
          </w:p>
        </w:tc>
        <w:tc>
          <w:tcPr>
            <w:tcW w:w="1134" w:type="dxa"/>
            <w:gridSpan w:val="2"/>
            <w:tcBorders>
              <w:top w:val="single" w:sz="7" w:space="0" w:color="000000"/>
              <w:left w:val="single" w:sz="5" w:space="0" w:color="000000"/>
              <w:bottom w:val="single" w:sz="7"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b/>
                <w:color w:val="000000"/>
                <w:sz w:val="20"/>
              </w:rPr>
              <w:t xml:space="preserve">Fecha </w:t>
            </w:r>
            <w:proofErr w:type="spellStart"/>
            <w:r w:rsidRPr="00EB64C1">
              <w:rPr>
                <w:rFonts w:ascii="Calibri" w:eastAsia="Calibri" w:hAnsi="Calibri" w:cs="Calibri"/>
                <w:b/>
                <w:color w:val="000000"/>
                <w:sz w:val="20"/>
              </w:rPr>
              <w:t>Fac</w:t>
            </w:r>
            <w:proofErr w:type="spellEnd"/>
            <w:r w:rsidRPr="00EB64C1">
              <w:rPr>
                <w:rFonts w:ascii="Calibri" w:eastAsia="Calibri" w:hAnsi="Calibri" w:cs="Calibri"/>
                <w:b/>
                <w:color w:val="000000"/>
                <w:sz w:val="20"/>
              </w:rPr>
              <w:t>.</w:t>
            </w:r>
          </w:p>
        </w:tc>
        <w:tc>
          <w:tcPr>
            <w:tcW w:w="981" w:type="dxa"/>
            <w:gridSpan w:val="2"/>
            <w:tcBorders>
              <w:top w:val="single" w:sz="7" w:space="0" w:color="000000"/>
              <w:left w:val="single" w:sz="5" w:space="0" w:color="000000"/>
              <w:bottom w:val="single" w:sz="7"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b/>
                <w:color w:val="000000"/>
                <w:sz w:val="20"/>
              </w:rPr>
              <w:t>Cheque</w:t>
            </w:r>
          </w:p>
        </w:tc>
        <w:tc>
          <w:tcPr>
            <w:tcW w:w="1178" w:type="dxa"/>
            <w:gridSpan w:val="2"/>
            <w:tcBorders>
              <w:top w:val="single" w:sz="7" w:space="0" w:color="000000"/>
              <w:left w:val="single" w:sz="5" w:space="0" w:color="000000"/>
              <w:bottom w:val="single" w:sz="7"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b/>
                <w:color w:val="000000"/>
                <w:sz w:val="20"/>
              </w:rPr>
              <w:t>Monto Ch.</w:t>
            </w:r>
          </w:p>
        </w:tc>
        <w:tc>
          <w:tcPr>
            <w:tcW w:w="902" w:type="dxa"/>
            <w:gridSpan w:val="2"/>
            <w:tcBorders>
              <w:top w:val="single" w:sz="7" w:space="0" w:color="000000"/>
              <w:left w:val="single" w:sz="5" w:space="0" w:color="000000"/>
              <w:bottom w:val="single" w:sz="7"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b/>
                <w:color w:val="000000"/>
                <w:sz w:val="20"/>
              </w:rPr>
              <w:t>Acta No.</w:t>
            </w:r>
          </w:p>
        </w:tc>
        <w:tc>
          <w:tcPr>
            <w:tcW w:w="1082" w:type="dxa"/>
            <w:gridSpan w:val="2"/>
            <w:tcBorders>
              <w:top w:val="single" w:sz="7" w:space="0" w:color="000000"/>
              <w:left w:val="single" w:sz="5" w:space="0" w:color="000000"/>
              <w:bottom w:val="single" w:sz="7"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b/>
                <w:color w:val="000000"/>
                <w:sz w:val="20"/>
              </w:rPr>
              <w:t>Retención</w:t>
            </w:r>
          </w:p>
        </w:tc>
        <w:tc>
          <w:tcPr>
            <w:tcW w:w="1063" w:type="dxa"/>
            <w:tcBorders>
              <w:top w:val="single" w:sz="7" w:space="0" w:color="000000"/>
              <w:left w:val="single" w:sz="5" w:space="0" w:color="000000"/>
              <w:bottom w:val="single" w:sz="7" w:space="0" w:color="000000"/>
              <w:right w:val="single" w:sz="5" w:space="0" w:color="000000"/>
            </w:tcBorders>
            <w:shd w:val="clear" w:color="auto" w:fill="B4C6E7"/>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b/>
                <w:color w:val="000000"/>
                <w:sz w:val="20"/>
              </w:rPr>
              <w:t>Total Compra</w:t>
            </w:r>
          </w:p>
        </w:tc>
      </w:tr>
      <w:tr w:rsidR="00EB64C1" w:rsidRPr="00EB64C1" w:rsidTr="00316EA7">
        <w:trPr>
          <w:trHeight w:val="330"/>
        </w:trPr>
        <w:tc>
          <w:tcPr>
            <w:tcW w:w="548"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1</w:t>
            </w:r>
          </w:p>
        </w:tc>
        <w:tc>
          <w:tcPr>
            <w:tcW w:w="840"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42698</w:t>
            </w:r>
          </w:p>
        </w:tc>
        <w:tc>
          <w:tcPr>
            <w:tcW w:w="1096"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$ 14,876.15</w:t>
            </w:r>
          </w:p>
        </w:tc>
        <w:tc>
          <w:tcPr>
            <w:tcW w:w="1134"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13/1/2023</w:t>
            </w:r>
          </w:p>
        </w:tc>
        <w:tc>
          <w:tcPr>
            <w:tcW w:w="981"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7175</w:t>
            </w:r>
          </w:p>
        </w:tc>
        <w:tc>
          <w:tcPr>
            <w:tcW w:w="1178"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14,876.15 </w:t>
            </w:r>
          </w:p>
        </w:tc>
        <w:tc>
          <w:tcPr>
            <w:tcW w:w="90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01-2023</w:t>
            </w:r>
          </w:p>
        </w:tc>
        <w:tc>
          <w:tcPr>
            <w:tcW w:w="108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123.85 </w:t>
            </w:r>
          </w:p>
        </w:tc>
        <w:tc>
          <w:tcPr>
            <w:tcW w:w="1063"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15,000.00</w:t>
            </w:r>
          </w:p>
        </w:tc>
      </w:tr>
      <w:tr w:rsidR="00EB64C1" w:rsidRPr="00EB64C1" w:rsidTr="00316EA7">
        <w:trPr>
          <w:trHeight w:val="332"/>
        </w:trPr>
        <w:tc>
          <w:tcPr>
            <w:tcW w:w="548"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2</w:t>
            </w:r>
          </w:p>
        </w:tc>
        <w:tc>
          <w:tcPr>
            <w:tcW w:w="840"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46144</w:t>
            </w:r>
          </w:p>
        </w:tc>
        <w:tc>
          <w:tcPr>
            <w:tcW w:w="1096"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$ 14,875.91</w:t>
            </w:r>
          </w:p>
        </w:tc>
        <w:tc>
          <w:tcPr>
            <w:tcW w:w="1134"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16/2/2023</w:t>
            </w:r>
          </w:p>
        </w:tc>
        <w:tc>
          <w:tcPr>
            <w:tcW w:w="981"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7434</w:t>
            </w:r>
          </w:p>
        </w:tc>
        <w:tc>
          <w:tcPr>
            <w:tcW w:w="1178"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14,875.91 </w:t>
            </w:r>
          </w:p>
        </w:tc>
        <w:tc>
          <w:tcPr>
            <w:tcW w:w="90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02-2023</w:t>
            </w:r>
          </w:p>
        </w:tc>
        <w:tc>
          <w:tcPr>
            <w:tcW w:w="108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124.09 </w:t>
            </w:r>
          </w:p>
        </w:tc>
        <w:tc>
          <w:tcPr>
            <w:tcW w:w="1063"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15,000.00</w:t>
            </w:r>
          </w:p>
        </w:tc>
      </w:tr>
      <w:tr w:rsidR="00EB64C1" w:rsidRPr="00EB64C1" w:rsidTr="00316EA7">
        <w:trPr>
          <w:trHeight w:val="332"/>
        </w:trPr>
        <w:tc>
          <w:tcPr>
            <w:tcW w:w="548"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3</w:t>
            </w:r>
          </w:p>
        </w:tc>
        <w:tc>
          <w:tcPr>
            <w:tcW w:w="840"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50820</w:t>
            </w:r>
          </w:p>
        </w:tc>
        <w:tc>
          <w:tcPr>
            <w:tcW w:w="1096"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$ 14,876.95</w:t>
            </w:r>
          </w:p>
        </w:tc>
        <w:tc>
          <w:tcPr>
            <w:tcW w:w="1134"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5/4/2023</w:t>
            </w:r>
          </w:p>
        </w:tc>
        <w:tc>
          <w:tcPr>
            <w:tcW w:w="981"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7683</w:t>
            </w:r>
          </w:p>
        </w:tc>
        <w:tc>
          <w:tcPr>
            <w:tcW w:w="1178"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14,876.95 </w:t>
            </w:r>
          </w:p>
        </w:tc>
        <w:tc>
          <w:tcPr>
            <w:tcW w:w="90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03-2023</w:t>
            </w:r>
          </w:p>
        </w:tc>
        <w:tc>
          <w:tcPr>
            <w:tcW w:w="108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123.05 </w:t>
            </w:r>
          </w:p>
        </w:tc>
        <w:tc>
          <w:tcPr>
            <w:tcW w:w="1063"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15,000.00</w:t>
            </w:r>
          </w:p>
        </w:tc>
      </w:tr>
      <w:tr w:rsidR="00EB64C1" w:rsidRPr="00EB64C1" w:rsidTr="00316EA7">
        <w:trPr>
          <w:trHeight w:val="332"/>
        </w:trPr>
        <w:tc>
          <w:tcPr>
            <w:tcW w:w="548"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4</w:t>
            </w:r>
          </w:p>
        </w:tc>
        <w:tc>
          <w:tcPr>
            <w:tcW w:w="840"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55640</w:t>
            </w:r>
          </w:p>
        </w:tc>
        <w:tc>
          <w:tcPr>
            <w:tcW w:w="1096"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$ 14,878.17</w:t>
            </w:r>
          </w:p>
        </w:tc>
        <w:tc>
          <w:tcPr>
            <w:tcW w:w="1134"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26/5/2023</w:t>
            </w:r>
          </w:p>
        </w:tc>
        <w:tc>
          <w:tcPr>
            <w:tcW w:w="981"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7951</w:t>
            </w:r>
          </w:p>
        </w:tc>
        <w:tc>
          <w:tcPr>
            <w:tcW w:w="1178"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14,878.17 </w:t>
            </w:r>
          </w:p>
        </w:tc>
        <w:tc>
          <w:tcPr>
            <w:tcW w:w="90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04-2023</w:t>
            </w:r>
          </w:p>
        </w:tc>
        <w:tc>
          <w:tcPr>
            <w:tcW w:w="108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121.83 </w:t>
            </w:r>
          </w:p>
        </w:tc>
        <w:tc>
          <w:tcPr>
            <w:tcW w:w="1063"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15,000.00</w:t>
            </w:r>
          </w:p>
        </w:tc>
      </w:tr>
      <w:tr w:rsidR="00EB64C1" w:rsidRPr="00EB64C1" w:rsidTr="00316EA7">
        <w:trPr>
          <w:trHeight w:val="332"/>
        </w:trPr>
        <w:tc>
          <w:tcPr>
            <w:tcW w:w="548"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5</w:t>
            </w:r>
          </w:p>
        </w:tc>
        <w:tc>
          <w:tcPr>
            <w:tcW w:w="840"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59133</w:t>
            </w:r>
          </w:p>
        </w:tc>
        <w:tc>
          <w:tcPr>
            <w:tcW w:w="1096"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$ 14,878.29</w:t>
            </w:r>
          </w:p>
        </w:tc>
        <w:tc>
          <w:tcPr>
            <w:tcW w:w="1134"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28/6/2023</w:t>
            </w:r>
          </w:p>
        </w:tc>
        <w:tc>
          <w:tcPr>
            <w:tcW w:w="981"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8090</w:t>
            </w:r>
          </w:p>
        </w:tc>
        <w:tc>
          <w:tcPr>
            <w:tcW w:w="1178"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14,878.29 </w:t>
            </w:r>
          </w:p>
        </w:tc>
        <w:tc>
          <w:tcPr>
            <w:tcW w:w="90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05/2023</w:t>
            </w:r>
          </w:p>
        </w:tc>
        <w:tc>
          <w:tcPr>
            <w:tcW w:w="108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121.71 </w:t>
            </w:r>
          </w:p>
        </w:tc>
        <w:tc>
          <w:tcPr>
            <w:tcW w:w="1063"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15,000.00</w:t>
            </w:r>
          </w:p>
        </w:tc>
      </w:tr>
      <w:tr w:rsidR="00EB64C1" w:rsidRPr="00EB64C1" w:rsidTr="00316EA7">
        <w:trPr>
          <w:trHeight w:val="332"/>
        </w:trPr>
        <w:tc>
          <w:tcPr>
            <w:tcW w:w="548"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6</w:t>
            </w:r>
          </w:p>
        </w:tc>
        <w:tc>
          <w:tcPr>
            <w:tcW w:w="840"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22524</w:t>
            </w:r>
          </w:p>
        </w:tc>
        <w:tc>
          <w:tcPr>
            <w:tcW w:w="1096"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$ 14,877.85</w:t>
            </w:r>
          </w:p>
        </w:tc>
        <w:tc>
          <w:tcPr>
            <w:tcW w:w="1134"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31/7/2023</w:t>
            </w:r>
          </w:p>
        </w:tc>
        <w:tc>
          <w:tcPr>
            <w:tcW w:w="981"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8242</w:t>
            </w:r>
          </w:p>
        </w:tc>
        <w:tc>
          <w:tcPr>
            <w:tcW w:w="1178"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14,877.85 </w:t>
            </w:r>
          </w:p>
        </w:tc>
        <w:tc>
          <w:tcPr>
            <w:tcW w:w="90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06-2023</w:t>
            </w:r>
          </w:p>
        </w:tc>
        <w:tc>
          <w:tcPr>
            <w:tcW w:w="108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122.15 </w:t>
            </w:r>
          </w:p>
        </w:tc>
        <w:tc>
          <w:tcPr>
            <w:tcW w:w="1063"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15,000.00</w:t>
            </w:r>
          </w:p>
        </w:tc>
      </w:tr>
      <w:tr w:rsidR="00EB64C1" w:rsidRPr="00EB64C1" w:rsidTr="00316EA7">
        <w:trPr>
          <w:trHeight w:val="332"/>
        </w:trPr>
        <w:tc>
          <w:tcPr>
            <w:tcW w:w="548"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7</w:t>
            </w:r>
          </w:p>
        </w:tc>
        <w:tc>
          <w:tcPr>
            <w:tcW w:w="840"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526</w:t>
            </w:r>
          </w:p>
        </w:tc>
        <w:tc>
          <w:tcPr>
            <w:tcW w:w="1096"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$ 29,734.51</w:t>
            </w:r>
          </w:p>
        </w:tc>
        <w:tc>
          <w:tcPr>
            <w:tcW w:w="1134"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31/8/2023</w:t>
            </w:r>
          </w:p>
        </w:tc>
        <w:tc>
          <w:tcPr>
            <w:tcW w:w="981"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8363</w:t>
            </w:r>
          </w:p>
        </w:tc>
        <w:tc>
          <w:tcPr>
            <w:tcW w:w="1178"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29,734.51 </w:t>
            </w:r>
          </w:p>
        </w:tc>
        <w:tc>
          <w:tcPr>
            <w:tcW w:w="90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07-2023</w:t>
            </w:r>
          </w:p>
        </w:tc>
        <w:tc>
          <w:tcPr>
            <w:tcW w:w="1082" w:type="dxa"/>
            <w:gridSpan w:val="2"/>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xml:space="preserve">$      265.49 </w:t>
            </w:r>
          </w:p>
        </w:tc>
        <w:tc>
          <w:tcPr>
            <w:tcW w:w="1063" w:type="dxa"/>
            <w:tcBorders>
              <w:top w:val="single" w:sz="7" w:space="0" w:color="000000"/>
              <w:left w:val="single" w:sz="5" w:space="0" w:color="000000"/>
              <w:bottom w:val="single" w:sz="7" w:space="0" w:color="000000"/>
              <w:right w:val="single" w:sz="5" w:space="0" w:color="000000"/>
            </w:tcBorders>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color w:val="000000"/>
                <w:sz w:val="20"/>
              </w:rPr>
              <w:t>$  30,000.00</w:t>
            </w:r>
          </w:p>
        </w:tc>
      </w:tr>
      <w:tr w:rsidR="00EB64C1" w:rsidRPr="00EB64C1" w:rsidTr="00316EA7">
        <w:trPr>
          <w:trHeight w:val="332"/>
        </w:trPr>
        <w:tc>
          <w:tcPr>
            <w:tcW w:w="8824" w:type="dxa"/>
            <w:gridSpan w:val="14"/>
            <w:tcBorders>
              <w:top w:val="single" w:sz="7" w:space="0" w:color="000000"/>
            </w:tcBorders>
          </w:tcPr>
          <w:p w:rsidR="00EB64C1" w:rsidRPr="00EB64C1" w:rsidRDefault="00EB64C1" w:rsidP="00EB64C1">
            <w:pPr>
              <w:jc w:val="both"/>
              <w:rPr>
                <w:rFonts w:ascii="Calibri" w:eastAsia="Calibri" w:hAnsi="Calibri" w:cs="Calibri"/>
                <w:color w:val="000000"/>
                <w:sz w:val="20"/>
              </w:rPr>
            </w:pPr>
          </w:p>
        </w:tc>
      </w:tr>
      <w:tr w:rsidR="00EB64C1" w:rsidRPr="00EB64C1" w:rsidTr="00316EA7">
        <w:tblPrEx>
          <w:tblCellMar>
            <w:top w:w="79" w:type="dxa"/>
            <w:left w:w="39" w:type="dxa"/>
            <w:right w:w="115" w:type="dxa"/>
          </w:tblCellMar>
        </w:tblPrEx>
        <w:trPr>
          <w:gridBefore w:val="4"/>
          <w:wBefore w:w="3307" w:type="dxa"/>
          <w:trHeight w:val="352"/>
        </w:trPr>
        <w:tc>
          <w:tcPr>
            <w:tcW w:w="1014" w:type="dxa"/>
            <w:gridSpan w:val="2"/>
            <w:tcBorders>
              <w:top w:val="single" w:sz="13" w:space="0" w:color="000000"/>
              <w:left w:val="single" w:sz="11" w:space="0" w:color="000000"/>
              <w:bottom w:val="single" w:sz="13" w:space="0" w:color="000000"/>
              <w:right w:val="single" w:sz="11" w:space="0" w:color="000000"/>
            </w:tcBorders>
            <w:shd w:val="clear" w:color="auto" w:fill="B4C6E7"/>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b/>
                <w:color w:val="000000"/>
                <w:sz w:val="20"/>
              </w:rPr>
              <w:t>TOTALES</w:t>
            </w:r>
          </w:p>
        </w:tc>
        <w:tc>
          <w:tcPr>
            <w:tcW w:w="1258" w:type="dxa"/>
            <w:gridSpan w:val="2"/>
            <w:tcBorders>
              <w:top w:val="single" w:sz="13" w:space="0" w:color="000000"/>
              <w:left w:val="single" w:sz="11" w:space="0" w:color="000000"/>
              <w:bottom w:val="single" w:sz="13" w:space="0" w:color="000000"/>
              <w:right w:val="single" w:sz="4" w:space="0" w:color="auto"/>
            </w:tcBorders>
            <w:shd w:val="clear" w:color="auto" w:fill="B4C6E7"/>
          </w:tcPr>
          <w:p w:rsidR="00EB64C1" w:rsidRPr="00EB64C1" w:rsidRDefault="00EB64C1" w:rsidP="00EB64C1">
            <w:pPr>
              <w:jc w:val="both"/>
              <w:rPr>
                <w:rFonts w:ascii="Arial" w:eastAsia="Arial" w:hAnsi="Arial" w:cs="Arial"/>
                <w:color w:val="000000"/>
                <w:sz w:val="20"/>
              </w:rPr>
            </w:pPr>
            <w:r w:rsidRPr="00EB64C1">
              <w:rPr>
                <w:rFonts w:ascii="Calibri" w:eastAsia="Calibri" w:hAnsi="Calibri" w:cs="Calibri"/>
                <w:b/>
                <w:color w:val="000000"/>
                <w:sz w:val="20"/>
              </w:rPr>
              <w:t>$ 118,997.83</w:t>
            </w: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tcPr>
          <w:p w:rsidR="00EB64C1" w:rsidRPr="00EB64C1" w:rsidRDefault="00EB64C1" w:rsidP="00EB64C1">
            <w:pPr>
              <w:rPr>
                <w:rFonts w:ascii="Calibri" w:hAnsi="Calibri" w:cs="Times New Roman"/>
                <w:sz w:val="20"/>
              </w:rPr>
            </w:pP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tcPr>
          <w:p w:rsidR="00EB64C1" w:rsidRPr="00EB64C1" w:rsidRDefault="00EB64C1" w:rsidP="00EB64C1">
            <w:pPr>
              <w:rPr>
                <w:rFonts w:ascii="Calibri" w:hAnsi="Calibri" w:cs="Times New Roman"/>
                <w:sz w:val="20"/>
              </w:rPr>
            </w:pPr>
            <w:r w:rsidRPr="00EB64C1">
              <w:rPr>
                <w:rFonts w:ascii="Calibri" w:eastAsia="Calibri" w:hAnsi="Calibri" w:cs="Calibri"/>
                <w:b/>
                <w:color w:val="000000"/>
                <w:sz w:val="20"/>
              </w:rPr>
              <w:t>$   1,002.17</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Pr>
          <w:p w:rsidR="00EB64C1" w:rsidRPr="00EB64C1" w:rsidRDefault="00EB64C1" w:rsidP="00EB64C1">
            <w:pPr>
              <w:rPr>
                <w:rFonts w:ascii="Calibri" w:hAnsi="Calibri" w:cs="Times New Roman"/>
                <w:sz w:val="20"/>
              </w:rPr>
            </w:pPr>
            <w:r w:rsidRPr="00EB64C1">
              <w:rPr>
                <w:rFonts w:ascii="Calibri" w:eastAsia="Calibri" w:hAnsi="Calibri" w:cs="Calibri"/>
                <w:b/>
                <w:color w:val="000000"/>
                <w:sz w:val="20"/>
              </w:rPr>
              <w:t xml:space="preserve">$ 120,000.00 </w:t>
            </w:r>
          </w:p>
        </w:tc>
      </w:tr>
    </w:tbl>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Datos Prórroga de Contrato </w:t>
      </w:r>
    </w:p>
    <w:p w:rsidR="00EB64C1" w:rsidRPr="00EB64C1" w:rsidRDefault="00EB64C1" w:rsidP="00EB64C1">
      <w:pPr>
        <w:numPr>
          <w:ilvl w:val="0"/>
          <w:numId w:val="10"/>
        </w:numPr>
        <w:spacing w:after="11" w:line="244" w:lineRule="auto"/>
        <w:contextualSpacing/>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Monto Aprobado </w:t>
      </w:r>
      <w:r w:rsidRPr="00EB64C1">
        <w:rPr>
          <w:rFonts w:ascii="Arial" w:eastAsia="Arial" w:hAnsi="Arial" w:cs="Arial"/>
          <w:color w:val="000000"/>
          <w:lang w:val="es-SV" w:eastAsia="es-SV"/>
        </w:rPr>
        <w:tab/>
        <w:t xml:space="preserve"> </w:t>
      </w:r>
      <w:r w:rsidRPr="00EB64C1">
        <w:rPr>
          <w:rFonts w:ascii="Arial" w:eastAsia="Arial" w:hAnsi="Arial" w:cs="Arial"/>
          <w:color w:val="000000"/>
          <w:lang w:val="es-SV" w:eastAsia="es-SV"/>
        </w:rPr>
        <w:tab/>
        <w:t xml:space="preserve">$150,000.00 </w:t>
      </w:r>
    </w:p>
    <w:p w:rsidR="00EB64C1" w:rsidRPr="00EB64C1" w:rsidRDefault="00EB64C1" w:rsidP="00EB64C1">
      <w:pPr>
        <w:numPr>
          <w:ilvl w:val="0"/>
          <w:numId w:val="10"/>
        </w:numPr>
        <w:spacing w:after="11" w:line="244" w:lineRule="auto"/>
        <w:contextualSpacing/>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Monto Devengado  </w:t>
      </w:r>
      <w:r w:rsidRPr="00EB64C1">
        <w:rPr>
          <w:rFonts w:ascii="Arial" w:eastAsia="Arial" w:hAnsi="Arial" w:cs="Arial"/>
          <w:color w:val="000000"/>
          <w:lang w:val="es-SV" w:eastAsia="es-SV"/>
        </w:rPr>
        <w:tab/>
        <w:t xml:space="preserve">            $120,000.00 </w:t>
      </w:r>
    </w:p>
    <w:p w:rsidR="00EB64C1" w:rsidRPr="00EB64C1" w:rsidRDefault="00EB64C1" w:rsidP="00EB64C1">
      <w:pPr>
        <w:numPr>
          <w:ilvl w:val="0"/>
          <w:numId w:val="10"/>
        </w:numPr>
        <w:spacing w:after="11" w:line="244" w:lineRule="auto"/>
        <w:contextualSpacing/>
        <w:jc w:val="both"/>
        <w:rPr>
          <w:rFonts w:ascii="Arial" w:eastAsia="Arial" w:hAnsi="Arial" w:cs="Arial"/>
          <w:color w:val="000000"/>
          <w:lang w:val="es-SV" w:eastAsia="es-SV"/>
        </w:rPr>
      </w:pPr>
      <w:r w:rsidRPr="00EB64C1">
        <w:rPr>
          <w:rFonts w:ascii="Arial" w:eastAsia="Arial" w:hAnsi="Arial" w:cs="Arial"/>
          <w:color w:val="000000"/>
          <w:lang w:val="es-SV" w:eastAsia="es-SV"/>
        </w:rPr>
        <w:lastRenderedPageBreak/>
        <w:t xml:space="preserve">Saldo  </w:t>
      </w:r>
      <w:r w:rsidRPr="00EB64C1">
        <w:rPr>
          <w:rFonts w:ascii="Arial" w:eastAsia="Arial" w:hAnsi="Arial" w:cs="Arial"/>
          <w:color w:val="000000"/>
          <w:lang w:val="es-SV" w:eastAsia="es-SV"/>
        </w:rPr>
        <w:tab/>
        <w:t xml:space="preserve"> </w:t>
      </w:r>
      <w:r w:rsidRPr="00EB64C1">
        <w:rPr>
          <w:rFonts w:ascii="Arial" w:eastAsia="Arial" w:hAnsi="Arial" w:cs="Arial"/>
          <w:color w:val="000000"/>
          <w:lang w:val="es-SV" w:eastAsia="es-SV"/>
        </w:rPr>
        <w:tab/>
        <w:t xml:space="preserve"> </w:t>
      </w:r>
      <w:r w:rsidRPr="00EB64C1">
        <w:rPr>
          <w:rFonts w:ascii="Arial" w:eastAsia="Arial" w:hAnsi="Arial" w:cs="Arial"/>
          <w:color w:val="000000"/>
          <w:lang w:val="es-SV" w:eastAsia="es-SV"/>
        </w:rPr>
        <w:tab/>
        <w:t xml:space="preserve">            $30,000.00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8" w:line="237" w:lineRule="auto"/>
        <w:ind w:right="-15"/>
        <w:jc w:val="both"/>
        <w:rPr>
          <w:rFonts w:ascii="Arial" w:eastAsia="Arial" w:hAnsi="Arial" w:cs="Arial"/>
          <w:b/>
          <w:color w:val="000000"/>
          <w:lang w:val="es-SV" w:eastAsia="es-SV"/>
        </w:rPr>
      </w:pPr>
      <w:r w:rsidRPr="00EB64C1">
        <w:rPr>
          <w:rFonts w:ascii="Arial" w:eastAsia="Arial" w:hAnsi="Arial" w:cs="Arial"/>
          <w:b/>
          <w:color w:val="000000"/>
          <w:lang w:val="es-SV" w:eastAsia="es-SV"/>
        </w:rPr>
        <w:t>Distribución de Cupones de Combustible Año 2023</w:t>
      </w:r>
    </w:p>
    <w:p w:rsidR="00EB64C1" w:rsidRPr="00EB64C1" w:rsidRDefault="00EB64C1" w:rsidP="00EB64C1">
      <w:pPr>
        <w:spacing w:after="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tbl>
      <w:tblPr>
        <w:tblStyle w:val="TableGrid"/>
        <w:tblW w:w="8820" w:type="dxa"/>
        <w:tblInd w:w="6" w:type="dxa"/>
        <w:tblCellMar>
          <w:left w:w="35" w:type="dxa"/>
          <w:right w:w="115" w:type="dxa"/>
        </w:tblCellMar>
        <w:tblLook w:val="04A0" w:firstRow="1" w:lastRow="0" w:firstColumn="1" w:lastColumn="0" w:noHBand="0" w:noVBand="1"/>
      </w:tblPr>
      <w:tblGrid>
        <w:gridCol w:w="815"/>
        <w:gridCol w:w="805"/>
        <w:gridCol w:w="758"/>
        <w:gridCol w:w="952"/>
        <w:gridCol w:w="758"/>
        <w:gridCol w:w="652"/>
        <w:gridCol w:w="779"/>
        <w:gridCol w:w="772"/>
        <w:gridCol w:w="733"/>
        <w:gridCol w:w="788"/>
        <w:gridCol w:w="1008"/>
      </w:tblGrid>
      <w:tr w:rsidR="00EB64C1" w:rsidRPr="00EB64C1" w:rsidTr="00316EA7">
        <w:trPr>
          <w:trHeight w:val="950"/>
        </w:trPr>
        <w:tc>
          <w:tcPr>
            <w:tcW w:w="1054"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Memo Solicitud Compra</w:t>
            </w:r>
          </w:p>
        </w:tc>
        <w:tc>
          <w:tcPr>
            <w:tcW w:w="858"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spacing w:after="56"/>
              <w:jc w:val="both"/>
              <w:rPr>
                <w:rFonts w:ascii="Arial" w:eastAsia="Arial" w:hAnsi="Arial" w:cs="Arial"/>
                <w:color w:val="000000"/>
                <w:sz w:val="14"/>
              </w:rPr>
            </w:pPr>
            <w:r w:rsidRPr="00EB64C1">
              <w:rPr>
                <w:rFonts w:ascii="Calibri" w:eastAsia="Calibri" w:hAnsi="Calibri" w:cs="Calibri"/>
                <w:b/>
                <w:color w:val="000000"/>
                <w:sz w:val="14"/>
              </w:rPr>
              <w:t xml:space="preserve">Monto </w:t>
            </w:r>
          </w:p>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Solicitado</w:t>
            </w:r>
          </w:p>
        </w:tc>
        <w:tc>
          <w:tcPr>
            <w:tcW w:w="771"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Fecha de Cheque</w:t>
            </w:r>
          </w:p>
        </w:tc>
        <w:tc>
          <w:tcPr>
            <w:tcW w:w="886"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Comprobante Retención</w:t>
            </w:r>
          </w:p>
        </w:tc>
        <w:tc>
          <w:tcPr>
            <w:tcW w:w="768"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Fecha C. Retención</w:t>
            </w:r>
          </w:p>
        </w:tc>
        <w:tc>
          <w:tcPr>
            <w:tcW w:w="586"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Cupones Acta</w:t>
            </w:r>
          </w:p>
        </w:tc>
        <w:tc>
          <w:tcPr>
            <w:tcW w:w="685"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Cupones Liquidados</w:t>
            </w:r>
          </w:p>
        </w:tc>
        <w:tc>
          <w:tcPr>
            <w:tcW w:w="806"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Camiones Colectores</w:t>
            </w:r>
          </w:p>
        </w:tc>
        <w:tc>
          <w:tcPr>
            <w:tcW w:w="779"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 xml:space="preserve">Equipos </w:t>
            </w:r>
            <w:proofErr w:type="spellStart"/>
            <w:r w:rsidRPr="00EB64C1">
              <w:rPr>
                <w:rFonts w:ascii="Calibri" w:eastAsia="Calibri" w:hAnsi="Calibri" w:cs="Calibri"/>
                <w:b/>
                <w:color w:val="000000"/>
                <w:sz w:val="14"/>
              </w:rPr>
              <w:t>Admin</w:t>
            </w:r>
            <w:proofErr w:type="spellEnd"/>
            <w:r w:rsidRPr="00EB64C1">
              <w:rPr>
                <w:rFonts w:ascii="Calibri" w:eastAsia="Calibri" w:hAnsi="Calibri" w:cs="Calibri"/>
                <w:b/>
                <w:color w:val="000000"/>
                <w:sz w:val="14"/>
              </w:rPr>
              <w:t>.</w:t>
            </w:r>
          </w:p>
        </w:tc>
        <w:tc>
          <w:tcPr>
            <w:tcW w:w="781"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Total Liquidado</w:t>
            </w:r>
          </w:p>
        </w:tc>
        <w:tc>
          <w:tcPr>
            <w:tcW w:w="847" w:type="dxa"/>
            <w:tcBorders>
              <w:top w:val="single" w:sz="6" w:space="0" w:color="000000"/>
              <w:left w:val="single" w:sz="4" w:space="0" w:color="000000"/>
              <w:bottom w:val="single" w:sz="6" w:space="0" w:color="000000"/>
              <w:right w:val="single" w:sz="4" w:space="0" w:color="000000"/>
            </w:tcBorders>
            <w:shd w:val="clear" w:color="auto" w:fill="FCE4D6"/>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Comprobantes de Consumo</w:t>
            </w:r>
          </w:p>
        </w:tc>
      </w:tr>
      <w:tr w:rsidR="00EB64C1" w:rsidRPr="00EB64C1" w:rsidTr="00316EA7">
        <w:trPr>
          <w:trHeight w:val="248"/>
        </w:trPr>
        <w:tc>
          <w:tcPr>
            <w:tcW w:w="1054"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12/1/2023</w:t>
            </w:r>
          </w:p>
        </w:tc>
        <w:tc>
          <w:tcPr>
            <w:tcW w:w="858"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$15,000.00</w:t>
            </w:r>
          </w:p>
        </w:tc>
        <w:tc>
          <w:tcPr>
            <w:tcW w:w="77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12/1/2023</w:t>
            </w:r>
          </w:p>
        </w:tc>
        <w:tc>
          <w:tcPr>
            <w:tcW w:w="886" w:type="dxa"/>
            <w:tcBorders>
              <w:top w:val="single" w:sz="6" w:space="0" w:color="000000"/>
              <w:left w:val="single" w:sz="4" w:space="0" w:color="000000"/>
              <w:bottom w:val="single" w:sz="6" w:space="0" w:color="000000"/>
              <w:right w:val="single" w:sz="4" w:space="0" w:color="000000"/>
            </w:tcBorders>
            <w:shd w:val="clear" w:color="auto" w:fill="FFFF00"/>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N/A</w:t>
            </w:r>
          </w:p>
        </w:tc>
        <w:tc>
          <w:tcPr>
            <w:tcW w:w="768" w:type="dxa"/>
            <w:tcBorders>
              <w:top w:val="single" w:sz="6" w:space="0" w:color="000000"/>
              <w:left w:val="single" w:sz="4" w:space="0" w:color="000000"/>
              <w:bottom w:val="single" w:sz="6" w:space="0" w:color="000000"/>
              <w:right w:val="single" w:sz="4" w:space="0" w:color="000000"/>
            </w:tcBorders>
            <w:shd w:val="clear" w:color="auto" w:fill="FFFF00"/>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N/A</w:t>
            </w:r>
          </w:p>
        </w:tc>
        <w:tc>
          <w:tcPr>
            <w:tcW w:w="58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412</w:t>
            </w:r>
          </w:p>
        </w:tc>
        <w:tc>
          <w:tcPr>
            <w:tcW w:w="685"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412</w:t>
            </w:r>
          </w:p>
        </w:tc>
        <w:tc>
          <w:tcPr>
            <w:tcW w:w="80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  8,780.00 </w:t>
            </w:r>
          </w:p>
        </w:tc>
        <w:tc>
          <w:tcPr>
            <w:tcW w:w="779"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$6,220.00 </w:t>
            </w:r>
          </w:p>
        </w:tc>
        <w:tc>
          <w:tcPr>
            <w:tcW w:w="78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$5,000.00</w:t>
            </w:r>
          </w:p>
        </w:tc>
        <w:tc>
          <w:tcPr>
            <w:tcW w:w="847"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412</w:t>
            </w:r>
          </w:p>
        </w:tc>
      </w:tr>
      <w:tr w:rsidR="00EB64C1" w:rsidRPr="00EB64C1" w:rsidTr="00316EA7">
        <w:trPr>
          <w:trHeight w:val="286"/>
        </w:trPr>
        <w:tc>
          <w:tcPr>
            <w:tcW w:w="1054"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14/2/2023</w:t>
            </w:r>
          </w:p>
        </w:tc>
        <w:tc>
          <w:tcPr>
            <w:tcW w:w="858"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$15,000.00</w:t>
            </w:r>
          </w:p>
        </w:tc>
        <w:tc>
          <w:tcPr>
            <w:tcW w:w="77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16/2/2023</w:t>
            </w:r>
          </w:p>
        </w:tc>
        <w:tc>
          <w:tcPr>
            <w:tcW w:w="88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0004</w:t>
            </w:r>
          </w:p>
        </w:tc>
        <w:tc>
          <w:tcPr>
            <w:tcW w:w="768"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16/2/2023</w:t>
            </w:r>
          </w:p>
        </w:tc>
        <w:tc>
          <w:tcPr>
            <w:tcW w:w="58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415</w:t>
            </w:r>
          </w:p>
        </w:tc>
        <w:tc>
          <w:tcPr>
            <w:tcW w:w="685"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415</w:t>
            </w:r>
          </w:p>
        </w:tc>
        <w:tc>
          <w:tcPr>
            <w:tcW w:w="80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  6,840.00 </w:t>
            </w:r>
          </w:p>
        </w:tc>
        <w:tc>
          <w:tcPr>
            <w:tcW w:w="779"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$8,160.00 </w:t>
            </w:r>
          </w:p>
        </w:tc>
        <w:tc>
          <w:tcPr>
            <w:tcW w:w="78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$15,000.00</w:t>
            </w:r>
          </w:p>
        </w:tc>
        <w:tc>
          <w:tcPr>
            <w:tcW w:w="847"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415</w:t>
            </w:r>
          </w:p>
        </w:tc>
      </w:tr>
      <w:tr w:rsidR="00EB64C1" w:rsidRPr="00EB64C1" w:rsidTr="00316EA7">
        <w:trPr>
          <w:trHeight w:val="291"/>
        </w:trPr>
        <w:tc>
          <w:tcPr>
            <w:tcW w:w="1054" w:type="dxa"/>
            <w:tcBorders>
              <w:top w:val="single" w:sz="6" w:space="0" w:color="000000"/>
              <w:left w:val="single" w:sz="4" w:space="0" w:color="000000"/>
              <w:bottom w:val="single" w:sz="6" w:space="0" w:color="000000"/>
              <w:right w:val="single" w:sz="4" w:space="0" w:color="000000"/>
            </w:tcBorders>
            <w:shd w:val="clear" w:color="auto" w:fill="FFFF00"/>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N/A</w:t>
            </w:r>
          </w:p>
        </w:tc>
        <w:tc>
          <w:tcPr>
            <w:tcW w:w="858" w:type="dxa"/>
            <w:tcBorders>
              <w:top w:val="single" w:sz="6" w:space="0" w:color="000000"/>
              <w:left w:val="single" w:sz="4" w:space="0" w:color="000000"/>
              <w:bottom w:val="single" w:sz="6" w:space="0" w:color="000000"/>
              <w:right w:val="single" w:sz="4" w:space="0" w:color="000000"/>
            </w:tcBorders>
            <w:shd w:val="clear" w:color="auto" w:fill="FFFF00"/>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N/A</w:t>
            </w:r>
          </w:p>
        </w:tc>
        <w:tc>
          <w:tcPr>
            <w:tcW w:w="77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5/4/2023</w:t>
            </w:r>
          </w:p>
        </w:tc>
        <w:tc>
          <w:tcPr>
            <w:tcW w:w="886" w:type="dxa"/>
            <w:tcBorders>
              <w:top w:val="single" w:sz="6" w:space="0" w:color="000000"/>
              <w:left w:val="single" w:sz="4" w:space="0" w:color="000000"/>
              <w:bottom w:val="single" w:sz="6" w:space="0" w:color="000000"/>
              <w:right w:val="single" w:sz="4" w:space="0" w:color="000000"/>
            </w:tcBorders>
            <w:shd w:val="clear" w:color="auto" w:fill="FFFF00"/>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N/A</w:t>
            </w:r>
          </w:p>
        </w:tc>
        <w:tc>
          <w:tcPr>
            <w:tcW w:w="768" w:type="dxa"/>
            <w:tcBorders>
              <w:top w:val="single" w:sz="6" w:space="0" w:color="000000"/>
              <w:left w:val="single" w:sz="4" w:space="0" w:color="000000"/>
              <w:bottom w:val="single" w:sz="6" w:space="0" w:color="000000"/>
              <w:right w:val="single" w:sz="4" w:space="0" w:color="000000"/>
            </w:tcBorders>
            <w:shd w:val="clear" w:color="auto" w:fill="FFFF00"/>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N/A</w:t>
            </w:r>
          </w:p>
        </w:tc>
        <w:tc>
          <w:tcPr>
            <w:tcW w:w="58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409</w:t>
            </w:r>
          </w:p>
        </w:tc>
        <w:tc>
          <w:tcPr>
            <w:tcW w:w="685"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409</w:t>
            </w:r>
          </w:p>
        </w:tc>
        <w:tc>
          <w:tcPr>
            <w:tcW w:w="80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  7,390.00 </w:t>
            </w:r>
          </w:p>
        </w:tc>
        <w:tc>
          <w:tcPr>
            <w:tcW w:w="779"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$7,610.00 </w:t>
            </w:r>
          </w:p>
        </w:tc>
        <w:tc>
          <w:tcPr>
            <w:tcW w:w="78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$15,000.00</w:t>
            </w:r>
          </w:p>
        </w:tc>
        <w:tc>
          <w:tcPr>
            <w:tcW w:w="847"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409</w:t>
            </w:r>
          </w:p>
        </w:tc>
      </w:tr>
      <w:tr w:rsidR="00EB64C1" w:rsidRPr="00EB64C1" w:rsidTr="00316EA7">
        <w:trPr>
          <w:trHeight w:val="292"/>
        </w:trPr>
        <w:tc>
          <w:tcPr>
            <w:tcW w:w="1054" w:type="dxa"/>
            <w:tcBorders>
              <w:top w:val="single" w:sz="6" w:space="0" w:color="000000"/>
              <w:left w:val="single" w:sz="4" w:space="0" w:color="000000"/>
              <w:bottom w:val="single" w:sz="6" w:space="0" w:color="000000"/>
              <w:right w:val="single" w:sz="4" w:space="0" w:color="000000"/>
            </w:tcBorders>
            <w:shd w:val="clear" w:color="auto" w:fill="FFFF00"/>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N/A</w:t>
            </w:r>
          </w:p>
        </w:tc>
        <w:tc>
          <w:tcPr>
            <w:tcW w:w="858" w:type="dxa"/>
            <w:tcBorders>
              <w:top w:val="single" w:sz="6" w:space="0" w:color="000000"/>
              <w:left w:val="single" w:sz="4" w:space="0" w:color="000000"/>
              <w:bottom w:val="single" w:sz="6" w:space="0" w:color="000000"/>
              <w:right w:val="single" w:sz="4" w:space="0" w:color="000000"/>
            </w:tcBorders>
            <w:shd w:val="clear" w:color="auto" w:fill="FFFF00"/>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N/A</w:t>
            </w:r>
          </w:p>
        </w:tc>
        <w:tc>
          <w:tcPr>
            <w:tcW w:w="77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26/5/2023</w:t>
            </w:r>
          </w:p>
        </w:tc>
        <w:tc>
          <w:tcPr>
            <w:tcW w:w="886" w:type="dxa"/>
            <w:tcBorders>
              <w:top w:val="single" w:sz="6" w:space="0" w:color="000000"/>
              <w:left w:val="single" w:sz="4" w:space="0" w:color="000000"/>
              <w:bottom w:val="single" w:sz="6" w:space="0" w:color="000000"/>
              <w:right w:val="single" w:sz="4" w:space="0" w:color="000000"/>
            </w:tcBorders>
            <w:shd w:val="clear" w:color="auto" w:fill="FFFF00"/>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N/A</w:t>
            </w:r>
          </w:p>
        </w:tc>
        <w:tc>
          <w:tcPr>
            <w:tcW w:w="768" w:type="dxa"/>
            <w:tcBorders>
              <w:top w:val="single" w:sz="6" w:space="0" w:color="000000"/>
              <w:left w:val="single" w:sz="4" w:space="0" w:color="000000"/>
              <w:bottom w:val="single" w:sz="6" w:space="0" w:color="000000"/>
              <w:right w:val="single" w:sz="4" w:space="0" w:color="000000"/>
            </w:tcBorders>
            <w:shd w:val="clear" w:color="auto" w:fill="FFFF00"/>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N/A</w:t>
            </w:r>
          </w:p>
        </w:tc>
        <w:tc>
          <w:tcPr>
            <w:tcW w:w="58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409</w:t>
            </w:r>
          </w:p>
        </w:tc>
        <w:tc>
          <w:tcPr>
            <w:tcW w:w="685"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409</w:t>
            </w:r>
          </w:p>
        </w:tc>
        <w:tc>
          <w:tcPr>
            <w:tcW w:w="80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  6,115.00 </w:t>
            </w:r>
          </w:p>
        </w:tc>
        <w:tc>
          <w:tcPr>
            <w:tcW w:w="779"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$8,885.00 </w:t>
            </w:r>
          </w:p>
        </w:tc>
        <w:tc>
          <w:tcPr>
            <w:tcW w:w="78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$15,000.00</w:t>
            </w:r>
          </w:p>
        </w:tc>
        <w:tc>
          <w:tcPr>
            <w:tcW w:w="847"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409</w:t>
            </w:r>
          </w:p>
        </w:tc>
      </w:tr>
      <w:tr w:rsidR="00EB64C1" w:rsidRPr="00EB64C1" w:rsidTr="00316EA7">
        <w:trPr>
          <w:trHeight w:val="286"/>
        </w:trPr>
        <w:tc>
          <w:tcPr>
            <w:tcW w:w="1054"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26/6/2023</w:t>
            </w:r>
          </w:p>
        </w:tc>
        <w:tc>
          <w:tcPr>
            <w:tcW w:w="858"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$15,000.00</w:t>
            </w:r>
          </w:p>
        </w:tc>
        <w:tc>
          <w:tcPr>
            <w:tcW w:w="77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28/6/2023</w:t>
            </w:r>
          </w:p>
        </w:tc>
        <w:tc>
          <w:tcPr>
            <w:tcW w:w="88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205</w:t>
            </w:r>
          </w:p>
        </w:tc>
        <w:tc>
          <w:tcPr>
            <w:tcW w:w="768"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18/6/2023</w:t>
            </w:r>
          </w:p>
        </w:tc>
        <w:tc>
          <w:tcPr>
            <w:tcW w:w="58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389</w:t>
            </w:r>
          </w:p>
        </w:tc>
        <w:tc>
          <w:tcPr>
            <w:tcW w:w="685"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389</w:t>
            </w:r>
          </w:p>
        </w:tc>
        <w:tc>
          <w:tcPr>
            <w:tcW w:w="80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  6,770.00 </w:t>
            </w:r>
          </w:p>
        </w:tc>
        <w:tc>
          <w:tcPr>
            <w:tcW w:w="779"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$8,230.00 </w:t>
            </w:r>
          </w:p>
        </w:tc>
        <w:tc>
          <w:tcPr>
            <w:tcW w:w="78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$15,000.00</w:t>
            </w:r>
          </w:p>
        </w:tc>
        <w:tc>
          <w:tcPr>
            <w:tcW w:w="847"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389</w:t>
            </w:r>
          </w:p>
        </w:tc>
      </w:tr>
      <w:tr w:rsidR="00EB64C1" w:rsidRPr="00EB64C1" w:rsidTr="00316EA7">
        <w:trPr>
          <w:trHeight w:val="292"/>
        </w:trPr>
        <w:tc>
          <w:tcPr>
            <w:tcW w:w="1054"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26/7/2023</w:t>
            </w:r>
          </w:p>
        </w:tc>
        <w:tc>
          <w:tcPr>
            <w:tcW w:w="858"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$15,000.00</w:t>
            </w:r>
          </w:p>
        </w:tc>
        <w:tc>
          <w:tcPr>
            <w:tcW w:w="77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31/7/2023</w:t>
            </w:r>
          </w:p>
        </w:tc>
        <w:tc>
          <w:tcPr>
            <w:tcW w:w="88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261</w:t>
            </w:r>
          </w:p>
        </w:tc>
        <w:tc>
          <w:tcPr>
            <w:tcW w:w="768"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31/7/2023</w:t>
            </w:r>
          </w:p>
        </w:tc>
        <w:tc>
          <w:tcPr>
            <w:tcW w:w="58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389</w:t>
            </w:r>
          </w:p>
        </w:tc>
        <w:tc>
          <w:tcPr>
            <w:tcW w:w="685"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389</w:t>
            </w:r>
          </w:p>
        </w:tc>
        <w:tc>
          <w:tcPr>
            <w:tcW w:w="806"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  8,610.00 </w:t>
            </w:r>
          </w:p>
        </w:tc>
        <w:tc>
          <w:tcPr>
            <w:tcW w:w="779"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 xml:space="preserve">$6,390.00 </w:t>
            </w:r>
          </w:p>
        </w:tc>
        <w:tc>
          <w:tcPr>
            <w:tcW w:w="781" w:type="dxa"/>
            <w:tcBorders>
              <w:top w:val="single" w:sz="6" w:space="0" w:color="000000"/>
              <w:left w:val="single" w:sz="4" w:space="0" w:color="000000"/>
              <w:bottom w:val="single" w:sz="6" w:space="0" w:color="000000"/>
              <w:right w:val="single" w:sz="4"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$15,000.00</w:t>
            </w:r>
          </w:p>
        </w:tc>
        <w:tc>
          <w:tcPr>
            <w:tcW w:w="847" w:type="dxa"/>
            <w:tcBorders>
              <w:top w:val="single" w:sz="6" w:space="0" w:color="000000"/>
              <w:left w:val="single" w:sz="4" w:space="0" w:color="000000"/>
              <w:bottom w:val="single" w:sz="6" w:space="0" w:color="000000"/>
              <w:right w:val="single" w:sz="4" w:space="0" w:color="000000"/>
            </w:tcBorders>
            <w:shd w:val="clear" w:color="auto" w:fill="F2F2F2"/>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000000"/>
                <w:sz w:val="14"/>
              </w:rPr>
              <w:t>389</w:t>
            </w:r>
          </w:p>
        </w:tc>
      </w:tr>
      <w:tr w:rsidR="00EB64C1" w:rsidRPr="00EB64C1" w:rsidTr="00316EA7">
        <w:trPr>
          <w:trHeight w:val="289"/>
        </w:trPr>
        <w:tc>
          <w:tcPr>
            <w:tcW w:w="1054" w:type="dxa"/>
            <w:tcBorders>
              <w:top w:val="single" w:sz="6" w:space="0" w:color="000000"/>
              <w:left w:val="single" w:sz="4" w:space="0" w:color="000000"/>
              <w:bottom w:val="single" w:sz="6" w:space="0" w:color="000000"/>
              <w:right w:val="single" w:sz="4" w:space="0" w:color="000000"/>
            </w:tcBorders>
            <w:shd w:val="clear" w:color="auto" w:fill="000099"/>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FFFFFF"/>
                <w:sz w:val="14"/>
              </w:rPr>
              <w:t>29/8/2023</w:t>
            </w:r>
          </w:p>
        </w:tc>
        <w:tc>
          <w:tcPr>
            <w:tcW w:w="858" w:type="dxa"/>
            <w:tcBorders>
              <w:top w:val="single" w:sz="6" w:space="0" w:color="000000"/>
              <w:left w:val="single" w:sz="4" w:space="0" w:color="000000"/>
              <w:bottom w:val="single" w:sz="6" w:space="0" w:color="000000"/>
              <w:right w:val="single" w:sz="4" w:space="0" w:color="000000"/>
            </w:tcBorders>
            <w:shd w:val="clear" w:color="auto" w:fill="000099"/>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FFFFFF"/>
                <w:sz w:val="14"/>
              </w:rPr>
              <w:t>$    60,000.00</w:t>
            </w:r>
          </w:p>
        </w:tc>
        <w:tc>
          <w:tcPr>
            <w:tcW w:w="771" w:type="dxa"/>
            <w:tcBorders>
              <w:top w:val="single" w:sz="6" w:space="0" w:color="000000"/>
              <w:left w:val="single" w:sz="4" w:space="0" w:color="000000"/>
              <w:bottom w:val="single" w:sz="6" w:space="0" w:color="000000"/>
              <w:right w:val="single" w:sz="4" w:space="0" w:color="000000"/>
            </w:tcBorders>
            <w:shd w:val="clear" w:color="auto" w:fill="000099"/>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FFFFFF"/>
                <w:sz w:val="14"/>
              </w:rPr>
              <w:t>31/8/2023</w:t>
            </w:r>
          </w:p>
        </w:tc>
        <w:tc>
          <w:tcPr>
            <w:tcW w:w="886" w:type="dxa"/>
            <w:tcBorders>
              <w:top w:val="single" w:sz="6" w:space="0" w:color="000000"/>
              <w:left w:val="single" w:sz="4" w:space="0" w:color="000000"/>
              <w:bottom w:val="single" w:sz="6" w:space="0" w:color="000000"/>
              <w:right w:val="single" w:sz="4" w:space="0" w:color="000000"/>
            </w:tcBorders>
            <w:shd w:val="clear" w:color="auto" w:fill="000099"/>
          </w:tcPr>
          <w:p w:rsidR="00EB64C1" w:rsidRPr="00EB64C1" w:rsidRDefault="00EB64C1" w:rsidP="00EB64C1">
            <w:pPr>
              <w:jc w:val="both"/>
              <w:rPr>
                <w:rFonts w:ascii="Arial" w:eastAsia="Arial" w:hAnsi="Arial" w:cs="Arial"/>
                <w:color w:val="000000"/>
                <w:sz w:val="14"/>
              </w:rPr>
            </w:pPr>
          </w:p>
        </w:tc>
        <w:tc>
          <w:tcPr>
            <w:tcW w:w="768" w:type="dxa"/>
            <w:tcBorders>
              <w:top w:val="single" w:sz="6" w:space="0" w:color="000000"/>
              <w:left w:val="single" w:sz="4" w:space="0" w:color="000000"/>
              <w:bottom w:val="single" w:sz="6" w:space="0" w:color="000000"/>
              <w:right w:val="single" w:sz="4" w:space="0" w:color="000000"/>
            </w:tcBorders>
            <w:shd w:val="clear" w:color="auto" w:fill="000099"/>
          </w:tcPr>
          <w:p w:rsidR="00EB64C1" w:rsidRPr="00EB64C1" w:rsidRDefault="00EB64C1" w:rsidP="00EB64C1">
            <w:pPr>
              <w:jc w:val="both"/>
              <w:rPr>
                <w:rFonts w:ascii="Arial" w:eastAsia="Arial" w:hAnsi="Arial" w:cs="Arial"/>
                <w:color w:val="000000"/>
                <w:sz w:val="14"/>
              </w:rPr>
            </w:pPr>
          </w:p>
        </w:tc>
        <w:tc>
          <w:tcPr>
            <w:tcW w:w="586" w:type="dxa"/>
            <w:tcBorders>
              <w:top w:val="single" w:sz="6" w:space="0" w:color="000000"/>
              <w:left w:val="single" w:sz="4" w:space="0" w:color="000000"/>
              <w:bottom w:val="single" w:sz="6" w:space="0" w:color="000000"/>
              <w:right w:val="single" w:sz="4" w:space="0" w:color="000000"/>
            </w:tcBorders>
            <w:shd w:val="clear" w:color="auto" w:fill="000099"/>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FFFFFF"/>
                <w:sz w:val="14"/>
              </w:rPr>
              <w:t>863</w:t>
            </w:r>
          </w:p>
        </w:tc>
        <w:tc>
          <w:tcPr>
            <w:tcW w:w="685" w:type="dxa"/>
            <w:tcBorders>
              <w:top w:val="single" w:sz="6" w:space="0" w:color="000000"/>
              <w:left w:val="single" w:sz="4" w:space="0" w:color="000000"/>
              <w:bottom w:val="single" w:sz="6" w:space="0" w:color="000000"/>
              <w:right w:val="single" w:sz="4" w:space="0" w:color="000000"/>
            </w:tcBorders>
            <w:shd w:val="clear" w:color="auto" w:fill="000099"/>
          </w:tcPr>
          <w:p w:rsidR="00EB64C1" w:rsidRPr="00EB64C1" w:rsidRDefault="00EB64C1" w:rsidP="00EB64C1">
            <w:pPr>
              <w:jc w:val="both"/>
              <w:rPr>
                <w:rFonts w:ascii="Arial" w:eastAsia="Arial" w:hAnsi="Arial" w:cs="Arial"/>
                <w:color w:val="000000"/>
                <w:sz w:val="14"/>
              </w:rPr>
            </w:pPr>
          </w:p>
        </w:tc>
        <w:tc>
          <w:tcPr>
            <w:tcW w:w="3213" w:type="dxa"/>
            <w:gridSpan w:val="4"/>
            <w:tcBorders>
              <w:top w:val="single" w:sz="6" w:space="0" w:color="000000"/>
              <w:left w:val="single" w:sz="4" w:space="0" w:color="000000"/>
              <w:bottom w:val="single" w:sz="6" w:space="0" w:color="000000"/>
              <w:right w:val="single" w:sz="4" w:space="0" w:color="000000"/>
            </w:tcBorders>
            <w:shd w:val="clear" w:color="auto" w:fill="000099"/>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color w:val="FFFFFF"/>
                <w:sz w:val="14"/>
              </w:rPr>
              <w:t>SE VERIFICA RON FISICA MENTE EN INV ENTARIO</w:t>
            </w:r>
          </w:p>
        </w:tc>
      </w:tr>
      <w:tr w:rsidR="00EB64C1" w:rsidRPr="00EB64C1" w:rsidTr="00316EA7">
        <w:trPr>
          <w:trHeight w:val="300"/>
        </w:trPr>
        <w:tc>
          <w:tcPr>
            <w:tcW w:w="1054" w:type="dxa"/>
            <w:tcBorders>
              <w:top w:val="single" w:sz="6" w:space="0" w:color="000000"/>
              <w:left w:val="nil"/>
              <w:bottom w:val="single" w:sz="12" w:space="0" w:color="000000"/>
              <w:right w:val="nil"/>
            </w:tcBorders>
            <w:shd w:val="clear" w:color="auto" w:fill="FFFFFF"/>
          </w:tcPr>
          <w:p w:rsidR="00EB64C1" w:rsidRPr="00EB64C1" w:rsidRDefault="00EB64C1" w:rsidP="00EB64C1">
            <w:pPr>
              <w:jc w:val="both"/>
              <w:rPr>
                <w:rFonts w:ascii="Arial" w:eastAsia="Arial" w:hAnsi="Arial" w:cs="Arial"/>
                <w:color w:val="000000"/>
                <w:sz w:val="14"/>
              </w:rPr>
            </w:pPr>
          </w:p>
        </w:tc>
        <w:tc>
          <w:tcPr>
            <w:tcW w:w="858" w:type="dxa"/>
            <w:tcBorders>
              <w:top w:val="single" w:sz="6" w:space="0" w:color="000000"/>
              <w:left w:val="nil"/>
              <w:bottom w:val="single" w:sz="12" w:space="0" w:color="000000"/>
              <w:right w:val="nil"/>
            </w:tcBorders>
            <w:shd w:val="clear" w:color="auto" w:fill="FFFFFF"/>
          </w:tcPr>
          <w:p w:rsidR="00EB64C1" w:rsidRPr="00EB64C1" w:rsidRDefault="00EB64C1" w:rsidP="00EB64C1">
            <w:pPr>
              <w:jc w:val="both"/>
              <w:rPr>
                <w:rFonts w:ascii="Arial" w:eastAsia="Arial" w:hAnsi="Arial" w:cs="Arial"/>
                <w:color w:val="000000"/>
                <w:sz w:val="14"/>
              </w:rPr>
            </w:pPr>
          </w:p>
        </w:tc>
        <w:tc>
          <w:tcPr>
            <w:tcW w:w="1657" w:type="dxa"/>
            <w:gridSpan w:val="2"/>
            <w:tcBorders>
              <w:top w:val="single" w:sz="6" w:space="0" w:color="000000"/>
              <w:left w:val="nil"/>
              <w:bottom w:val="single" w:sz="12" w:space="0" w:color="000000"/>
              <w:right w:val="nil"/>
            </w:tcBorders>
            <w:shd w:val="clear" w:color="auto" w:fill="FFFFFF"/>
          </w:tcPr>
          <w:p w:rsidR="00EB64C1" w:rsidRPr="00EB64C1" w:rsidRDefault="00EB64C1" w:rsidP="00EB64C1">
            <w:pPr>
              <w:jc w:val="both"/>
              <w:rPr>
                <w:rFonts w:ascii="Arial" w:eastAsia="Arial" w:hAnsi="Arial" w:cs="Arial"/>
                <w:color w:val="000000"/>
                <w:sz w:val="14"/>
              </w:rPr>
            </w:pPr>
          </w:p>
        </w:tc>
        <w:tc>
          <w:tcPr>
            <w:tcW w:w="768" w:type="dxa"/>
            <w:tcBorders>
              <w:top w:val="single" w:sz="6" w:space="0" w:color="000000"/>
              <w:left w:val="nil"/>
              <w:bottom w:val="single" w:sz="12" w:space="0" w:color="000000"/>
              <w:right w:val="nil"/>
            </w:tcBorders>
            <w:shd w:val="clear" w:color="auto" w:fill="FFFFFF"/>
          </w:tcPr>
          <w:p w:rsidR="00EB64C1" w:rsidRPr="00EB64C1" w:rsidRDefault="00EB64C1" w:rsidP="00EB64C1">
            <w:pPr>
              <w:jc w:val="both"/>
              <w:rPr>
                <w:rFonts w:ascii="Arial" w:eastAsia="Arial" w:hAnsi="Arial" w:cs="Arial"/>
                <w:color w:val="000000"/>
                <w:sz w:val="14"/>
              </w:rPr>
            </w:pPr>
          </w:p>
        </w:tc>
        <w:tc>
          <w:tcPr>
            <w:tcW w:w="4484" w:type="dxa"/>
            <w:gridSpan w:val="6"/>
            <w:tcBorders>
              <w:top w:val="single" w:sz="6" w:space="0" w:color="000000"/>
              <w:left w:val="nil"/>
              <w:bottom w:val="single" w:sz="12" w:space="0" w:color="000000"/>
              <w:right w:val="nil"/>
            </w:tcBorders>
            <w:shd w:val="clear" w:color="auto" w:fill="FFFFFF"/>
          </w:tcPr>
          <w:p w:rsidR="00EB64C1" w:rsidRPr="00EB64C1" w:rsidRDefault="00EB64C1" w:rsidP="00EB64C1">
            <w:pPr>
              <w:jc w:val="both"/>
              <w:rPr>
                <w:rFonts w:ascii="Arial" w:eastAsia="Arial" w:hAnsi="Arial" w:cs="Arial"/>
                <w:color w:val="000000"/>
                <w:sz w:val="14"/>
              </w:rPr>
            </w:pPr>
          </w:p>
        </w:tc>
      </w:tr>
      <w:tr w:rsidR="00EB64C1" w:rsidRPr="00EB64C1" w:rsidTr="00316EA7">
        <w:trPr>
          <w:trHeight w:val="304"/>
        </w:trPr>
        <w:tc>
          <w:tcPr>
            <w:tcW w:w="1054" w:type="dxa"/>
            <w:tcBorders>
              <w:top w:val="single" w:sz="12" w:space="0" w:color="000000"/>
              <w:left w:val="single" w:sz="4" w:space="0" w:color="000000"/>
              <w:bottom w:val="single" w:sz="12" w:space="0" w:color="000000"/>
              <w:right w:val="single" w:sz="8" w:space="0" w:color="000000"/>
            </w:tcBorders>
          </w:tcPr>
          <w:p w:rsidR="00EB64C1" w:rsidRPr="00EB64C1" w:rsidRDefault="00EB64C1" w:rsidP="00EB64C1">
            <w:pPr>
              <w:jc w:val="both"/>
              <w:rPr>
                <w:rFonts w:ascii="Arial" w:eastAsia="Arial" w:hAnsi="Arial" w:cs="Arial"/>
                <w:color w:val="000000"/>
                <w:sz w:val="14"/>
              </w:rPr>
            </w:pPr>
          </w:p>
        </w:tc>
        <w:tc>
          <w:tcPr>
            <w:tcW w:w="858" w:type="dxa"/>
            <w:tcBorders>
              <w:top w:val="single" w:sz="12" w:space="0" w:color="000000"/>
              <w:left w:val="single" w:sz="8" w:space="0" w:color="000000"/>
              <w:bottom w:val="single" w:sz="12" w:space="0" w:color="000000"/>
              <w:right w:val="single" w:sz="8" w:space="0" w:color="000000"/>
            </w:tcBorders>
            <w:shd w:val="clear" w:color="auto" w:fill="B4C6E7"/>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 xml:space="preserve">$ 120,000.00 </w:t>
            </w:r>
          </w:p>
        </w:tc>
        <w:tc>
          <w:tcPr>
            <w:tcW w:w="1657" w:type="dxa"/>
            <w:gridSpan w:val="2"/>
            <w:tcBorders>
              <w:top w:val="single" w:sz="12" w:space="0" w:color="000000"/>
              <w:left w:val="single" w:sz="8" w:space="0" w:color="000000"/>
              <w:bottom w:val="single" w:sz="12" w:space="0" w:color="000000"/>
              <w:right w:val="nil"/>
            </w:tcBorders>
            <w:shd w:val="clear" w:color="auto" w:fill="FFFFFF"/>
          </w:tcPr>
          <w:p w:rsidR="00EB64C1" w:rsidRPr="00EB64C1" w:rsidRDefault="00EB64C1" w:rsidP="00EB64C1">
            <w:pPr>
              <w:jc w:val="both"/>
              <w:rPr>
                <w:rFonts w:ascii="Arial" w:eastAsia="Arial" w:hAnsi="Arial" w:cs="Arial"/>
                <w:color w:val="000000"/>
                <w:sz w:val="14"/>
              </w:rPr>
            </w:pPr>
          </w:p>
        </w:tc>
        <w:tc>
          <w:tcPr>
            <w:tcW w:w="768" w:type="dxa"/>
            <w:tcBorders>
              <w:top w:val="single" w:sz="12" w:space="0" w:color="000000"/>
              <w:left w:val="nil"/>
              <w:bottom w:val="single" w:sz="12" w:space="0" w:color="000000"/>
              <w:right w:val="single" w:sz="8" w:space="0" w:color="000000"/>
            </w:tcBorders>
            <w:shd w:val="clear" w:color="auto" w:fill="FFFFFF"/>
          </w:tcPr>
          <w:p w:rsidR="00EB64C1" w:rsidRPr="00EB64C1" w:rsidRDefault="00EB64C1" w:rsidP="00EB64C1">
            <w:pPr>
              <w:jc w:val="both"/>
              <w:rPr>
                <w:rFonts w:ascii="Arial" w:eastAsia="Arial" w:hAnsi="Arial" w:cs="Arial"/>
                <w:color w:val="000000"/>
                <w:sz w:val="14"/>
              </w:rPr>
            </w:pPr>
          </w:p>
        </w:tc>
        <w:tc>
          <w:tcPr>
            <w:tcW w:w="586" w:type="dxa"/>
            <w:tcBorders>
              <w:top w:val="single" w:sz="12" w:space="0" w:color="000000"/>
              <w:left w:val="single" w:sz="8" w:space="0" w:color="000000"/>
              <w:bottom w:val="single" w:sz="12" w:space="0" w:color="000000"/>
              <w:right w:val="single" w:sz="8"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3286</w:t>
            </w:r>
          </w:p>
        </w:tc>
        <w:tc>
          <w:tcPr>
            <w:tcW w:w="685" w:type="dxa"/>
            <w:tcBorders>
              <w:top w:val="single" w:sz="12" w:space="0" w:color="000000"/>
              <w:left w:val="single" w:sz="8" w:space="0" w:color="000000"/>
              <w:bottom w:val="single" w:sz="12" w:space="0" w:color="000000"/>
              <w:right w:val="single" w:sz="8"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2423</w:t>
            </w:r>
          </w:p>
        </w:tc>
        <w:tc>
          <w:tcPr>
            <w:tcW w:w="806" w:type="dxa"/>
            <w:tcBorders>
              <w:top w:val="single" w:sz="12" w:space="0" w:color="000000"/>
              <w:left w:val="single" w:sz="8" w:space="0" w:color="000000"/>
              <w:bottom w:val="single" w:sz="12" w:space="0" w:color="000000"/>
              <w:right w:val="single" w:sz="8" w:space="0" w:color="000000"/>
            </w:tcBorders>
            <w:shd w:val="clear" w:color="auto" w:fill="B4C6E7"/>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$ 44,505.00</w:t>
            </w:r>
          </w:p>
        </w:tc>
        <w:tc>
          <w:tcPr>
            <w:tcW w:w="779" w:type="dxa"/>
            <w:tcBorders>
              <w:top w:val="single" w:sz="12" w:space="0" w:color="000000"/>
              <w:left w:val="single" w:sz="8" w:space="0" w:color="000000"/>
              <w:bottom w:val="single" w:sz="12" w:space="0" w:color="000000"/>
              <w:right w:val="single" w:sz="8" w:space="0" w:color="000000"/>
            </w:tcBorders>
            <w:shd w:val="clear" w:color="auto" w:fill="B4C6E7"/>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$ 45,495.00</w:t>
            </w:r>
          </w:p>
        </w:tc>
        <w:tc>
          <w:tcPr>
            <w:tcW w:w="781" w:type="dxa"/>
            <w:tcBorders>
              <w:top w:val="single" w:sz="12" w:space="0" w:color="000000"/>
              <w:left w:val="single" w:sz="8" w:space="0" w:color="000000"/>
              <w:bottom w:val="single" w:sz="12" w:space="0" w:color="000000"/>
              <w:right w:val="single" w:sz="8" w:space="0" w:color="000000"/>
            </w:tcBorders>
            <w:shd w:val="clear" w:color="auto" w:fill="B4C6E7"/>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$ 90,000.00</w:t>
            </w:r>
          </w:p>
        </w:tc>
        <w:tc>
          <w:tcPr>
            <w:tcW w:w="847" w:type="dxa"/>
            <w:tcBorders>
              <w:top w:val="single" w:sz="12" w:space="0" w:color="000000"/>
              <w:left w:val="single" w:sz="8" w:space="0" w:color="000000"/>
              <w:bottom w:val="single" w:sz="12" w:space="0" w:color="000000"/>
              <w:right w:val="single" w:sz="8" w:space="0" w:color="000000"/>
            </w:tcBorders>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2423</w:t>
            </w:r>
          </w:p>
        </w:tc>
      </w:tr>
      <w:tr w:rsidR="00EB64C1" w:rsidRPr="00EB64C1" w:rsidTr="00316EA7">
        <w:trPr>
          <w:trHeight w:val="295"/>
        </w:trPr>
        <w:tc>
          <w:tcPr>
            <w:tcW w:w="1054" w:type="dxa"/>
            <w:tcBorders>
              <w:top w:val="single" w:sz="12" w:space="0" w:color="000000"/>
              <w:left w:val="nil"/>
              <w:bottom w:val="nil"/>
              <w:right w:val="nil"/>
            </w:tcBorders>
            <w:shd w:val="clear" w:color="auto" w:fill="FFFFFF"/>
          </w:tcPr>
          <w:p w:rsidR="00EB64C1" w:rsidRPr="00EB64C1" w:rsidRDefault="00EB64C1" w:rsidP="00EB64C1">
            <w:pPr>
              <w:jc w:val="both"/>
              <w:rPr>
                <w:rFonts w:ascii="Arial" w:eastAsia="Arial" w:hAnsi="Arial" w:cs="Arial"/>
                <w:color w:val="000000"/>
                <w:sz w:val="14"/>
              </w:rPr>
            </w:pPr>
          </w:p>
        </w:tc>
        <w:tc>
          <w:tcPr>
            <w:tcW w:w="858" w:type="dxa"/>
            <w:tcBorders>
              <w:top w:val="single" w:sz="12" w:space="0" w:color="000000"/>
              <w:left w:val="nil"/>
              <w:bottom w:val="nil"/>
              <w:right w:val="nil"/>
            </w:tcBorders>
            <w:shd w:val="clear" w:color="auto" w:fill="FFFFFF"/>
          </w:tcPr>
          <w:p w:rsidR="00EB64C1" w:rsidRPr="00EB64C1" w:rsidRDefault="00EB64C1" w:rsidP="00EB64C1">
            <w:pPr>
              <w:jc w:val="both"/>
              <w:rPr>
                <w:rFonts w:ascii="Arial" w:eastAsia="Arial" w:hAnsi="Arial" w:cs="Arial"/>
                <w:color w:val="000000"/>
                <w:sz w:val="14"/>
              </w:rPr>
            </w:pPr>
          </w:p>
        </w:tc>
        <w:tc>
          <w:tcPr>
            <w:tcW w:w="1657" w:type="dxa"/>
            <w:gridSpan w:val="2"/>
            <w:tcBorders>
              <w:top w:val="single" w:sz="12" w:space="0" w:color="000000"/>
              <w:left w:val="nil"/>
              <w:bottom w:val="nil"/>
              <w:right w:val="nil"/>
            </w:tcBorders>
            <w:shd w:val="clear" w:color="auto" w:fill="FFFFFF"/>
          </w:tcPr>
          <w:p w:rsidR="00EB64C1" w:rsidRPr="00EB64C1" w:rsidRDefault="00EB64C1" w:rsidP="00EB64C1">
            <w:pPr>
              <w:jc w:val="both"/>
              <w:rPr>
                <w:rFonts w:ascii="Arial" w:eastAsia="Arial" w:hAnsi="Arial" w:cs="Arial"/>
                <w:color w:val="000000"/>
                <w:sz w:val="14"/>
              </w:rPr>
            </w:pPr>
          </w:p>
        </w:tc>
        <w:tc>
          <w:tcPr>
            <w:tcW w:w="768" w:type="dxa"/>
            <w:tcBorders>
              <w:top w:val="single" w:sz="12" w:space="0" w:color="000000"/>
              <w:left w:val="nil"/>
              <w:bottom w:val="nil"/>
              <w:right w:val="nil"/>
            </w:tcBorders>
            <w:shd w:val="clear" w:color="auto" w:fill="FFFFFF"/>
          </w:tcPr>
          <w:p w:rsidR="00EB64C1" w:rsidRPr="00EB64C1" w:rsidRDefault="00EB64C1" w:rsidP="00EB64C1">
            <w:pPr>
              <w:jc w:val="both"/>
              <w:rPr>
                <w:rFonts w:ascii="Arial" w:eastAsia="Arial" w:hAnsi="Arial" w:cs="Arial"/>
                <w:color w:val="000000"/>
                <w:sz w:val="14"/>
              </w:rPr>
            </w:pPr>
          </w:p>
        </w:tc>
        <w:tc>
          <w:tcPr>
            <w:tcW w:w="1271" w:type="dxa"/>
            <w:gridSpan w:val="2"/>
            <w:tcBorders>
              <w:top w:val="single" w:sz="12" w:space="0" w:color="000000"/>
              <w:left w:val="nil"/>
              <w:bottom w:val="nil"/>
              <w:right w:val="single" w:sz="4" w:space="0" w:color="000000"/>
            </w:tcBorders>
            <w:shd w:val="clear" w:color="auto" w:fill="FFFFFF"/>
          </w:tcPr>
          <w:p w:rsidR="00EB64C1" w:rsidRPr="00EB64C1" w:rsidRDefault="00EB64C1" w:rsidP="00EB64C1">
            <w:pPr>
              <w:jc w:val="both"/>
              <w:rPr>
                <w:rFonts w:ascii="Arial" w:eastAsia="Arial" w:hAnsi="Arial" w:cs="Arial"/>
                <w:color w:val="000000"/>
                <w:sz w:val="14"/>
              </w:rPr>
            </w:pPr>
          </w:p>
        </w:tc>
        <w:tc>
          <w:tcPr>
            <w:tcW w:w="806" w:type="dxa"/>
            <w:tcBorders>
              <w:top w:val="single" w:sz="12" w:space="0" w:color="000000"/>
              <w:left w:val="single" w:sz="4" w:space="0" w:color="000000"/>
              <w:bottom w:val="single" w:sz="6" w:space="0" w:color="000000"/>
              <w:right w:val="single" w:sz="4" w:space="0" w:color="000000"/>
            </w:tcBorders>
            <w:shd w:val="clear" w:color="auto" w:fill="FFFFFF"/>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49%</w:t>
            </w:r>
          </w:p>
        </w:tc>
        <w:tc>
          <w:tcPr>
            <w:tcW w:w="779" w:type="dxa"/>
            <w:tcBorders>
              <w:top w:val="single" w:sz="12" w:space="0" w:color="000000"/>
              <w:left w:val="single" w:sz="4" w:space="0" w:color="000000"/>
              <w:bottom w:val="single" w:sz="6" w:space="0" w:color="000000"/>
              <w:right w:val="single" w:sz="4" w:space="0" w:color="000000"/>
            </w:tcBorders>
            <w:shd w:val="clear" w:color="auto" w:fill="FFFFFF"/>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51%</w:t>
            </w:r>
          </w:p>
        </w:tc>
        <w:tc>
          <w:tcPr>
            <w:tcW w:w="781" w:type="dxa"/>
            <w:tcBorders>
              <w:top w:val="single" w:sz="12" w:space="0" w:color="000000"/>
              <w:left w:val="single" w:sz="4" w:space="0" w:color="000000"/>
              <w:bottom w:val="single" w:sz="6" w:space="0" w:color="000000"/>
              <w:right w:val="single" w:sz="4" w:space="0" w:color="000000"/>
            </w:tcBorders>
            <w:shd w:val="clear" w:color="auto" w:fill="FFFFFF"/>
          </w:tcPr>
          <w:p w:rsidR="00EB64C1" w:rsidRPr="00EB64C1" w:rsidRDefault="00EB64C1" w:rsidP="00EB64C1">
            <w:pPr>
              <w:jc w:val="both"/>
              <w:rPr>
                <w:rFonts w:ascii="Arial" w:eastAsia="Arial" w:hAnsi="Arial" w:cs="Arial"/>
                <w:color w:val="000000"/>
                <w:sz w:val="14"/>
              </w:rPr>
            </w:pPr>
            <w:r w:rsidRPr="00EB64C1">
              <w:rPr>
                <w:rFonts w:ascii="Calibri" w:eastAsia="Calibri" w:hAnsi="Calibri" w:cs="Calibri"/>
                <w:b/>
                <w:color w:val="000000"/>
                <w:sz w:val="14"/>
              </w:rPr>
              <w:t>100%</w:t>
            </w:r>
          </w:p>
        </w:tc>
        <w:tc>
          <w:tcPr>
            <w:tcW w:w="847" w:type="dxa"/>
            <w:tcBorders>
              <w:top w:val="single" w:sz="12" w:space="0" w:color="000000"/>
              <w:left w:val="single" w:sz="4" w:space="0" w:color="000000"/>
              <w:bottom w:val="nil"/>
              <w:right w:val="nil"/>
            </w:tcBorders>
            <w:shd w:val="clear" w:color="auto" w:fill="FFFFFF"/>
          </w:tcPr>
          <w:p w:rsidR="00EB64C1" w:rsidRPr="00EB64C1" w:rsidRDefault="00EB64C1" w:rsidP="00EB64C1">
            <w:pPr>
              <w:jc w:val="both"/>
              <w:rPr>
                <w:rFonts w:ascii="Arial" w:eastAsia="Arial" w:hAnsi="Arial" w:cs="Arial"/>
                <w:color w:val="000000"/>
                <w:sz w:val="14"/>
              </w:rPr>
            </w:pPr>
          </w:p>
        </w:tc>
      </w:tr>
    </w:tbl>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Solicitud de Compra de Combustible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El Proceso de solicitud de combustible es el siguiente. El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00D640D4"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encargado de abastecimiento de combustible, es quién inicia el proceso mediante la elaboración de memorándum, que se lo remite al Tesorero Municipal Lic. </w:t>
      </w:r>
      <w:proofErr w:type="spellStart"/>
      <w:proofErr w:type="gramStart"/>
      <w:r w:rsidR="00D640D4">
        <w:rPr>
          <w:rFonts w:ascii="Arial" w:eastAsia="Arial" w:hAnsi="Arial" w:cs="Arial"/>
          <w:color w:val="000000"/>
          <w:lang w:val="es-SV" w:eastAsia="es-SV"/>
        </w:rPr>
        <w:t>xxxxx</w:t>
      </w:r>
      <w:proofErr w:type="spellEnd"/>
      <w:proofErr w:type="gram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Pr="00EB64C1">
        <w:rPr>
          <w:rFonts w:ascii="Arial" w:eastAsia="Arial" w:hAnsi="Arial" w:cs="Arial"/>
          <w:color w:val="000000"/>
          <w:lang w:val="es-SV" w:eastAsia="es-SV"/>
        </w:rPr>
        <w:t xml:space="preserve">, con copia a Gerencia Administrativa Lic. </w:t>
      </w:r>
      <w:proofErr w:type="spellStart"/>
      <w:proofErr w:type="gramStart"/>
      <w:r w:rsidR="00D640D4">
        <w:rPr>
          <w:rFonts w:ascii="Arial" w:eastAsia="Arial" w:hAnsi="Arial" w:cs="Arial"/>
          <w:color w:val="000000"/>
          <w:lang w:val="es-SV" w:eastAsia="es-SV"/>
        </w:rPr>
        <w:t>xxxxx</w:t>
      </w:r>
      <w:proofErr w:type="spellEnd"/>
      <w:proofErr w:type="gram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Pr="00EB64C1">
        <w:rPr>
          <w:rFonts w:ascii="Arial" w:eastAsia="Arial" w:hAnsi="Arial" w:cs="Arial"/>
          <w:color w:val="000000"/>
          <w:lang w:val="es-SV" w:eastAsia="es-SV"/>
        </w:rPr>
        <w:t xml:space="preserve">, solicitando la compra de combustible especificando el monto de la compra, y el período de cobertura de dicha compra; dirigido al proveedor WALNYS, S.A. DE C.V.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Compra de Combustible</w:t>
      </w:r>
      <w:r w:rsidRPr="00EB64C1">
        <w:rPr>
          <w:rFonts w:ascii="Arial" w:eastAsia="Arial" w:hAnsi="Arial" w:cs="Arial"/>
          <w:color w:val="000000"/>
          <w:lang w:val="es-SV" w:eastAsia="es-SV"/>
        </w:rPr>
        <w:t xml:space="preserve">. El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00D640D4"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elabora memorándum para solicitar a Tesorería la compra de combustible, y hace entrega del mismo, espera hasta que el jefe de Tesorería le confirme que ya puede retirar el cheque, una vez  retirado el cheque se dirige a las oficinas del proveedor a realizar la compra de cupones, presenta el memorándum de solicitud de cupones de gasolina que ya lleva elaborado, el proveedor </w:t>
      </w:r>
      <w:proofErr w:type="spellStart"/>
      <w:r w:rsidRPr="00EB64C1">
        <w:rPr>
          <w:rFonts w:ascii="Arial" w:eastAsia="Arial" w:hAnsi="Arial" w:cs="Arial"/>
          <w:color w:val="000000"/>
          <w:lang w:val="es-SV" w:eastAsia="es-SV"/>
        </w:rPr>
        <w:t>Walnys</w:t>
      </w:r>
      <w:proofErr w:type="spellEnd"/>
      <w:r w:rsidRPr="00EB64C1">
        <w:rPr>
          <w:rFonts w:ascii="Arial" w:eastAsia="Arial" w:hAnsi="Arial" w:cs="Arial"/>
          <w:color w:val="000000"/>
          <w:lang w:val="es-SV" w:eastAsia="es-SV"/>
        </w:rPr>
        <w:t xml:space="preserve">, S.A. de C.V. hace la entrega de los cupones al señor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asimismo le entrega la Factura de Consumidor Final por el monto del cheque entregado, seguidamente el señor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saca la firma del Acta de Recepción del proveedor, que previamente ha elaborado y firmado la administradora del contrato, y se retira de las oficinas del proveedor.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Distribución de Combustible</w:t>
      </w:r>
      <w:r w:rsidRPr="00EB64C1">
        <w:rPr>
          <w:rFonts w:ascii="Arial" w:eastAsia="Arial" w:hAnsi="Arial" w:cs="Arial"/>
          <w:color w:val="000000"/>
          <w:lang w:val="es-SV" w:eastAsia="es-SV"/>
        </w:rPr>
        <w:t xml:space="preserve">. Se </w:t>
      </w:r>
      <w:proofErr w:type="spellStart"/>
      <w:r w:rsidRPr="00EB64C1">
        <w:rPr>
          <w:rFonts w:ascii="Arial" w:eastAsia="Arial" w:hAnsi="Arial" w:cs="Arial"/>
          <w:color w:val="000000"/>
          <w:lang w:val="es-SV" w:eastAsia="es-SV"/>
        </w:rPr>
        <w:t>realizo</w:t>
      </w:r>
      <w:proofErr w:type="spellEnd"/>
      <w:r w:rsidRPr="00EB64C1">
        <w:rPr>
          <w:rFonts w:ascii="Arial" w:eastAsia="Arial" w:hAnsi="Arial" w:cs="Arial"/>
          <w:color w:val="000000"/>
          <w:lang w:val="es-SV" w:eastAsia="es-SV"/>
        </w:rPr>
        <w:t xml:space="preserve"> indagaciones al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00D640D4"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sobre el proceso que realiza para la asignación de combustible a los distintos vehículos livianos y pesados propiedad de la Municipalidad de Apopa. Lo manifestado por el señor </w:t>
      </w:r>
      <w:proofErr w:type="spellStart"/>
      <w:r w:rsidR="00D640D4">
        <w:rPr>
          <w:rFonts w:ascii="Arial" w:eastAsia="Arial" w:hAnsi="Arial" w:cs="Arial"/>
          <w:color w:val="000000"/>
          <w:lang w:val="es-SV" w:eastAsia="es-SV"/>
        </w:rPr>
        <w:t>xxxxx</w:t>
      </w:r>
      <w:proofErr w:type="spellEnd"/>
      <w:r w:rsidRPr="00EB64C1">
        <w:rPr>
          <w:rFonts w:ascii="Arial" w:eastAsia="Arial" w:hAnsi="Arial" w:cs="Arial"/>
          <w:color w:val="000000"/>
          <w:lang w:val="es-SV" w:eastAsia="es-SV"/>
        </w:rPr>
        <w:t xml:space="preserve"> es que el primeramente elabora un formulario para llevar el control de entrega de cupones a los motoristas de las unidades, quienes deben firmar de recibido de acuerdo a los cupones que hayan recibido, los cupones son de las siguientes denominaciones $5.00 /$10.00 /$20.00 /$60.00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Control de Combustible por Unidad Recolectora</w:t>
      </w:r>
      <w:r w:rsidRPr="00EB64C1">
        <w:rPr>
          <w:rFonts w:ascii="Arial" w:eastAsia="Arial" w:hAnsi="Arial" w:cs="Arial"/>
          <w:color w:val="000000"/>
          <w:lang w:val="es-SV" w:eastAsia="es-SV"/>
        </w:rPr>
        <w:t xml:space="preserve">. Se solicitó al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00D640D4"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los controles que él lleva para saber las necesidades reales de abastecer de combustible a </w:t>
      </w:r>
      <w:r w:rsidRPr="00EB64C1">
        <w:rPr>
          <w:rFonts w:ascii="Arial" w:eastAsia="Arial" w:hAnsi="Arial" w:cs="Arial"/>
          <w:color w:val="000000"/>
          <w:lang w:val="es-SV" w:eastAsia="es-SV"/>
        </w:rPr>
        <w:lastRenderedPageBreak/>
        <w:t xml:space="preserve">cada una de las unidades; así como de llevar control de consumo por unidad, por lo cual se le preguntó que cual es el método que utiliza para saber cuándo es necesario la entrega de los cupones que solicita el motorista. Al respecto nos contestó que hace uso de un palito o rama de árbol, que introduce en el tanque del camión recolector, para ver el nivel de combustible que contiene, luego procede a la entrega de los cupones solicitados.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Aquí se puede ver que no se lleva un control adecuado del consumo de combustible de cada unidad recolectora, se desconoce el consumo en galones por cada viaje que hacen los camiones recolectores a MIDES; además no obtuvimos evidencia que muestre que los camiones recolectores hayan llegado a MIDES.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También logramos determinar que el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00D640D4"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no trabaja en coordinación con el Ing.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proofErr w:type="gramStart"/>
      <w:r w:rsidR="00D640D4" w:rsidRPr="00EB64C1">
        <w:rPr>
          <w:rFonts w:ascii="Arial" w:eastAsia="Arial" w:hAnsi="Arial" w:cs="Arial"/>
          <w:color w:val="000000"/>
          <w:lang w:val="es-SV" w:eastAsia="es-SV"/>
        </w:rPr>
        <w:t>,</w:t>
      </w:r>
      <w:r w:rsidRPr="00EB64C1">
        <w:rPr>
          <w:rFonts w:ascii="Arial" w:eastAsia="Arial" w:hAnsi="Arial" w:cs="Arial"/>
          <w:color w:val="000000"/>
          <w:lang w:val="es-SV" w:eastAsia="es-SV"/>
        </w:rPr>
        <w:t>,</w:t>
      </w:r>
      <w:proofErr w:type="gramEnd"/>
      <w:r w:rsidRPr="00EB64C1">
        <w:rPr>
          <w:rFonts w:ascii="Arial" w:eastAsia="Arial" w:hAnsi="Arial" w:cs="Arial"/>
          <w:color w:val="000000"/>
          <w:lang w:val="es-SV" w:eastAsia="es-SV"/>
        </w:rPr>
        <w:t xml:space="preserve"> Administrador del Departamento de Recolección y Aseo, ni con el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00D640D4"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Encargado de Maquinaria Pesada. El Ingeniero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es el encargado de coordinar las rutas de recolección, de las unidades del municipio; así como las unidades privadas (SEM), mientras que el señor </w:t>
      </w:r>
      <w:proofErr w:type="spellStart"/>
      <w:r w:rsidR="00D640D4">
        <w:rPr>
          <w:rFonts w:ascii="Arial" w:eastAsia="Arial" w:hAnsi="Arial" w:cs="Arial"/>
          <w:color w:val="000000"/>
          <w:lang w:val="es-SV" w:eastAsia="es-SV"/>
        </w:rPr>
        <w:t>xxxxx</w:t>
      </w:r>
      <w:proofErr w:type="spellEnd"/>
      <w:r w:rsidRPr="00EB64C1">
        <w:rPr>
          <w:rFonts w:ascii="Arial" w:eastAsia="Arial" w:hAnsi="Arial" w:cs="Arial"/>
          <w:color w:val="000000"/>
          <w:lang w:val="es-SV" w:eastAsia="es-SV"/>
        </w:rPr>
        <w:t xml:space="preserve"> es quien coordina el uso de la maquinaria pesada, </w:t>
      </w:r>
      <w:proofErr w:type="spellStart"/>
      <w:r w:rsidRPr="00EB64C1">
        <w:rPr>
          <w:rFonts w:ascii="Arial" w:eastAsia="Arial" w:hAnsi="Arial" w:cs="Arial"/>
          <w:color w:val="000000"/>
          <w:lang w:val="es-SV" w:eastAsia="es-SV"/>
        </w:rPr>
        <w:t>bobcats</w:t>
      </w:r>
      <w:proofErr w:type="spellEnd"/>
      <w:r w:rsidRPr="00EB64C1">
        <w:rPr>
          <w:rFonts w:ascii="Arial" w:eastAsia="Arial" w:hAnsi="Arial" w:cs="Arial"/>
          <w:color w:val="000000"/>
          <w:lang w:val="es-SV" w:eastAsia="es-SV"/>
        </w:rPr>
        <w:t xml:space="preserve">, camiones de volteo y de rodamiento.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Llenado de Cupones</w:t>
      </w:r>
      <w:r w:rsidRPr="00EB64C1">
        <w:rPr>
          <w:rFonts w:ascii="Arial" w:eastAsia="Arial" w:hAnsi="Arial" w:cs="Arial"/>
          <w:color w:val="000000"/>
          <w:lang w:val="es-SV" w:eastAsia="es-SV"/>
        </w:rPr>
        <w:t xml:space="preserve">. Los Cupones de Combustible contienen numeración </w:t>
      </w:r>
    </w:p>
    <w:p w:rsidR="00EB64C1" w:rsidRPr="00EB64C1" w:rsidRDefault="00EB64C1" w:rsidP="00EB64C1">
      <w:pPr>
        <w:spacing w:after="11" w:line="244" w:lineRule="auto"/>
        <w:jc w:val="both"/>
        <w:rPr>
          <w:rFonts w:ascii="Arial" w:eastAsia="Arial" w:hAnsi="Arial" w:cs="Arial"/>
          <w:color w:val="000000"/>
          <w:lang w:val="es-SV" w:eastAsia="es-SV"/>
        </w:rPr>
      </w:pPr>
      <w:proofErr w:type="gramStart"/>
      <w:r w:rsidRPr="00EB64C1">
        <w:rPr>
          <w:rFonts w:ascii="Arial" w:eastAsia="Arial" w:hAnsi="Arial" w:cs="Arial"/>
          <w:color w:val="000000"/>
          <w:lang w:val="es-SV" w:eastAsia="es-SV"/>
        </w:rPr>
        <w:t>cronológica</w:t>
      </w:r>
      <w:proofErr w:type="gramEnd"/>
      <w:r w:rsidRPr="00EB64C1">
        <w:rPr>
          <w:rFonts w:ascii="Arial" w:eastAsia="Arial" w:hAnsi="Arial" w:cs="Arial"/>
          <w:color w:val="000000"/>
          <w:lang w:val="es-SV" w:eastAsia="es-SV"/>
        </w:rPr>
        <w:t xml:space="preserve">, lugar para fecha, placa, nombre del piloto, vendedor, espacio para sello  y firma del proveedor (WALNYS, S.A. DE C.V.),y los espacios para descripción del tipo de combustible, galones despachados y los importes, mismos que deben coincidir con el monto del cupón detallado como Total (ejemplo $5.00, $10.00, $20.00 y de $60.00), estos cupones traen los montos llenados a mano por el proveedor, No Vienen Impresos. Los cupones a entregar son llenados por el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00D640D4"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con su puño y letra, y su entrega es de acuerdo a llegada de unidad a sus oficinas.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Resguardo y Custodia de Cupones de Combustible</w:t>
      </w:r>
      <w:r w:rsidRPr="00EB64C1">
        <w:rPr>
          <w:rFonts w:ascii="Arial" w:eastAsia="Arial" w:hAnsi="Arial" w:cs="Arial"/>
          <w:color w:val="000000"/>
          <w:lang w:val="es-SV" w:eastAsia="es-SV"/>
        </w:rPr>
        <w:t xml:space="preserve">. El resguardo y custodia de los cupones está a cargo del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Pr="00EB64C1">
        <w:rPr>
          <w:rFonts w:ascii="Arial" w:eastAsia="Arial" w:hAnsi="Arial" w:cs="Arial"/>
          <w:color w:val="000000"/>
          <w:lang w:val="es-SV" w:eastAsia="es-SV"/>
        </w:rPr>
        <w:t xml:space="preserve">, quien los tiene resguardados en la gaveta de su escritorio, el cual permanece con llave, misma que solo él maneja. Dentro de la misma oficina labora el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00D640D4"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que es el encargado de las bodegas y que tiene llaves de la oficina, al igual que el señor </w:t>
      </w:r>
      <w:proofErr w:type="spellStart"/>
      <w:r w:rsidR="00D640D4">
        <w:rPr>
          <w:rFonts w:ascii="Arial" w:eastAsia="Arial" w:hAnsi="Arial" w:cs="Arial"/>
          <w:color w:val="000000"/>
          <w:lang w:val="es-SV" w:eastAsia="es-SV"/>
        </w:rPr>
        <w:t>xxxxx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w:t>
      </w:r>
      <w:proofErr w:type="spellEnd"/>
      <w:r w:rsidR="00D640D4">
        <w:rPr>
          <w:rFonts w:ascii="Arial" w:eastAsia="Arial" w:hAnsi="Arial" w:cs="Arial"/>
          <w:color w:val="000000"/>
          <w:lang w:val="es-SV" w:eastAsia="es-SV"/>
        </w:rPr>
        <w:t xml:space="preserve"> </w:t>
      </w:r>
      <w:proofErr w:type="spellStart"/>
      <w:r w:rsidR="00D640D4">
        <w:rPr>
          <w:rFonts w:ascii="Arial" w:eastAsia="Arial" w:hAnsi="Arial" w:cs="Arial"/>
          <w:color w:val="000000"/>
          <w:lang w:val="es-SV" w:eastAsia="es-SV"/>
        </w:rPr>
        <w:t>xxxxxx</w:t>
      </w:r>
      <w:proofErr w:type="spellEnd"/>
      <w:r w:rsidRPr="00EB64C1">
        <w:rPr>
          <w:rFonts w:ascii="Arial" w:eastAsia="Arial" w:hAnsi="Arial" w:cs="Arial"/>
          <w:color w:val="000000"/>
          <w:lang w:val="es-SV" w:eastAsia="es-SV"/>
        </w:rPr>
        <w:t xml:space="preserve">. Nos manifestó el señor </w:t>
      </w:r>
      <w:proofErr w:type="spellStart"/>
      <w:r w:rsidR="00D640D4">
        <w:rPr>
          <w:rFonts w:ascii="Arial" w:eastAsia="Arial" w:hAnsi="Arial" w:cs="Arial"/>
          <w:color w:val="000000"/>
          <w:lang w:val="es-SV" w:eastAsia="es-SV"/>
        </w:rPr>
        <w:t>xxxx</w:t>
      </w:r>
      <w:proofErr w:type="spellEnd"/>
      <w:r w:rsidRPr="00EB64C1">
        <w:rPr>
          <w:rFonts w:ascii="Arial" w:eastAsia="Arial" w:hAnsi="Arial" w:cs="Arial"/>
          <w:color w:val="000000"/>
          <w:lang w:val="es-SV" w:eastAsia="es-SV"/>
        </w:rPr>
        <w:t xml:space="preserve"> que las llaves de la gaveta de su escritorio, donde resguarda los cupones solo él las maneja.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No observamos que posea Caja de Seguridad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0"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FORMATO DE CUPONES DE COMBUSTIBLE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0" w:line="240" w:lineRule="auto"/>
        <w:ind w:right="418"/>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102" w:line="240" w:lineRule="auto"/>
        <w:ind w:right="418"/>
        <w:jc w:val="both"/>
        <w:rPr>
          <w:rFonts w:ascii="Arial" w:eastAsia="Arial" w:hAnsi="Arial" w:cs="Arial"/>
          <w:color w:val="000000"/>
          <w:lang w:val="es-SV" w:eastAsia="es-SV"/>
        </w:rPr>
      </w:pPr>
      <w:r w:rsidRPr="00EB64C1">
        <w:rPr>
          <w:rFonts w:ascii="Calibri" w:eastAsia="Calibri" w:hAnsi="Calibri" w:cs="Calibri"/>
          <w:noProof/>
          <w:color w:val="000000"/>
          <w:position w:val="-519"/>
          <w:sz w:val="20"/>
          <w:lang w:eastAsia="es-ES"/>
        </w:rPr>
        <w:lastRenderedPageBreak/>
        <w:drawing>
          <wp:inline distT="0" distB="0" distL="0" distR="0" wp14:anchorId="11B1EB33" wp14:editId="7198B102">
            <wp:extent cx="5197475" cy="3511550"/>
            <wp:effectExtent l="0" t="0" r="0" b="0"/>
            <wp:docPr id="1" name="Picture 21975"/>
            <wp:cNvGraphicFramePr/>
            <a:graphic xmlns:a="http://schemas.openxmlformats.org/drawingml/2006/main">
              <a:graphicData uri="http://schemas.openxmlformats.org/drawingml/2006/picture">
                <pic:pic xmlns:pic="http://schemas.openxmlformats.org/drawingml/2006/picture">
                  <pic:nvPicPr>
                    <pic:cNvPr id="21975" name="Picture 21975"/>
                    <pic:cNvPicPr/>
                  </pic:nvPicPr>
                  <pic:blipFill>
                    <a:blip r:embed="rId8"/>
                    <a:stretch>
                      <a:fillRect/>
                    </a:stretch>
                  </pic:blipFill>
                  <pic:spPr>
                    <a:xfrm>
                      <a:off x="0" y="0"/>
                      <a:ext cx="5197475" cy="3511550"/>
                    </a:xfrm>
                    <a:prstGeom prst="rect">
                      <a:avLst/>
                    </a:prstGeom>
                  </pic:spPr>
                </pic:pic>
              </a:graphicData>
            </a:graphic>
          </wp:inline>
        </w:drawing>
      </w:r>
      <w:r w:rsidRPr="00EB64C1">
        <w:rPr>
          <w:rFonts w:ascii="Arial" w:eastAsia="Arial" w:hAnsi="Arial" w:cs="Arial"/>
          <w:b/>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 </w:t>
      </w:r>
    </w:p>
    <w:p w:rsidR="00EB64C1" w:rsidRPr="00EB64C1" w:rsidRDefault="00EB64C1" w:rsidP="00EB64C1">
      <w:pPr>
        <w:spacing w:after="0"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FORMATO UTILIZADO PARA ENTREGA DE COMBUSTIBLE </w:t>
      </w:r>
    </w:p>
    <w:p w:rsidR="00EB64C1" w:rsidRPr="00EB64C1" w:rsidRDefault="00EB64C1" w:rsidP="00EB64C1">
      <w:pPr>
        <w:spacing w:after="55"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38" w:line="246" w:lineRule="auto"/>
        <w:ind w:right="-15"/>
        <w:jc w:val="both"/>
        <w:rPr>
          <w:rFonts w:ascii="Arial" w:eastAsia="Arial" w:hAnsi="Arial" w:cs="Arial"/>
          <w:color w:val="000000"/>
          <w:lang w:val="es-SV" w:eastAsia="es-SV"/>
        </w:rPr>
      </w:pPr>
      <w:r w:rsidRPr="00EB64C1">
        <w:rPr>
          <w:rFonts w:ascii="Calibri" w:eastAsia="Calibri" w:hAnsi="Calibri" w:cs="Calibri"/>
          <w:b/>
          <w:color w:val="000000"/>
          <w:sz w:val="16"/>
          <w:lang w:val="es-SV" w:eastAsia="es-SV"/>
        </w:rPr>
        <w:t>ALCALDIA MUNICIPAL DE APOPA</w:t>
      </w:r>
    </w:p>
    <w:p w:rsidR="00EB64C1" w:rsidRPr="00EB64C1" w:rsidRDefault="00EB64C1" w:rsidP="00EB64C1">
      <w:pPr>
        <w:spacing w:after="277" w:line="246" w:lineRule="auto"/>
        <w:ind w:right="-15"/>
        <w:jc w:val="both"/>
        <w:rPr>
          <w:rFonts w:ascii="Arial" w:eastAsia="Arial" w:hAnsi="Arial" w:cs="Arial"/>
          <w:color w:val="000000"/>
          <w:lang w:val="es-SV" w:eastAsia="es-SV"/>
        </w:rPr>
      </w:pPr>
      <w:r w:rsidRPr="00EB64C1">
        <w:rPr>
          <w:rFonts w:ascii="Calibri" w:eastAsia="Calibri" w:hAnsi="Calibri" w:cs="Calibri"/>
          <w:b/>
          <w:color w:val="000000"/>
          <w:sz w:val="16"/>
          <w:lang w:val="es-SV" w:eastAsia="es-SV"/>
        </w:rPr>
        <w:t>ENCARGADO DE COMBUSTIBLES</w:t>
      </w:r>
    </w:p>
    <w:p w:rsidR="00EB64C1" w:rsidRPr="00EB64C1" w:rsidRDefault="00EB64C1" w:rsidP="00EB64C1">
      <w:pPr>
        <w:spacing w:after="277" w:line="276" w:lineRule="auto"/>
        <w:jc w:val="both"/>
        <w:rPr>
          <w:rFonts w:ascii="Arial" w:eastAsia="Arial" w:hAnsi="Arial" w:cs="Arial"/>
          <w:color w:val="000000"/>
          <w:lang w:val="es-SV" w:eastAsia="es-SV"/>
        </w:rPr>
      </w:pPr>
      <w:r w:rsidRPr="00EB64C1">
        <w:rPr>
          <w:rFonts w:ascii="Calibri" w:eastAsia="Calibri" w:hAnsi="Calibri" w:cs="Calibri"/>
          <w:color w:val="000000"/>
          <w:sz w:val="14"/>
          <w:lang w:val="es-SV" w:eastAsia="es-SV"/>
        </w:rPr>
        <w:t>CONTROL DE ENTREGA DE VALES DISTRIBUIDOS DEL______________________________________AL_____________________________________2023</w:t>
      </w:r>
    </w:p>
    <w:tbl>
      <w:tblPr>
        <w:tblStyle w:val="TableGrid"/>
        <w:tblW w:w="8828" w:type="dxa"/>
        <w:tblInd w:w="-11" w:type="dxa"/>
        <w:tblCellMar>
          <w:top w:w="99" w:type="dxa"/>
          <w:left w:w="53" w:type="dxa"/>
          <w:right w:w="31" w:type="dxa"/>
        </w:tblCellMar>
        <w:tblLook w:val="04A0" w:firstRow="1" w:lastRow="0" w:firstColumn="1" w:lastColumn="0" w:noHBand="0" w:noVBand="1"/>
      </w:tblPr>
      <w:tblGrid>
        <w:gridCol w:w="365"/>
        <w:gridCol w:w="899"/>
        <w:gridCol w:w="1412"/>
        <w:gridCol w:w="1654"/>
        <w:gridCol w:w="571"/>
        <w:gridCol w:w="1180"/>
        <w:gridCol w:w="513"/>
        <w:gridCol w:w="773"/>
        <w:gridCol w:w="1461"/>
      </w:tblGrid>
      <w:tr w:rsidR="00EB64C1" w:rsidRPr="00EB64C1" w:rsidTr="00316EA7">
        <w:trPr>
          <w:trHeight w:val="540"/>
        </w:trPr>
        <w:tc>
          <w:tcPr>
            <w:tcW w:w="366" w:type="dxa"/>
            <w:tcBorders>
              <w:top w:val="single" w:sz="4" w:space="0" w:color="000000"/>
              <w:left w:val="single" w:sz="4" w:space="0" w:color="000000"/>
              <w:bottom w:val="single" w:sz="4" w:space="0" w:color="000000"/>
              <w:right w:val="single" w:sz="4" w:space="0" w:color="000000"/>
            </w:tcBorders>
            <w:shd w:val="clear" w:color="auto" w:fill="BDD7EE"/>
          </w:tcPr>
          <w:p w:rsidR="00EB64C1" w:rsidRPr="00EB64C1" w:rsidRDefault="00EB64C1" w:rsidP="00EB64C1">
            <w:pPr>
              <w:jc w:val="both"/>
              <w:rPr>
                <w:rFonts w:ascii="Arial" w:eastAsia="Arial" w:hAnsi="Arial" w:cs="Arial"/>
                <w:color w:val="000000"/>
              </w:rPr>
            </w:pPr>
          </w:p>
        </w:tc>
        <w:tc>
          <w:tcPr>
            <w:tcW w:w="899"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4"/>
              </w:rPr>
              <w:t>FECHA</w:t>
            </w:r>
          </w:p>
        </w:tc>
        <w:tc>
          <w:tcPr>
            <w:tcW w:w="1412"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4"/>
              </w:rPr>
              <w:t>DEPARTAMENTO</w:t>
            </w:r>
          </w:p>
        </w:tc>
        <w:tc>
          <w:tcPr>
            <w:tcW w:w="1654"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4"/>
              </w:rPr>
              <w:t>NOMBRE QUIEN RECIBE</w:t>
            </w:r>
          </w:p>
        </w:tc>
        <w:tc>
          <w:tcPr>
            <w:tcW w:w="571"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4"/>
              </w:rPr>
              <w:t>EQUIPO</w:t>
            </w:r>
          </w:p>
        </w:tc>
        <w:tc>
          <w:tcPr>
            <w:tcW w:w="1180" w:type="dxa"/>
            <w:tcBorders>
              <w:top w:val="single" w:sz="4" w:space="0" w:color="000000"/>
              <w:left w:val="single" w:sz="4" w:space="0" w:color="000000"/>
              <w:bottom w:val="single" w:sz="4" w:space="0" w:color="000000"/>
              <w:right w:val="single" w:sz="4" w:space="0" w:color="000000"/>
            </w:tcBorders>
            <w:shd w:val="clear" w:color="auto" w:fill="BDD7EE"/>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4"/>
              </w:rPr>
              <w:t>DESCRIPCION DEL EQUIPO</w:t>
            </w:r>
          </w:p>
        </w:tc>
        <w:tc>
          <w:tcPr>
            <w:tcW w:w="513" w:type="dxa"/>
            <w:tcBorders>
              <w:top w:val="single" w:sz="4" w:space="0" w:color="000000"/>
              <w:left w:val="single" w:sz="4" w:space="0" w:color="000000"/>
              <w:bottom w:val="single" w:sz="4" w:space="0" w:color="000000"/>
              <w:right w:val="single" w:sz="4" w:space="0" w:color="000000"/>
            </w:tcBorders>
            <w:shd w:val="clear" w:color="auto" w:fill="BDD7EE"/>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4"/>
              </w:rPr>
              <w:t>No. DE VALE</w:t>
            </w:r>
          </w:p>
        </w:tc>
        <w:tc>
          <w:tcPr>
            <w:tcW w:w="773"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4"/>
              </w:rPr>
              <w:t>MONTO</w:t>
            </w:r>
          </w:p>
        </w:tc>
        <w:tc>
          <w:tcPr>
            <w:tcW w:w="1461"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b/>
                <w:color w:val="000000"/>
                <w:sz w:val="14"/>
              </w:rPr>
              <w:t>FIRMA</w:t>
            </w:r>
          </w:p>
        </w:tc>
      </w:tr>
      <w:tr w:rsidR="00EB64C1" w:rsidRPr="00EB64C1" w:rsidTr="00316EA7">
        <w:trPr>
          <w:trHeight w:val="504"/>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1</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2201</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617"/>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2202</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506"/>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3</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2203</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506"/>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4</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2204</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506"/>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5</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2205</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506"/>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6</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2206</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506"/>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7</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2207</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506"/>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lastRenderedPageBreak/>
              <w:t>8</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2208</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506"/>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9</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2209</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506"/>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10</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2210</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r w:rsidR="00EB64C1" w:rsidRPr="00EB64C1" w:rsidTr="00316EA7">
        <w:trPr>
          <w:trHeight w:val="507"/>
        </w:trPr>
        <w:tc>
          <w:tcPr>
            <w:tcW w:w="366"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11</w:t>
            </w:r>
          </w:p>
        </w:tc>
        <w:tc>
          <w:tcPr>
            <w:tcW w:w="899"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412"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654"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7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1180"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c>
          <w:tcPr>
            <w:tcW w:w="51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2211</w:t>
            </w:r>
          </w:p>
        </w:tc>
        <w:tc>
          <w:tcPr>
            <w:tcW w:w="773" w:type="dxa"/>
            <w:tcBorders>
              <w:top w:val="single" w:sz="4" w:space="0" w:color="000000"/>
              <w:left w:val="single" w:sz="4" w:space="0" w:color="000000"/>
              <w:bottom w:val="single" w:sz="4" w:space="0" w:color="000000"/>
              <w:right w:val="single" w:sz="4" w:space="0" w:color="000000"/>
            </w:tcBorders>
            <w:vAlign w:val="center"/>
          </w:tcPr>
          <w:p w:rsidR="00EB64C1" w:rsidRPr="00EB64C1" w:rsidRDefault="00EB64C1" w:rsidP="00EB64C1">
            <w:pPr>
              <w:jc w:val="both"/>
              <w:rPr>
                <w:rFonts w:ascii="Arial" w:eastAsia="Arial" w:hAnsi="Arial" w:cs="Arial"/>
                <w:color w:val="000000"/>
              </w:rPr>
            </w:pPr>
            <w:r w:rsidRPr="00EB64C1">
              <w:rPr>
                <w:rFonts w:ascii="Calibri" w:eastAsia="Calibri" w:hAnsi="Calibri" w:cs="Calibri"/>
                <w:color w:val="000000"/>
                <w:sz w:val="14"/>
              </w:rPr>
              <w:t>$         60.00</w:t>
            </w:r>
          </w:p>
        </w:tc>
        <w:tc>
          <w:tcPr>
            <w:tcW w:w="1461" w:type="dxa"/>
            <w:tcBorders>
              <w:top w:val="single" w:sz="4" w:space="0" w:color="000000"/>
              <w:left w:val="single" w:sz="4" w:space="0" w:color="000000"/>
              <w:bottom w:val="single" w:sz="4" w:space="0" w:color="000000"/>
              <w:right w:val="single" w:sz="4" w:space="0" w:color="000000"/>
            </w:tcBorders>
          </w:tcPr>
          <w:p w:rsidR="00EB64C1" w:rsidRPr="00EB64C1" w:rsidRDefault="00EB64C1" w:rsidP="00EB64C1">
            <w:pPr>
              <w:jc w:val="both"/>
              <w:rPr>
                <w:rFonts w:ascii="Arial" w:eastAsia="Arial" w:hAnsi="Arial" w:cs="Arial"/>
                <w:color w:val="000000"/>
              </w:rPr>
            </w:pPr>
          </w:p>
        </w:tc>
      </w:tr>
    </w:tbl>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Este formulario sirve para colocar todos los cupones de cada compra, en él se detallan los números recibidos en orden cronológico con sus denominaciones, en este ejemplo se trata de cupones cuya denominación es de $60.00, y así se detallan los de las otras tres denominaciones. Cuando ya se han vaciado todos los cupones, se imprime el formato y se comienza la entrega a los motoristas y demás usuarios, llenando a mano los datos correspondientes. Aquí hemos observado que no aparece el nombre, sello y firma del encargado de combustible.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Los cupones son entregados a los siguientes vehículos: </w:t>
      </w:r>
    </w:p>
    <w:tbl>
      <w:tblPr>
        <w:tblStyle w:val="TableGrid"/>
        <w:tblW w:w="5196" w:type="dxa"/>
        <w:tblInd w:w="1" w:type="dxa"/>
        <w:tblLook w:val="04A0" w:firstRow="1" w:lastRow="0" w:firstColumn="1" w:lastColumn="0" w:noHBand="0" w:noVBand="1"/>
      </w:tblPr>
      <w:tblGrid>
        <w:gridCol w:w="3540"/>
        <w:gridCol w:w="1656"/>
      </w:tblGrid>
      <w:tr w:rsidR="00EB64C1" w:rsidRPr="00EB64C1" w:rsidTr="00B82CB6">
        <w:trPr>
          <w:trHeight w:val="272"/>
        </w:trPr>
        <w:tc>
          <w:tcPr>
            <w:tcW w:w="3540"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b/>
                <w:color w:val="000000"/>
              </w:rPr>
              <w:t xml:space="preserve">Tipo de Automotor </w:t>
            </w:r>
            <w:r w:rsidRPr="00EB64C1">
              <w:rPr>
                <w:rFonts w:ascii="Arial" w:eastAsia="Arial" w:hAnsi="Arial" w:cs="Arial"/>
                <w:b/>
                <w:color w:val="000000"/>
              </w:rPr>
              <w:tab/>
              <w:t xml:space="preserve"> </w:t>
            </w:r>
          </w:p>
        </w:tc>
        <w:tc>
          <w:tcPr>
            <w:tcW w:w="1656"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b/>
                <w:color w:val="000000"/>
              </w:rPr>
              <w:t xml:space="preserve">Cupón Por </w:t>
            </w:r>
          </w:p>
        </w:tc>
      </w:tr>
      <w:tr w:rsidR="00EB64C1" w:rsidRPr="00EB64C1" w:rsidTr="00B82CB6">
        <w:trPr>
          <w:trHeight w:val="276"/>
        </w:trPr>
        <w:tc>
          <w:tcPr>
            <w:tcW w:w="3540"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Camiones Compactadores </w:t>
            </w:r>
          </w:p>
        </w:tc>
        <w:tc>
          <w:tcPr>
            <w:tcW w:w="1656"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$60.00 </w:t>
            </w:r>
          </w:p>
        </w:tc>
      </w:tr>
      <w:tr w:rsidR="00EB64C1" w:rsidRPr="00EB64C1" w:rsidTr="00B82CB6">
        <w:trPr>
          <w:trHeight w:val="276"/>
        </w:trPr>
        <w:tc>
          <w:tcPr>
            <w:tcW w:w="3540"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Camión de Volteo  </w:t>
            </w:r>
            <w:r w:rsidRPr="00EB64C1">
              <w:rPr>
                <w:rFonts w:ascii="Arial" w:eastAsia="Arial" w:hAnsi="Arial" w:cs="Arial"/>
                <w:color w:val="000000"/>
              </w:rPr>
              <w:tab/>
              <w:t xml:space="preserve"> </w:t>
            </w:r>
          </w:p>
        </w:tc>
        <w:tc>
          <w:tcPr>
            <w:tcW w:w="1656"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$60.00 </w:t>
            </w:r>
          </w:p>
        </w:tc>
      </w:tr>
      <w:tr w:rsidR="00EB64C1" w:rsidRPr="00EB64C1" w:rsidTr="00B82CB6">
        <w:trPr>
          <w:trHeight w:val="276"/>
        </w:trPr>
        <w:tc>
          <w:tcPr>
            <w:tcW w:w="3540"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Pickups </w:t>
            </w:r>
            <w:r w:rsidRPr="00EB64C1">
              <w:rPr>
                <w:rFonts w:ascii="Arial" w:eastAsia="Arial" w:hAnsi="Arial" w:cs="Arial"/>
                <w:color w:val="000000"/>
              </w:rPr>
              <w:tab/>
              <w:t xml:space="preserve"> </w:t>
            </w:r>
            <w:r w:rsidRPr="00EB64C1">
              <w:rPr>
                <w:rFonts w:ascii="Arial" w:eastAsia="Arial" w:hAnsi="Arial" w:cs="Arial"/>
                <w:color w:val="000000"/>
              </w:rPr>
              <w:tab/>
              <w:t xml:space="preserve"> </w:t>
            </w:r>
            <w:r w:rsidRPr="00EB64C1">
              <w:rPr>
                <w:rFonts w:ascii="Arial" w:eastAsia="Arial" w:hAnsi="Arial" w:cs="Arial"/>
                <w:color w:val="000000"/>
              </w:rPr>
              <w:tab/>
              <w:t xml:space="preserve"> </w:t>
            </w:r>
          </w:p>
        </w:tc>
        <w:tc>
          <w:tcPr>
            <w:tcW w:w="1656"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$20.00 </w:t>
            </w:r>
          </w:p>
        </w:tc>
      </w:tr>
      <w:tr w:rsidR="00EB64C1" w:rsidRPr="00EB64C1" w:rsidTr="00B82CB6">
        <w:trPr>
          <w:trHeight w:val="272"/>
        </w:trPr>
        <w:tc>
          <w:tcPr>
            <w:tcW w:w="3540"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Demás Automotores </w:t>
            </w:r>
            <w:r w:rsidRPr="00EB64C1">
              <w:rPr>
                <w:rFonts w:ascii="Arial" w:eastAsia="Arial" w:hAnsi="Arial" w:cs="Arial"/>
                <w:color w:val="000000"/>
              </w:rPr>
              <w:tab/>
              <w:t xml:space="preserve"> </w:t>
            </w:r>
          </w:p>
        </w:tc>
        <w:tc>
          <w:tcPr>
            <w:tcW w:w="1656" w:type="dxa"/>
            <w:tcBorders>
              <w:top w:val="nil"/>
              <w:left w:val="nil"/>
              <w:bottom w:val="nil"/>
              <w:right w:val="nil"/>
            </w:tcBorders>
          </w:tcPr>
          <w:p w:rsidR="00EB64C1" w:rsidRPr="00EB64C1" w:rsidRDefault="00EB64C1" w:rsidP="00EB64C1">
            <w:pPr>
              <w:jc w:val="both"/>
              <w:rPr>
                <w:rFonts w:ascii="Arial" w:eastAsia="Arial" w:hAnsi="Arial" w:cs="Arial"/>
                <w:color w:val="000000"/>
              </w:rPr>
            </w:pPr>
            <w:r w:rsidRPr="00EB64C1">
              <w:rPr>
                <w:rFonts w:ascii="Arial" w:eastAsia="Arial" w:hAnsi="Arial" w:cs="Arial"/>
                <w:color w:val="000000"/>
              </w:rPr>
              <w:t xml:space="preserve">$10.00 y $5.00 </w:t>
            </w:r>
          </w:p>
        </w:tc>
      </w:tr>
    </w:tbl>
    <w:p w:rsidR="00B82CB6" w:rsidRDefault="00B82CB6" w:rsidP="00EB64C1">
      <w:pPr>
        <w:spacing w:after="0" w:line="240" w:lineRule="auto"/>
        <w:jc w:val="both"/>
        <w:rPr>
          <w:noProof/>
          <w:lang w:val="es-SV" w:eastAsia="es-SV"/>
        </w:rPr>
      </w:pPr>
    </w:p>
    <w:p w:rsidR="00EB64C1" w:rsidRPr="00EB64C1" w:rsidRDefault="00B82CB6" w:rsidP="00EB64C1">
      <w:pPr>
        <w:spacing w:after="0" w:line="240" w:lineRule="auto"/>
        <w:jc w:val="both"/>
        <w:rPr>
          <w:rFonts w:ascii="Arial" w:eastAsia="Arial" w:hAnsi="Arial" w:cs="Arial"/>
          <w:color w:val="000000"/>
          <w:lang w:val="es-SV" w:eastAsia="es-SV"/>
        </w:rPr>
      </w:pPr>
      <w:r>
        <w:rPr>
          <w:noProof/>
          <w:lang w:eastAsia="es-ES"/>
        </w:rPr>
        <w:drawing>
          <wp:anchor distT="0" distB="0" distL="114300" distR="114300" simplePos="0" relativeHeight="251658240" behindDoc="0" locked="0" layoutInCell="1" allowOverlap="1" wp14:anchorId="6B23DB7C" wp14:editId="59A804EE">
            <wp:simplePos x="0" y="0"/>
            <wp:positionH relativeFrom="margin">
              <wp:posOffset>151765</wp:posOffset>
            </wp:positionH>
            <wp:positionV relativeFrom="paragraph">
              <wp:posOffset>6350</wp:posOffset>
            </wp:positionV>
            <wp:extent cx="5003800" cy="4144645"/>
            <wp:effectExtent l="0" t="0" r="6350" b="825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2745" t="21595" r="33120" b="13364"/>
                    <a:stretch/>
                  </pic:blipFill>
                  <pic:spPr bwMode="auto">
                    <a:xfrm>
                      <a:off x="0" y="0"/>
                      <a:ext cx="5003800" cy="414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4C1" w:rsidRPr="00EB64C1" w:rsidRDefault="00EB64C1" w:rsidP="00EB64C1">
      <w:pPr>
        <w:spacing w:after="0"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lastRenderedPageBreak/>
        <w:t>OBSERVACIONES</w:t>
      </w:r>
      <w:r w:rsidRPr="00EB64C1">
        <w:rPr>
          <w:rFonts w:ascii="Arial" w:eastAsia="Arial" w:hAnsi="Arial" w:cs="Arial"/>
          <w:color w:val="000000"/>
          <w:lang w:val="es-SV" w:eastAsia="es-SV"/>
        </w:rPr>
        <w:t xml:space="preserve">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Formato de Cupones, monto puesto a mano por proveedor, no es impreso por lo que se presta a errores.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La compra de cupones la está realizando directamente el señor </w:t>
      </w:r>
      <w:r w:rsidR="00766366">
        <w:rPr>
          <w:rFonts w:ascii="Arial" w:eastAsia="Arial" w:hAnsi="Arial" w:cs="Arial"/>
          <w:color w:val="000000"/>
          <w:lang w:val="es-SV" w:eastAsia="es-SV"/>
        </w:rPr>
        <w:t xml:space="preserve">XXXX </w:t>
      </w:r>
      <w:proofErr w:type="spellStart"/>
      <w:r w:rsidR="00766366">
        <w:rPr>
          <w:rFonts w:ascii="Arial" w:eastAsia="Arial" w:hAnsi="Arial" w:cs="Arial"/>
          <w:color w:val="000000"/>
          <w:lang w:val="es-SV" w:eastAsia="es-SV"/>
        </w:rPr>
        <w:t>XXXX</w:t>
      </w:r>
      <w:proofErr w:type="spellEnd"/>
      <w:r w:rsidR="00766366">
        <w:rPr>
          <w:rFonts w:ascii="Arial" w:eastAsia="Arial" w:hAnsi="Arial" w:cs="Arial"/>
          <w:color w:val="000000"/>
          <w:lang w:val="es-SV" w:eastAsia="es-SV"/>
        </w:rPr>
        <w:t xml:space="preserve"> XXXXX</w:t>
      </w:r>
      <w:r w:rsidRPr="00EB64C1">
        <w:rPr>
          <w:rFonts w:ascii="Arial" w:eastAsia="Arial" w:hAnsi="Arial" w:cs="Arial"/>
          <w:color w:val="000000"/>
          <w:lang w:val="es-SV" w:eastAsia="es-SV"/>
        </w:rPr>
        <w:t xml:space="preserve">, él es quién está recibiendo los cupones de parte del proveedor. Aquí nos llama la atención porque la Administradora del Contrato es la persona que debería estar haciendo esas gestiones, porque es la delegada por honorable concejo para que administre dichas compras.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Formato de entrega de cupones, falta el nombre del encargado, su firma y sello que respalde dicha actividad.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Control de Consumo para Entrega de Cupones. No encontramos evidencia que nos muestre que el señor </w:t>
      </w:r>
      <w:r w:rsidR="00766366">
        <w:rPr>
          <w:rFonts w:ascii="Arial" w:eastAsia="Arial" w:hAnsi="Arial" w:cs="Arial"/>
          <w:color w:val="000000"/>
          <w:lang w:val="es-SV" w:eastAsia="es-SV"/>
        </w:rPr>
        <w:t xml:space="preserve">XXXX </w:t>
      </w:r>
      <w:proofErr w:type="spellStart"/>
      <w:r w:rsidR="00766366">
        <w:rPr>
          <w:rFonts w:ascii="Arial" w:eastAsia="Arial" w:hAnsi="Arial" w:cs="Arial"/>
          <w:color w:val="000000"/>
          <w:lang w:val="es-SV" w:eastAsia="es-SV"/>
        </w:rPr>
        <w:t>XXXX</w:t>
      </w:r>
      <w:proofErr w:type="spellEnd"/>
      <w:r w:rsidR="00766366">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lleve control de consumo de combustible por cada unidad, él se basa en meter un palo al tanque lo cual no es el método inadecuado porque no aporta una medida real. Razón por la que se hace necesario crear una Ficha Individual por Unidad, en la cual se lleve anotación de fecha que se entrega cupones, los galones que se entregan; asimismo se debe anotar el número de viajes que hace a MIDES y el número de galones que consume por viaje (9 galones por viaje aproximadamente según el señor </w:t>
      </w:r>
      <w:r w:rsidR="00766366">
        <w:rPr>
          <w:rFonts w:ascii="Arial" w:eastAsia="Arial" w:hAnsi="Arial" w:cs="Arial"/>
          <w:color w:val="000000"/>
          <w:lang w:val="es-SV" w:eastAsia="es-SV"/>
        </w:rPr>
        <w:t>XXXX XXXXX</w:t>
      </w:r>
      <w:r w:rsidRPr="00EB64C1">
        <w:rPr>
          <w:rFonts w:ascii="Arial" w:eastAsia="Arial" w:hAnsi="Arial" w:cs="Arial"/>
          <w:color w:val="000000"/>
          <w:lang w:val="es-SV" w:eastAsia="es-SV"/>
        </w:rPr>
        <w:t xml:space="preserve">), anotando datos del tiquete que emite MIDES. Cuando el mismo camión recolector solicite cupones el señor </w:t>
      </w:r>
      <w:r w:rsidR="00766366">
        <w:rPr>
          <w:rFonts w:ascii="Arial" w:eastAsia="Arial" w:hAnsi="Arial" w:cs="Arial"/>
          <w:color w:val="000000"/>
          <w:lang w:val="es-SV" w:eastAsia="es-SV"/>
        </w:rPr>
        <w:t xml:space="preserve">XXXX </w:t>
      </w:r>
      <w:r w:rsidRPr="00EB64C1">
        <w:rPr>
          <w:rFonts w:ascii="Arial" w:eastAsia="Arial" w:hAnsi="Arial" w:cs="Arial"/>
          <w:color w:val="000000"/>
          <w:lang w:val="es-SV" w:eastAsia="es-SV"/>
        </w:rPr>
        <w:t xml:space="preserve">tendrá datos precisos que demuestren que el combustible fue usado adecuadamente.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Para la ejecución de este control, el señor </w:t>
      </w:r>
      <w:r w:rsidR="00766366">
        <w:rPr>
          <w:rFonts w:ascii="Arial" w:eastAsia="Arial" w:hAnsi="Arial" w:cs="Arial"/>
          <w:color w:val="000000"/>
          <w:lang w:val="es-SV" w:eastAsia="es-SV"/>
        </w:rPr>
        <w:t>XXXXX</w:t>
      </w:r>
      <w:r w:rsidRPr="00EB64C1">
        <w:rPr>
          <w:rFonts w:ascii="Arial" w:eastAsia="Arial" w:hAnsi="Arial" w:cs="Arial"/>
          <w:color w:val="000000"/>
          <w:lang w:val="es-SV" w:eastAsia="es-SV"/>
        </w:rPr>
        <w:t xml:space="preserve"> </w:t>
      </w:r>
      <w:r w:rsidR="00766366">
        <w:rPr>
          <w:rFonts w:ascii="Arial" w:eastAsia="Arial" w:hAnsi="Arial" w:cs="Arial"/>
          <w:color w:val="000000"/>
          <w:lang w:val="es-SV" w:eastAsia="es-SV"/>
        </w:rPr>
        <w:t>XXXX</w:t>
      </w:r>
      <w:r w:rsidRPr="00EB64C1">
        <w:rPr>
          <w:rFonts w:ascii="Arial" w:eastAsia="Arial" w:hAnsi="Arial" w:cs="Arial"/>
          <w:color w:val="000000"/>
          <w:lang w:val="es-SV" w:eastAsia="es-SV"/>
        </w:rPr>
        <w:t xml:space="preserve"> debe establecer comunicación y coordinación con el Ing. </w:t>
      </w:r>
      <w:r w:rsidR="00766366">
        <w:rPr>
          <w:rFonts w:ascii="Arial" w:eastAsia="Arial" w:hAnsi="Arial" w:cs="Arial"/>
          <w:color w:val="000000"/>
          <w:lang w:val="es-SV" w:eastAsia="es-SV"/>
        </w:rPr>
        <w:t xml:space="preserve">XXXX </w:t>
      </w:r>
      <w:proofErr w:type="spellStart"/>
      <w:r w:rsidR="00766366">
        <w:rPr>
          <w:rFonts w:ascii="Arial" w:eastAsia="Arial" w:hAnsi="Arial" w:cs="Arial"/>
          <w:color w:val="000000"/>
          <w:lang w:val="es-SV" w:eastAsia="es-SV"/>
        </w:rPr>
        <w:t>XXXX</w:t>
      </w:r>
      <w:proofErr w:type="spellEnd"/>
      <w:r w:rsidR="00766366">
        <w:rPr>
          <w:rFonts w:ascii="Arial" w:eastAsia="Arial" w:hAnsi="Arial" w:cs="Arial"/>
          <w:color w:val="000000"/>
          <w:lang w:val="es-SV" w:eastAsia="es-SV"/>
        </w:rPr>
        <w:t xml:space="preserve"> XXXXX XXXX</w:t>
      </w:r>
      <w:r w:rsidRPr="00EB64C1">
        <w:rPr>
          <w:rFonts w:ascii="Arial" w:eastAsia="Arial" w:hAnsi="Arial" w:cs="Arial"/>
          <w:color w:val="000000"/>
          <w:lang w:val="es-SV" w:eastAsia="es-SV"/>
        </w:rPr>
        <w:t xml:space="preserve">, porque es el que se encarga de asignar los camiones y las rutas en el día a día.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Forma de facturación, no se hace semanal como dice el contrato en la sección FORMAS DE PAGO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Se hace una sola factura, no dos como dice el contrato en la sección OBLIGACIONES DE LA CONTRATADA, que establece que el proveedor debe emitir dos facturas separando el consumo de camiones recolectores, del consumo de vehículos administrativos.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En la sección de Condiciones del Contrato, dice que la contratada está obligada a enviar un reporte al finalizar cada compra, que contenga Fecha de canje, Número de Cupón, Valor del Cupón, Galones servidos, Tipo de combustible, Precio por galón (que incluye impuestos de ley), y Total en dólares. Este reporte no se está haciendo porque hubo pérdida de cupones cuando se trató de hacerlo.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Entrega de combustible a vehículos particulares, fuera de contrato y con respaldos. La señora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00B023BE"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/Gestión de Riesgo, ha solicitado cupones de combustible para ser entregados a Comandos Apopa, Comandos Popotlan, Cruz Roja, el 15 de noviembre de 2022 con 22 cupones de $20.00 cada uno, que totalizan $440.00. El contrato establece que las compras de combustible son para la Flota Vehicular de la municipalidad, establecido en la sección OBJETO DEL CONTRATO.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En el inventario de cupones de combustible que realizamos a la compra del día 31 de agosto de 2023, por la cantidad de $30,000.00 encontramos dos situaciones que se detallan: </w:t>
      </w:r>
    </w:p>
    <w:p w:rsidR="00EB64C1" w:rsidRPr="00EB64C1" w:rsidRDefault="00EB64C1" w:rsidP="00EB64C1">
      <w:pPr>
        <w:numPr>
          <w:ilvl w:val="1"/>
          <w:numId w:val="9"/>
        </w:num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Nos hizo falta el Cupón No. 3601 de la denominación de $20.00 </w:t>
      </w:r>
    </w:p>
    <w:p w:rsidR="00EB64C1" w:rsidRPr="00EB64C1" w:rsidRDefault="00EB64C1" w:rsidP="00EB64C1">
      <w:pPr>
        <w:numPr>
          <w:ilvl w:val="1"/>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Encontramos un cupón sin número de la denominación de $60.00,                           tenía todos los datos y estaba entre los números 4080 y 4081. El Acta No.        2023 fue firmada por la Administradora del Contrato y se elaboró sin ninguna observación.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lastRenderedPageBreak/>
        <w:t xml:space="preserve">Durante la realización del inventario de cupones de combustible, pudimos observar que el encargado señor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Pr="00EB64C1">
        <w:rPr>
          <w:rFonts w:ascii="Arial" w:eastAsia="Arial" w:hAnsi="Arial" w:cs="Arial"/>
          <w:color w:val="000000"/>
          <w:lang w:val="es-SV" w:eastAsia="es-SV"/>
        </w:rPr>
        <w:t xml:space="preserve">, los guarda en la gaveta de su escritorio sin mayor protección que la llave de esa gaveta.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Detectamos atrasos en la validación de la compra por parte de Sindicatura, esto se debe a que, al llenar los cupones a mano, el señor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00B023BE"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comete errores de escritura en los mismos. Cuando los cupones son presentados a la Administradora del Contrato señora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Pr="00EB64C1">
        <w:rPr>
          <w:rFonts w:ascii="Arial" w:eastAsia="Arial" w:hAnsi="Arial" w:cs="Arial"/>
          <w:color w:val="000000"/>
          <w:lang w:val="es-SV" w:eastAsia="es-SV"/>
        </w:rPr>
        <w:t xml:space="preserve">, ella prepara la liquidación y la lleva a Sindicatura para el Visto Bueno de la compra en factura, se encuentra que hay varios cupones que presentan errores de escritura, borrones y tachaduras por lo cual no recibe el visto bueno, esos cupones son devueltos al señor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00B023BE"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por la administradora. El señor </w:t>
      </w:r>
      <w:r w:rsidR="00B023BE">
        <w:rPr>
          <w:rFonts w:ascii="Arial" w:eastAsia="Arial" w:hAnsi="Arial" w:cs="Arial"/>
          <w:color w:val="000000"/>
          <w:lang w:val="es-SV" w:eastAsia="es-SV"/>
        </w:rPr>
        <w:t>XXXX</w:t>
      </w:r>
      <w:r w:rsidRPr="00EB64C1">
        <w:rPr>
          <w:rFonts w:ascii="Arial" w:eastAsia="Arial" w:hAnsi="Arial" w:cs="Arial"/>
          <w:color w:val="000000"/>
          <w:lang w:val="es-SV" w:eastAsia="es-SV"/>
        </w:rPr>
        <w:t xml:space="preserve"> procede a preparar los cupones con sus copias y elabora un memorándum para la gerencia de </w:t>
      </w:r>
      <w:proofErr w:type="spellStart"/>
      <w:r w:rsidRPr="00EB64C1">
        <w:rPr>
          <w:rFonts w:ascii="Arial" w:eastAsia="Arial" w:hAnsi="Arial" w:cs="Arial"/>
          <w:color w:val="000000"/>
          <w:lang w:val="es-SV" w:eastAsia="es-SV"/>
        </w:rPr>
        <w:t>Walnys</w:t>
      </w:r>
      <w:proofErr w:type="spellEnd"/>
      <w:r w:rsidRPr="00EB64C1">
        <w:rPr>
          <w:rFonts w:ascii="Arial" w:eastAsia="Arial" w:hAnsi="Arial" w:cs="Arial"/>
          <w:color w:val="000000"/>
          <w:lang w:val="es-SV" w:eastAsia="es-SV"/>
        </w:rPr>
        <w:t xml:space="preserve">, donde solicita  cambio de los cupones con errores, aquí es importante señalar que, el señor </w:t>
      </w:r>
      <w:r w:rsidR="00B023BE">
        <w:rPr>
          <w:rFonts w:ascii="Arial" w:eastAsia="Arial" w:hAnsi="Arial" w:cs="Arial"/>
          <w:color w:val="000000"/>
          <w:lang w:val="es-SV" w:eastAsia="es-SV"/>
        </w:rPr>
        <w:t>XXXX</w:t>
      </w:r>
      <w:r w:rsidRPr="00EB64C1">
        <w:rPr>
          <w:rFonts w:ascii="Arial" w:eastAsia="Arial" w:hAnsi="Arial" w:cs="Arial"/>
          <w:color w:val="000000"/>
          <w:lang w:val="es-SV" w:eastAsia="es-SV"/>
        </w:rPr>
        <w:t xml:space="preserve"> no ha informado a su jefa inmediata de esas acciones; la Licda. </w:t>
      </w:r>
      <w:r w:rsidR="00B023BE" w:rsidRPr="00B023BE">
        <w:rPr>
          <w:rFonts w:ascii="Arial" w:eastAsia="Arial" w:hAnsi="Arial" w:cs="Arial"/>
          <w:color w:val="000000"/>
          <w:lang w:val="es-SV" w:eastAsia="es-SV"/>
        </w:rPr>
        <w:t xml:space="preserve">XXXX </w:t>
      </w:r>
      <w:proofErr w:type="spellStart"/>
      <w:r w:rsidR="00B023BE" w:rsidRPr="00B023BE">
        <w:rPr>
          <w:rFonts w:ascii="Arial" w:eastAsia="Arial" w:hAnsi="Arial" w:cs="Arial"/>
          <w:color w:val="000000"/>
          <w:lang w:val="es-SV" w:eastAsia="es-SV"/>
        </w:rPr>
        <w:t>XXXX</w:t>
      </w:r>
      <w:proofErr w:type="spellEnd"/>
      <w:r w:rsidR="00B023BE" w:rsidRPr="00B023BE">
        <w:rPr>
          <w:rFonts w:ascii="Arial" w:eastAsia="Arial" w:hAnsi="Arial" w:cs="Arial"/>
          <w:color w:val="000000"/>
          <w:lang w:val="es-SV" w:eastAsia="es-SV"/>
        </w:rPr>
        <w:t xml:space="preserve"> XXXXX </w:t>
      </w:r>
      <w:r w:rsidRPr="00EB64C1">
        <w:rPr>
          <w:rFonts w:ascii="Arial" w:eastAsia="Arial" w:hAnsi="Arial" w:cs="Arial"/>
          <w:color w:val="000000"/>
          <w:lang w:val="es-SV" w:eastAsia="es-SV"/>
        </w:rPr>
        <w:t xml:space="preserve">/Gerencia Administrativa, tampoco ha informado a la Administradora del Contrato señora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Pr="00EB64C1">
        <w:rPr>
          <w:rFonts w:ascii="Arial" w:eastAsia="Arial" w:hAnsi="Arial" w:cs="Arial"/>
          <w:color w:val="000000"/>
          <w:lang w:val="es-SV" w:eastAsia="es-SV"/>
        </w:rPr>
        <w:t xml:space="preserve">. Como auditoría tampoco encontramos evidencia que muestre detalle de los cupones recibidos a cambio, solo aparece el detalle de los que tienen error. </w:t>
      </w:r>
    </w:p>
    <w:p w:rsidR="00EB64C1" w:rsidRPr="00EB64C1" w:rsidRDefault="00EB64C1" w:rsidP="00EB64C1">
      <w:pPr>
        <w:numPr>
          <w:ilvl w:val="0"/>
          <w:numId w:val="9"/>
        </w:num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En nuestras indagaciones encontramos que el señor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00B023BE"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está experimentando una serie de inconvenientes con el proveedor </w:t>
      </w:r>
      <w:proofErr w:type="spellStart"/>
      <w:r w:rsidRPr="00EB64C1">
        <w:rPr>
          <w:rFonts w:ascii="Arial" w:eastAsia="Arial" w:hAnsi="Arial" w:cs="Arial"/>
          <w:color w:val="000000"/>
          <w:lang w:val="es-SV" w:eastAsia="es-SV"/>
        </w:rPr>
        <w:t>Walnys</w:t>
      </w:r>
      <w:proofErr w:type="spellEnd"/>
      <w:r w:rsidRPr="00EB64C1">
        <w:rPr>
          <w:rFonts w:ascii="Arial" w:eastAsia="Arial" w:hAnsi="Arial" w:cs="Arial"/>
          <w:color w:val="000000"/>
          <w:lang w:val="es-SV" w:eastAsia="es-SV"/>
        </w:rPr>
        <w:t xml:space="preserve">, S.A. de C.V. que no ha reportado a sus superiores, entre ellos </w:t>
      </w:r>
      <w:proofErr w:type="spellStart"/>
      <w:r w:rsidRPr="00EB64C1">
        <w:rPr>
          <w:rFonts w:ascii="Arial" w:eastAsia="Arial" w:hAnsi="Arial" w:cs="Arial"/>
          <w:color w:val="000000"/>
          <w:lang w:val="es-SV" w:eastAsia="es-SV"/>
        </w:rPr>
        <w:t>esta</w:t>
      </w:r>
      <w:proofErr w:type="spellEnd"/>
      <w:r w:rsidRPr="00EB64C1">
        <w:rPr>
          <w:rFonts w:ascii="Arial" w:eastAsia="Arial" w:hAnsi="Arial" w:cs="Arial"/>
          <w:color w:val="000000"/>
          <w:lang w:val="es-SV" w:eastAsia="es-SV"/>
        </w:rPr>
        <w:t xml:space="preserve"> que no le entregan los cupones a tiempo por problemas de imprenta del proveedor, le han señalado fecha de entrega y al llegar le dicen que no tienen los cupones y que regrese otro día, también manifiesta que tienen inconvenientes con los cheques por el nombre del proveedor, le dicen que debe ser nombre completo, cuando en el contrato dice que se puede abreviar a WALNYS, S.A. DE C.V., el cambio de cupones con errores se lleva varios días, y otros inconvenientes a la hora de despacho de combustible por las mañanas respecto al uso de las bombas.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Conclusión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Luego de haber revisado documentación de las partes involucradas, UACI, Administración, Tesorería, Administradora del Contrato y por parte del Encargado de Abastecimiento de Combustible, determinamos que los procesos de contratación, el proceso de compras y el proceso de pago están de acuerdo a los procedimientos y reglamentos aplicables, sin embargo; en la parte de compra, recepción y distribución hemos encontrado debilidades de control interno, así como otras acciones que van en contra de lo establecido en el contrato.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RECOMENDACIONES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Calibri" w:eastAsia="Calibri" w:hAnsi="Calibri" w:cs="Calibri"/>
          <w:color w:val="000000"/>
          <w:sz w:val="20"/>
          <w:lang w:val="es-SV" w:eastAsia="es-SV"/>
        </w:rPr>
        <w:t xml:space="preserve">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Recomendación No. 1 </w:t>
      </w:r>
    </w:p>
    <w:p w:rsidR="00EB64C1" w:rsidRPr="00EB64C1" w:rsidRDefault="00EB64C1" w:rsidP="00EB64C1">
      <w:pPr>
        <w:spacing w:after="213"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Se recomienda al Concejo Municipal que instruya a la Gerencia Administrativa para que gestione con el proveedor, que la numeración de los cupones sea también impresa, de esa forma se asegura que no haya manipulación de los montos en los cupones de combustible, ni errores de escritura.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Calibri" w:eastAsia="Calibri" w:hAnsi="Calibri" w:cs="Calibri"/>
          <w:color w:val="000000"/>
          <w:sz w:val="20"/>
          <w:lang w:val="es-SV" w:eastAsia="es-SV"/>
        </w:rPr>
        <w:t xml:space="preserve">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Recomendación No. 2  </w:t>
      </w:r>
    </w:p>
    <w:p w:rsidR="00EB64C1" w:rsidRPr="00EB64C1" w:rsidRDefault="00EB64C1" w:rsidP="00EB64C1">
      <w:pPr>
        <w:spacing w:after="213"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lastRenderedPageBreak/>
        <w:t xml:space="preserve">Se recomienda que el Concejo Municipal gire instrucciones a la Gerencia Administrativa, para que el formulario de entrega de combustible lleve el nombre, sello y firma del encargado de combustible como responsable de dicha actividad.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Calibri" w:eastAsia="Calibri" w:hAnsi="Calibri" w:cs="Calibri"/>
          <w:color w:val="000000"/>
          <w:sz w:val="20"/>
          <w:lang w:val="es-SV" w:eastAsia="es-SV"/>
        </w:rPr>
        <w:t xml:space="preserve">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Recomendación No. 3 </w:t>
      </w:r>
    </w:p>
    <w:p w:rsidR="00EB64C1" w:rsidRPr="00EB64C1" w:rsidRDefault="00EB64C1" w:rsidP="00EB64C1">
      <w:pPr>
        <w:spacing w:after="176"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Se recomienda al honorable Concejo que gire instrucciones a los departamentos encargados del proceso de contratación y compra de combustible, que para el siguiente contrato que debería iniciar el 01 de enero de 2024, quede establecido lo siguiente: 1. Que la forma de facturación se cambie de semanal a cuando el contratante lo requiera. 2. Que se debe elaborar una sola factura por cada compra. 3. Que se elimine del contrato la parte que dice que la contratada está obligada a enviar un reporte al final de cada compra, debido a que se suspendió por pérdida de cupones. Con los cambios solicitados, la facturación de compra de combustible sería apegada al contrato.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Recomendación No. 4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Se recomienda al honorable Concejo que gire instrucciones a la Gerencia Administrativa, para que el abastecimiento de combustible sea exclusivamente para la flota vehicular de la municipalidad. Las necesidades de combustibles para particulares deben canalizarse por otros medios, y con las debidas aprobaciones.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Recomendación No. 5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Se recomienda al honorable Concejo que gire instrucciones a la Gerencia Administrativa, en el sentido de modificar el proceso de compra de combustible, para que la Administradora del Contrato sea la persona que realice la recepción de los cupones, y que antes de firmar el acta de recepción, se proceda al conteo de los cupones, con el fin de evitar faltantes y los errores que encontramos en el inventario de la compra realizada el día 31 de agosto de 2023.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Recomendación No. 6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Se recomienda al honorable Concejo que realicen valoración en el sentido de adquirir una Caja de Seguridad para el resguardo de los Cupones de Combustibles, que se manejan en las oficinas ubicadas en el Complejo de Talleres. Los montos en cupones en blanco representan grandes cantidades de dinero de la municipalidad.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Recomendación No. 7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Se recomienda al honorable Concejo que gire las instrucciones a la Gerencia Administrativa, para que ordene al señor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00B023BE"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en el sentido que debe informar por escrito a su jefe inmediato, y a la administradora del contrato sobre todas las gestiones que realiza ante WALNYS, para el proceso de sustitución de cupones rechazados por sindicatura, y que detalle los nuevos cupones recibidos en memorándum que debe enviar a Gerencia Administrativa y a la Administradora del Contrato.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Recomendación No. 8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Se recomienda al honorable Concejo que gire instrucciones a la Gerencia Administrativa para que realice las gestiones necesarias ante WALNYS, S.A. DE C.V., con el fin de eliminar los inconvenientes que está experimentando el encargado de combustible; asimismo buscar la forma de reducir los tiempos de entrega de cupones, sea por compras o por reposiciones. </w:t>
      </w:r>
    </w:p>
    <w:p w:rsidR="00EB64C1" w:rsidRPr="00EB64C1" w:rsidRDefault="00EB64C1" w:rsidP="00EB64C1">
      <w:pPr>
        <w:spacing w:after="178" w:line="237" w:lineRule="auto"/>
        <w:ind w:right="-15"/>
        <w:jc w:val="both"/>
        <w:rPr>
          <w:rFonts w:ascii="Arial" w:eastAsia="Arial" w:hAnsi="Arial" w:cs="Arial"/>
          <w:color w:val="000000"/>
          <w:lang w:val="es-SV" w:eastAsia="es-SV"/>
        </w:rPr>
      </w:pPr>
      <w:r w:rsidRPr="00EB64C1">
        <w:rPr>
          <w:rFonts w:ascii="Arial" w:eastAsia="Arial" w:hAnsi="Arial" w:cs="Arial"/>
          <w:b/>
          <w:color w:val="000000"/>
          <w:lang w:val="es-SV" w:eastAsia="es-SV"/>
        </w:rPr>
        <w:t xml:space="preserve">Recomendación No. 9 </w:t>
      </w:r>
    </w:p>
    <w:p w:rsidR="00EB64C1" w:rsidRPr="00EB64C1" w:rsidRDefault="00EB64C1" w:rsidP="00EB64C1">
      <w:pPr>
        <w:spacing w:after="11"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lastRenderedPageBreak/>
        <w:t xml:space="preserve">Se recomienda al honorable Concejo que gire instrucciones a la Gerencia Administrativa para que ordene al señor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00B023BE"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que elabore una Ficha Individual por cada Camión Recolector, en la cual se lleve anotación de fecha que se entrega cupones, monto en cupones, cantidad de galones que se entregan; asimismo se debe anotar el número de viajes que hace a MIDES y el número de galones que consume por viaje, anotando los tiquetes que emite MIDES por cada viaje. Cuando el mismo camión recolector solicite cupones, el señor </w:t>
      </w:r>
      <w:r w:rsidR="00B023BE">
        <w:rPr>
          <w:rFonts w:ascii="Arial" w:eastAsia="Arial" w:hAnsi="Arial" w:cs="Arial"/>
          <w:color w:val="000000"/>
          <w:lang w:val="es-SV" w:eastAsia="es-SV"/>
        </w:rPr>
        <w:t>XXXX</w:t>
      </w:r>
      <w:r w:rsidRPr="00EB64C1">
        <w:rPr>
          <w:rFonts w:ascii="Arial" w:eastAsia="Arial" w:hAnsi="Arial" w:cs="Arial"/>
          <w:color w:val="000000"/>
          <w:lang w:val="es-SV" w:eastAsia="es-SV"/>
        </w:rPr>
        <w:t xml:space="preserve"> revisará el consumo con datos precisos que demuestren que el combustible fue usado adecuadamente. Adicionalmente se recomienda que el señor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00B023BE"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trabaje en conjunto con el Ing.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00B023BE"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/Administrador Departamento de Recolección y Aseo, y con el señor </w:t>
      </w:r>
      <w:r w:rsidR="00B023BE">
        <w:rPr>
          <w:rFonts w:ascii="Arial" w:eastAsia="Arial" w:hAnsi="Arial" w:cs="Arial"/>
          <w:color w:val="000000"/>
          <w:lang w:val="es-SV" w:eastAsia="es-SV"/>
        </w:rPr>
        <w:t xml:space="preserve">XXXX </w:t>
      </w:r>
      <w:proofErr w:type="spellStart"/>
      <w:r w:rsidR="00B023BE">
        <w:rPr>
          <w:rFonts w:ascii="Arial" w:eastAsia="Arial" w:hAnsi="Arial" w:cs="Arial"/>
          <w:color w:val="000000"/>
          <w:lang w:val="es-SV" w:eastAsia="es-SV"/>
        </w:rPr>
        <w:t>XXXX</w:t>
      </w:r>
      <w:proofErr w:type="spellEnd"/>
      <w:r w:rsidR="00B023BE">
        <w:rPr>
          <w:rFonts w:ascii="Arial" w:eastAsia="Arial" w:hAnsi="Arial" w:cs="Arial"/>
          <w:color w:val="000000"/>
          <w:lang w:val="es-SV" w:eastAsia="es-SV"/>
        </w:rPr>
        <w:t xml:space="preserve"> XXXXX</w:t>
      </w:r>
      <w:r w:rsidR="00B023BE" w:rsidRPr="00EB64C1">
        <w:rPr>
          <w:rFonts w:ascii="Arial" w:eastAsia="Arial" w:hAnsi="Arial" w:cs="Arial"/>
          <w:color w:val="000000"/>
          <w:lang w:val="es-SV" w:eastAsia="es-SV"/>
        </w:rPr>
        <w:t xml:space="preserve"> </w:t>
      </w:r>
      <w:r w:rsidRPr="00EB64C1">
        <w:rPr>
          <w:rFonts w:ascii="Arial" w:eastAsia="Arial" w:hAnsi="Arial" w:cs="Arial"/>
          <w:color w:val="000000"/>
          <w:lang w:val="es-SV" w:eastAsia="es-SV"/>
        </w:rPr>
        <w:t xml:space="preserve">encargado de Maquinaria Pesada, para que pueda obtener información sobre el número de viajes que realizan cada camión colector, con fechas y rutas recorridas, así como el uso que hace el señor </w:t>
      </w:r>
      <w:r w:rsidR="00A87D41">
        <w:rPr>
          <w:rFonts w:ascii="Arial" w:eastAsia="Arial" w:hAnsi="Arial" w:cs="Arial"/>
          <w:color w:val="000000"/>
          <w:lang w:val="es-SV" w:eastAsia="es-SV"/>
        </w:rPr>
        <w:t>XXXXX</w:t>
      </w:r>
      <w:r w:rsidRPr="00EB64C1">
        <w:rPr>
          <w:rFonts w:ascii="Arial" w:eastAsia="Arial" w:hAnsi="Arial" w:cs="Arial"/>
          <w:color w:val="000000"/>
          <w:lang w:val="es-SV" w:eastAsia="es-SV"/>
        </w:rPr>
        <w:t xml:space="preserve"> de la maquinaria pesada. Esto para tener datos precisos del consumo de combustible. </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78"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En espera de haber cumplido con lo solicitado por el Honorable Concejo Municipal, nos suscribimos de Ustedes. </w:t>
      </w:r>
    </w:p>
    <w:p w:rsidR="00EB64C1" w:rsidRPr="00EB64C1" w:rsidRDefault="00EB64C1" w:rsidP="00EB64C1">
      <w:pPr>
        <w:spacing w:after="179"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79"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76" w:line="244"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Atentamente, </w:t>
      </w:r>
    </w:p>
    <w:p w:rsidR="00EB64C1" w:rsidRPr="00EB64C1" w:rsidRDefault="00EB64C1" w:rsidP="00EB64C1">
      <w:pPr>
        <w:spacing w:after="179"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179"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center"/>
        <w:rPr>
          <w:rFonts w:ascii="Arial" w:eastAsia="Arial" w:hAnsi="Arial" w:cs="Arial"/>
          <w:color w:val="000000"/>
          <w:lang w:val="es-SV" w:eastAsia="es-SV"/>
        </w:rPr>
      </w:pPr>
    </w:p>
    <w:p w:rsidR="00EB64C1" w:rsidRPr="00EB64C1" w:rsidRDefault="00EB64C1" w:rsidP="00EB64C1">
      <w:pPr>
        <w:spacing w:after="0" w:line="240" w:lineRule="auto"/>
        <w:ind w:right="-15"/>
        <w:jc w:val="center"/>
        <w:rPr>
          <w:rFonts w:ascii="Arial" w:eastAsia="Arial" w:hAnsi="Arial" w:cs="Arial"/>
          <w:color w:val="000000"/>
          <w:lang w:val="es-SV" w:eastAsia="es-SV"/>
        </w:rPr>
      </w:pPr>
      <w:r w:rsidRPr="00EB64C1">
        <w:rPr>
          <w:rFonts w:ascii="Arial" w:eastAsia="Arial" w:hAnsi="Arial" w:cs="Arial"/>
          <w:b/>
          <w:color w:val="000000"/>
          <w:lang w:val="es-SV" w:eastAsia="es-SV"/>
        </w:rPr>
        <w:t>Lic. Erazmo Pérez Bernal</w:t>
      </w:r>
    </w:p>
    <w:p w:rsidR="00EB64C1" w:rsidRPr="00EB64C1" w:rsidRDefault="00EB64C1" w:rsidP="00EB64C1">
      <w:pPr>
        <w:spacing w:after="0" w:line="240" w:lineRule="auto"/>
        <w:ind w:right="-15"/>
        <w:jc w:val="center"/>
        <w:rPr>
          <w:rFonts w:ascii="Arial" w:eastAsia="Arial" w:hAnsi="Arial" w:cs="Arial"/>
          <w:color w:val="000000"/>
          <w:lang w:val="es-SV" w:eastAsia="es-SV"/>
        </w:rPr>
      </w:pPr>
      <w:r w:rsidRPr="00EB64C1">
        <w:rPr>
          <w:rFonts w:ascii="Arial" w:eastAsia="Arial" w:hAnsi="Arial" w:cs="Arial"/>
          <w:b/>
          <w:color w:val="000000"/>
          <w:lang w:val="es-SV" w:eastAsia="es-SV"/>
        </w:rPr>
        <w:t>Auditor Interno</w:t>
      </w:r>
    </w:p>
    <w:p w:rsidR="00EB64C1" w:rsidRPr="00EB64C1" w:rsidRDefault="00EB64C1" w:rsidP="00EB64C1">
      <w:pPr>
        <w:spacing w:after="0" w:line="240" w:lineRule="auto"/>
        <w:ind w:right="-15"/>
        <w:jc w:val="center"/>
        <w:rPr>
          <w:rFonts w:ascii="Arial" w:eastAsia="Arial" w:hAnsi="Arial" w:cs="Arial"/>
          <w:color w:val="000000"/>
          <w:lang w:val="es-SV" w:eastAsia="es-SV"/>
        </w:rPr>
      </w:pPr>
      <w:r w:rsidRPr="00EB64C1">
        <w:rPr>
          <w:rFonts w:ascii="Arial" w:eastAsia="Arial" w:hAnsi="Arial" w:cs="Arial"/>
          <w:b/>
          <w:color w:val="000000"/>
          <w:lang w:val="es-SV" w:eastAsia="es-SV"/>
        </w:rPr>
        <w:t>Alcaldía Municipal de Apopa.</w:t>
      </w:r>
    </w:p>
    <w:p w:rsidR="00EB64C1" w:rsidRPr="00EB64C1" w:rsidRDefault="00EB64C1" w:rsidP="00EB64C1">
      <w:pPr>
        <w:spacing w:after="0" w:line="240" w:lineRule="auto"/>
        <w:jc w:val="both"/>
        <w:rPr>
          <w:rFonts w:ascii="Arial" w:eastAsia="Arial" w:hAnsi="Arial" w:cs="Arial"/>
          <w:color w:val="000000"/>
          <w:lang w:val="es-SV" w:eastAsia="es-SV"/>
        </w:rPr>
      </w:pPr>
      <w:r w:rsidRPr="00EB64C1">
        <w:rPr>
          <w:rFonts w:ascii="Arial" w:eastAsia="Arial" w:hAnsi="Arial" w:cs="Arial"/>
          <w:color w:val="000000"/>
          <w:lang w:val="es-SV" w:eastAsia="es-SV"/>
        </w:rPr>
        <w:t xml:space="preserve"> </w:t>
      </w:r>
    </w:p>
    <w:p w:rsidR="00EB64C1" w:rsidRPr="00EB64C1" w:rsidRDefault="00EB64C1" w:rsidP="00EB64C1">
      <w:pPr>
        <w:spacing w:after="0" w:line="240" w:lineRule="auto"/>
        <w:jc w:val="both"/>
        <w:rPr>
          <w:rFonts w:ascii="Times New Roman" w:eastAsia="Calibri" w:hAnsi="Times New Roman" w:cs="Times New Roman"/>
          <w:sz w:val="20"/>
        </w:rPr>
      </w:pPr>
    </w:p>
    <w:p w:rsidR="00F90CC2" w:rsidRPr="00F90CC2" w:rsidRDefault="00EB64C1" w:rsidP="00F90CC2">
      <w:pPr>
        <w:spacing w:after="0" w:line="276" w:lineRule="auto"/>
        <w:contextualSpacing/>
        <w:jc w:val="both"/>
        <w:rPr>
          <w:rFonts w:ascii="Times New Roman" w:eastAsia="Calibri" w:hAnsi="Times New Roman" w:cs="Times New Roman"/>
          <w:sz w:val="28"/>
          <w:szCs w:val="28"/>
          <w:shd w:val="clear" w:color="auto" w:fill="FFFFFF" w:themeFill="background1"/>
        </w:rPr>
      </w:pPr>
      <w:r w:rsidRPr="00EB64C1">
        <w:rPr>
          <w:rFonts w:ascii="Times New Roman" w:eastAsia="Times New Roman" w:hAnsi="Times New Roman" w:cs="Times New Roman"/>
          <w:sz w:val="28"/>
          <w:szCs w:val="28"/>
        </w:rPr>
        <w:t>Por lo tanto, este Concejo Municipal, en uso de sus facultades legales y</w:t>
      </w:r>
      <w:r w:rsidRPr="00EB64C1">
        <w:rPr>
          <w:rFonts w:ascii="Times New Roman" w:eastAsia="Calibri" w:hAnsi="Times New Roman" w:cs="Times New Roman"/>
          <w:sz w:val="28"/>
          <w:szCs w:val="28"/>
        </w:rPr>
        <w:t xml:space="preserve"> habiendo deliberado el punto </w:t>
      </w:r>
      <w:r w:rsidRPr="00EB64C1">
        <w:rPr>
          <w:rFonts w:ascii="Times New Roman" w:eastAsia="Calibri" w:hAnsi="Times New Roman" w:cs="Times New Roman"/>
          <w:sz w:val="28"/>
          <w:szCs w:val="28"/>
          <w:lang w:val="es-SV"/>
        </w:rPr>
        <w:t xml:space="preserve">por  </w:t>
      </w:r>
      <w:r w:rsidRPr="00EB64C1">
        <w:rPr>
          <w:rFonts w:ascii="Times New Roman" w:eastAsia="Calibri" w:hAnsi="Times New Roman" w:cs="Times New Roman"/>
          <w:b/>
          <w:sz w:val="28"/>
          <w:szCs w:val="28"/>
          <w:lang w:val="es-SV"/>
        </w:rPr>
        <w:t>MAYORÍA</w:t>
      </w:r>
      <w:r w:rsidRPr="00EB64C1">
        <w:rPr>
          <w:rFonts w:ascii="Times New Roman" w:eastAsia="Calibri" w:hAnsi="Times New Roman" w:cs="Times New Roman"/>
          <w:sz w:val="28"/>
          <w:szCs w:val="28"/>
          <w:lang w:val="es-SV"/>
        </w:rPr>
        <w:t xml:space="preserve"> DE DOCE VOTOS a favor </w:t>
      </w:r>
      <w:r w:rsidRPr="00EB64C1">
        <w:rPr>
          <w:rFonts w:ascii="Times New Roman" w:eastAsia="Times New Roman" w:hAnsi="Times New Roman" w:cs="Times New Roman"/>
          <w:sz w:val="28"/>
          <w:szCs w:val="28"/>
        </w:rPr>
        <w:t xml:space="preserve">por parte de los siguientes miembros del Concejo Municipal Plural: </w:t>
      </w:r>
      <w:r w:rsidRPr="00EB64C1">
        <w:rPr>
          <w:rFonts w:ascii="Times New Roman" w:eastAsia="Calibri" w:hAnsi="Times New Roman" w:cs="Times New Roman"/>
          <w:b/>
          <w:sz w:val="28"/>
          <w:szCs w:val="28"/>
        </w:rPr>
        <w:t>Dra. Jennifer Esmeralda Juárez García</w:t>
      </w:r>
      <w:r w:rsidRPr="00EB64C1">
        <w:rPr>
          <w:rFonts w:ascii="Times New Roman" w:eastAsia="Calibri" w:hAnsi="Times New Roman" w:cs="Times New Roman"/>
          <w:sz w:val="28"/>
          <w:szCs w:val="28"/>
        </w:rPr>
        <w:t xml:space="preserve">, Alcaldesa Municipal; </w:t>
      </w:r>
      <w:r w:rsidRPr="00EB64C1">
        <w:rPr>
          <w:rFonts w:ascii="Times New Roman" w:eastAsia="Calibri" w:hAnsi="Times New Roman" w:cs="Times New Roman"/>
          <w:b/>
          <w:sz w:val="28"/>
          <w:szCs w:val="28"/>
        </w:rPr>
        <w:t>Licenciado José Francisco Luna Vásquez</w:t>
      </w:r>
      <w:r w:rsidRPr="00EB64C1">
        <w:rPr>
          <w:rFonts w:ascii="Times New Roman" w:eastAsia="Calibri" w:hAnsi="Times New Roman" w:cs="Times New Roman"/>
          <w:sz w:val="28"/>
          <w:szCs w:val="28"/>
        </w:rPr>
        <w:t>, Primer Regidor Suplente, (</w:t>
      </w:r>
      <w:r w:rsidRPr="00EB64C1">
        <w:rPr>
          <w:rFonts w:ascii="Times New Roman" w:eastAsia="Calibri" w:hAnsi="Times New Roman" w:cs="Times New Roman"/>
          <w:b/>
          <w:sz w:val="28"/>
          <w:szCs w:val="28"/>
        </w:rPr>
        <w:t>suple votación por</w:t>
      </w:r>
      <w:r w:rsidRPr="00EB64C1">
        <w:rPr>
          <w:rFonts w:ascii="Times New Roman" w:eastAsia="Calibri" w:hAnsi="Times New Roman" w:cs="Times New Roman"/>
          <w:sz w:val="28"/>
          <w:szCs w:val="28"/>
        </w:rPr>
        <w:t xml:space="preserve"> </w:t>
      </w:r>
      <w:r w:rsidRPr="00EB64C1">
        <w:rPr>
          <w:rFonts w:ascii="Times New Roman" w:eastAsia="Calibri" w:hAnsi="Times New Roman" w:cs="Times New Roman"/>
          <w:b/>
          <w:sz w:val="28"/>
          <w:szCs w:val="28"/>
        </w:rPr>
        <w:t>Licdo. Sergio Noel Monroy Martínez</w:t>
      </w:r>
      <w:r w:rsidRPr="00EB64C1">
        <w:rPr>
          <w:rFonts w:ascii="Times New Roman" w:eastAsia="Calibri" w:hAnsi="Times New Roman" w:cs="Times New Roman"/>
          <w:sz w:val="28"/>
          <w:szCs w:val="28"/>
        </w:rPr>
        <w:t xml:space="preserve">, Síndico Municipal),  </w:t>
      </w:r>
      <w:r w:rsidRPr="00EB64C1">
        <w:rPr>
          <w:rFonts w:ascii="Times New Roman" w:eastAsia="Calibri" w:hAnsi="Times New Roman" w:cs="Times New Roman"/>
          <w:b/>
          <w:sz w:val="28"/>
          <w:szCs w:val="28"/>
        </w:rPr>
        <w:t>Sr. Damián Cristóbal Serrano Ortiz</w:t>
      </w:r>
      <w:r w:rsidRPr="00EB64C1">
        <w:rPr>
          <w:rFonts w:ascii="Times New Roman" w:eastAsia="Calibri" w:hAnsi="Times New Roman" w:cs="Times New Roman"/>
          <w:sz w:val="28"/>
          <w:szCs w:val="28"/>
        </w:rPr>
        <w:t xml:space="preserve">, Segundo Regidor Propietario; </w:t>
      </w:r>
      <w:r w:rsidRPr="00EB64C1">
        <w:rPr>
          <w:rFonts w:ascii="Times New Roman" w:eastAsia="Calibri" w:hAnsi="Times New Roman" w:cs="Times New Roman"/>
          <w:b/>
          <w:sz w:val="28"/>
          <w:szCs w:val="28"/>
        </w:rPr>
        <w:t>Sra. Lesby Sugey Miranda Portillo</w:t>
      </w:r>
      <w:r w:rsidRPr="00EB64C1">
        <w:rPr>
          <w:rFonts w:ascii="Times New Roman" w:eastAsia="Calibri" w:hAnsi="Times New Roman" w:cs="Times New Roman"/>
          <w:sz w:val="28"/>
          <w:szCs w:val="28"/>
        </w:rPr>
        <w:t>, Tercera Regidora Propietaria;</w:t>
      </w:r>
      <w:r w:rsidRPr="00EB64C1">
        <w:rPr>
          <w:rFonts w:ascii="Times New Roman" w:eastAsia="Calibri" w:hAnsi="Times New Roman" w:cs="Times New Roman"/>
          <w:b/>
          <w:sz w:val="28"/>
          <w:szCs w:val="28"/>
        </w:rPr>
        <w:t xml:space="preserve"> Sr. José Mauricio López Rivas</w:t>
      </w:r>
      <w:r w:rsidRPr="00EB64C1">
        <w:rPr>
          <w:rFonts w:ascii="Times New Roman" w:eastAsia="Calibri" w:hAnsi="Times New Roman" w:cs="Times New Roman"/>
          <w:sz w:val="28"/>
          <w:szCs w:val="28"/>
        </w:rPr>
        <w:t>, Segundo Regidor Suplente</w:t>
      </w:r>
      <w:r w:rsidRPr="00EB64C1">
        <w:rPr>
          <w:rFonts w:ascii="Times New Roman" w:eastAsia="Calibri" w:hAnsi="Times New Roman" w:cs="Times New Roman"/>
          <w:b/>
          <w:sz w:val="28"/>
          <w:szCs w:val="28"/>
        </w:rPr>
        <w:t xml:space="preserve"> (Suple votación por la Dra. Yany Xiomara Fuentes Rivas</w:t>
      </w:r>
      <w:r w:rsidRPr="00EB64C1">
        <w:rPr>
          <w:rFonts w:ascii="Times New Roman" w:eastAsia="Calibri" w:hAnsi="Times New Roman" w:cs="Times New Roman"/>
          <w:sz w:val="28"/>
          <w:szCs w:val="28"/>
        </w:rPr>
        <w:t xml:space="preserve">, Cuarta Regidora Propietaria); </w:t>
      </w:r>
      <w:r w:rsidRPr="00EB64C1">
        <w:rPr>
          <w:rFonts w:ascii="Times New Roman" w:eastAsia="Calibri" w:hAnsi="Times New Roman" w:cs="Times New Roman"/>
          <w:b/>
          <w:sz w:val="28"/>
          <w:szCs w:val="28"/>
        </w:rPr>
        <w:t>Sr. Jonathan Bryan Gómez Cruz</w:t>
      </w:r>
      <w:r w:rsidRPr="00EB64C1">
        <w:rPr>
          <w:rFonts w:ascii="Times New Roman" w:eastAsia="Calibri" w:hAnsi="Times New Roman" w:cs="Times New Roman"/>
          <w:sz w:val="28"/>
          <w:szCs w:val="28"/>
        </w:rPr>
        <w:t>, Quinto Regidor Propietario;</w:t>
      </w:r>
      <w:r w:rsidRPr="00EB64C1">
        <w:rPr>
          <w:rFonts w:ascii="Times New Roman" w:eastAsia="Calibri" w:hAnsi="Times New Roman" w:cs="Times New Roman"/>
          <w:b/>
          <w:sz w:val="28"/>
          <w:szCs w:val="28"/>
        </w:rPr>
        <w:t xml:space="preserve"> Sr. Carlos Alberto Palma Fuentes</w:t>
      </w:r>
      <w:r w:rsidRPr="00EB64C1">
        <w:rPr>
          <w:rFonts w:ascii="Times New Roman" w:eastAsia="Calibri" w:hAnsi="Times New Roman" w:cs="Times New Roman"/>
          <w:sz w:val="28"/>
          <w:szCs w:val="28"/>
        </w:rPr>
        <w:t xml:space="preserve">, Sexto Regidor Propietario; </w:t>
      </w:r>
      <w:r w:rsidRPr="00EB64C1">
        <w:rPr>
          <w:rFonts w:ascii="Times New Roman" w:eastAsia="Calibri" w:hAnsi="Times New Roman" w:cs="Times New Roman"/>
          <w:b/>
          <w:sz w:val="28"/>
          <w:szCs w:val="28"/>
        </w:rPr>
        <w:t>Sra. Susana Yamileth Hernández de Vásquez</w:t>
      </w:r>
      <w:r w:rsidRPr="00EB64C1">
        <w:rPr>
          <w:rFonts w:ascii="Times New Roman" w:eastAsia="Calibri" w:hAnsi="Times New Roman" w:cs="Times New Roman"/>
          <w:sz w:val="28"/>
          <w:szCs w:val="28"/>
        </w:rPr>
        <w:t xml:space="preserve">, Séptima Regidora Propietaria; </w:t>
      </w:r>
      <w:r w:rsidRPr="00EB64C1">
        <w:rPr>
          <w:rFonts w:ascii="Times New Roman" w:eastAsia="Calibri" w:hAnsi="Times New Roman" w:cs="Times New Roman"/>
          <w:b/>
          <w:sz w:val="28"/>
          <w:szCs w:val="28"/>
        </w:rPr>
        <w:t>Ing. Walter Arnoldo Ayala Rodríguez</w:t>
      </w:r>
      <w:r w:rsidRPr="00EB64C1">
        <w:rPr>
          <w:rFonts w:ascii="Times New Roman" w:eastAsia="Calibri" w:hAnsi="Times New Roman" w:cs="Times New Roman"/>
          <w:sz w:val="28"/>
          <w:szCs w:val="28"/>
        </w:rPr>
        <w:t xml:space="preserve">, Octavo Regidor Propietario; </w:t>
      </w:r>
      <w:r w:rsidRPr="00EB64C1">
        <w:rPr>
          <w:rFonts w:ascii="Times New Roman" w:eastAsia="Calibri" w:hAnsi="Times New Roman" w:cs="Times New Roman"/>
          <w:b/>
          <w:sz w:val="28"/>
          <w:szCs w:val="28"/>
        </w:rPr>
        <w:t xml:space="preserve">Sr. Rafael </w:t>
      </w:r>
      <w:r w:rsidRPr="00EB64C1">
        <w:rPr>
          <w:rFonts w:ascii="Times New Roman" w:eastAsia="Calibri" w:hAnsi="Times New Roman" w:cs="Times New Roman"/>
          <w:b/>
          <w:sz w:val="28"/>
          <w:szCs w:val="28"/>
        </w:rPr>
        <w:lastRenderedPageBreak/>
        <w:t xml:space="preserve">Antonio Ardón Jule, </w:t>
      </w:r>
      <w:r w:rsidRPr="00EB64C1">
        <w:rPr>
          <w:rFonts w:ascii="Times New Roman" w:eastAsia="Calibri" w:hAnsi="Times New Roman" w:cs="Times New Roman"/>
          <w:sz w:val="28"/>
          <w:szCs w:val="28"/>
        </w:rPr>
        <w:t xml:space="preserve">Noveno Regidor Propietario; </w:t>
      </w:r>
      <w:r w:rsidRPr="00EB64C1">
        <w:rPr>
          <w:rFonts w:ascii="Times New Roman" w:eastAsia="Calibri" w:hAnsi="Times New Roman" w:cs="Times New Roman"/>
          <w:b/>
          <w:sz w:val="28"/>
          <w:szCs w:val="28"/>
        </w:rPr>
        <w:t xml:space="preserve"> Ing. Gilberto Antonio Amador Medrano</w:t>
      </w:r>
      <w:r w:rsidRPr="00EB64C1">
        <w:rPr>
          <w:rFonts w:ascii="Times New Roman" w:eastAsia="Calibri" w:hAnsi="Times New Roman" w:cs="Times New Roman"/>
          <w:sz w:val="28"/>
          <w:szCs w:val="28"/>
        </w:rPr>
        <w:t xml:space="preserve">, Décimo Regidor Propietario; </w:t>
      </w:r>
      <w:r w:rsidRPr="00EB64C1">
        <w:rPr>
          <w:rFonts w:ascii="Times New Roman" w:eastAsia="Times New Roman" w:hAnsi="Times New Roman" w:cs="Times New Roman"/>
          <w:b/>
          <w:sz w:val="28"/>
          <w:szCs w:val="28"/>
        </w:rPr>
        <w:t>Bayron Eraldo Baltazar Martínez Barahona</w:t>
      </w:r>
      <w:r w:rsidRPr="00EB64C1">
        <w:rPr>
          <w:rFonts w:ascii="Times New Roman" w:eastAsia="Times New Roman" w:hAnsi="Times New Roman" w:cs="Times New Roman"/>
          <w:sz w:val="28"/>
          <w:szCs w:val="28"/>
        </w:rPr>
        <w:t xml:space="preserve">, Décimo Primer Regidor y </w:t>
      </w:r>
      <w:r w:rsidRPr="00EB64C1">
        <w:rPr>
          <w:rFonts w:ascii="Times New Roman" w:eastAsia="Calibri" w:hAnsi="Times New Roman" w:cs="Times New Roman"/>
          <w:b/>
          <w:sz w:val="28"/>
          <w:szCs w:val="28"/>
        </w:rPr>
        <w:t>DOS AUSENCIAS</w:t>
      </w:r>
      <w:r w:rsidRPr="00EB64C1">
        <w:rPr>
          <w:rFonts w:ascii="Times New Roman" w:eastAsia="Calibri" w:hAnsi="Times New Roman" w:cs="Times New Roman"/>
          <w:sz w:val="28"/>
          <w:szCs w:val="28"/>
        </w:rPr>
        <w:t xml:space="preserve"> al momento de esta votación por parte de los siguientes miembros del Concejo Municipal : </w:t>
      </w:r>
      <w:r w:rsidRPr="00EB64C1">
        <w:rPr>
          <w:rFonts w:ascii="Times New Roman" w:eastAsia="Calibri" w:hAnsi="Times New Roman" w:cs="Times New Roman"/>
          <w:b/>
          <w:sz w:val="28"/>
          <w:szCs w:val="28"/>
        </w:rPr>
        <w:t>Sra. Carla María Navarro Franco</w:t>
      </w:r>
      <w:r w:rsidRPr="00EB64C1">
        <w:rPr>
          <w:rFonts w:ascii="Times New Roman" w:eastAsia="Calibri" w:hAnsi="Times New Roman" w:cs="Times New Roman"/>
          <w:sz w:val="28"/>
          <w:szCs w:val="28"/>
        </w:rPr>
        <w:t xml:space="preserve">, Primera Regidora Propietaria y </w:t>
      </w:r>
      <w:r w:rsidRPr="00EB64C1">
        <w:rPr>
          <w:rFonts w:ascii="Times New Roman" w:eastAsia="Calibri" w:hAnsi="Times New Roman" w:cs="Times New Roman"/>
          <w:b/>
          <w:sz w:val="28"/>
          <w:szCs w:val="28"/>
        </w:rPr>
        <w:t>Sr. Osmín de Jesús Menjívar González</w:t>
      </w:r>
      <w:r w:rsidRPr="00EB64C1">
        <w:rPr>
          <w:rFonts w:ascii="Times New Roman" w:eastAsia="Calibri" w:hAnsi="Times New Roman" w:cs="Times New Roman"/>
          <w:sz w:val="28"/>
          <w:szCs w:val="28"/>
        </w:rPr>
        <w:t xml:space="preserve">, Décimo Segundo Regidor Propietario. </w:t>
      </w:r>
      <w:r w:rsidRPr="00EB64C1">
        <w:rPr>
          <w:rFonts w:ascii="Times New Roman" w:eastAsia="Calibri" w:hAnsi="Times New Roman" w:cs="Times New Roman"/>
          <w:b/>
          <w:sz w:val="28"/>
          <w:szCs w:val="28"/>
          <w:lang w:val="es-SV"/>
        </w:rPr>
        <w:t>ACUERDA</w:t>
      </w:r>
      <w:r w:rsidRPr="00EB64C1">
        <w:rPr>
          <w:rFonts w:ascii="Times New Roman" w:eastAsia="Calibri" w:hAnsi="Times New Roman" w:cs="Times New Roman"/>
          <w:sz w:val="28"/>
          <w:szCs w:val="28"/>
          <w:lang w:val="es-SV"/>
        </w:rPr>
        <w:t xml:space="preserve">: </w:t>
      </w:r>
      <w:r w:rsidRPr="00EB64C1">
        <w:rPr>
          <w:rFonts w:ascii="Times New Roman" w:eastAsia="Calibri" w:hAnsi="Times New Roman" w:cs="Times New Roman"/>
          <w:b/>
          <w:sz w:val="28"/>
          <w:szCs w:val="28"/>
          <w:lang w:val="es-SV"/>
        </w:rPr>
        <w:t>PRIMERO</w:t>
      </w:r>
      <w:r w:rsidRPr="00EB64C1">
        <w:rPr>
          <w:rFonts w:ascii="Times New Roman" w:eastAsia="Calibri" w:hAnsi="Times New Roman" w:cs="Times New Roman"/>
          <w:sz w:val="28"/>
          <w:szCs w:val="28"/>
          <w:lang w:val="es-SV"/>
        </w:rPr>
        <w:t>: Aprobar el Informe que antecede del</w:t>
      </w:r>
      <w:r w:rsidRPr="00EB64C1">
        <w:rPr>
          <w:rFonts w:ascii="Times New Roman" w:eastAsia="Calibri" w:hAnsi="Times New Roman" w:cs="Times New Roman"/>
          <w:b/>
          <w:sz w:val="28"/>
          <w:szCs w:val="28"/>
        </w:rPr>
        <w:t xml:space="preserve"> </w:t>
      </w:r>
      <w:r w:rsidRPr="00EB64C1">
        <w:rPr>
          <w:rFonts w:ascii="Times New Roman" w:eastAsia="Calibri" w:hAnsi="Times New Roman" w:cs="Times New Roman"/>
          <w:sz w:val="28"/>
          <w:szCs w:val="28"/>
        </w:rPr>
        <w:t xml:space="preserve">“Examen Especial a la Recepción y Distribución de Combustible de la Municipalidad de Apopa, correspondiente al periodo comprendido del 01 de mayo 2022 al 31 de agosto de 2023 (Contrato y Prorroga), presentado por el licenciado </w:t>
      </w:r>
      <w:r w:rsidR="00A87D41">
        <w:rPr>
          <w:rFonts w:ascii="Times New Roman" w:eastAsia="Calibri" w:hAnsi="Times New Roman" w:cs="Times New Roman"/>
          <w:b/>
          <w:sz w:val="28"/>
          <w:szCs w:val="28"/>
        </w:rPr>
        <w:t xml:space="preserve">XXXX </w:t>
      </w:r>
      <w:proofErr w:type="spellStart"/>
      <w:r w:rsidR="00A87D41">
        <w:rPr>
          <w:rFonts w:ascii="Times New Roman" w:eastAsia="Calibri" w:hAnsi="Times New Roman" w:cs="Times New Roman"/>
          <w:b/>
          <w:sz w:val="28"/>
          <w:szCs w:val="28"/>
        </w:rPr>
        <w:t>XXXX</w:t>
      </w:r>
      <w:proofErr w:type="spellEnd"/>
      <w:r w:rsidR="00A87D41">
        <w:rPr>
          <w:rFonts w:ascii="Times New Roman" w:eastAsia="Calibri" w:hAnsi="Times New Roman" w:cs="Times New Roman"/>
          <w:b/>
          <w:sz w:val="28"/>
          <w:szCs w:val="28"/>
        </w:rPr>
        <w:t xml:space="preserve"> XXXXX</w:t>
      </w:r>
      <w:r w:rsidRPr="00EB64C1">
        <w:rPr>
          <w:rFonts w:ascii="Times New Roman" w:eastAsia="Calibri" w:hAnsi="Times New Roman" w:cs="Times New Roman"/>
          <w:b/>
          <w:sz w:val="28"/>
          <w:szCs w:val="28"/>
        </w:rPr>
        <w:t xml:space="preserve">, </w:t>
      </w:r>
      <w:r w:rsidRPr="00EB64C1">
        <w:rPr>
          <w:rFonts w:ascii="Times New Roman" w:eastAsia="Calibri" w:hAnsi="Times New Roman" w:cs="Times New Roman"/>
          <w:sz w:val="28"/>
          <w:szCs w:val="28"/>
        </w:rPr>
        <w:t xml:space="preserve">Auditor Interno de la Alcaldía Municipal de Apopa. </w:t>
      </w:r>
      <w:r w:rsidRPr="00EB64C1">
        <w:rPr>
          <w:rFonts w:ascii="Times New Roman" w:eastAsia="Calibri" w:hAnsi="Times New Roman" w:cs="Times New Roman"/>
          <w:b/>
          <w:sz w:val="28"/>
          <w:szCs w:val="28"/>
        </w:rPr>
        <w:t xml:space="preserve">SEGUNDO: </w:t>
      </w:r>
      <w:r w:rsidRPr="00EB64C1">
        <w:rPr>
          <w:rFonts w:ascii="Times New Roman" w:eastAsia="Calibri" w:hAnsi="Times New Roman" w:cs="Times New Roman"/>
          <w:sz w:val="28"/>
          <w:szCs w:val="28"/>
        </w:rPr>
        <w:t xml:space="preserve">DELEGAR AL LICENCIADO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 XXXX</w:t>
      </w:r>
      <w:r w:rsidRPr="00EB64C1">
        <w:rPr>
          <w:rFonts w:ascii="Times New Roman" w:eastAsia="Calibri" w:hAnsi="Times New Roman" w:cs="Times New Roman"/>
          <w:sz w:val="28"/>
          <w:szCs w:val="28"/>
        </w:rPr>
        <w:t xml:space="preserve">, Gerente General, para que gire instrucciones a la Licenciada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00A87D41" w:rsidRPr="00EB64C1">
        <w:rPr>
          <w:rFonts w:ascii="Times New Roman" w:eastAsia="Calibri" w:hAnsi="Times New Roman" w:cs="Times New Roman"/>
          <w:sz w:val="28"/>
          <w:szCs w:val="28"/>
        </w:rPr>
        <w:t xml:space="preserve"> </w:t>
      </w:r>
      <w:r w:rsidRPr="00EB64C1">
        <w:rPr>
          <w:rFonts w:ascii="Times New Roman" w:eastAsia="Calibri" w:hAnsi="Times New Roman" w:cs="Times New Roman"/>
          <w:sz w:val="28"/>
          <w:szCs w:val="28"/>
        </w:rPr>
        <w:t>Gerente Administrativa y al Sr.</w:t>
      </w:r>
      <w:r w:rsidRPr="00EB64C1">
        <w:rPr>
          <w:rFonts w:ascii="Calibri" w:eastAsia="Calibri" w:hAnsi="Calibri" w:cs="Times New Roman"/>
          <w:sz w:val="28"/>
          <w:szCs w:val="28"/>
        </w:rPr>
        <w:t xml:space="preserve">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Pr="00EB64C1">
        <w:rPr>
          <w:rFonts w:ascii="Times New Roman" w:eastAsia="Calibri" w:hAnsi="Times New Roman" w:cs="Times New Roman"/>
          <w:sz w:val="28"/>
          <w:szCs w:val="28"/>
        </w:rPr>
        <w:t xml:space="preserve">, encargado de combustible, con el propósito que cumplan con las recomendaciones emitidas por el licenciado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Pr="00EB64C1">
        <w:rPr>
          <w:rFonts w:ascii="Times New Roman" w:eastAsia="Calibri" w:hAnsi="Times New Roman" w:cs="Times New Roman"/>
          <w:sz w:val="28"/>
          <w:szCs w:val="28"/>
        </w:rPr>
        <w:t xml:space="preserve">, Auditor Interno de la Alcaldía Municipal de Apopa; asimismo de seguimiento al cumplimiento dichas recomendaciones del informe “Examen Especial a la Recepción y Distribución de Combustible de la Municipalidad de Apopa, correspondiente al periodo </w:t>
      </w:r>
      <w:r w:rsidRPr="00F90CC2">
        <w:rPr>
          <w:rFonts w:ascii="Times New Roman" w:eastAsia="Calibri" w:hAnsi="Times New Roman" w:cs="Times New Roman"/>
          <w:sz w:val="28"/>
          <w:szCs w:val="28"/>
        </w:rPr>
        <w:t>comprendido del 01 de mayo 2022 al 31 de agosto de 2023 (Contrato y Prorroga)</w:t>
      </w:r>
      <w:r w:rsidRPr="00F90CC2">
        <w:rPr>
          <w:rFonts w:ascii="Times New Roman" w:eastAsia="Calibri" w:hAnsi="Times New Roman" w:cs="Times New Roman"/>
          <w:sz w:val="28"/>
          <w:szCs w:val="28"/>
          <w:lang w:val="es-SV"/>
        </w:rPr>
        <w:t>.</w:t>
      </w:r>
      <w:r w:rsidRPr="00F90CC2">
        <w:rPr>
          <w:rFonts w:ascii="Times New Roman" w:eastAsia="Calibri" w:hAnsi="Times New Roman" w:cs="Times New Roman"/>
          <w:sz w:val="28"/>
          <w:szCs w:val="28"/>
        </w:rPr>
        <w:t>-</w:t>
      </w:r>
      <w:r w:rsidRPr="00F90CC2">
        <w:rPr>
          <w:rFonts w:ascii="Times New Roman" w:eastAsia="Calibri" w:hAnsi="Times New Roman" w:cs="Times New Roman"/>
          <w:b/>
          <w:sz w:val="28"/>
          <w:szCs w:val="28"/>
        </w:rPr>
        <w:t xml:space="preserve">CERTIFÍQUESE Y COMUNÍQUESE. </w:t>
      </w:r>
      <w:r w:rsidR="00F90CC2" w:rsidRPr="00F90CC2">
        <w:rPr>
          <w:rFonts w:ascii="Times New Roman" w:eastAsia="Calibri" w:hAnsi="Times New Roman" w:cs="Times New Roman"/>
          <w:b/>
          <w:bCs/>
          <w:sz w:val="28"/>
          <w:szCs w:val="28"/>
        </w:rPr>
        <w:t xml:space="preserve">“ACUERDO MUNICIPAL NUMERO TRES”. </w:t>
      </w:r>
      <w:r w:rsidR="00F90CC2" w:rsidRPr="00F90CC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F90CC2" w:rsidRPr="00F90CC2">
        <w:rPr>
          <w:rFonts w:ascii="Times New Roman" w:eastAsia="Calibri" w:hAnsi="Times New Roman" w:cs="Times New Roman"/>
          <w:bCs/>
          <w:sz w:val="28"/>
          <w:szCs w:val="28"/>
          <w:lang w:val="es-SV"/>
        </w:rPr>
        <w:t xml:space="preserve">. </w:t>
      </w:r>
      <w:r w:rsidR="00F90CC2" w:rsidRPr="00F90CC2">
        <w:rPr>
          <w:rFonts w:ascii="Times New Roman" w:eastAsia="Calibri" w:hAnsi="Times New Roman" w:cs="Times New Roman"/>
          <w:sz w:val="28"/>
          <w:szCs w:val="28"/>
        </w:rPr>
        <w:t>Expuesto en el punto número 6 literal b de la agenda de esta sesión</w:t>
      </w:r>
      <w:r w:rsidR="00F90CC2" w:rsidRPr="00F90CC2">
        <w:rPr>
          <w:rFonts w:ascii="Times New Roman" w:eastAsia="Calibri" w:hAnsi="Times New Roman" w:cs="Times New Roman"/>
          <w:b/>
          <w:sz w:val="28"/>
          <w:szCs w:val="28"/>
        </w:rPr>
        <w:t>.</w:t>
      </w:r>
      <w:r w:rsidR="00F90CC2" w:rsidRPr="00F90CC2">
        <w:rPr>
          <w:rFonts w:ascii="Times New Roman" w:eastAsia="Calibri" w:hAnsi="Times New Roman" w:cs="Times New Roman"/>
          <w:sz w:val="28"/>
          <w:szCs w:val="28"/>
        </w:rPr>
        <w:t xml:space="preserve"> El cual consiste en la participación del Lic.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00F90CC2" w:rsidRPr="00F90CC2">
        <w:rPr>
          <w:rFonts w:ascii="Times New Roman" w:eastAsia="Calibri" w:hAnsi="Times New Roman" w:cs="Times New Roman"/>
          <w:sz w:val="28"/>
          <w:szCs w:val="28"/>
        </w:rPr>
        <w:t xml:space="preserve">, Gerente General. Memorándum recibido en Secretaría Municipal el día 13/11/2023, con Ref.: N-GG-022/2023, por medio del cual expone en relación al Acuerdo Municipal Nº 12 del Acta Nº 41 de fecha 13/09/2023, y Acuerdo Municipal Nº 4 del Acta Nº 41 de fecha 20/09/2023, en el cual lo delegan para que ejecute las diligencias correspondientes, con el objeto de elaborar los Términos de Referencia y Bases de Licitación para 11 proyectos, para lo cual remite los ejemplares originales de los Términos de Referencia para dichos proyectos. </w:t>
      </w:r>
      <w:r w:rsidR="00F90CC2" w:rsidRPr="00F90CC2">
        <w:rPr>
          <w:rFonts w:ascii="Times New Roman" w:eastAsia="Calibri" w:hAnsi="Times New Roman" w:cs="Times New Roman"/>
          <w:bCs/>
          <w:sz w:val="28"/>
          <w:szCs w:val="28"/>
        </w:rPr>
        <w:t xml:space="preserve">Este Concejo Municipal Plural, habiendo deliberado el punto, Por </w:t>
      </w:r>
      <w:r w:rsidR="00F90CC2" w:rsidRPr="00F90CC2">
        <w:rPr>
          <w:rFonts w:ascii="Times New Roman" w:eastAsia="Calibri" w:hAnsi="Times New Roman" w:cs="Times New Roman"/>
          <w:b/>
          <w:bCs/>
          <w:sz w:val="28"/>
          <w:szCs w:val="28"/>
        </w:rPr>
        <w:t xml:space="preserve">MAYORÍA DE DOCE A FAVOR </w:t>
      </w:r>
      <w:r w:rsidR="00F90CC2" w:rsidRPr="00F90CC2">
        <w:rPr>
          <w:rFonts w:ascii="Times New Roman" w:eastAsia="Calibri" w:hAnsi="Times New Roman" w:cs="Times New Roman"/>
          <w:bCs/>
          <w:sz w:val="28"/>
          <w:szCs w:val="28"/>
        </w:rPr>
        <w:t xml:space="preserve">por parte de los Concejales: 1. Carla María Navarro Franco, Primera Regidora Propietaria. 2.  Damián Cristóbal Serrano </w:t>
      </w:r>
      <w:r w:rsidR="00F90CC2" w:rsidRPr="00F90CC2">
        <w:rPr>
          <w:rFonts w:ascii="Times New Roman" w:eastAsia="Calibri" w:hAnsi="Times New Roman" w:cs="Times New Roman"/>
          <w:bCs/>
          <w:sz w:val="28"/>
          <w:szCs w:val="28"/>
        </w:rPr>
        <w:lastRenderedPageBreak/>
        <w:t xml:space="preserve">Ortiz, Segundo Regidor Propietario. 3. Lesby Sugey Miranda Portillo, Tercera Regidora Propietaria. 4. Jonathan Bryan Gómez Cruz, Quinto Regidor Propietario. 5. Carlos Alberto Palma Fuentes, Sexto Regidor Propietario. 6. Susana Yamileth Hernández de Vásquez, Séptima Regidora Propietaria. 7. Ing. Walter Arnoldo Ayala Rodríguez, Octavo Regidor Propietario. 8. Rafael Antonio Ardon Jule, Noveno Regidor Propietario. 9. Ing. Gilberto Antonio Amador Medrano, Decimo Regidor Propietario. 10.  Bayron Eraldo Baltazar Martínez Barahona, Décimo Primer Regidor Propietario. 11. </w:t>
      </w:r>
      <w:r w:rsidR="00F90CC2" w:rsidRPr="00F90CC2">
        <w:rPr>
          <w:rFonts w:ascii="Times New Roman" w:eastAsia="Calibri" w:hAnsi="Times New Roman" w:cs="Times New Roman"/>
          <w:bCs/>
          <w:sz w:val="28"/>
          <w:szCs w:val="28"/>
          <w:lang w:val="es-SV" w:eastAsia="es-SV"/>
        </w:rPr>
        <w:t xml:space="preserve">Licdo. José Francisco Luna Vásquez, Primer Regidor Suplente, </w:t>
      </w:r>
      <w:r w:rsidR="00F90CC2" w:rsidRPr="00F90CC2">
        <w:rPr>
          <w:rFonts w:ascii="Times New Roman" w:eastAsia="Calibri" w:hAnsi="Times New Roman" w:cs="Times New Roman"/>
          <w:b/>
          <w:bCs/>
          <w:sz w:val="28"/>
          <w:szCs w:val="28"/>
          <w:u w:val="single"/>
          <w:lang w:val="es-SV" w:eastAsia="es-SV"/>
        </w:rPr>
        <w:t>suple voto</w:t>
      </w:r>
      <w:r w:rsidR="00F90CC2" w:rsidRPr="00F90CC2">
        <w:rPr>
          <w:rFonts w:ascii="Times New Roman" w:eastAsia="Calibri" w:hAnsi="Times New Roman" w:cs="Times New Roman"/>
          <w:bCs/>
          <w:sz w:val="28"/>
          <w:szCs w:val="28"/>
          <w:lang w:val="es-SV" w:eastAsia="es-SV"/>
        </w:rPr>
        <w:t xml:space="preserve"> por el </w:t>
      </w:r>
      <w:r w:rsidR="00F90CC2" w:rsidRPr="00F90CC2">
        <w:rPr>
          <w:rFonts w:ascii="Times New Roman" w:eastAsia="Calibri" w:hAnsi="Times New Roman" w:cs="Times New Roman"/>
          <w:bCs/>
          <w:sz w:val="28"/>
          <w:szCs w:val="28"/>
        </w:rPr>
        <w:t xml:space="preserve">Licdo. Sergio Noel Monroy Martínez, Síndico Municipal. 12. </w:t>
      </w:r>
      <w:r w:rsidR="00F90CC2" w:rsidRPr="00F90CC2">
        <w:rPr>
          <w:rFonts w:ascii="Times New Roman" w:eastAsia="Calibri" w:hAnsi="Times New Roman" w:cs="Times New Roman"/>
          <w:bCs/>
          <w:sz w:val="28"/>
          <w:szCs w:val="28"/>
          <w:lang w:val="es-SV" w:eastAsia="es-SV"/>
        </w:rPr>
        <w:t xml:space="preserve">José Mauricio López Rivas, Segundo Regidor Suplente, </w:t>
      </w:r>
      <w:r w:rsidR="00F90CC2" w:rsidRPr="00F90CC2">
        <w:rPr>
          <w:rFonts w:ascii="Times New Roman" w:eastAsia="Calibri" w:hAnsi="Times New Roman" w:cs="Times New Roman"/>
          <w:b/>
          <w:bCs/>
          <w:sz w:val="28"/>
          <w:szCs w:val="28"/>
          <w:u w:val="single"/>
          <w:lang w:val="es-SV" w:eastAsia="es-SV"/>
        </w:rPr>
        <w:t>suple voto</w:t>
      </w:r>
      <w:r w:rsidR="00F90CC2" w:rsidRPr="00F90CC2">
        <w:rPr>
          <w:rFonts w:ascii="Times New Roman" w:eastAsia="Calibri" w:hAnsi="Times New Roman" w:cs="Times New Roman"/>
          <w:bCs/>
          <w:sz w:val="28"/>
          <w:szCs w:val="28"/>
          <w:lang w:val="es-SV" w:eastAsia="es-SV"/>
        </w:rPr>
        <w:t xml:space="preserve"> por la Dra. Yany Xiomara Fuentes Rivas, Cuarta Regidora Propietaria. </w:t>
      </w:r>
      <w:r w:rsidR="00F90CC2" w:rsidRPr="00F90CC2">
        <w:rPr>
          <w:rFonts w:ascii="Times New Roman" w:eastAsia="Calibri" w:hAnsi="Times New Roman" w:cs="Times New Roman"/>
          <w:b/>
          <w:bCs/>
          <w:sz w:val="28"/>
          <w:szCs w:val="28"/>
          <w:lang w:val="es-SV" w:eastAsia="es-SV"/>
        </w:rPr>
        <w:t xml:space="preserve">UNA ABSTENCIÓN </w:t>
      </w:r>
      <w:r w:rsidR="00F90CC2" w:rsidRPr="00F90CC2">
        <w:rPr>
          <w:rFonts w:ascii="Times New Roman" w:eastAsia="Calibri" w:hAnsi="Times New Roman" w:cs="Times New Roman"/>
          <w:bCs/>
          <w:sz w:val="28"/>
          <w:szCs w:val="28"/>
          <w:lang w:val="es-SV" w:eastAsia="es-SV"/>
        </w:rPr>
        <w:t xml:space="preserve">por parte del Concejal </w:t>
      </w:r>
      <w:proofErr w:type="spellStart"/>
      <w:r w:rsidR="00F90CC2" w:rsidRPr="00F90CC2">
        <w:rPr>
          <w:rFonts w:ascii="Times New Roman" w:eastAsia="Calibri" w:hAnsi="Times New Roman" w:cs="Times New Roman"/>
          <w:bCs/>
          <w:sz w:val="28"/>
          <w:szCs w:val="28"/>
          <w:lang w:val="es-SV" w:eastAsia="es-SV"/>
        </w:rPr>
        <w:t>Osmin</w:t>
      </w:r>
      <w:proofErr w:type="spellEnd"/>
      <w:r w:rsidR="00F90CC2" w:rsidRPr="00F90CC2">
        <w:rPr>
          <w:rFonts w:ascii="Times New Roman" w:eastAsia="Calibri" w:hAnsi="Times New Roman" w:cs="Times New Roman"/>
          <w:bCs/>
          <w:sz w:val="28"/>
          <w:szCs w:val="28"/>
          <w:lang w:val="es-SV" w:eastAsia="es-SV"/>
        </w:rPr>
        <w:t xml:space="preserve"> de Jesús Menjivar González, Décimo Segundo Regidor Propietario. </w:t>
      </w:r>
      <w:r w:rsidR="00F90CC2" w:rsidRPr="00F90CC2">
        <w:rPr>
          <w:rFonts w:ascii="Times New Roman" w:eastAsia="Calibri" w:hAnsi="Times New Roman" w:cs="Times New Roman"/>
          <w:b/>
          <w:bCs/>
          <w:sz w:val="28"/>
          <w:szCs w:val="28"/>
          <w:lang w:val="es-SV" w:eastAsia="es-SV"/>
        </w:rPr>
        <w:t>UNA AUSENCIA</w:t>
      </w:r>
      <w:r w:rsidR="00F90CC2" w:rsidRPr="00F90CC2">
        <w:rPr>
          <w:rFonts w:ascii="Times New Roman" w:eastAsia="Calibri" w:hAnsi="Times New Roman" w:cs="Times New Roman"/>
          <w:bCs/>
          <w:sz w:val="28"/>
          <w:szCs w:val="28"/>
          <w:lang w:val="es-SV" w:eastAsia="es-SV"/>
        </w:rPr>
        <w:t xml:space="preserve"> de la Dra. Jennifer Esmeralda Juárez García, Alcaldesa Municipal. </w:t>
      </w:r>
      <w:r w:rsidR="00F90CC2" w:rsidRPr="00F90CC2">
        <w:rPr>
          <w:rFonts w:ascii="Times New Roman" w:eastAsia="Calibri" w:hAnsi="Times New Roman" w:cs="Times New Roman"/>
          <w:b/>
          <w:bCs/>
          <w:sz w:val="28"/>
          <w:szCs w:val="28"/>
        </w:rPr>
        <w:t>ACUERDA</w:t>
      </w:r>
      <w:r w:rsidR="00F90CC2" w:rsidRPr="00F90CC2">
        <w:rPr>
          <w:rFonts w:ascii="Times New Roman" w:eastAsia="Calibri" w:hAnsi="Times New Roman" w:cs="Times New Roman"/>
          <w:bCs/>
          <w:sz w:val="28"/>
          <w:szCs w:val="28"/>
        </w:rPr>
        <w:t xml:space="preserve">. </w:t>
      </w:r>
      <w:r w:rsidR="00F90CC2" w:rsidRPr="00F90CC2">
        <w:rPr>
          <w:rFonts w:ascii="Times New Roman" w:eastAsia="Calibri" w:hAnsi="Times New Roman" w:cs="Times New Roman"/>
          <w:b/>
          <w:bCs/>
          <w:sz w:val="28"/>
          <w:szCs w:val="28"/>
          <w:u w:val="single"/>
        </w:rPr>
        <w:t>Primero</w:t>
      </w:r>
      <w:r w:rsidR="00F90CC2" w:rsidRPr="00F90CC2">
        <w:rPr>
          <w:rFonts w:ascii="Times New Roman" w:eastAsia="Calibri" w:hAnsi="Times New Roman" w:cs="Times New Roman"/>
          <w:bCs/>
          <w:sz w:val="28"/>
          <w:szCs w:val="28"/>
        </w:rPr>
        <w:t xml:space="preserve">: Se </w:t>
      </w:r>
      <w:r w:rsidR="00F90CC2" w:rsidRPr="00F90CC2">
        <w:rPr>
          <w:rFonts w:ascii="Times New Roman" w:eastAsia="Calibri" w:hAnsi="Times New Roman" w:cs="Times New Roman"/>
          <w:b/>
          <w:bCs/>
          <w:sz w:val="28"/>
          <w:szCs w:val="28"/>
        </w:rPr>
        <w:t>DELEGA</w:t>
      </w:r>
      <w:r w:rsidR="00F90CC2" w:rsidRPr="00F90CC2">
        <w:rPr>
          <w:rFonts w:ascii="Times New Roman" w:eastAsia="Calibri" w:hAnsi="Times New Roman" w:cs="Times New Roman"/>
          <w:bCs/>
          <w:sz w:val="28"/>
          <w:szCs w:val="28"/>
        </w:rPr>
        <w:t xml:space="preserve"> al Gerente General de esta Municipalidad, para que remita los ejemplares originales de los Términos de Referencia </w:t>
      </w:r>
      <w:r w:rsidR="00F90CC2" w:rsidRPr="00F90CC2">
        <w:rPr>
          <w:rFonts w:ascii="Times New Roman" w:eastAsia="Calibri" w:hAnsi="Times New Roman" w:cs="Times New Roman"/>
          <w:sz w:val="28"/>
          <w:szCs w:val="28"/>
        </w:rPr>
        <w:t>y Bases de Licitación</w:t>
      </w:r>
      <w:r w:rsidR="00F90CC2" w:rsidRPr="00F90CC2">
        <w:rPr>
          <w:rFonts w:ascii="Times New Roman" w:eastAsia="Calibri" w:hAnsi="Times New Roman" w:cs="Times New Roman"/>
          <w:bCs/>
          <w:sz w:val="28"/>
          <w:szCs w:val="28"/>
        </w:rPr>
        <w:t xml:space="preserve"> para 11 proyectos al Arq.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00F90CC2" w:rsidRPr="00F90CC2">
        <w:rPr>
          <w:rFonts w:ascii="Times New Roman" w:eastAsia="Calibri" w:hAnsi="Times New Roman" w:cs="Times New Roman"/>
          <w:bCs/>
          <w:sz w:val="28"/>
          <w:szCs w:val="28"/>
        </w:rPr>
        <w:t xml:space="preserve">, Gerente de Desarrollo Territorial de esta Municipalidad; con el objeto de revisar los TDR e inicie los procedimientos de selección de contratistas de conformidad a los requisitos aprobados de la Ley de Compras Públicas. </w:t>
      </w:r>
      <w:r w:rsidR="00F90CC2" w:rsidRPr="00F90CC2">
        <w:rPr>
          <w:rFonts w:ascii="Times New Roman" w:eastAsia="Calibri" w:hAnsi="Times New Roman" w:cs="Times New Roman"/>
          <w:b/>
          <w:bCs/>
          <w:sz w:val="28"/>
          <w:szCs w:val="28"/>
          <w:u w:val="single"/>
        </w:rPr>
        <w:t>Segundo</w:t>
      </w:r>
      <w:r w:rsidR="00F90CC2" w:rsidRPr="00F90CC2">
        <w:rPr>
          <w:rFonts w:ascii="Times New Roman" w:eastAsia="Calibri" w:hAnsi="Times New Roman" w:cs="Times New Roman"/>
          <w:bCs/>
          <w:sz w:val="28"/>
          <w:szCs w:val="28"/>
        </w:rPr>
        <w:t xml:space="preserve">: </w:t>
      </w:r>
      <w:r w:rsidR="00F90CC2" w:rsidRPr="00F90CC2">
        <w:rPr>
          <w:rFonts w:ascii="Times New Roman" w:eastAsia="Calibri" w:hAnsi="Times New Roman" w:cs="Times New Roman"/>
          <w:sz w:val="28"/>
          <w:szCs w:val="28"/>
          <w:shd w:val="clear" w:color="auto" w:fill="FFFFFF" w:themeFill="background1"/>
        </w:rPr>
        <w:t xml:space="preserve">Se delega al Gerente Financiero y Tributario, a la Jefa de Presupuesto y al Jefe de Compras Públicas a realizar las siguientes acciones:   </w:t>
      </w:r>
    </w:p>
    <w:p w:rsidR="00F90CC2" w:rsidRPr="00F90CC2" w:rsidRDefault="00F90CC2" w:rsidP="00F90CC2">
      <w:pPr>
        <w:numPr>
          <w:ilvl w:val="0"/>
          <w:numId w:val="11"/>
        </w:numPr>
        <w:tabs>
          <w:tab w:val="left" w:pos="1221"/>
        </w:tabs>
        <w:contextualSpacing/>
        <w:jc w:val="both"/>
        <w:rPr>
          <w:rFonts w:ascii="Times New Roman" w:hAnsi="Times New Roman" w:cs="Times New Roman"/>
          <w:sz w:val="28"/>
          <w:szCs w:val="28"/>
        </w:rPr>
      </w:pPr>
      <w:r w:rsidRPr="00F90CC2">
        <w:rPr>
          <w:rFonts w:ascii="Times New Roman" w:hAnsi="Times New Roman" w:cs="Times New Roman"/>
          <w:b/>
          <w:sz w:val="28"/>
          <w:szCs w:val="28"/>
          <w:u w:val="single"/>
        </w:rPr>
        <w:t>Facultar a la Jefa de Presupuesto</w:t>
      </w:r>
      <w:r w:rsidRPr="00F90CC2">
        <w:rPr>
          <w:rFonts w:ascii="Times New Roman" w:hAnsi="Times New Roman" w:cs="Times New Roman"/>
          <w:sz w:val="28"/>
          <w:szCs w:val="28"/>
        </w:rPr>
        <w:t xml:space="preserve">, para que realice los traslados de los fondos presupuestarios de la sub línea de trabajo del Concejo Municipal a la Sub línea de la unidad </w:t>
      </w:r>
      <w:r w:rsidRPr="00F90CC2">
        <w:rPr>
          <w:rFonts w:ascii="Times New Roman" w:hAnsi="Times New Roman" w:cs="Times New Roman"/>
          <w:b/>
          <w:sz w:val="28"/>
          <w:szCs w:val="28"/>
          <w:u w:val="single"/>
        </w:rPr>
        <w:t>solicitante,</w:t>
      </w:r>
      <w:r w:rsidRPr="00F90CC2">
        <w:rPr>
          <w:rFonts w:ascii="Times New Roman" w:hAnsi="Times New Roman" w:cs="Times New Roman"/>
          <w:sz w:val="28"/>
          <w:szCs w:val="28"/>
        </w:rPr>
        <w:t xml:space="preserve"> emitiendo el reporte de reprogramación por traslado de saldos presupuestarios generados en el sistema SAFIM, resumen de objetos específicos por presupuestos aprobados, presupuesto codificado con los objetos específicos correspondientes.</w:t>
      </w:r>
    </w:p>
    <w:p w:rsidR="00F90CC2" w:rsidRPr="00F90CC2" w:rsidRDefault="00F90CC2" w:rsidP="00F90CC2">
      <w:pPr>
        <w:numPr>
          <w:ilvl w:val="0"/>
          <w:numId w:val="11"/>
        </w:numPr>
        <w:tabs>
          <w:tab w:val="left" w:pos="1221"/>
        </w:tabs>
        <w:contextualSpacing/>
        <w:jc w:val="both"/>
        <w:rPr>
          <w:rFonts w:ascii="Times New Roman" w:hAnsi="Times New Roman" w:cs="Times New Roman"/>
          <w:sz w:val="28"/>
          <w:szCs w:val="28"/>
        </w:rPr>
      </w:pPr>
      <w:r w:rsidRPr="00F90CC2">
        <w:rPr>
          <w:rFonts w:ascii="Times New Roman" w:hAnsi="Times New Roman" w:cs="Times New Roman"/>
          <w:b/>
          <w:sz w:val="28"/>
          <w:szCs w:val="28"/>
          <w:u w:val="single"/>
        </w:rPr>
        <w:t>Facultar al Gerente Financiero</w:t>
      </w:r>
      <w:r w:rsidRPr="00F90CC2">
        <w:rPr>
          <w:rFonts w:ascii="Times New Roman" w:hAnsi="Times New Roman" w:cs="Times New Roman"/>
          <w:sz w:val="28"/>
          <w:szCs w:val="28"/>
        </w:rPr>
        <w:t xml:space="preserve">, para que cree los cifrados presupuestarios, valide los montos financieros a utilizar en la unidad correspondiente y subirlos a la plataforma de COMPRASAL, para poder realizar los requerimientos correspondientes. </w:t>
      </w:r>
    </w:p>
    <w:p w:rsidR="00F90CC2" w:rsidRPr="00F90CC2" w:rsidRDefault="00F90CC2" w:rsidP="00F90CC2">
      <w:pPr>
        <w:numPr>
          <w:ilvl w:val="0"/>
          <w:numId w:val="11"/>
        </w:numPr>
        <w:tabs>
          <w:tab w:val="left" w:pos="1221"/>
        </w:tabs>
        <w:contextualSpacing/>
        <w:jc w:val="both"/>
        <w:rPr>
          <w:rFonts w:ascii="Times New Roman" w:hAnsi="Times New Roman" w:cs="Times New Roman"/>
          <w:sz w:val="28"/>
          <w:szCs w:val="28"/>
        </w:rPr>
      </w:pPr>
      <w:r w:rsidRPr="00F90CC2">
        <w:rPr>
          <w:rFonts w:ascii="Times New Roman" w:hAnsi="Times New Roman" w:cs="Times New Roman"/>
          <w:sz w:val="28"/>
          <w:szCs w:val="28"/>
        </w:rPr>
        <w:t>Autorizar a la Jefa de presupuesto para que realice la reprogramación presupuestaria, si fuera necesaria para llevar a feliz término lo aprobado en este acuerdo municipal.</w:t>
      </w:r>
    </w:p>
    <w:p w:rsidR="00F90CC2" w:rsidRPr="00F90CC2" w:rsidRDefault="00F90CC2" w:rsidP="00F90CC2">
      <w:pPr>
        <w:numPr>
          <w:ilvl w:val="0"/>
          <w:numId w:val="11"/>
        </w:numPr>
        <w:tabs>
          <w:tab w:val="left" w:pos="1221"/>
        </w:tabs>
        <w:contextualSpacing/>
        <w:jc w:val="both"/>
        <w:rPr>
          <w:rFonts w:ascii="Times New Roman" w:hAnsi="Times New Roman" w:cs="Times New Roman"/>
          <w:sz w:val="28"/>
          <w:szCs w:val="28"/>
        </w:rPr>
      </w:pPr>
      <w:r w:rsidRPr="00A30734">
        <w:rPr>
          <w:rFonts w:ascii="Times New Roman" w:hAnsi="Times New Roman" w:cs="Times New Roman"/>
          <w:b/>
          <w:sz w:val="24"/>
          <w:szCs w:val="24"/>
          <w:u w:val="single"/>
        </w:rPr>
        <w:lastRenderedPageBreak/>
        <w:t xml:space="preserve"> </w:t>
      </w:r>
      <w:r w:rsidRPr="00F90CC2">
        <w:rPr>
          <w:rFonts w:ascii="Times New Roman" w:hAnsi="Times New Roman" w:cs="Times New Roman"/>
          <w:b/>
          <w:sz w:val="28"/>
          <w:szCs w:val="28"/>
          <w:u w:val="single"/>
        </w:rPr>
        <w:t>Facultar al jefe de la Unidad de Compras Públicas</w:t>
      </w:r>
      <w:r w:rsidRPr="00F90CC2">
        <w:rPr>
          <w:rFonts w:ascii="Times New Roman" w:hAnsi="Times New Roman" w:cs="Times New Roman"/>
          <w:sz w:val="28"/>
          <w:szCs w:val="28"/>
        </w:rPr>
        <w:t xml:space="preserve"> (UCP), para que realice los procedimientos adecuados para configurar el proceso y su aplicación en la plataforma de COMPRASAL; así mismo, instruya al </w:t>
      </w:r>
      <w:r w:rsidRPr="00F90CC2">
        <w:rPr>
          <w:rFonts w:ascii="Times New Roman" w:eastAsia="Calibri" w:hAnsi="Times New Roman" w:cs="Times New Roman"/>
          <w:bCs/>
          <w:sz w:val="28"/>
          <w:szCs w:val="28"/>
        </w:rPr>
        <w:t xml:space="preserve">Arq.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Pr="00F90CC2">
        <w:rPr>
          <w:rFonts w:ascii="Times New Roman" w:eastAsia="Calibri" w:hAnsi="Times New Roman" w:cs="Times New Roman"/>
          <w:bCs/>
          <w:sz w:val="28"/>
          <w:szCs w:val="28"/>
        </w:rPr>
        <w:t>, Gerente de Desarrollo Territorial de esta Municipalidad para que cumplan los procedimientos adecuados para realizar las adquisiciones y contrataciones según la Ley de Compras Públicas.</w:t>
      </w:r>
    </w:p>
    <w:p w:rsidR="00316EA7" w:rsidRPr="00F90CC2" w:rsidRDefault="00F90CC2" w:rsidP="00F90CC2">
      <w:pPr>
        <w:spacing w:after="0" w:line="240" w:lineRule="auto"/>
        <w:jc w:val="both"/>
        <w:rPr>
          <w:rFonts w:ascii="Times New Roman" w:eastAsia="Calibri" w:hAnsi="Times New Roman" w:cs="Times New Roman"/>
          <w:sz w:val="28"/>
          <w:szCs w:val="28"/>
        </w:rPr>
      </w:pPr>
      <w:r w:rsidRPr="00F90CC2">
        <w:rPr>
          <w:rFonts w:ascii="Times New Roman" w:hAnsi="Times New Roman" w:cs="Times New Roman"/>
          <w:b/>
          <w:sz w:val="28"/>
          <w:szCs w:val="28"/>
          <w:u w:val="single"/>
        </w:rPr>
        <w:t xml:space="preserve">Tercero: </w:t>
      </w:r>
      <w:r w:rsidRPr="00F90CC2">
        <w:rPr>
          <w:rFonts w:ascii="Times New Roman" w:hAnsi="Times New Roman" w:cs="Times New Roman"/>
          <w:sz w:val="28"/>
          <w:szCs w:val="28"/>
        </w:rPr>
        <w:t xml:space="preserve">Se instruye al </w:t>
      </w:r>
      <w:r w:rsidRPr="00F90CC2">
        <w:rPr>
          <w:rFonts w:ascii="Times New Roman" w:eastAsia="Calibri" w:hAnsi="Times New Roman" w:cs="Times New Roman"/>
          <w:bCs/>
          <w:sz w:val="28"/>
          <w:szCs w:val="28"/>
        </w:rPr>
        <w:t xml:space="preserve">Arq.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Pr="00F90CC2">
        <w:rPr>
          <w:rFonts w:ascii="Times New Roman" w:eastAsia="Calibri" w:hAnsi="Times New Roman" w:cs="Times New Roman"/>
          <w:bCs/>
          <w:sz w:val="28"/>
          <w:szCs w:val="28"/>
        </w:rPr>
        <w:t>, Gerente de Desarrollo Territorial de esta Municipalidad; para que informe al Concejo Municipal de resuelto.</w:t>
      </w:r>
      <w:r w:rsidRPr="00F90CC2">
        <w:rPr>
          <w:rFonts w:ascii="Times New Roman" w:eastAsia="Calibri" w:hAnsi="Times New Roman" w:cs="Times New Roman"/>
          <w:sz w:val="28"/>
          <w:szCs w:val="28"/>
        </w:rPr>
        <w:t xml:space="preserve"> </w:t>
      </w:r>
      <w:r w:rsidRPr="00F90CC2">
        <w:rPr>
          <w:rFonts w:ascii="Times New Roman" w:eastAsia="Calibri" w:hAnsi="Times New Roman" w:cs="Times New Roman"/>
          <w:b/>
          <w:sz w:val="28"/>
          <w:szCs w:val="28"/>
        </w:rPr>
        <w:t>CERTIFÍQUESE Y COMUNIQUESE</w:t>
      </w:r>
      <w:r w:rsidRPr="00F90CC2">
        <w:rPr>
          <w:rFonts w:ascii="Times New Roman" w:hAnsi="Times New Roman" w:cs="Times New Roman"/>
          <w:sz w:val="28"/>
          <w:szCs w:val="28"/>
        </w:rPr>
        <w:t xml:space="preserve">. </w:t>
      </w:r>
      <w:r w:rsidR="00316EA7" w:rsidRPr="00F90CC2">
        <w:rPr>
          <w:rFonts w:ascii="Times New Roman" w:eastAsia="Calibri" w:hAnsi="Times New Roman" w:cs="Times New Roman"/>
          <w:sz w:val="28"/>
          <w:szCs w:val="28"/>
        </w:rPr>
        <w:t xml:space="preserve"> </w:t>
      </w:r>
      <w:r w:rsidR="00316EA7" w:rsidRPr="00F90CC2">
        <w:rPr>
          <w:rFonts w:ascii="Times New Roman" w:eastAsia="Calibri" w:hAnsi="Times New Roman" w:cs="Times New Roman"/>
          <w:b/>
          <w:bCs/>
          <w:sz w:val="28"/>
          <w:szCs w:val="28"/>
        </w:rPr>
        <w:t xml:space="preserve">“ACUERDO MUNICIPAL NUMERO CUATRO”. </w:t>
      </w:r>
      <w:r w:rsidR="00316EA7" w:rsidRPr="00F90CC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316EA7" w:rsidRPr="00F90CC2">
        <w:rPr>
          <w:rFonts w:ascii="Times New Roman" w:eastAsia="Calibri" w:hAnsi="Times New Roman" w:cs="Times New Roman"/>
          <w:bCs/>
          <w:sz w:val="28"/>
          <w:szCs w:val="28"/>
          <w:lang w:val="es-SV"/>
        </w:rPr>
        <w:t xml:space="preserve">. </w:t>
      </w:r>
      <w:r w:rsidR="00316EA7" w:rsidRPr="00F90CC2">
        <w:rPr>
          <w:rFonts w:ascii="Times New Roman" w:eastAsia="Calibri" w:hAnsi="Times New Roman" w:cs="Times New Roman"/>
          <w:sz w:val="28"/>
          <w:szCs w:val="28"/>
        </w:rPr>
        <w:t>Expuesto en el punto número nueve de la agenda de esta sesión</w:t>
      </w:r>
      <w:r w:rsidR="00316EA7" w:rsidRPr="00F90CC2">
        <w:rPr>
          <w:rFonts w:ascii="Times New Roman" w:eastAsia="Calibri" w:hAnsi="Times New Roman" w:cs="Times New Roman"/>
          <w:b/>
          <w:sz w:val="28"/>
          <w:szCs w:val="28"/>
        </w:rPr>
        <w:t xml:space="preserve">. </w:t>
      </w:r>
      <w:r w:rsidR="00316EA7" w:rsidRPr="00F90CC2">
        <w:rPr>
          <w:rFonts w:ascii="Times New Roman" w:eastAsia="Calibri" w:hAnsi="Times New Roman" w:cs="Times New Roman"/>
          <w:sz w:val="28"/>
          <w:szCs w:val="28"/>
        </w:rPr>
        <w:t xml:space="preserve">Que corresponde a la Participación de la </w:t>
      </w:r>
      <w:r w:rsidR="00316EA7" w:rsidRPr="00F90CC2">
        <w:rPr>
          <w:rFonts w:ascii="Times New Roman" w:eastAsia="Calibri" w:hAnsi="Times New Roman" w:cs="Times New Roman"/>
          <w:b/>
          <w:sz w:val="28"/>
          <w:szCs w:val="28"/>
        </w:rPr>
        <w:t xml:space="preserve">Tec.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00316EA7" w:rsidRPr="00F90CC2">
        <w:rPr>
          <w:rFonts w:ascii="Times New Roman" w:eastAsia="Calibri" w:hAnsi="Times New Roman" w:cs="Times New Roman"/>
          <w:b/>
          <w:sz w:val="28"/>
          <w:szCs w:val="28"/>
        </w:rPr>
        <w:t xml:space="preserve">, Jefa de Recursos Humanos, </w:t>
      </w:r>
      <w:r w:rsidR="00316EA7" w:rsidRPr="00F90CC2">
        <w:rPr>
          <w:rFonts w:ascii="Times New Roman" w:eastAsia="Calibri" w:hAnsi="Times New Roman" w:cs="Times New Roman"/>
          <w:sz w:val="28"/>
          <w:szCs w:val="28"/>
        </w:rPr>
        <w:t xml:space="preserve">por medio del cual expone memorándum recibido en Secretaria Municipal el día 13/11/2023, con REF/RRHH/237/2023, en donde solicita modificación del Acuerdo Municipal Nº 5 del Acta Nº 51 de fecha 07/11/2023, en el sentido de corregir el nombre de la emisión de cheque, a nombre del Sr.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00316EA7" w:rsidRPr="00F90CC2">
        <w:rPr>
          <w:rFonts w:ascii="Times New Roman" w:eastAsia="Calibri" w:hAnsi="Times New Roman" w:cs="Times New Roman"/>
          <w:sz w:val="28"/>
          <w:szCs w:val="28"/>
        </w:rPr>
        <w:t xml:space="preserve">, siendo lo correcto a nombre de la empleada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00316EA7" w:rsidRPr="00F90CC2">
        <w:rPr>
          <w:rFonts w:ascii="Times New Roman" w:eastAsia="Calibri" w:hAnsi="Times New Roman" w:cs="Times New Roman"/>
          <w:sz w:val="28"/>
          <w:szCs w:val="28"/>
        </w:rPr>
        <w:t xml:space="preserve">, ya que el  poder que ha otorgado la empleada es de carácter Administrativo. </w:t>
      </w:r>
      <w:r w:rsidR="00316EA7" w:rsidRPr="00F90CC2">
        <w:rPr>
          <w:rFonts w:ascii="Times New Roman" w:eastAsia="Times New Roman" w:hAnsi="Times New Roman" w:cs="Times New Roman"/>
          <w:b/>
          <w:bCs/>
          <w:color w:val="000000"/>
          <w:sz w:val="28"/>
          <w:szCs w:val="28"/>
          <w:lang w:eastAsia="es-ES"/>
        </w:rPr>
        <w:t xml:space="preserve"> </w:t>
      </w:r>
      <w:r w:rsidR="00316EA7" w:rsidRPr="00F90CC2">
        <w:rPr>
          <w:rFonts w:ascii="Times New Roman" w:eastAsia="Calibri" w:hAnsi="Times New Roman" w:cs="Times New Roman"/>
          <w:bCs/>
          <w:sz w:val="28"/>
          <w:szCs w:val="28"/>
        </w:rPr>
        <w:t xml:space="preserve">Este Concejo Municipal Plural, habiendo deliberado el punto, Por </w:t>
      </w:r>
      <w:r w:rsidR="00316EA7" w:rsidRPr="00F90CC2">
        <w:rPr>
          <w:rFonts w:ascii="Times New Roman" w:eastAsia="Calibri" w:hAnsi="Times New Roman" w:cs="Times New Roman"/>
          <w:b/>
          <w:bCs/>
          <w:sz w:val="28"/>
          <w:szCs w:val="28"/>
        </w:rPr>
        <w:t xml:space="preserve">UNANIMIDAD DE VOTOS </w:t>
      </w:r>
      <w:r w:rsidR="00316EA7" w:rsidRPr="00F90CC2">
        <w:rPr>
          <w:rFonts w:ascii="Times New Roman" w:eastAsia="Calibri" w:hAnsi="Times New Roman" w:cs="Times New Roman"/>
          <w:bCs/>
          <w:sz w:val="28"/>
          <w:szCs w:val="28"/>
        </w:rPr>
        <w:t xml:space="preserve">por parte de los Concejales: 1. Dra. Jennifer Esmeralda Juárez García. Alcaldesa Municipal. 2. Carla María Navarro Franco, Primera Regidora Propietaria. 3. Damián Cristóbal Serrano Ortiz, Segundo Regidor Propietario. 4. </w:t>
      </w:r>
      <w:r w:rsidR="00316EA7" w:rsidRPr="00F90CC2">
        <w:rPr>
          <w:rFonts w:ascii="Times New Roman" w:eastAsia="Calibri" w:hAnsi="Times New Roman" w:cs="Times New Roman"/>
          <w:bCs/>
          <w:sz w:val="28"/>
          <w:szCs w:val="28"/>
          <w:lang w:val="es-SV" w:eastAsia="es-SV"/>
        </w:rPr>
        <w:t xml:space="preserve">Lesby Sugey Miranda Portillo, Tercera Regidora Propietaria. 5. Jonathan Bryan Gómez Cruz, Quinto Regidor Propietario. 6. Carlos Alberto Palma Fuentes, Sexto Regidor Propietario. 7. Susana Yamileth Hernández de Vásquez, Séptima Regidora Propietaria. 8. Ing. Walter Arnoldo Ayala Rodríguez, Octavo Regidor Propietario. 9. Rafael Antonio Ardon Jule, Noveno Regidor Propietario. 10. Ing. Gilberto Antonio Amador Medrano, Decimo Regidor Propietario. 11. Bayron Eraldo Baltazar Martínez Barahona, Décimo Primer Regidor Propietario. 12. </w:t>
      </w:r>
      <w:proofErr w:type="spellStart"/>
      <w:r w:rsidR="00316EA7" w:rsidRPr="00F90CC2">
        <w:rPr>
          <w:rFonts w:ascii="Times New Roman" w:eastAsia="Calibri" w:hAnsi="Times New Roman" w:cs="Times New Roman"/>
          <w:bCs/>
          <w:sz w:val="28"/>
          <w:szCs w:val="28"/>
          <w:lang w:val="es-SV" w:eastAsia="es-SV"/>
        </w:rPr>
        <w:t>Osmin</w:t>
      </w:r>
      <w:proofErr w:type="spellEnd"/>
      <w:r w:rsidR="00316EA7" w:rsidRPr="00F90CC2">
        <w:rPr>
          <w:rFonts w:ascii="Times New Roman" w:eastAsia="Calibri" w:hAnsi="Times New Roman" w:cs="Times New Roman"/>
          <w:bCs/>
          <w:sz w:val="28"/>
          <w:szCs w:val="28"/>
          <w:lang w:val="es-SV" w:eastAsia="es-SV"/>
        </w:rPr>
        <w:t xml:space="preserve"> de Jesús Menjivar González, Décimo Segundo Regidor Propietario. 13. Licdo. José Francisco Luna Vásquez, Primer Regidor Suplente, </w:t>
      </w:r>
      <w:r w:rsidR="00316EA7" w:rsidRPr="00F90CC2">
        <w:rPr>
          <w:rFonts w:ascii="Times New Roman" w:eastAsia="Calibri" w:hAnsi="Times New Roman" w:cs="Times New Roman"/>
          <w:b/>
          <w:bCs/>
          <w:sz w:val="28"/>
          <w:szCs w:val="28"/>
          <w:u w:val="single"/>
          <w:lang w:val="es-SV" w:eastAsia="es-SV"/>
        </w:rPr>
        <w:t>suple voto</w:t>
      </w:r>
      <w:r w:rsidR="00316EA7" w:rsidRPr="00F90CC2">
        <w:rPr>
          <w:rFonts w:ascii="Times New Roman" w:eastAsia="Calibri" w:hAnsi="Times New Roman" w:cs="Times New Roman"/>
          <w:bCs/>
          <w:sz w:val="28"/>
          <w:szCs w:val="28"/>
          <w:lang w:val="es-SV" w:eastAsia="es-SV"/>
        </w:rPr>
        <w:t xml:space="preserve"> por el </w:t>
      </w:r>
      <w:r w:rsidR="00316EA7" w:rsidRPr="00F90CC2">
        <w:rPr>
          <w:rFonts w:ascii="Times New Roman" w:eastAsia="Calibri" w:hAnsi="Times New Roman" w:cs="Times New Roman"/>
          <w:bCs/>
          <w:sz w:val="28"/>
          <w:szCs w:val="28"/>
        </w:rPr>
        <w:t xml:space="preserve">Licdo. Sergio Noel Monroy Martínez, Síndico Municipal. 14. </w:t>
      </w:r>
      <w:r w:rsidR="00316EA7" w:rsidRPr="00F90CC2">
        <w:rPr>
          <w:rFonts w:ascii="Times New Roman" w:eastAsia="Calibri" w:hAnsi="Times New Roman" w:cs="Times New Roman"/>
          <w:bCs/>
          <w:sz w:val="28"/>
          <w:szCs w:val="28"/>
          <w:lang w:val="es-SV" w:eastAsia="es-SV"/>
        </w:rPr>
        <w:t xml:space="preserve">José Mauricio López Rivas, Segundo Regidor Suplente, </w:t>
      </w:r>
      <w:r w:rsidR="00316EA7" w:rsidRPr="00F90CC2">
        <w:rPr>
          <w:rFonts w:ascii="Times New Roman" w:eastAsia="Calibri" w:hAnsi="Times New Roman" w:cs="Times New Roman"/>
          <w:b/>
          <w:bCs/>
          <w:sz w:val="28"/>
          <w:szCs w:val="28"/>
          <w:u w:val="single"/>
          <w:lang w:val="es-SV" w:eastAsia="es-SV"/>
        </w:rPr>
        <w:t>suple voto</w:t>
      </w:r>
      <w:r w:rsidR="00316EA7" w:rsidRPr="00F90CC2">
        <w:rPr>
          <w:rFonts w:ascii="Times New Roman" w:eastAsia="Calibri" w:hAnsi="Times New Roman" w:cs="Times New Roman"/>
          <w:bCs/>
          <w:sz w:val="28"/>
          <w:szCs w:val="28"/>
          <w:lang w:val="es-SV" w:eastAsia="es-SV"/>
        </w:rPr>
        <w:t xml:space="preserve"> por la Dra. Yany Xiomara Fuentes Rivas, Cuarta Regidora Propietaria. </w:t>
      </w:r>
      <w:r w:rsidR="00316EA7" w:rsidRPr="00F90CC2">
        <w:rPr>
          <w:rFonts w:ascii="Times New Roman" w:eastAsia="Calibri" w:hAnsi="Times New Roman" w:cs="Times New Roman"/>
          <w:b/>
          <w:bCs/>
          <w:sz w:val="28"/>
          <w:szCs w:val="28"/>
        </w:rPr>
        <w:t>ACUERDA</w:t>
      </w:r>
      <w:r w:rsidR="00316EA7" w:rsidRPr="00F90CC2">
        <w:rPr>
          <w:rFonts w:ascii="Times New Roman" w:eastAsia="Calibri" w:hAnsi="Times New Roman" w:cs="Times New Roman"/>
          <w:bCs/>
          <w:sz w:val="28"/>
          <w:szCs w:val="28"/>
        </w:rPr>
        <w:t xml:space="preserve">. </w:t>
      </w:r>
      <w:r w:rsidR="00316EA7" w:rsidRPr="00F90CC2">
        <w:rPr>
          <w:rFonts w:ascii="Times New Roman" w:eastAsia="Times New Roman" w:hAnsi="Times New Roman" w:cs="Times New Roman"/>
          <w:b/>
          <w:sz w:val="28"/>
          <w:szCs w:val="28"/>
          <w:u w:val="single"/>
        </w:rPr>
        <w:t>Primero</w:t>
      </w:r>
      <w:r w:rsidR="00316EA7" w:rsidRPr="00F90CC2">
        <w:rPr>
          <w:rFonts w:ascii="Times New Roman" w:eastAsia="Times New Roman" w:hAnsi="Times New Roman" w:cs="Times New Roman"/>
          <w:sz w:val="28"/>
          <w:szCs w:val="28"/>
        </w:rPr>
        <w:t xml:space="preserve">: </w:t>
      </w:r>
      <w:r w:rsidR="00316EA7" w:rsidRPr="00F90CC2">
        <w:rPr>
          <w:rFonts w:ascii="Times New Roman" w:eastAsia="Times New Roman" w:hAnsi="Times New Roman" w:cs="Times New Roman"/>
          <w:b/>
          <w:sz w:val="28"/>
          <w:szCs w:val="28"/>
        </w:rPr>
        <w:t>MODIFICAR</w:t>
      </w:r>
      <w:r w:rsidR="00316EA7" w:rsidRPr="00F90CC2">
        <w:rPr>
          <w:rFonts w:ascii="Times New Roman" w:eastAsia="Times New Roman" w:hAnsi="Times New Roman" w:cs="Times New Roman"/>
          <w:sz w:val="28"/>
          <w:szCs w:val="28"/>
        </w:rPr>
        <w:t xml:space="preserve"> el Acuerdo Municipal </w:t>
      </w:r>
      <w:proofErr w:type="spellStart"/>
      <w:r w:rsidR="00316EA7" w:rsidRPr="00F90CC2">
        <w:rPr>
          <w:rFonts w:ascii="Times New Roman" w:eastAsia="Times New Roman" w:hAnsi="Times New Roman" w:cs="Times New Roman"/>
          <w:sz w:val="28"/>
          <w:szCs w:val="28"/>
        </w:rPr>
        <w:t>Numero</w:t>
      </w:r>
      <w:proofErr w:type="spellEnd"/>
      <w:r w:rsidR="00316EA7" w:rsidRPr="00F90CC2">
        <w:rPr>
          <w:rFonts w:ascii="Times New Roman" w:eastAsia="Times New Roman" w:hAnsi="Times New Roman" w:cs="Times New Roman"/>
          <w:sz w:val="28"/>
          <w:szCs w:val="28"/>
        </w:rPr>
        <w:t xml:space="preserve"> Cinco del Acta Numero Cincuenta y Uno de fecha siete de noviembre del año dos mil veintitrés, en el sentido de corregir el nombre de la emisión de cheque a nombre del señor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00316EA7" w:rsidRPr="00F90CC2">
        <w:rPr>
          <w:rFonts w:ascii="Times New Roman" w:eastAsia="Calibri" w:hAnsi="Times New Roman" w:cs="Times New Roman"/>
          <w:sz w:val="28"/>
          <w:szCs w:val="28"/>
        </w:rPr>
        <w:t xml:space="preserve">, </w:t>
      </w:r>
      <w:r w:rsidR="00316EA7" w:rsidRPr="00F90CC2">
        <w:rPr>
          <w:rFonts w:ascii="Times New Roman" w:eastAsia="Calibri" w:hAnsi="Times New Roman" w:cs="Times New Roman"/>
          <w:sz w:val="28"/>
          <w:szCs w:val="28"/>
          <w:u w:val="single"/>
        </w:rPr>
        <w:lastRenderedPageBreak/>
        <w:t>SIENDO LO CORRECTO</w:t>
      </w:r>
      <w:r w:rsidR="00316EA7" w:rsidRPr="00F90CC2">
        <w:rPr>
          <w:rFonts w:ascii="Times New Roman" w:eastAsia="Calibri" w:hAnsi="Times New Roman" w:cs="Times New Roman"/>
          <w:sz w:val="28"/>
          <w:szCs w:val="28"/>
        </w:rPr>
        <w:t xml:space="preserve"> a nombre de la empleada </w:t>
      </w:r>
      <w:r w:rsidR="00A87D41">
        <w:rPr>
          <w:rFonts w:ascii="Arial" w:eastAsia="Arial" w:hAnsi="Arial" w:cs="Arial"/>
          <w:color w:val="000000"/>
          <w:lang w:val="es-SV" w:eastAsia="es-SV"/>
        </w:rPr>
        <w:t xml:space="preserve">XXXX </w:t>
      </w:r>
      <w:proofErr w:type="spellStart"/>
      <w:r w:rsidR="00A87D41">
        <w:rPr>
          <w:rFonts w:ascii="Arial" w:eastAsia="Arial" w:hAnsi="Arial" w:cs="Arial"/>
          <w:color w:val="000000"/>
          <w:lang w:val="es-SV" w:eastAsia="es-SV"/>
        </w:rPr>
        <w:t>XXXX</w:t>
      </w:r>
      <w:proofErr w:type="spellEnd"/>
      <w:r w:rsidR="00A87D41">
        <w:rPr>
          <w:rFonts w:ascii="Arial" w:eastAsia="Arial" w:hAnsi="Arial" w:cs="Arial"/>
          <w:color w:val="000000"/>
          <w:lang w:val="es-SV" w:eastAsia="es-SV"/>
        </w:rPr>
        <w:t xml:space="preserve"> XXXXX</w:t>
      </w:r>
      <w:r w:rsidR="00316EA7" w:rsidRPr="00F90CC2">
        <w:rPr>
          <w:rFonts w:ascii="Times New Roman" w:eastAsia="Calibri" w:hAnsi="Times New Roman" w:cs="Times New Roman"/>
          <w:sz w:val="28"/>
          <w:szCs w:val="28"/>
        </w:rPr>
        <w:t xml:space="preserve"> ya que el poder que ha otorgado la empleada es de carácter Administrativo. </w:t>
      </w:r>
      <w:r w:rsidR="00316EA7" w:rsidRPr="00F90CC2">
        <w:rPr>
          <w:rFonts w:ascii="Times New Roman" w:eastAsia="Calibri" w:hAnsi="Times New Roman" w:cs="Times New Roman"/>
          <w:b/>
          <w:sz w:val="28"/>
          <w:szCs w:val="28"/>
          <w:u w:val="single"/>
        </w:rPr>
        <w:t>Segundo</w:t>
      </w:r>
      <w:r w:rsidR="00316EA7" w:rsidRPr="00F90CC2">
        <w:rPr>
          <w:rFonts w:ascii="Times New Roman" w:eastAsia="Calibri" w:hAnsi="Times New Roman" w:cs="Times New Roman"/>
          <w:sz w:val="28"/>
          <w:szCs w:val="28"/>
        </w:rPr>
        <w:t xml:space="preserve">: </w:t>
      </w:r>
      <w:r w:rsidR="00316EA7" w:rsidRPr="00F90CC2">
        <w:rPr>
          <w:rFonts w:ascii="Times New Roman" w:eastAsia="Calibri" w:hAnsi="Times New Roman" w:cs="Times New Roman"/>
          <w:b/>
          <w:sz w:val="28"/>
          <w:szCs w:val="28"/>
        </w:rPr>
        <w:t>RATIFICAR</w:t>
      </w:r>
      <w:r w:rsidR="00316EA7" w:rsidRPr="00F90CC2">
        <w:rPr>
          <w:rFonts w:ascii="Times New Roman" w:eastAsia="Calibri" w:hAnsi="Times New Roman" w:cs="Times New Roman"/>
          <w:sz w:val="28"/>
          <w:szCs w:val="28"/>
        </w:rPr>
        <w:t xml:space="preserve"> el Acuerdo Municipal </w:t>
      </w:r>
      <w:proofErr w:type="spellStart"/>
      <w:r w:rsidR="00316EA7" w:rsidRPr="00F90CC2">
        <w:rPr>
          <w:rFonts w:ascii="Times New Roman" w:eastAsia="Calibri" w:hAnsi="Times New Roman" w:cs="Times New Roman"/>
          <w:sz w:val="28"/>
          <w:szCs w:val="28"/>
        </w:rPr>
        <w:t>Numero</w:t>
      </w:r>
      <w:proofErr w:type="spellEnd"/>
      <w:r w:rsidR="00316EA7" w:rsidRPr="00F90CC2">
        <w:rPr>
          <w:rFonts w:ascii="Times New Roman" w:eastAsia="Calibri" w:hAnsi="Times New Roman" w:cs="Times New Roman"/>
          <w:sz w:val="28"/>
          <w:szCs w:val="28"/>
        </w:rPr>
        <w:t xml:space="preserve"> Cinco del Acta Numero Cincuenta y Uno de fecha siete de noviembre del año dos mil veintitrés, es sus demás partes. </w:t>
      </w:r>
      <w:r w:rsidR="00316EA7" w:rsidRPr="00F90CC2">
        <w:rPr>
          <w:rFonts w:ascii="Times New Roman" w:eastAsia="Calibri" w:hAnsi="Times New Roman" w:cs="Times New Roman"/>
          <w:b/>
          <w:sz w:val="28"/>
          <w:szCs w:val="28"/>
        </w:rPr>
        <w:t xml:space="preserve">CERTIFÍQUESE Y COMUNIQUESE. </w:t>
      </w:r>
      <w:r w:rsidR="00316EA7" w:rsidRPr="00F90CC2">
        <w:rPr>
          <w:rFonts w:ascii="Times New Roman" w:eastAsia="Calibri" w:hAnsi="Times New Roman" w:cs="Times New Roman"/>
          <w:b/>
          <w:bCs/>
          <w:sz w:val="28"/>
          <w:szCs w:val="28"/>
        </w:rPr>
        <w:t xml:space="preserve"> “ACUERDO MUNICIPAL NUMERO CINCO”. </w:t>
      </w:r>
      <w:r w:rsidR="00316EA7" w:rsidRPr="00F90CC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316EA7" w:rsidRPr="00F90CC2">
        <w:rPr>
          <w:rFonts w:ascii="Times New Roman" w:eastAsia="Calibri" w:hAnsi="Times New Roman" w:cs="Times New Roman"/>
          <w:bCs/>
          <w:sz w:val="28"/>
          <w:szCs w:val="28"/>
          <w:lang w:val="es-SV"/>
        </w:rPr>
        <w:t xml:space="preserve">. </w:t>
      </w:r>
      <w:r w:rsidR="00316EA7" w:rsidRPr="00F90CC2">
        <w:rPr>
          <w:rFonts w:ascii="Times New Roman" w:eastAsia="Calibri" w:hAnsi="Times New Roman" w:cs="Times New Roman"/>
          <w:sz w:val="28"/>
          <w:szCs w:val="28"/>
        </w:rPr>
        <w:t>Expuesto en el punto número trece de la agenda de esta sesión</w:t>
      </w:r>
      <w:r w:rsidR="00316EA7" w:rsidRPr="00F90CC2">
        <w:rPr>
          <w:rFonts w:ascii="Times New Roman" w:eastAsia="Calibri" w:hAnsi="Times New Roman" w:cs="Times New Roman"/>
          <w:b/>
          <w:sz w:val="28"/>
          <w:szCs w:val="28"/>
        </w:rPr>
        <w:t>.</w:t>
      </w:r>
      <w:r w:rsidR="00316EA7" w:rsidRPr="00F90CC2">
        <w:rPr>
          <w:rFonts w:ascii="Times New Roman" w:eastAsia="Calibri" w:hAnsi="Times New Roman" w:cs="Times New Roman"/>
          <w:sz w:val="28"/>
          <w:szCs w:val="28"/>
        </w:rPr>
        <w:t xml:space="preserve"> Que consiste en Memorándum recibido en Secretaría Municipal, el día 13/11/2023, con REF/RRHH/436/2023, suscrito por la </w:t>
      </w:r>
      <w:r w:rsidR="00316EA7" w:rsidRPr="00F90CC2">
        <w:rPr>
          <w:rFonts w:ascii="Times New Roman" w:eastAsia="Calibri" w:hAnsi="Times New Roman" w:cs="Times New Roman"/>
          <w:b/>
          <w:sz w:val="28"/>
          <w:szCs w:val="28"/>
        </w:rPr>
        <w:t xml:space="preserve">Tec. </w:t>
      </w:r>
      <w:r w:rsidR="00381C9A">
        <w:rPr>
          <w:rFonts w:ascii="Arial" w:eastAsia="Arial" w:hAnsi="Arial" w:cs="Arial"/>
          <w:color w:val="000000"/>
          <w:lang w:val="es-SV" w:eastAsia="es-SV"/>
        </w:rPr>
        <w:t xml:space="preserve">XXXX </w:t>
      </w:r>
      <w:proofErr w:type="spellStart"/>
      <w:r w:rsidR="00381C9A">
        <w:rPr>
          <w:rFonts w:ascii="Arial" w:eastAsia="Arial" w:hAnsi="Arial" w:cs="Arial"/>
          <w:color w:val="000000"/>
          <w:lang w:val="es-SV" w:eastAsia="es-SV"/>
        </w:rPr>
        <w:t>XXXX</w:t>
      </w:r>
      <w:proofErr w:type="spellEnd"/>
      <w:r w:rsidR="00381C9A">
        <w:rPr>
          <w:rFonts w:ascii="Arial" w:eastAsia="Arial" w:hAnsi="Arial" w:cs="Arial"/>
          <w:color w:val="000000"/>
          <w:lang w:val="es-SV" w:eastAsia="es-SV"/>
        </w:rPr>
        <w:t xml:space="preserve"> XXXXX</w:t>
      </w:r>
      <w:r w:rsidR="00316EA7" w:rsidRPr="00F90CC2">
        <w:rPr>
          <w:rFonts w:ascii="Times New Roman" w:eastAsia="Calibri" w:hAnsi="Times New Roman" w:cs="Times New Roman"/>
          <w:b/>
          <w:sz w:val="28"/>
          <w:szCs w:val="28"/>
        </w:rPr>
        <w:t xml:space="preserve">, Jefa de Recursos Humanos, </w:t>
      </w:r>
      <w:r w:rsidR="00316EA7" w:rsidRPr="00F90CC2">
        <w:rPr>
          <w:rFonts w:ascii="Times New Roman" w:eastAsia="Calibri" w:hAnsi="Times New Roman" w:cs="Times New Roman"/>
          <w:sz w:val="28"/>
          <w:szCs w:val="28"/>
        </w:rPr>
        <w:t xml:space="preserve">por medio del cual solicita aceptación de Renuncia Voluntaria con base al decreto Nº 594 de la Señora </w:t>
      </w:r>
      <w:r w:rsidR="00381C9A">
        <w:rPr>
          <w:rFonts w:ascii="Arial" w:eastAsia="Arial" w:hAnsi="Arial" w:cs="Arial"/>
          <w:color w:val="000000"/>
          <w:lang w:val="es-SV" w:eastAsia="es-SV"/>
        </w:rPr>
        <w:t xml:space="preserve">XXXX </w:t>
      </w:r>
      <w:proofErr w:type="spellStart"/>
      <w:r w:rsidR="00381C9A">
        <w:rPr>
          <w:rFonts w:ascii="Arial" w:eastAsia="Arial" w:hAnsi="Arial" w:cs="Arial"/>
          <w:color w:val="000000"/>
          <w:lang w:val="es-SV" w:eastAsia="es-SV"/>
        </w:rPr>
        <w:t>XXXX</w:t>
      </w:r>
      <w:proofErr w:type="spellEnd"/>
      <w:r w:rsidR="00381C9A">
        <w:rPr>
          <w:rFonts w:ascii="Arial" w:eastAsia="Arial" w:hAnsi="Arial" w:cs="Arial"/>
          <w:color w:val="000000"/>
          <w:lang w:val="es-SV" w:eastAsia="es-SV"/>
        </w:rPr>
        <w:t xml:space="preserve"> XXXXX</w:t>
      </w:r>
      <w:r w:rsidR="00316EA7" w:rsidRPr="00F90CC2">
        <w:rPr>
          <w:rFonts w:ascii="Times New Roman" w:eastAsia="Calibri" w:hAnsi="Times New Roman" w:cs="Times New Roman"/>
          <w:sz w:val="28"/>
          <w:szCs w:val="28"/>
        </w:rPr>
        <w:t xml:space="preserve">, con cargo de Auxiliar Administrativo II del Departamento de Registro del Estado Familiar, por un monto de $2,444.79, que corresponde al 50% según hoja de cálculo del Ministerio de Trabajo. </w:t>
      </w:r>
      <w:r w:rsidR="00316EA7" w:rsidRPr="00F90CC2">
        <w:rPr>
          <w:rFonts w:ascii="Times New Roman" w:eastAsia="Times New Roman" w:hAnsi="Times New Roman" w:cs="Times New Roman"/>
          <w:b/>
          <w:bCs/>
          <w:color w:val="000000"/>
          <w:sz w:val="28"/>
          <w:szCs w:val="28"/>
          <w:lang w:eastAsia="es-ES"/>
        </w:rPr>
        <w:t xml:space="preserve"> </w:t>
      </w:r>
      <w:r w:rsidR="00316EA7" w:rsidRPr="00F90CC2">
        <w:rPr>
          <w:rFonts w:ascii="Times New Roman" w:eastAsia="Calibri" w:hAnsi="Times New Roman" w:cs="Times New Roman"/>
          <w:bCs/>
          <w:sz w:val="28"/>
          <w:szCs w:val="28"/>
        </w:rPr>
        <w:t xml:space="preserve">Este Concejo Municipal Plural, habiendo deliberado el punto, Por </w:t>
      </w:r>
      <w:r w:rsidR="00316EA7" w:rsidRPr="00F90CC2">
        <w:rPr>
          <w:rFonts w:ascii="Times New Roman" w:eastAsia="Calibri" w:hAnsi="Times New Roman" w:cs="Times New Roman"/>
          <w:b/>
          <w:bCs/>
          <w:sz w:val="28"/>
          <w:szCs w:val="28"/>
        </w:rPr>
        <w:t xml:space="preserve">MAYORÍA DE DOCE VOTOS A FAVOR </w:t>
      </w:r>
      <w:r w:rsidR="00316EA7" w:rsidRPr="00F90CC2">
        <w:rPr>
          <w:rFonts w:ascii="Times New Roman" w:eastAsia="Calibri" w:hAnsi="Times New Roman" w:cs="Times New Roman"/>
          <w:bCs/>
          <w:sz w:val="28"/>
          <w:szCs w:val="28"/>
        </w:rPr>
        <w:t xml:space="preserve">por parte de los Concejales: 1. Carla María Navarro Franco, Primera Regidora Propietaria. 2. Damián Cristóbal Serrano Ortiz, Segundo Regidor Propietario. 3. </w:t>
      </w:r>
      <w:r w:rsidR="00316EA7" w:rsidRPr="00F90CC2">
        <w:rPr>
          <w:rFonts w:ascii="Times New Roman" w:eastAsia="Calibri" w:hAnsi="Times New Roman" w:cs="Times New Roman"/>
          <w:bCs/>
          <w:sz w:val="28"/>
          <w:szCs w:val="28"/>
          <w:lang w:val="es-SV" w:eastAsia="es-SV"/>
        </w:rPr>
        <w:t xml:space="preserve">Lesby Sugey Miranda Portillo, Tercera Regidora Propietaria. 4. Jonathan Bryan Gómez Cruz, Quinto Regidor Propietario. 5. Carlos Alberto Palma Fuentes, Sexto Regidor Propietario. 6. Susana Yamileth Hernández de Vásquez, Séptima Regidora Propietaria. 7. Ing. Walter Arnoldo Ayala Rodríguez, Octavo Regidor Propietario. 8. Ing. Gilberto Antonio Amador Medrano, Decimo Regidor Propietario. 9.  Bayron Eraldo Baltazar Martínez Barahona, Décimo Primer Regidor Propietario. 10. </w:t>
      </w:r>
      <w:proofErr w:type="spellStart"/>
      <w:r w:rsidR="00316EA7" w:rsidRPr="00F90CC2">
        <w:rPr>
          <w:rFonts w:ascii="Times New Roman" w:eastAsia="Calibri" w:hAnsi="Times New Roman" w:cs="Times New Roman"/>
          <w:bCs/>
          <w:sz w:val="28"/>
          <w:szCs w:val="28"/>
          <w:lang w:val="es-SV" w:eastAsia="es-SV"/>
        </w:rPr>
        <w:t>Osmin</w:t>
      </w:r>
      <w:proofErr w:type="spellEnd"/>
      <w:r w:rsidR="00316EA7" w:rsidRPr="00F90CC2">
        <w:rPr>
          <w:rFonts w:ascii="Times New Roman" w:eastAsia="Calibri" w:hAnsi="Times New Roman" w:cs="Times New Roman"/>
          <w:bCs/>
          <w:sz w:val="28"/>
          <w:szCs w:val="28"/>
          <w:lang w:val="es-SV" w:eastAsia="es-SV"/>
        </w:rPr>
        <w:t xml:space="preserve"> de Jesús Menjivar González, Décimo Segundo Regidor Propietario. 11.  Licdo. José Francisco Luna Vásquez, Primer Regidor Suplente, </w:t>
      </w:r>
      <w:r w:rsidR="00316EA7" w:rsidRPr="00F90CC2">
        <w:rPr>
          <w:rFonts w:ascii="Times New Roman" w:eastAsia="Calibri" w:hAnsi="Times New Roman" w:cs="Times New Roman"/>
          <w:b/>
          <w:bCs/>
          <w:sz w:val="28"/>
          <w:szCs w:val="28"/>
          <w:u w:val="single"/>
          <w:lang w:val="es-SV" w:eastAsia="es-SV"/>
        </w:rPr>
        <w:t>suple voto</w:t>
      </w:r>
      <w:r w:rsidR="00316EA7" w:rsidRPr="00F90CC2">
        <w:rPr>
          <w:rFonts w:ascii="Times New Roman" w:eastAsia="Calibri" w:hAnsi="Times New Roman" w:cs="Times New Roman"/>
          <w:bCs/>
          <w:sz w:val="28"/>
          <w:szCs w:val="28"/>
          <w:lang w:val="es-SV" w:eastAsia="es-SV"/>
        </w:rPr>
        <w:t xml:space="preserve"> por el </w:t>
      </w:r>
      <w:r w:rsidR="00316EA7" w:rsidRPr="00F90CC2">
        <w:rPr>
          <w:rFonts w:ascii="Times New Roman" w:eastAsia="Calibri" w:hAnsi="Times New Roman" w:cs="Times New Roman"/>
          <w:bCs/>
          <w:sz w:val="28"/>
          <w:szCs w:val="28"/>
        </w:rPr>
        <w:t xml:space="preserve">Licdo. Sergio Noel Monroy Martínez, Síndico Municipal. 12. </w:t>
      </w:r>
      <w:r w:rsidR="00316EA7" w:rsidRPr="00F90CC2">
        <w:rPr>
          <w:rFonts w:ascii="Times New Roman" w:eastAsia="Calibri" w:hAnsi="Times New Roman" w:cs="Times New Roman"/>
          <w:bCs/>
          <w:sz w:val="28"/>
          <w:szCs w:val="28"/>
          <w:lang w:val="es-SV" w:eastAsia="es-SV"/>
        </w:rPr>
        <w:t xml:space="preserve">José Mauricio López Rivas, Segundo Regidor Suplente, </w:t>
      </w:r>
      <w:r w:rsidR="00316EA7" w:rsidRPr="00F90CC2">
        <w:rPr>
          <w:rFonts w:ascii="Times New Roman" w:eastAsia="Calibri" w:hAnsi="Times New Roman" w:cs="Times New Roman"/>
          <w:b/>
          <w:bCs/>
          <w:sz w:val="28"/>
          <w:szCs w:val="28"/>
          <w:u w:val="single"/>
          <w:lang w:val="es-SV" w:eastAsia="es-SV"/>
        </w:rPr>
        <w:t>suple voto</w:t>
      </w:r>
      <w:r w:rsidR="00316EA7" w:rsidRPr="00F90CC2">
        <w:rPr>
          <w:rFonts w:ascii="Times New Roman" w:eastAsia="Calibri" w:hAnsi="Times New Roman" w:cs="Times New Roman"/>
          <w:bCs/>
          <w:sz w:val="28"/>
          <w:szCs w:val="28"/>
          <w:lang w:val="es-SV" w:eastAsia="es-SV"/>
        </w:rPr>
        <w:t xml:space="preserve"> por la Dra. Yany Xiomara Fuentes Rivas, Cuarta Regidora Propietaria. </w:t>
      </w:r>
      <w:r w:rsidR="00316EA7" w:rsidRPr="00F90CC2">
        <w:rPr>
          <w:rFonts w:ascii="Times New Roman" w:eastAsia="Calibri" w:hAnsi="Times New Roman" w:cs="Times New Roman"/>
          <w:b/>
          <w:bCs/>
          <w:sz w:val="28"/>
          <w:szCs w:val="28"/>
        </w:rPr>
        <w:t>UNA ABSTENCIÓN</w:t>
      </w:r>
      <w:r w:rsidR="00316EA7" w:rsidRPr="00F90CC2">
        <w:rPr>
          <w:rFonts w:ascii="Times New Roman" w:eastAsia="Calibri" w:hAnsi="Times New Roman" w:cs="Times New Roman"/>
          <w:bCs/>
          <w:sz w:val="28"/>
          <w:szCs w:val="28"/>
        </w:rPr>
        <w:t xml:space="preserve"> por parte del Concejal </w:t>
      </w:r>
      <w:r w:rsidR="00316EA7" w:rsidRPr="00F90CC2">
        <w:rPr>
          <w:rFonts w:ascii="Times New Roman" w:eastAsia="Calibri" w:hAnsi="Times New Roman" w:cs="Times New Roman"/>
          <w:bCs/>
          <w:sz w:val="28"/>
          <w:szCs w:val="28"/>
          <w:lang w:val="es-SV" w:eastAsia="es-SV"/>
        </w:rPr>
        <w:t xml:space="preserve">Rafael Antonio Ardon Jule, Noveno Regidor Propietario. </w:t>
      </w:r>
      <w:r w:rsidR="00316EA7" w:rsidRPr="00F90CC2">
        <w:rPr>
          <w:rFonts w:ascii="Times New Roman" w:eastAsia="Calibri" w:hAnsi="Times New Roman" w:cs="Times New Roman"/>
          <w:b/>
          <w:bCs/>
          <w:sz w:val="28"/>
          <w:szCs w:val="28"/>
        </w:rPr>
        <w:t>UNA AUSENCIA</w:t>
      </w:r>
      <w:r w:rsidR="00316EA7" w:rsidRPr="00F90CC2">
        <w:rPr>
          <w:rFonts w:ascii="Times New Roman" w:eastAsia="Calibri" w:hAnsi="Times New Roman" w:cs="Times New Roman"/>
          <w:bCs/>
          <w:sz w:val="28"/>
          <w:szCs w:val="28"/>
        </w:rPr>
        <w:t xml:space="preserve"> al momento de esta votación por parte de la Dra. Jennifer Esmeralda Juárez García. Alcaldesa Municipal. </w:t>
      </w:r>
      <w:r w:rsidR="00316EA7" w:rsidRPr="00F90CC2">
        <w:rPr>
          <w:rFonts w:ascii="Times New Roman" w:eastAsia="Calibri" w:hAnsi="Times New Roman" w:cs="Times New Roman"/>
          <w:b/>
          <w:bCs/>
          <w:sz w:val="28"/>
          <w:szCs w:val="28"/>
        </w:rPr>
        <w:t>ACUERDA</w:t>
      </w:r>
      <w:r w:rsidR="00316EA7" w:rsidRPr="00F90CC2">
        <w:rPr>
          <w:rFonts w:ascii="Times New Roman" w:eastAsia="Calibri" w:hAnsi="Times New Roman" w:cs="Times New Roman"/>
          <w:bCs/>
          <w:sz w:val="28"/>
          <w:szCs w:val="28"/>
        </w:rPr>
        <w:t>.</w:t>
      </w:r>
      <w:r w:rsidR="00316EA7" w:rsidRPr="00F90CC2">
        <w:rPr>
          <w:rFonts w:ascii="Times New Roman" w:eastAsia="Times New Roman" w:hAnsi="Times New Roman" w:cs="Times New Roman"/>
          <w:b/>
          <w:sz w:val="28"/>
          <w:szCs w:val="28"/>
          <w:u w:val="single"/>
        </w:rPr>
        <w:t xml:space="preserve"> Primero</w:t>
      </w:r>
      <w:r w:rsidR="00316EA7" w:rsidRPr="00F90CC2">
        <w:rPr>
          <w:rFonts w:ascii="Times New Roman" w:eastAsia="Times New Roman" w:hAnsi="Times New Roman" w:cs="Times New Roman"/>
          <w:sz w:val="28"/>
          <w:szCs w:val="28"/>
        </w:rPr>
        <w:t xml:space="preserve">: </w:t>
      </w:r>
      <w:r w:rsidR="00316EA7" w:rsidRPr="00F90CC2">
        <w:rPr>
          <w:rFonts w:ascii="Times New Roman" w:eastAsia="Calibri" w:hAnsi="Times New Roman" w:cs="Times New Roman"/>
          <w:sz w:val="28"/>
          <w:szCs w:val="28"/>
        </w:rPr>
        <w:t>Quedando autorizado el Tesorero Municipal</w:t>
      </w:r>
      <w:r w:rsidR="00316EA7" w:rsidRPr="00F90CC2">
        <w:rPr>
          <w:rFonts w:ascii="Times New Roman" w:hAnsi="Times New Roman" w:cs="Times New Roman"/>
          <w:sz w:val="28"/>
          <w:szCs w:val="28"/>
        </w:rPr>
        <w:t xml:space="preserve"> </w:t>
      </w:r>
      <w:r w:rsidR="00316EA7" w:rsidRPr="00F90CC2">
        <w:rPr>
          <w:rFonts w:ascii="Times New Roman" w:eastAsia="Calibri" w:hAnsi="Times New Roman" w:cs="Times New Roman"/>
          <w:sz w:val="28"/>
          <w:szCs w:val="28"/>
        </w:rPr>
        <w:t xml:space="preserve">para que erogue la cantidad de: </w:t>
      </w:r>
      <w:r w:rsidR="00316EA7" w:rsidRPr="00F90CC2">
        <w:rPr>
          <w:rFonts w:ascii="Times New Roman" w:eastAsia="Calibri" w:hAnsi="Times New Roman" w:cs="Times New Roman"/>
          <w:b/>
          <w:sz w:val="28"/>
          <w:szCs w:val="28"/>
        </w:rPr>
        <w:t>DOS MIL CUATROCIENTOS CUARENTA Y CUATRO DÓLARES CON SETENTA Y NUEVE CENTAVOS DE LOS ESTADOS UNIDOS DE NORTEAMERICA  ($2,444.79)</w:t>
      </w:r>
      <w:r w:rsidR="00316EA7" w:rsidRPr="00F90CC2">
        <w:rPr>
          <w:rFonts w:ascii="Times New Roman" w:eastAsia="Calibri" w:hAnsi="Times New Roman" w:cs="Times New Roman"/>
          <w:sz w:val="28"/>
          <w:szCs w:val="28"/>
          <w:lang w:val="es-SV" w:eastAsia="es-ES"/>
        </w:rPr>
        <w:t xml:space="preserve"> de la Cuenta Corriente Numero </w:t>
      </w:r>
      <w:r w:rsidR="00316EA7" w:rsidRPr="00F90CC2">
        <w:rPr>
          <w:rFonts w:ascii="Times New Roman" w:eastAsia="Calibri" w:hAnsi="Times New Roman" w:cs="Times New Roman"/>
          <w:b/>
          <w:sz w:val="28"/>
          <w:szCs w:val="28"/>
          <w:lang w:val="es-SV" w:eastAsia="es-ES"/>
        </w:rPr>
        <w:t>480005924 MUNICIPALIDAD DE APOPA, RECURSOS PROPIOS,</w:t>
      </w:r>
      <w:r w:rsidR="00316EA7" w:rsidRPr="00F90CC2">
        <w:rPr>
          <w:rFonts w:ascii="Times New Roman" w:eastAsia="Calibri" w:hAnsi="Times New Roman" w:cs="Times New Roman"/>
          <w:sz w:val="28"/>
          <w:szCs w:val="28"/>
          <w:lang w:val="es-SV" w:eastAsia="es-ES"/>
        </w:rPr>
        <w:t xml:space="preserve"> Banco Hipotecario de El Salvador, S.A.,</w:t>
      </w:r>
      <w:r w:rsidR="00316EA7" w:rsidRPr="00F90CC2">
        <w:rPr>
          <w:rFonts w:ascii="Times New Roman" w:eastAsia="Times New Roman" w:hAnsi="Times New Roman" w:cs="Times New Roman"/>
          <w:bCs/>
          <w:color w:val="000000"/>
          <w:sz w:val="28"/>
          <w:szCs w:val="28"/>
          <w:lang w:eastAsia="es-ES"/>
        </w:rPr>
        <w:t xml:space="preserve"> y emita cheque a nombre de: </w:t>
      </w:r>
      <w:r w:rsidR="00381C9A">
        <w:rPr>
          <w:rFonts w:ascii="Arial" w:eastAsia="Arial" w:hAnsi="Arial" w:cs="Arial"/>
          <w:color w:val="000000"/>
          <w:lang w:val="es-SV" w:eastAsia="es-SV"/>
        </w:rPr>
        <w:t xml:space="preserve">XXXX </w:t>
      </w:r>
      <w:proofErr w:type="spellStart"/>
      <w:r w:rsidR="00381C9A">
        <w:rPr>
          <w:rFonts w:ascii="Arial" w:eastAsia="Arial" w:hAnsi="Arial" w:cs="Arial"/>
          <w:color w:val="000000"/>
          <w:lang w:val="es-SV" w:eastAsia="es-SV"/>
        </w:rPr>
        <w:t>XXXX</w:t>
      </w:r>
      <w:proofErr w:type="spellEnd"/>
      <w:r w:rsidR="00381C9A">
        <w:rPr>
          <w:rFonts w:ascii="Arial" w:eastAsia="Arial" w:hAnsi="Arial" w:cs="Arial"/>
          <w:color w:val="000000"/>
          <w:lang w:val="es-SV" w:eastAsia="es-SV"/>
        </w:rPr>
        <w:t xml:space="preserve"> XXXXX</w:t>
      </w:r>
      <w:r w:rsidR="00316EA7" w:rsidRPr="00F90CC2">
        <w:rPr>
          <w:rFonts w:ascii="Times New Roman" w:eastAsia="Times New Roman" w:hAnsi="Times New Roman" w:cs="Times New Roman"/>
          <w:bCs/>
          <w:color w:val="000000"/>
          <w:sz w:val="28"/>
          <w:szCs w:val="28"/>
          <w:lang w:eastAsia="es-ES"/>
        </w:rPr>
        <w:t xml:space="preserve">, </w:t>
      </w:r>
      <w:r w:rsidR="00316EA7" w:rsidRPr="00F90CC2">
        <w:rPr>
          <w:rFonts w:ascii="Times New Roman" w:eastAsia="Times New Roman" w:hAnsi="Times New Roman" w:cs="Times New Roman"/>
          <w:sz w:val="28"/>
          <w:szCs w:val="28"/>
          <w:lang w:val="es-SV" w:eastAsia="es-SV"/>
        </w:rPr>
        <w:t xml:space="preserve">en concepto de renuncia voluntaria que corresponde al 50%, según Hoja de Liquidación de la </w:t>
      </w:r>
      <w:r w:rsidR="00316EA7" w:rsidRPr="00F90CC2">
        <w:rPr>
          <w:rFonts w:ascii="Times New Roman" w:eastAsia="Times New Roman" w:hAnsi="Times New Roman" w:cs="Times New Roman"/>
          <w:sz w:val="28"/>
          <w:szCs w:val="28"/>
          <w:lang w:val="es-SV" w:eastAsia="es-SV"/>
        </w:rPr>
        <w:lastRenderedPageBreak/>
        <w:t>Dirección General de Inspección de Trabajo; por haber laborado desde  el 01 de enero del año 2013 al 10 de noviembre del año 2023.</w:t>
      </w:r>
      <w:r w:rsidR="00316EA7" w:rsidRPr="00F90CC2">
        <w:rPr>
          <w:rFonts w:ascii="Times New Roman" w:eastAsia="Calibri" w:hAnsi="Times New Roman" w:cs="Times New Roman"/>
          <w:sz w:val="28"/>
          <w:szCs w:val="28"/>
        </w:rPr>
        <w:t xml:space="preserve"> Con Numero de Documento Único de Identidad </w:t>
      </w:r>
      <w:r w:rsidR="00381C9A">
        <w:rPr>
          <w:rFonts w:ascii="Times New Roman" w:eastAsia="Calibri" w:hAnsi="Times New Roman" w:cs="Times New Roman"/>
          <w:b/>
          <w:sz w:val="28"/>
          <w:szCs w:val="28"/>
        </w:rPr>
        <w:t>XXXXXXX</w:t>
      </w:r>
      <w:r w:rsidR="00316EA7" w:rsidRPr="00F90CC2">
        <w:rPr>
          <w:rFonts w:ascii="Times New Roman" w:eastAsia="Calibri" w:hAnsi="Times New Roman" w:cs="Times New Roman"/>
          <w:b/>
          <w:sz w:val="28"/>
          <w:szCs w:val="28"/>
        </w:rPr>
        <w:t>-</w:t>
      </w:r>
      <w:r w:rsidR="00381C9A">
        <w:rPr>
          <w:rFonts w:ascii="Times New Roman" w:eastAsia="Calibri" w:hAnsi="Times New Roman" w:cs="Times New Roman"/>
          <w:b/>
          <w:sz w:val="28"/>
          <w:szCs w:val="28"/>
        </w:rPr>
        <w:t>X</w:t>
      </w:r>
      <w:r w:rsidR="00316EA7" w:rsidRPr="00F90CC2">
        <w:rPr>
          <w:rFonts w:ascii="Times New Roman" w:eastAsia="Calibri" w:hAnsi="Times New Roman" w:cs="Times New Roman"/>
          <w:b/>
          <w:sz w:val="28"/>
          <w:szCs w:val="28"/>
        </w:rPr>
        <w:t xml:space="preserve">. </w:t>
      </w:r>
      <w:r w:rsidR="00316EA7" w:rsidRPr="00F90CC2">
        <w:rPr>
          <w:rFonts w:ascii="Times New Roman" w:eastAsia="Calibri" w:hAnsi="Times New Roman" w:cs="Times New Roman"/>
          <w:sz w:val="28"/>
          <w:szCs w:val="28"/>
        </w:rPr>
        <w:t>Quedando autorizada la Jefa de Presupuesto para que realice la reprogramación presupuestaria si fuera necesaria</w:t>
      </w:r>
      <w:r w:rsidR="00316EA7" w:rsidRPr="00F90CC2">
        <w:rPr>
          <w:rFonts w:ascii="Times New Roman" w:eastAsia="Times New Roman" w:hAnsi="Times New Roman" w:cs="Times New Roman"/>
          <w:sz w:val="28"/>
          <w:szCs w:val="28"/>
          <w:lang w:val="es-SV" w:eastAsia="es-SV"/>
        </w:rPr>
        <w:t>.</w:t>
      </w:r>
      <w:r w:rsidR="00316EA7" w:rsidRPr="00F90CC2">
        <w:rPr>
          <w:rFonts w:ascii="Times New Roman" w:eastAsia="Calibri" w:hAnsi="Times New Roman" w:cs="Times New Roman"/>
          <w:sz w:val="28"/>
          <w:szCs w:val="28"/>
        </w:rPr>
        <w:t xml:space="preserve"> Fondos con aplicación al específico y expresión presupuestaria vigente que se comprobara como lo establece el Art.78 del Código Municipal. </w:t>
      </w:r>
      <w:r w:rsidR="00316EA7" w:rsidRPr="00F90CC2">
        <w:rPr>
          <w:rFonts w:ascii="Times New Roman" w:eastAsia="Calibri" w:hAnsi="Times New Roman" w:cs="Times New Roman"/>
          <w:b/>
          <w:sz w:val="28"/>
          <w:szCs w:val="28"/>
        </w:rPr>
        <w:t>CERTIFÍQUESE Y COMUNIQUESE</w:t>
      </w:r>
      <w:r w:rsidR="00316EA7" w:rsidRPr="00F90CC2">
        <w:rPr>
          <w:rFonts w:ascii="Times New Roman" w:hAnsi="Times New Roman" w:cs="Times New Roman"/>
          <w:sz w:val="28"/>
          <w:szCs w:val="28"/>
        </w:rPr>
        <w:t xml:space="preserve">. </w:t>
      </w:r>
      <w:r w:rsidR="00316EA7" w:rsidRPr="00F90CC2">
        <w:rPr>
          <w:rFonts w:ascii="Times New Roman" w:eastAsia="Calibri" w:hAnsi="Times New Roman" w:cs="Times New Roman"/>
          <w:b/>
          <w:bCs/>
          <w:sz w:val="28"/>
          <w:szCs w:val="28"/>
        </w:rPr>
        <w:t xml:space="preserve">ACUERDO MUNICIPAL NUMERO SEIS”. </w:t>
      </w:r>
      <w:r w:rsidR="00316EA7" w:rsidRPr="00F90CC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316EA7" w:rsidRPr="00F90CC2">
        <w:rPr>
          <w:rFonts w:ascii="Times New Roman" w:eastAsia="Calibri" w:hAnsi="Times New Roman" w:cs="Times New Roman"/>
          <w:bCs/>
          <w:sz w:val="28"/>
          <w:szCs w:val="28"/>
          <w:lang w:val="es-SV"/>
        </w:rPr>
        <w:t xml:space="preserve">. </w:t>
      </w:r>
      <w:r w:rsidR="00316EA7" w:rsidRPr="00F90CC2">
        <w:rPr>
          <w:rFonts w:ascii="Times New Roman" w:eastAsia="Calibri" w:hAnsi="Times New Roman" w:cs="Times New Roman"/>
          <w:sz w:val="28"/>
          <w:szCs w:val="28"/>
        </w:rPr>
        <w:t>Expuesto en el punto número cuatro de la agenda de esta sesión</w:t>
      </w:r>
      <w:r w:rsidR="00316EA7" w:rsidRPr="00F90CC2">
        <w:rPr>
          <w:rFonts w:ascii="Times New Roman" w:eastAsia="Calibri" w:hAnsi="Times New Roman" w:cs="Times New Roman"/>
          <w:b/>
          <w:sz w:val="28"/>
          <w:szCs w:val="28"/>
        </w:rPr>
        <w:t>.</w:t>
      </w:r>
      <w:r w:rsidR="00316EA7" w:rsidRPr="00F90CC2">
        <w:rPr>
          <w:rFonts w:ascii="Times New Roman" w:eastAsia="Calibri" w:hAnsi="Times New Roman" w:cs="Times New Roman"/>
          <w:sz w:val="28"/>
          <w:szCs w:val="28"/>
        </w:rPr>
        <w:t xml:space="preserve"> Que corresponde a participación de Comisiones. El Concejal </w:t>
      </w:r>
      <w:proofErr w:type="spellStart"/>
      <w:r w:rsidR="00316EA7" w:rsidRPr="00F90CC2">
        <w:rPr>
          <w:rFonts w:ascii="Times New Roman" w:eastAsia="Calibri" w:hAnsi="Times New Roman" w:cs="Times New Roman"/>
          <w:sz w:val="28"/>
          <w:szCs w:val="28"/>
        </w:rPr>
        <w:t>Osmin</w:t>
      </w:r>
      <w:proofErr w:type="spellEnd"/>
      <w:r w:rsidR="00316EA7" w:rsidRPr="00F90CC2">
        <w:rPr>
          <w:rFonts w:ascii="Times New Roman" w:eastAsia="Calibri" w:hAnsi="Times New Roman" w:cs="Times New Roman"/>
          <w:sz w:val="28"/>
          <w:szCs w:val="28"/>
        </w:rPr>
        <w:t xml:space="preserve"> de Jesús Menjivar González, Décimo Segundo Regidor Propietario; hace de conocimiento al Pleno, del Acta de caso de reordenamiento de los vendedores de la Colonia San Leonardo del Municipio de Apopa, elaborada el catorce de noviembre del año dos mil veintitrés la cual se inserta al cuerpo de este Acuerdo Municipal de la siguiente manera: </w:t>
      </w:r>
    </w:p>
    <w:p w:rsidR="00316EA7" w:rsidRPr="00F90CC2" w:rsidRDefault="00316EA7" w:rsidP="00316EA7">
      <w:pPr>
        <w:spacing w:after="0" w:line="276" w:lineRule="auto"/>
        <w:contextualSpacing/>
        <w:jc w:val="both"/>
        <w:rPr>
          <w:rFonts w:ascii="Times New Roman" w:eastAsia="Calibri" w:hAnsi="Times New Roman" w:cs="Times New Roman"/>
          <w:sz w:val="28"/>
          <w:szCs w:val="28"/>
        </w:rPr>
      </w:pPr>
    </w:p>
    <w:p w:rsidR="00316EA7" w:rsidRPr="00F90CC2" w:rsidRDefault="00316EA7" w:rsidP="00316EA7">
      <w:pPr>
        <w:jc w:val="both"/>
        <w:rPr>
          <w:rFonts w:ascii="Times New Roman" w:hAnsi="Times New Roman" w:cs="Times New Roman"/>
          <w:sz w:val="28"/>
          <w:szCs w:val="28"/>
        </w:rPr>
      </w:pPr>
      <w:r w:rsidRPr="00F90CC2">
        <w:rPr>
          <w:rFonts w:ascii="Times New Roman" w:hAnsi="Times New Roman" w:cs="Times New Roman"/>
          <w:b/>
          <w:sz w:val="28"/>
          <w:szCs w:val="28"/>
        </w:rPr>
        <w:t xml:space="preserve">Reunidos en sala de Sesiones de Concejo Municipal, a las catorce horas en adelante del día martes catorce de noviembre del año dos mil veintitrés. </w:t>
      </w:r>
      <w:r w:rsidRPr="00F90CC2">
        <w:rPr>
          <w:rFonts w:ascii="Times New Roman" w:hAnsi="Times New Roman" w:cs="Times New Roman"/>
          <w:sz w:val="28"/>
          <w:szCs w:val="28"/>
        </w:rPr>
        <w:t xml:space="preserve"> Estando presente la Concejal Carla María Navarro Franco, Primera Regidora Propietaria, el Señor </w:t>
      </w:r>
      <w:proofErr w:type="spellStart"/>
      <w:r w:rsidRPr="00F90CC2">
        <w:rPr>
          <w:rFonts w:ascii="Times New Roman" w:hAnsi="Times New Roman" w:cs="Times New Roman"/>
          <w:sz w:val="28"/>
          <w:szCs w:val="28"/>
        </w:rPr>
        <w:t>Osmin</w:t>
      </w:r>
      <w:proofErr w:type="spellEnd"/>
      <w:r w:rsidRPr="00F90CC2">
        <w:rPr>
          <w:rFonts w:ascii="Times New Roman" w:hAnsi="Times New Roman" w:cs="Times New Roman"/>
          <w:sz w:val="28"/>
          <w:szCs w:val="28"/>
        </w:rPr>
        <w:t xml:space="preserve"> de Jesús Menjivar González, Décimo Segundo Regidor Propietario; Arq. Douglas Rodolfo Guardado, Gerente de Desarrollo Territorial, Lic. Roberto Carlos Munguía Perdomo, Unidad Jurídica, Técnico Harol Ismael Ramos Funes, Director del CAM, representante del Cuerpo de Agentes Municipales Representantes de la ADESCO San Leonardo, vendedores afectados.   Dando inicio a la reunión con la intervención del Directivo de la Comunidad San Leonardo: manifestando que son varias personas que tienen su negocio y que están a favor de la actividad que realizan, y en lo que no están de acuerdo es en la forma que lo hacen porque se genera mucho desorden; y quieren ser bien objetivo para no darle más largas a la problemáticas y así poder darle un mejor desarrollo a la Comunidad San Leonardo, y ordenar todas las ventas o construirse una galera,  manifestando también que entre los mismos vendedores surgen los rumores que les quitaran los puesto ya asignados; así mismo dice que se está a escasos días de dar inicio a la temporada, y que necesitar buscar una solución y quiere que los puestos se respeten. </w:t>
      </w:r>
    </w:p>
    <w:p w:rsidR="00316EA7" w:rsidRPr="00F90CC2" w:rsidRDefault="00316EA7" w:rsidP="00316EA7">
      <w:pPr>
        <w:jc w:val="both"/>
        <w:rPr>
          <w:rFonts w:ascii="Times New Roman" w:hAnsi="Times New Roman" w:cs="Times New Roman"/>
          <w:sz w:val="28"/>
          <w:szCs w:val="28"/>
        </w:rPr>
      </w:pPr>
      <w:r w:rsidRPr="00F90CC2">
        <w:rPr>
          <w:rFonts w:ascii="Times New Roman" w:hAnsi="Times New Roman" w:cs="Times New Roman"/>
          <w:sz w:val="28"/>
          <w:szCs w:val="28"/>
        </w:rPr>
        <w:t xml:space="preserve">La señora Verónica Carrillo, representante del Comité de Vendedores de la Comunidad San Leonardo,   manifiesta que son 84 puestos los que están estipulados y respetando lo establecido legalmente; así mismo dice que les </w:t>
      </w:r>
      <w:r w:rsidRPr="00F90CC2">
        <w:rPr>
          <w:rFonts w:ascii="Times New Roman" w:hAnsi="Times New Roman" w:cs="Times New Roman"/>
          <w:sz w:val="28"/>
          <w:szCs w:val="28"/>
        </w:rPr>
        <w:lastRenderedPageBreak/>
        <w:t xml:space="preserve">manifiesta a los vendedores que un día se realizara un reordenamiento para el bien de todos ellos, y quiere que se les dé la oportunidad para aprovechar la temporada que está por iniciar dentro de unos días, y que se les está dando el apoyo a todos los vendedores, pero les violentan los derechos de todas las personas. </w:t>
      </w:r>
    </w:p>
    <w:p w:rsidR="00316EA7" w:rsidRPr="00F90CC2" w:rsidRDefault="00316EA7" w:rsidP="00316EA7">
      <w:pPr>
        <w:jc w:val="both"/>
        <w:rPr>
          <w:rFonts w:ascii="Times New Roman" w:hAnsi="Times New Roman" w:cs="Times New Roman"/>
          <w:sz w:val="28"/>
          <w:szCs w:val="28"/>
        </w:rPr>
      </w:pPr>
      <w:r w:rsidRPr="00F90CC2">
        <w:rPr>
          <w:rFonts w:ascii="Times New Roman" w:hAnsi="Times New Roman" w:cs="Times New Roman"/>
          <w:b/>
          <w:sz w:val="28"/>
          <w:szCs w:val="28"/>
        </w:rPr>
        <w:t>Teniendo intervención la Concejal Carla María Navarro</w:t>
      </w:r>
      <w:r w:rsidRPr="00F90CC2">
        <w:rPr>
          <w:rFonts w:ascii="Times New Roman" w:hAnsi="Times New Roman" w:cs="Times New Roman"/>
          <w:sz w:val="28"/>
          <w:szCs w:val="28"/>
        </w:rPr>
        <w:t xml:space="preserve">, manifestando que cuando se realizó el reordenamiento por parte de la Policía Nacional Civil, en la que se obtuvo un compromiso por parte de la Municipalidad en la que se realizaría un censo de todos los vendedores; obteniendo un resultado de 84 vendedores, así mismo manifiesta el </w:t>
      </w:r>
      <w:r w:rsidR="00A82C3D">
        <w:rPr>
          <w:rFonts w:ascii="Times New Roman" w:hAnsi="Times New Roman" w:cs="Times New Roman"/>
          <w:sz w:val="28"/>
          <w:szCs w:val="28"/>
        </w:rPr>
        <w:t>XXXXX</w:t>
      </w:r>
      <w:r w:rsidRPr="00F90CC2">
        <w:rPr>
          <w:rFonts w:ascii="Times New Roman" w:hAnsi="Times New Roman" w:cs="Times New Roman"/>
          <w:sz w:val="28"/>
          <w:szCs w:val="28"/>
        </w:rPr>
        <w:t>, Gerente de Desarrollo Territorial, que no se les puede decir a los vendedores de la Comunidad San Leonardo, que tomen las área verdes porque no es lo correcto por lo que propone que mientras se solucione la problemática puedan sacar todos los días las ventas y por la tarde guardarlas; o que la municipalidad sea la Administradora para evitar que se realicen cobros injustificados por los puestos.</w:t>
      </w:r>
    </w:p>
    <w:p w:rsidR="00316EA7" w:rsidRPr="00F90CC2" w:rsidRDefault="00316EA7" w:rsidP="00316EA7">
      <w:pPr>
        <w:jc w:val="both"/>
        <w:rPr>
          <w:rFonts w:ascii="Times New Roman" w:hAnsi="Times New Roman" w:cs="Times New Roman"/>
          <w:sz w:val="28"/>
          <w:szCs w:val="28"/>
        </w:rPr>
      </w:pPr>
      <w:r w:rsidRPr="00F90CC2">
        <w:rPr>
          <w:rFonts w:ascii="Times New Roman" w:hAnsi="Times New Roman" w:cs="Times New Roman"/>
          <w:sz w:val="28"/>
          <w:szCs w:val="28"/>
        </w:rPr>
        <w:t>Toma la palabra uno de los representantes de la Directiva, manifestando que han realizado un censo de todos los vendedores mucho antes que la policía les dijeran que estaban ocupando la vía pública, y que en ningún momento estaban en contra de las ventar si no del desorden que se genera en la Comunidad; y lo que pide es que se respeten los espacios de las aceras para no obstaculizar el paso;  por tal razón se busca cómo hacer para que se realice un reordenamiento con los vendedores; así mismo manifiesta que ya han presentado  notas a la Municipalidad en la que solicitan hacer un ordenamiento con la autoridad (CAM), para un mejor funcionamiento con todos los vendedores y habitantes, de igual manera manifiesta que varios puestos han quedado solo porque eran de personas de mal proceder y  por el régimen de excepción y han sido detenidos;  y las champas que han quedado solas  y las están ocupando de parqueo, por tal razón solicitan como Directivo solicitan un reordenamiento y de igual manera manifiesta que se realizó el desalojo respectivo  de todas las champas pero como Directivos no tuvieron  nada que ver con esa acción y no están en contra de la acción comercial que realizan todos los vendedores sino del desorden que se ve en la Comunidad.</w:t>
      </w:r>
    </w:p>
    <w:p w:rsidR="00316EA7" w:rsidRPr="00F90CC2" w:rsidRDefault="00316EA7" w:rsidP="00316EA7">
      <w:pPr>
        <w:jc w:val="both"/>
        <w:rPr>
          <w:rFonts w:ascii="Times New Roman" w:hAnsi="Times New Roman" w:cs="Times New Roman"/>
          <w:sz w:val="28"/>
          <w:szCs w:val="28"/>
        </w:rPr>
      </w:pPr>
      <w:r w:rsidRPr="00F90CC2">
        <w:rPr>
          <w:rFonts w:ascii="Times New Roman" w:hAnsi="Times New Roman" w:cs="Times New Roman"/>
          <w:b/>
          <w:sz w:val="28"/>
          <w:szCs w:val="28"/>
        </w:rPr>
        <w:t xml:space="preserve">Toma la palabra el Concejal </w:t>
      </w:r>
      <w:proofErr w:type="spellStart"/>
      <w:r w:rsidRPr="00F90CC2">
        <w:rPr>
          <w:rFonts w:ascii="Times New Roman" w:hAnsi="Times New Roman" w:cs="Times New Roman"/>
          <w:b/>
          <w:sz w:val="28"/>
          <w:szCs w:val="28"/>
        </w:rPr>
        <w:t>Osmin</w:t>
      </w:r>
      <w:proofErr w:type="spellEnd"/>
      <w:r w:rsidRPr="00F90CC2">
        <w:rPr>
          <w:rFonts w:ascii="Times New Roman" w:hAnsi="Times New Roman" w:cs="Times New Roman"/>
          <w:b/>
          <w:sz w:val="28"/>
          <w:szCs w:val="28"/>
        </w:rPr>
        <w:t xml:space="preserve"> Menjivar</w:t>
      </w:r>
      <w:r w:rsidRPr="00F90CC2">
        <w:rPr>
          <w:rFonts w:ascii="Times New Roman" w:hAnsi="Times New Roman" w:cs="Times New Roman"/>
          <w:sz w:val="28"/>
          <w:szCs w:val="28"/>
        </w:rPr>
        <w:t xml:space="preserve">: Manifiesta que lo mejor hubiera sido que representantes de la Policía Nacional Civil, estuviera pero que entiende a los vendedores y la necesidad que ellos tienen, para llevar el sustento diario a sus familias; y en donde les manifiesta que lo mejor sería en que se construya una placita para que cada vendedor tengan un espacio digno y legalmente; así mismo les manifiesta que lo ideal fuera que la Administración de Mercados fuera la que </w:t>
      </w:r>
      <w:r w:rsidRPr="00F90CC2">
        <w:rPr>
          <w:rFonts w:ascii="Times New Roman" w:hAnsi="Times New Roman" w:cs="Times New Roman"/>
          <w:sz w:val="28"/>
          <w:szCs w:val="28"/>
        </w:rPr>
        <w:lastRenderedPageBreak/>
        <w:t>llevara el control para hacer un mejor ordenamiento, y que se les dé un permiso para que aprovechen la temporada que esta próxima; mientras de una solución a la problemática de los vendedores.</w:t>
      </w:r>
    </w:p>
    <w:p w:rsidR="00316EA7" w:rsidRPr="00F90CC2" w:rsidRDefault="00316EA7" w:rsidP="00316EA7">
      <w:pPr>
        <w:jc w:val="both"/>
        <w:rPr>
          <w:rFonts w:ascii="Times New Roman" w:hAnsi="Times New Roman" w:cs="Times New Roman"/>
          <w:sz w:val="28"/>
          <w:szCs w:val="28"/>
        </w:rPr>
      </w:pPr>
      <w:r w:rsidRPr="00F90CC2">
        <w:rPr>
          <w:rFonts w:ascii="Times New Roman" w:hAnsi="Times New Roman" w:cs="Times New Roman"/>
          <w:b/>
          <w:sz w:val="28"/>
          <w:szCs w:val="28"/>
        </w:rPr>
        <w:t xml:space="preserve">Teniendo participación el </w:t>
      </w:r>
      <w:r w:rsidR="00A82C3D">
        <w:rPr>
          <w:rFonts w:ascii="Times New Roman" w:hAnsi="Times New Roman" w:cs="Times New Roman"/>
          <w:b/>
          <w:sz w:val="28"/>
          <w:szCs w:val="28"/>
        </w:rPr>
        <w:t>XXXXXXXXXXX</w:t>
      </w:r>
      <w:r w:rsidRPr="00F90CC2">
        <w:rPr>
          <w:rFonts w:ascii="Times New Roman" w:hAnsi="Times New Roman" w:cs="Times New Roman"/>
          <w:sz w:val="28"/>
          <w:szCs w:val="28"/>
        </w:rPr>
        <w:t>, Gerente de Desarrollo Territorial, manifestando que aprueba el reordenamiento para 84 puestos que exactamente y queden en zonas verdes pero que se levante un Acta de entendimiento entre las partes involucradas en la que se plasme lo acordado por el reordenamiento de los vendedores en la colonia San Leonardo.</w:t>
      </w:r>
    </w:p>
    <w:p w:rsidR="00316EA7" w:rsidRPr="00F90CC2" w:rsidRDefault="00316EA7" w:rsidP="00316EA7">
      <w:pPr>
        <w:jc w:val="both"/>
        <w:rPr>
          <w:rFonts w:ascii="Times New Roman" w:hAnsi="Times New Roman" w:cs="Times New Roman"/>
          <w:b/>
          <w:sz w:val="28"/>
          <w:szCs w:val="28"/>
        </w:rPr>
      </w:pPr>
      <w:r w:rsidRPr="00F90CC2">
        <w:rPr>
          <w:rFonts w:ascii="Times New Roman" w:hAnsi="Times New Roman" w:cs="Times New Roman"/>
          <w:b/>
          <w:sz w:val="28"/>
          <w:szCs w:val="28"/>
        </w:rPr>
        <w:t>Así mismo la Concejal Carla María Navarro: les manifiesta que se comprometen como Concejales a respetar lo acordado entre todos las partes para evitar inconvenientes a futuro entre la Municipalidad, vendedores y directiva San Leonardo por el reordenamiento; y dichas propuestas sea de conocimiento al Concejo Municipal.</w:t>
      </w:r>
    </w:p>
    <w:p w:rsidR="00316EA7" w:rsidRPr="00F90CC2" w:rsidRDefault="00316EA7" w:rsidP="00316EA7">
      <w:pPr>
        <w:jc w:val="both"/>
        <w:rPr>
          <w:rFonts w:ascii="Times New Roman" w:hAnsi="Times New Roman" w:cs="Times New Roman"/>
          <w:sz w:val="28"/>
          <w:szCs w:val="28"/>
        </w:rPr>
      </w:pPr>
      <w:r w:rsidRPr="00F90CC2">
        <w:rPr>
          <w:rFonts w:ascii="Times New Roman" w:hAnsi="Times New Roman" w:cs="Times New Roman"/>
          <w:b/>
          <w:sz w:val="28"/>
          <w:szCs w:val="28"/>
        </w:rPr>
        <w:t xml:space="preserve">El Concejal </w:t>
      </w:r>
      <w:proofErr w:type="spellStart"/>
      <w:r w:rsidRPr="00F90CC2">
        <w:rPr>
          <w:rFonts w:ascii="Times New Roman" w:hAnsi="Times New Roman" w:cs="Times New Roman"/>
          <w:b/>
          <w:sz w:val="28"/>
          <w:szCs w:val="28"/>
        </w:rPr>
        <w:t>Osmin</w:t>
      </w:r>
      <w:proofErr w:type="spellEnd"/>
      <w:r w:rsidRPr="00F90CC2">
        <w:rPr>
          <w:rFonts w:ascii="Times New Roman" w:hAnsi="Times New Roman" w:cs="Times New Roman"/>
          <w:b/>
          <w:sz w:val="28"/>
          <w:szCs w:val="28"/>
        </w:rPr>
        <w:t xml:space="preserve"> Menjivar: </w:t>
      </w:r>
      <w:r w:rsidRPr="00F90CC2">
        <w:rPr>
          <w:rFonts w:ascii="Times New Roman" w:hAnsi="Times New Roman" w:cs="Times New Roman"/>
          <w:sz w:val="28"/>
          <w:szCs w:val="28"/>
        </w:rPr>
        <w:t xml:space="preserve">manifestándoles que el Acta que se elabore de este día sea de conocimiento al Concejo Municipal y que el Concejo delegue al Apoderado General y Judicial de esta Municipalidad para que elabore </w:t>
      </w:r>
      <w:r w:rsidRPr="00F90CC2">
        <w:rPr>
          <w:rFonts w:ascii="Times New Roman" w:hAnsi="Times New Roman" w:cs="Times New Roman"/>
          <w:b/>
          <w:sz w:val="28"/>
          <w:szCs w:val="28"/>
        </w:rPr>
        <w:t>CARTA DE ENTENDIMIENTO</w:t>
      </w:r>
      <w:r w:rsidRPr="00F90CC2">
        <w:rPr>
          <w:rFonts w:ascii="Times New Roman" w:hAnsi="Times New Roman" w:cs="Times New Roman"/>
          <w:sz w:val="28"/>
          <w:szCs w:val="28"/>
        </w:rPr>
        <w:t xml:space="preserve"> de compromiso con las partes involucradas para dar una solución de la mejor manera a la problemática de todos los vendedores de la Comunidad San Leonardo y así evitar inconvenientes con todos los habitantes.</w:t>
      </w:r>
    </w:p>
    <w:p w:rsidR="00316EA7" w:rsidRPr="00F90CC2" w:rsidRDefault="00316EA7" w:rsidP="00316EA7">
      <w:pPr>
        <w:jc w:val="both"/>
        <w:rPr>
          <w:rFonts w:ascii="Times New Roman" w:hAnsi="Times New Roman" w:cs="Times New Roman"/>
          <w:sz w:val="28"/>
          <w:szCs w:val="28"/>
        </w:rPr>
      </w:pPr>
      <w:r w:rsidRPr="00F90CC2">
        <w:rPr>
          <w:rFonts w:ascii="Times New Roman" w:hAnsi="Times New Roman" w:cs="Times New Roman"/>
          <w:sz w:val="28"/>
          <w:szCs w:val="28"/>
        </w:rPr>
        <w:t xml:space="preserve">Teniendo la última intervención el representan de la ADESCO, manifestándoles que sigan adelante a los representantes de los vendedores y que se acerquen para poder hacer mejoras en pro de la comunidad ya que si todos se unen la colonia se verá mejora y que se trabaje para el beneficio de todos y como Directivo están dispuesto de ayudar y están en la mejora disposición. </w:t>
      </w:r>
    </w:p>
    <w:p w:rsidR="00316EA7" w:rsidRPr="00F90CC2" w:rsidRDefault="00316EA7" w:rsidP="00316EA7">
      <w:pPr>
        <w:jc w:val="both"/>
        <w:rPr>
          <w:rFonts w:ascii="Times New Roman" w:hAnsi="Times New Roman" w:cs="Times New Roman"/>
          <w:sz w:val="28"/>
          <w:szCs w:val="28"/>
        </w:rPr>
      </w:pPr>
      <w:r w:rsidRPr="00F90CC2">
        <w:rPr>
          <w:rFonts w:ascii="Times New Roman" w:hAnsi="Times New Roman" w:cs="Times New Roman"/>
          <w:sz w:val="28"/>
          <w:szCs w:val="28"/>
        </w:rPr>
        <w:t xml:space="preserve">Finalizando la reunión a las quince horas con treinta minutos del día martes catorce de moviente del año dos mil veintitrés. </w:t>
      </w:r>
    </w:p>
    <w:p w:rsidR="00F90CC2" w:rsidRPr="00F90CC2" w:rsidRDefault="00316EA7" w:rsidP="00F90CC2">
      <w:pPr>
        <w:spacing w:line="276" w:lineRule="auto"/>
        <w:jc w:val="both"/>
        <w:rPr>
          <w:rFonts w:ascii="Times New Roman" w:eastAsia="Calibri" w:hAnsi="Times New Roman" w:cs="Times New Roman"/>
          <w:sz w:val="28"/>
          <w:szCs w:val="28"/>
          <w:lang w:val="es-SV"/>
        </w:rPr>
      </w:pPr>
      <w:r w:rsidRPr="00F90CC2">
        <w:rPr>
          <w:rFonts w:ascii="Times New Roman" w:eastAsia="Calibri" w:hAnsi="Times New Roman" w:cs="Times New Roman"/>
          <w:bCs/>
          <w:sz w:val="28"/>
          <w:szCs w:val="28"/>
        </w:rPr>
        <w:t xml:space="preserve">Este Concejo Municipal Plural, habiendo deliberado el punto, Por </w:t>
      </w:r>
      <w:r w:rsidRPr="00F90CC2">
        <w:rPr>
          <w:rFonts w:ascii="Times New Roman" w:eastAsia="Calibri" w:hAnsi="Times New Roman" w:cs="Times New Roman"/>
          <w:b/>
          <w:bCs/>
          <w:sz w:val="28"/>
          <w:szCs w:val="28"/>
        </w:rPr>
        <w:t xml:space="preserve">MAYORÍA DE DOCE VOTOS A FAVOR </w:t>
      </w:r>
      <w:r w:rsidRPr="00F90CC2">
        <w:rPr>
          <w:rFonts w:ascii="Times New Roman" w:eastAsia="Calibri" w:hAnsi="Times New Roman" w:cs="Times New Roman"/>
          <w:bCs/>
          <w:sz w:val="28"/>
          <w:szCs w:val="28"/>
        </w:rPr>
        <w:t xml:space="preserve">por parte de los Concejales: 1. Carla María Navarro Franco, Primera Regidora Propietaria. 2. Damián Cristóbal Serrano Ortiz, Segundo Regidor Propietario. 3. </w:t>
      </w:r>
      <w:r w:rsidRPr="00F90CC2">
        <w:rPr>
          <w:rFonts w:ascii="Times New Roman" w:eastAsia="Calibri" w:hAnsi="Times New Roman" w:cs="Times New Roman"/>
          <w:bCs/>
          <w:sz w:val="28"/>
          <w:szCs w:val="28"/>
          <w:lang w:val="es-SV" w:eastAsia="es-SV"/>
        </w:rPr>
        <w:t xml:space="preserve">Lesby Sugey Miranda Portillo, Tercera Regidora Propietaria. 4. Jonathan Bryan Gómez Cruz, Quinto Regidor Propietario. 5. Susana Yamileth Hernández de Vásquez, Séptima Regidora Propietaria. 6. Ing. Walter Arnoldo Ayala Rodríguez, Octavo Regidor Propietario. 7. Rafael Antonio Ardon Jule, Noveno Regidor Propietario. 8. Ing. Gilberto </w:t>
      </w:r>
      <w:r w:rsidRPr="00F90CC2">
        <w:rPr>
          <w:rFonts w:ascii="Times New Roman" w:eastAsia="Calibri" w:hAnsi="Times New Roman" w:cs="Times New Roman"/>
          <w:bCs/>
          <w:sz w:val="28"/>
          <w:szCs w:val="28"/>
          <w:lang w:val="es-SV" w:eastAsia="es-SV"/>
        </w:rPr>
        <w:lastRenderedPageBreak/>
        <w:t xml:space="preserve">Antonio Amador Medrano, Decimo Regidor Propietario. 9. Bayron Eraldo Baltazar Martínez Barahona, Décimo Primer Regidor Propietario. 10. </w:t>
      </w:r>
      <w:proofErr w:type="spellStart"/>
      <w:r w:rsidRPr="00F90CC2">
        <w:rPr>
          <w:rFonts w:ascii="Times New Roman" w:eastAsia="Calibri" w:hAnsi="Times New Roman" w:cs="Times New Roman"/>
          <w:bCs/>
          <w:sz w:val="28"/>
          <w:szCs w:val="28"/>
          <w:lang w:val="es-SV" w:eastAsia="es-SV"/>
        </w:rPr>
        <w:t>Osmin</w:t>
      </w:r>
      <w:proofErr w:type="spellEnd"/>
      <w:r w:rsidRPr="00F90CC2">
        <w:rPr>
          <w:rFonts w:ascii="Times New Roman" w:eastAsia="Calibri" w:hAnsi="Times New Roman" w:cs="Times New Roman"/>
          <w:bCs/>
          <w:sz w:val="28"/>
          <w:szCs w:val="28"/>
          <w:lang w:val="es-SV" w:eastAsia="es-SV"/>
        </w:rPr>
        <w:t xml:space="preserve"> de Jesús Menjivar González, Décimo Segundo Regidor Propietario. 11.  Licdo. José Francisco Luna Vásquez, Primer Regidor Suplente, </w:t>
      </w:r>
      <w:r w:rsidRPr="00F90CC2">
        <w:rPr>
          <w:rFonts w:ascii="Times New Roman" w:eastAsia="Calibri" w:hAnsi="Times New Roman" w:cs="Times New Roman"/>
          <w:b/>
          <w:bCs/>
          <w:sz w:val="28"/>
          <w:szCs w:val="28"/>
          <w:u w:val="single"/>
          <w:lang w:val="es-SV" w:eastAsia="es-SV"/>
        </w:rPr>
        <w:t>suple voto</w:t>
      </w:r>
      <w:r w:rsidRPr="00F90CC2">
        <w:rPr>
          <w:rFonts w:ascii="Times New Roman" w:eastAsia="Calibri" w:hAnsi="Times New Roman" w:cs="Times New Roman"/>
          <w:bCs/>
          <w:sz w:val="28"/>
          <w:szCs w:val="28"/>
          <w:lang w:val="es-SV" w:eastAsia="es-SV"/>
        </w:rPr>
        <w:t xml:space="preserve"> por el </w:t>
      </w:r>
      <w:r w:rsidRPr="00F90CC2">
        <w:rPr>
          <w:rFonts w:ascii="Times New Roman" w:eastAsia="Calibri" w:hAnsi="Times New Roman" w:cs="Times New Roman"/>
          <w:bCs/>
          <w:sz w:val="28"/>
          <w:szCs w:val="28"/>
        </w:rPr>
        <w:t xml:space="preserve">Licdo. Sergio Noel Monroy Martínez, Síndico Municipal. 12. </w:t>
      </w:r>
      <w:r w:rsidRPr="00F90CC2">
        <w:rPr>
          <w:rFonts w:ascii="Times New Roman" w:eastAsia="Calibri" w:hAnsi="Times New Roman" w:cs="Times New Roman"/>
          <w:bCs/>
          <w:sz w:val="28"/>
          <w:szCs w:val="28"/>
          <w:lang w:val="es-SV" w:eastAsia="es-SV"/>
        </w:rPr>
        <w:t xml:space="preserve">José Mauricio López Rivas, Segundo Regidor Suplente, </w:t>
      </w:r>
      <w:r w:rsidRPr="00F90CC2">
        <w:rPr>
          <w:rFonts w:ascii="Times New Roman" w:eastAsia="Calibri" w:hAnsi="Times New Roman" w:cs="Times New Roman"/>
          <w:b/>
          <w:bCs/>
          <w:sz w:val="28"/>
          <w:szCs w:val="28"/>
          <w:u w:val="single"/>
          <w:lang w:val="es-SV" w:eastAsia="es-SV"/>
        </w:rPr>
        <w:t>suple voto</w:t>
      </w:r>
      <w:r w:rsidRPr="00F90CC2">
        <w:rPr>
          <w:rFonts w:ascii="Times New Roman" w:eastAsia="Calibri" w:hAnsi="Times New Roman" w:cs="Times New Roman"/>
          <w:bCs/>
          <w:sz w:val="28"/>
          <w:szCs w:val="28"/>
          <w:lang w:val="es-SV" w:eastAsia="es-SV"/>
        </w:rPr>
        <w:t xml:space="preserve"> por la Dra. Yany Xiomara Fuentes Rivas, Cuarta Regidora Propietaria. </w:t>
      </w:r>
      <w:r w:rsidRPr="00F90CC2">
        <w:rPr>
          <w:rFonts w:ascii="Times New Roman" w:eastAsia="Calibri" w:hAnsi="Times New Roman" w:cs="Times New Roman"/>
          <w:b/>
          <w:bCs/>
          <w:sz w:val="28"/>
          <w:szCs w:val="28"/>
        </w:rPr>
        <w:t>UNA ABSTENCIÓN</w:t>
      </w:r>
      <w:r w:rsidRPr="00F90CC2">
        <w:rPr>
          <w:rFonts w:ascii="Times New Roman" w:eastAsia="Calibri" w:hAnsi="Times New Roman" w:cs="Times New Roman"/>
          <w:bCs/>
          <w:sz w:val="28"/>
          <w:szCs w:val="28"/>
        </w:rPr>
        <w:t xml:space="preserve"> por parte del Concejal </w:t>
      </w:r>
      <w:r w:rsidRPr="00F90CC2">
        <w:rPr>
          <w:rFonts w:ascii="Times New Roman" w:eastAsia="Calibri" w:hAnsi="Times New Roman" w:cs="Times New Roman"/>
          <w:bCs/>
          <w:sz w:val="28"/>
          <w:szCs w:val="28"/>
          <w:lang w:val="es-SV" w:eastAsia="es-SV"/>
        </w:rPr>
        <w:t xml:space="preserve">Carlos Alberto Palma Fuentes, Sexto Regidor Propietario. </w:t>
      </w:r>
      <w:r w:rsidRPr="00F90CC2">
        <w:rPr>
          <w:rFonts w:ascii="Times New Roman" w:eastAsia="Calibri" w:hAnsi="Times New Roman" w:cs="Times New Roman"/>
          <w:b/>
          <w:bCs/>
          <w:sz w:val="28"/>
          <w:szCs w:val="28"/>
        </w:rPr>
        <w:t>UNA AUSENCIA</w:t>
      </w:r>
      <w:r w:rsidRPr="00F90CC2">
        <w:rPr>
          <w:rFonts w:ascii="Times New Roman" w:eastAsia="Calibri" w:hAnsi="Times New Roman" w:cs="Times New Roman"/>
          <w:bCs/>
          <w:sz w:val="28"/>
          <w:szCs w:val="28"/>
        </w:rPr>
        <w:t xml:space="preserve"> al momento de esta votación por parte de la Dra. Jennifer Esmeralda Juárez García. Alcaldesa Municipal. </w:t>
      </w:r>
      <w:r w:rsidRPr="00F90CC2">
        <w:rPr>
          <w:rFonts w:ascii="Times New Roman" w:eastAsia="Calibri" w:hAnsi="Times New Roman" w:cs="Times New Roman"/>
          <w:b/>
          <w:bCs/>
          <w:sz w:val="28"/>
          <w:szCs w:val="28"/>
        </w:rPr>
        <w:t>ACUERDA</w:t>
      </w:r>
      <w:r w:rsidRPr="00F90CC2">
        <w:rPr>
          <w:rFonts w:ascii="Times New Roman" w:eastAsia="Calibri" w:hAnsi="Times New Roman" w:cs="Times New Roman"/>
          <w:bCs/>
          <w:sz w:val="28"/>
          <w:szCs w:val="28"/>
        </w:rPr>
        <w:t>.</w:t>
      </w:r>
      <w:r w:rsidRPr="00F90CC2">
        <w:rPr>
          <w:rFonts w:ascii="Times New Roman" w:eastAsia="Times New Roman" w:hAnsi="Times New Roman" w:cs="Times New Roman"/>
          <w:b/>
          <w:sz w:val="28"/>
          <w:szCs w:val="28"/>
        </w:rPr>
        <w:t xml:space="preserve"> </w:t>
      </w:r>
      <w:r w:rsidRPr="00F90CC2">
        <w:rPr>
          <w:rFonts w:ascii="Times New Roman" w:eastAsia="Times New Roman" w:hAnsi="Times New Roman" w:cs="Times New Roman"/>
          <w:sz w:val="28"/>
          <w:szCs w:val="28"/>
        </w:rPr>
        <w:t xml:space="preserve">Se Delega al Apoderado General y Judicial de esta Municipalidad; para que elabore un Instrumento Legal, como Acta de Instalación, o la figura legal que considere aplicable, en la que incluya todas las características de identificación, especialmente las siguientes: </w:t>
      </w:r>
      <w:r w:rsidRPr="00F90CC2">
        <w:rPr>
          <w:rFonts w:ascii="Times New Roman" w:eastAsia="Calibri" w:hAnsi="Times New Roman" w:cs="Times New Roman"/>
          <w:sz w:val="28"/>
          <w:szCs w:val="28"/>
        </w:rPr>
        <w:t xml:space="preserve">a) Que la Alcaldía Municipal sea la Administradora, por medio del Departamento de Administración del Mercado, b) El permiso otorgado no los convierte en propietarios del espacio autorizado, c) que no se ocupe la zona peatonal del sector u otras considerables. </w:t>
      </w:r>
      <w:r w:rsidRPr="00F90CC2">
        <w:rPr>
          <w:rFonts w:ascii="Times New Roman" w:eastAsia="Calibri" w:hAnsi="Times New Roman" w:cs="Times New Roman"/>
          <w:b/>
          <w:sz w:val="28"/>
          <w:szCs w:val="28"/>
        </w:rPr>
        <w:t>CERTIFÍQUESE Y COMUNIQUESE</w:t>
      </w:r>
      <w:r w:rsidRPr="00F90CC2">
        <w:rPr>
          <w:rFonts w:ascii="Times New Roman" w:hAnsi="Times New Roman" w:cs="Times New Roman"/>
          <w:sz w:val="28"/>
          <w:szCs w:val="28"/>
        </w:rPr>
        <w:t>.</w:t>
      </w:r>
      <w:r w:rsidR="00F90CC2" w:rsidRPr="00F90CC2">
        <w:rPr>
          <w:rFonts w:ascii="Times New Roman" w:eastAsia="Calibri" w:hAnsi="Times New Roman" w:cs="Times New Roman"/>
          <w:b/>
          <w:bCs/>
          <w:sz w:val="28"/>
          <w:szCs w:val="28"/>
        </w:rPr>
        <w:t xml:space="preserve"> “ACUERDO MUNICIPAL NUMERO SIETE”. </w:t>
      </w:r>
      <w:r w:rsidR="00F90CC2" w:rsidRPr="00F90CC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F90CC2" w:rsidRPr="00F90CC2">
        <w:rPr>
          <w:rFonts w:ascii="Times New Roman" w:eastAsia="Calibri" w:hAnsi="Times New Roman" w:cs="Times New Roman"/>
          <w:bCs/>
          <w:sz w:val="28"/>
          <w:szCs w:val="28"/>
          <w:lang w:val="es-SV"/>
        </w:rPr>
        <w:t xml:space="preserve">. </w:t>
      </w:r>
      <w:r w:rsidR="00F90CC2" w:rsidRPr="00F90CC2">
        <w:rPr>
          <w:rFonts w:ascii="Times New Roman" w:eastAsia="Calibri" w:hAnsi="Times New Roman" w:cs="Times New Roman"/>
          <w:sz w:val="28"/>
          <w:szCs w:val="28"/>
        </w:rPr>
        <w:t>Expuesto en el punto número cinco de la agenda de esta sesión</w:t>
      </w:r>
      <w:r w:rsidR="00F90CC2" w:rsidRPr="00F90CC2">
        <w:rPr>
          <w:rFonts w:ascii="Times New Roman" w:eastAsia="Calibri" w:hAnsi="Times New Roman" w:cs="Times New Roman"/>
          <w:b/>
          <w:sz w:val="28"/>
          <w:szCs w:val="28"/>
        </w:rPr>
        <w:t>.</w:t>
      </w:r>
      <w:r w:rsidR="00F90CC2" w:rsidRPr="00F90CC2">
        <w:rPr>
          <w:rFonts w:ascii="Times New Roman" w:eastAsia="Calibri" w:hAnsi="Times New Roman" w:cs="Times New Roman"/>
          <w:sz w:val="28"/>
          <w:szCs w:val="28"/>
        </w:rPr>
        <w:t xml:space="preserve">  Que corresponde a Lectura de notas a conocimiento de Concejo Municipal. Dando Lectura a Memorándum de fecha 15/11/2023, suscrita por el Lic. Roberto Carlos Munguía Perdomo/Apoderado General y Judicial; en el cual solicita se le autorice </w:t>
      </w:r>
      <w:r w:rsidR="00F90CC2" w:rsidRPr="00F90CC2">
        <w:rPr>
          <w:rFonts w:ascii="Times New Roman" w:eastAsia="Calibri" w:hAnsi="Times New Roman" w:cs="Times New Roman"/>
          <w:sz w:val="28"/>
          <w:szCs w:val="28"/>
          <w:lang w:val="es-SV"/>
        </w:rPr>
        <w:t xml:space="preserve">la participación y pago del curso a los siguientes empleados del personal: Griselda Magaly Robles Estrada, </w:t>
      </w:r>
      <w:r w:rsidR="003701C0">
        <w:rPr>
          <w:rFonts w:ascii="Times New Roman" w:eastAsia="Calibri" w:hAnsi="Times New Roman" w:cs="Times New Roman"/>
          <w:sz w:val="28"/>
          <w:szCs w:val="28"/>
          <w:lang w:val="es-SV"/>
        </w:rPr>
        <w:t>XXXXXXX</w:t>
      </w:r>
      <w:r w:rsidR="00F90CC2" w:rsidRPr="00F90CC2">
        <w:rPr>
          <w:rFonts w:ascii="Times New Roman" w:eastAsia="Calibri" w:hAnsi="Times New Roman" w:cs="Times New Roman"/>
          <w:sz w:val="28"/>
          <w:szCs w:val="28"/>
          <w:lang w:val="es-SV"/>
        </w:rPr>
        <w:t xml:space="preserve"> y mi persona, Roberto Carlos Munguía Perdomo en el curso:</w:t>
      </w:r>
      <w:r w:rsidR="00F90CC2" w:rsidRPr="00F90CC2">
        <w:rPr>
          <w:rFonts w:ascii="Times New Roman" w:eastAsia="Calibri" w:hAnsi="Times New Roman" w:cs="Times New Roman"/>
          <w:b/>
          <w:bCs/>
          <w:sz w:val="28"/>
          <w:szCs w:val="28"/>
          <w:lang w:val="es-SV"/>
        </w:rPr>
        <w:t xml:space="preserve"> “ESTUDIO PRÁCTICO Y JURISPRUDENCIAL DE LA LEY DE PROCEDIMIENTOS ADMINISTRATIVOS" </w:t>
      </w:r>
    </w:p>
    <w:p w:rsidR="00F90CC2" w:rsidRPr="00F90CC2" w:rsidRDefault="00F90CC2" w:rsidP="00F90CC2">
      <w:pPr>
        <w:spacing w:line="276" w:lineRule="auto"/>
        <w:jc w:val="both"/>
        <w:rPr>
          <w:rFonts w:ascii="Times New Roman" w:eastAsia="Calibri" w:hAnsi="Times New Roman" w:cs="Times New Roman"/>
          <w:sz w:val="28"/>
          <w:szCs w:val="28"/>
          <w:lang w:val="es-SV"/>
        </w:rPr>
      </w:pPr>
      <w:r w:rsidRPr="00F90CC2">
        <w:rPr>
          <w:rFonts w:ascii="Times New Roman" w:eastAsia="Calibri" w:hAnsi="Times New Roman" w:cs="Times New Roman"/>
          <w:sz w:val="28"/>
          <w:szCs w:val="28"/>
          <w:lang w:val="es-SV"/>
        </w:rPr>
        <w:t xml:space="preserve">Temas a desarrollar: </w:t>
      </w:r>
    </w:p>
    <w:p w:rsidR="00F90CC2" w:rsidRPr="00F90CC2" w:rsidRDefault="00F90CC2" w:rsidP="00F90CC2">
      <w:pPr>
        <w:spacing w:line="276" w:lineRule="auto"/>
        <w:jc w:val="both"/>
        <w:rPr>
          <w:rFonts w:ascii="Times New Roman" w:eastAsia="Calibri" w:hAnsi="Times New Roman" w:cs="Times New Roman"/>
          <w:sz w:val="28"/>
          <w:szCs w:val="28"/>
          <w:lang w:val="es-SV"/>
        </w:rPr>
      </w:pPr>
      <w:r w:rsidRPr="00F90CC2">
        <w:rPr>
          <w:rFonts w:ascii="Times New Roman" w:eastAsia="Calibri" w:hAnsi="Times New Roman" w:cs="Times New Roman"/>
          <w:b/>
          <w:sz w:val="28"/>
          <w:szCs w:val="28"/>
          <w:lang w:val="es-SV"/>
        </w:rPr>
        <w:t>MODULO I:</w:t>
      </w:r>
      <w:r w:rsidRPr="00F90CC2">
        <w:rPr>
          <w:rFonts w:ascii="Times New Roman" w:eastAsia="Calibri" w:hAnsi="Times New Roman" w:cs="Times New Roman"/>
          <w:sz w:val="28"/>
          <w:szCs w:val="28"/>
          <w:lang w:val="es-SV"/>
        </w:rPr>
        <w:t xml:space="preserve"> NORMAS GENERALES, DERECHOS DE LA PERSONA FRENTE A LA ADMINISTRACIÓN Y EMPLEO DE LAS NUEVAS TECNOLOGÍAS A LA LUZ DE LA LPA Y DEMÁS NORMATIVA RELACIONADA. - Ámbito de aplicación subjetivo, temporal y objetivo de la LPA - Principios de las actuaciones de la Administración Pública regulados en la </w:t>
      </w:r>
      <w:r w:rsidRPr="00F90CC2">
        <w:rPr>
          <w:rFonts w:ascii="Times New Roman" w:eastAsia="Calibri" w:hAnsi="Times New Roman" w:cs="Times New Roman"/>
          <w:sz w:val="28"/>
          <w:szCs w:val="28"/>
          <w:lang w:val="es-SV"/>
        </w:rPr>
        <w:lastRenderedPageBreak/>
        <w:t xml:space="preserve">LPA. - Eliminación de requisitos innecesarios. - Formación del expediente administrativo. - Normas de atención al público y orientación para subsanar errores y omisiones. - Derechos y deberes de las personas en sus relaciones con la Administración Pública. - Del uso de las Tecnologías de la Información y de las Comunicaciones (TICS) </w:t>
      </w:r>
      <w:r w:rsidRPr="00F90CC2">
        <w:rPr>
          <w:rFonts w:ascii="Times New Roman" w:eastAsia="Calibri" w:hAnsi="Times New Roman" w:cs="Times New Roman"/>
          <w:b/>
          <w:sz w:val="28"/>
          <w:szCs w:val="28"/>
          <w:lang w:val="es-SV"/>
        </w:rPr>
        <w:t>MODULO II:</w:t>
      </w:r>
      <w:r w:rsidRPr="00F90CC2">
        <w:rPr>
          <w:rFonts w:ascii="Times New Roman" w:eastAsia="Calibri" w:hAnsi="Times New Roman" w:cs="Times New Roman"/>
          <w:sz w:val="28"/>
          <w:szCs w:val="28"/>
          <w:lang w:val="es-SV"/>
        </w:rPr>
        <w:t xml:space="preserve"> DEL ACTO ADMINISTRATIVO - Elementos/ requisitos de validez del acto administrativo, incluida la motivación. - Eficacia del acto administrativo. - Irregularidades y régimen de invalidez de los actos. - La competencia y modalidades de transferencia de su ejercicio. - Abstención y recusación. MODULO III: PROCEDIMIENTO ADMINISTRATIVO - Del procedimiento, los termino y plazos. - Etapas esenciales del procedimiento según la ley y la jurisprudencia: tramitación, audiencia al interesado, terminación y resolución final. - Los actos de comunicación. - De la prueba: medios de prueba aceptados y forma de producción. - Terminación normal y anormal [desistimiento, renuncia, caducidad, el silencio administrativo, etc.] del procedimiento administrativo. - Los recursos administrativos.</w:t>
      </w:r>
    </w:p>
    <w:p w:rsidR="00F90CC2" w:rsidRPr="00F90CC2" w:rsidRDefault="00F90CC2" w:rsidP="00F90CC2">
      <w:pPr>
        <w:spacing w:line="276" w:lineRule="auto"/>
        <w:jc w:val="both"/>
        <w:rPr>
          <w:rFonts w:ascii="Times New Roman" w:eastAsia="Calibri" w:hAnsi="Times New Roman" w:cs="Times New Roman"/>
          <w:sz w:val="28"/>
          <w:szCs w:val="28"/>
          <w:lang w:val="es-SV"/>
        </w:rPr>
      </w:pPr>
      <w:r w:rsidRPr="00F90CC2">
        <w:rPr>
          <w:rFonts w:ascii="Times New Roman" w:eastAsia="Calibri" w:hAnsi="Times New Roman" w:cs="Times New Roman"/>
          <w:sz w:val="28"/>
          <w:szCs w:val="28"/>
          <w:lang w:val="es-SV"/>
        </w:rPr>
        <w:t xml:space="preserve">Dicho curso será impartido, los días de dicho curso serán: martes y jueves fechas: </w:t>
      </w:r>
      <w:r w:rsidRPr="00F90CC2">
        <w:rPr>
          <w:rFonts w:ascii="Times New Roman" w:eastAsia="Calibri" w:hAnsi="Times New Roman" w:cs="Times New Roman"/>
          <w:b/>
          <w:bCs/>
          <w:sz w:val="28"/>
          <w:szCs w:val="28"/>
          <w:lang w:val="es-SV"/>
        </w:rPr>
        <w:t>5, 7, 12, 14 y 19 de diciembre 2023</w:t>
      </w:r>
      <w:r w:rsidRPr="00F90CC2">
        <w:rPr>
          <w:rFonts w:ascii="Times New Roman" w:eastAsia="Calibri" w:hAnsi="Times New Roman" w:cs="Times New Roman"/>
          <w:sz w:val="28"/>
          <w:szCs w:val="28"/>
          <w:lang w:val="es-SV"/>
        </w:rPr>
        <w:t xml:space="preserve">, horario: De 06:00 pm a 9:00 pm. Duración: 15 horas </w:t>
      </w:r>
      <w:r w:rsidRPr="00F90CC2">
        <w:rPr>
          <w:rFonts w:ascii="Times New Roman" w:eastAsia="Calibri" w:hAnsi="Times New Roman" w:cs="Times New Roman"/>
          <w:b/>
          <w:bCs/>
          <w:sz w:val="28"/>
          <w:szCs w:val="28"/>
          <w:lang w:val="es-SV"/>
        </w:rPr>
        <w:t>clases virtuales</w:t>
      </w:r>
      <w:r w:rsidRPr="00F90CC2">
        <w:rPr>
          <w:rFonts w:ascii="Times New Roman" w:eastAsia="Calibri" w:hAnsi="Times New Roman" w:cs="Times New Roman"/>
          <w:sz w:val="28"/>
          <w:szCs w:val="28"/>
          <w:lang w:val="es-SV"/>
        </w:rPr>
        <w:t xml:space="preserve"> en tiempo real mediante plataforma Zoom. Precio: </w:t>
      </w:r>
      <w:r w:rsidRPr="00F90CC2">
        <w:rPr>
          <w:rFonts w:ascii="Times New Roman" w:eastAsia="Calibri" w:hAnsi="Times New Roman" w:cs="Times New Roman"/>
          <w:b/>
          <w:bCs/>
          <w:sz w:val="28"/>
          <w:szCs w:val="28"/>
          <w:lang w:val="es-SV"/>
        </w:rPr>
        <w:t>US$113.00 IVA INCLUIDO</w:t>
      </w:r>
      <w:r w:rsidRPr="00F90CC2">
        <w:rPr>
          <w:rFonts w:ascii="Times New Roman" w:eastAsia="Calibri" w:hAnsi="Times New Roman" w:cs="Times New Roman"/>
          <w:sz w:val="28"/>
          <w:szCs w:val="28"/>
          <w:lang w:val="es-SV"/>
        </w:rPr>
        <w:t xml:space="preserve"> por participante. Ponentes: </w:t>
      </w:r>
      <w:proofErr w:type="gramStart"/>
      <w:r w:rsidR="003701C0">
        <w:rPr>
          <w:rFonts w:ascii="Times New Roman" w:eastAsia="Calibri" w:hAnsi="Times New Roman" w:cs="Times New Roman"/>
          <w:sz w:val="28"/>
          <w:szCs w:val="28"/>
          <w:lang w:val="es-SV"/>
        </w:rPr>
        <w:t>XXXXXXXXX</w:t>
      </w:r>
      <w:r w:rsidRPr="00F90CC2">
        <w:rPr>
          <w:rFonts w:ascii="Times New Roman" w:eastAsia="Calibri" w:hAnsi="Times New Roman" w:cs="Times New Roman"/>
          <w:sz w:val="28"/>
          <w:szCs w:val="28"/>
          <w:lang w:val="es-SV"/>
        </w:rPr>
        <w:t>(</w:t>
      </w:r>
      <w:proofErr w:type="gramEnd"/>
      <w:r w:rsidRPr="00F90CC2">
        <w:rPr>
          <w:rFonts w:ascii="Times New Roman" w:eastAsia="Calibri" w:hAnsi="Times New Roman" w:cs="Times New Roman"/>
          <w:sz w:val="28"/>
          <w:szCs w:val="28"/>
          <w:lang w:val="es-SV"/>
        </w:rPr>
        <w:t>Especialista en Derecho Administrativo y Contencioso Administrativo)</w:t>
      </w:r>
    </w:p>
    <w:p w:rsidR="00F90CC2" w:rsidRPr="00F90CC2" w:rsidRDefault="00F90CC2" w:rsidP="00F90CC2">
      <w:pPr>
        <w:spacing w:line="276" w:lineRule="auto"/>
        <w:jc w:val="both"/>
        <w:rPr>
          <w:rFonts w:ascii="Times New Roman" w:eastAsia="Calibri" w:hAnsi="Times New Roman" w:cs="Times New Roman"/>
          <w:sz w:val="28"/>
          <w:szCs w:val="28"/>
        </w:rPr>
      </w:pPr>
      <w:r w:rsidRPr="00F90CC2">
        <w:rPr>
          <w:rFonts w:ascii="Times New Roman" w:eastAsia="Calibri" w:hAnsi="Times New Roman" w:cs="Times New Roman"/>
          <w:sz w:val="28"/>
          <w:szCs w:val="28"/>
          <w:lang w:val="es-SV"/>
        </w:rPr>
        <w:t>Lo anterior, a fin de capacitar al personal de esta unidad, a fin de la aplicación diaria de la Ley de Procedimientos Administrativos -LPA- en los procedimientos que lleva a cabo esta unidad.</w:t>
      </w:r>
      <w:r w:rsidRPr="00F90CC2">
        <w:rPr>
          <w:rFonts w:ascii="Times New Roman" w:eastAsia="Calibri" w:hAnsi="Times New Roman" w:cs="Times New Roman"/>
          <w:sz w:val="28"/>
          <w:szCs w:val="28"/>
        </w:rPr>
        <w:t xml:space="preserve"> </w:t>
      </w:r>
    </w:p>
    <w:p w:rsidR="00454720" w:rsidRPr="002C4717" w:rsidRDefault="00F90CC2" w:rsidP="00F90CC2">
      <w:pPr>
        <w:tabs>
          <w:tab w:val="left" w:pos="1380"/>
          <w:tab w:val="left" w:pos="2347"/>
        </w:tabs>
        <w:spacing w:line="276" w:lineRule="auto"/>
        <w:jc w:val="both"/>
        <w:rPr>
          <w:rFonts w:ascii="Times New Roman" w:eastAsia="Calibri" w:hAnsi="Times New Roman" w:cs="Times New Roman"/>
          <w:b/>
          <w:bCs/>
          <w:sz w:val="28"/>
          <w:szCs w:val="28"/>
        </w:rPr>
      </w:pPr>
      <w:r w:rsidRPr="00F90CC2">
        <w:rPr>
          <w:rFonts w:ascii="Times New Roman" w:eastAsia="Calibri" w:hAnsi="Times New Roman" w:cs="Times New Roman"/>
          <w:bCs/>
          <w:sz w:val="28"/>
          <w:szCs w:val="28"/>
        </w:rPr>
        <w:t xml:space="preserve">Este Concejo Municipal Plural, habiendo deliberado el punto, Por </w:t>
      </w:r>
      <w:r w:rsidRPr="00F90CC2">
        <w:rPr>
          <w:rFonts w:ascii="Times New Roman" w:eastAsia="Calibri" w:hAnsi="Times New Roman" w:cs="Times New Roman"/>
          <w:b/>
          <w:bCs/>
          <w:sz w:val="28"/>
          <w:szCs w:val="28"/>
        </w:rPr>
        <w:t xml:space="preserve">MAYORÍA DE ONCE VOTOS A FAVOR </w:t>
      </w:r>
      <w:r w:rsidRPr="00F90CC2">
        <w:rPr>
          <w:rFonts w:ascii="Times New Roman" w:eastAsia="Calibri" w:hAnsi="Times New Roman" w:cs="Times New Roman"/>
          <w:bCs/>
          <w:sz w:val="28"/>
          <w:szCs w:val="28"/>
        </w:rPr>
        <w:t xml:space="preserve">por parte de los Concejales: 1. Carla María Navarro Franco, Primera Regidora Propietaria. 2. Lesby Sugey Miranda Portillo, Tercera Regidora Propietaria. 3. Jonathan Bryan Gómez Cruz, Quinto Regidor Propietario. 4. Carlos Alberto Palma Fuentes, Sexto Regidor Propietario. 5. Susana Yamileth Hernández de Vásquez, Séptima Regidora Propietaria. 6. Ing. Walter Arnoldo Ayala Rodríguez, Octavo Regidor Propietario. 7. Rafael Antonio Ardon Jule, Noveno Regidor Propietario. 8. Ing. Gilberto Antonio Amador </w:t>
      </w:r>
      <w:r w:rsidRPr="00F90CC2">
        <w:rPr>
          <w:rFonts w:ascii="Times New Roman" w:eastAsia="Calibri" w:hAnsi="Times New Roman" w:cs="Times New Roman"/>
          <w:bCs/>
          <w:sz w:val="28"/>
          <w:szCs w:val="28"/>
        </w:rPr>
        <w:lastRenderedPageBreak/>
        <w:t xml:space="preserve">Medrano, Decimo Regidor Propietario. 9. </w:t>
      </w:r>
      <w:proofErr w:type="spellStart"/>
      <w:r w:rsidRPr="00F90CC2">
        <w:rPr>
          <w:rFonts w:ascii="Times New Roman" w:eastAsia="Calibri" w:hAnsi="Times New Roman" w:cs="Times New Roman"/>
          <w:bCs/>
          <w:sz w:val="28"/>
          <w:szCs w:val="28"/>
        </w:rPr>
        <w:t>Osmin</w:t>
      </w:r>
      <w:proofErr w:type="spellEnd"/>
      <w:r w:rsidRPr="00F90CC2">
        <w:rPr>
          <w:rFonts w:ascii="Times New Roman" w:eastAsia="Calibri" w:hAnsi="Times New Roman" w:cs="Times New Roman"/>
          <w:bCs/>
          <w:sz w:val="28"/>
          <w:szCs w:val="28"/>
        </w:rPr>
        <w:t xml:space="preserve"> de Jesús Menjivar González, Décimo Segundo Regidor Propietario. 10</w:t>
      </w:r>
      <w:r w:rsidRPr="00F90CC2">
        <w:rPr>
          <w:rFonts w:ascii="Times New Roman" w:eastAsia="Calibri" w:hAnsi="Times New Roman" w:cs="Times New Roman"/>
          <w:bCs/>
          <w:sz w:val="28"/>
          <w:szCs w:val="28"/>
          <w:lang w:val="es-SV" w:eastAsia="es-SV"/>
        </w:rPr>
        <w:t xml:space="preserve">.  Licdo. José Francisco Luna Vásquez, Primer Regidor Suplente, </w:t>
      </w:r>
      <w:r w:rsidRPr="00F90CC2">
        <w:rPr>
          <w:rFonts w:ascii="Times New Roman" w:eastAsia="Calibri" w:hAnsi="Times New Roman" w:cs="Times New Roman"/>
          <w:b/>
          <w:bCs/>
          <w:sz w:val="28"/>
          <w:szCs w:val="28"/>
          <w:u w:val="single"/>
          <w:lang w:val="es-SV" w:eastAsia="es-SV"/>
        </w:rPr>
        <w:t>suple voto</w:t>
      </w:r>
      <w:r w:rsidRPr="00F90CC2">
        <w:rPr>
          <w:rFonts w:ascii="Times New Roman" w:eastAsia="Calibri" w:hAnsi="Times New Roman" w:cs="Times New Roman"/>
          <w:bCs/>
          <w:sz w:val="28"/>
          <w:szCs w:val="28"/>
          <w:lang w:val="es-SV" w:eastAsia="es-SV"/>
        </w:rPr>
        <w:t xml:space="preserve"> por el </w:t>
      </w:r>
      <w:r w:rsidRPr="00F90CC2">
        <w:rPr>
          <w:rFonts w:ascii="Times New Roman" w:eastAsia="Calibri" w:hAnsi="Times New Roman" w:cs="Times New Roman"/>
          <w:bCs/>
          <w:sz w:val="28"/>
          <w:szCs w:val="28"/>
        </w:rPr>
        <w:t xml:space="preserve">Licdo. Sergio Noel Monroy Martínez, Síndico Municipal. 11. </w:t>
      </w:r>
      <w:r w:rsidRPr="00F90CC2">
        <w:rPr>
          <w:rFonts w:ascii="Times New Roman" w:eastAsia="Calibri" w:hAnsi="Times New Roman" w:cs="Times New Roman"/>
          <w:bCs/>
          <w:sz w:val="28"/>
          <w:szCs w:val="28"/>
          <w:lang w:val="es-SV" w:eastAsia="es-SV"/>
        </w:rPr>
        <w:t xml:space="preserve">José Mauricio López Rivas, Segundo Regidor Suplente, </w:t>
      </w:r>
      <w:r w:rsidRPr="00F90CC2">
        <w:rPr>
          <w:rFonts w:ascii="Times New Roman" w:eastAsia="Calibri" w:hAnsi="Times New Roman" w:cs="Times New Roman"/>
          <w:b/>
          <w:bCs/>
          <w:sz w:val="28"/>
          <w:szCs w:val="28"/>
          <w:u w:val="single"/>
          <w:lang w:val="es-SV" w:eastAsia="es-SV"/>
        </w:rPr>
        <w:t>suple voto</w:t>
      </w:r>
      <w:r w:rsidRPr="00F90CC2">
        <w:rPr>
          <w:rFonts w:ascii="Times New Roman" w:eastAsia="Calibri" w:hAnsi="Times New Roman" w:cs="Times New Roman"/>
          <w:bCs/>
          <w:sz w:val="28"/>
          <w:szCs w:val="28"/>
          <w:lang w:val="es-SV" w:eastAsia="es-SV"/>
        </w:rPr>
        <w:t xml:space="preserve"> por la Dra. Yany Xiomara Fuentes Rivas, Cuarta Regidora Propietaria. </w:t>
      </w:r>
      <w:r w:rsidRPr="00F90CC2">
        <w:rPr>
          <w:rFonts w:ascii="Times New Roman" w:eastAsia="Calibri" w:hAnsi="Times New Roman" w:cs="Times New Roman"/>
          <w:b/>
          <w:bCs/>
          <w:sz w:val="28"/>
          <w:szCs w:val="28"/>
        </w:rPr>
        <w:t>UN VOTO SALVADO</w:t>
      </w:r>
      <w:r w:rsidRPr="00F90CC2">
        <w:rPr>
          <w:rFonts w:ascii="Times New Roman" w:eastAsia="Calibri" w:hAnsi="Times New Roman" w:cs="Times New Roman"/>
          <w:bCs/>
          <w:sz w:val="28"/>
          <w:szCs w:val="28"/>
        </w:rPr>
        <w:t xml:space="preserve"> por parte del Concejal</w:t>
      </w:r>
      <w:r w:rsidRPr="00F90CC2">
        <w:rPr>
          <w:rFonts w:ascii="Times New Roman" w:eastAsia="Calibri" w:hAnsi="Times New Roman" w:cs="Times New Roman"/>
          <w:bCs/>
          <w:sz w:val="28"/>
          <w:szCs w:val="28"/>
          <w:lang w:val="es-SV" w:eastAsia="es-SV"/>
        </w:rPr>
        <w:t xml:space="preserve">. Bayron Eraldo Baltazar Martínez Barahona, Décimo Primer Regidor Propietario; no razonando su voto. </w:t>
      </w:r>
      <w:r w:rsidRPr="00F90CC2">
        <w:rPr>
          <w:rFonts w:ascii="Times New Roman" w:eastAsia="Calibri" w:hAnsi="Times New Roman" w:cs="Times New Roman"/>
          <w:b/>
          <w:bCs/>
          <w:sz w:val="28"/>
          <w:szCs w:val="28"/>
        </w:rPr>
        <w:t>DOS ABSTENCIÓNES</w:t>
      </w:r>
      <w:r w:rsidRPr="00F90CC2">
        <w:rPr>
          <w:rFonts w:ascii="Times New Roman" w:eastAsia="Calibri" w:hAnsi="Times New Roman" w:cs="Times New Roman"/>
          <w:bCs/>
          <w:sz w:val="28"/>
          <w:szCs w:val="28"/>
        </w:rPr>
        <w:t xml:space="preserve"> por parte de</w:t>
      </w:r>
      <w:r w:rsidRPr="00F90CC2">
        <w:rPr>
          <w:rFonts w:ascii="Times New Roman" w:hAnsi="Times New Roman" w:cs="Times New Roman"/>
          <w:sz w:val="28"/>
          <w:szCs w:val="28"/>
        </w:rPr>
        <w:t xml:space="preserve"> </w:t>
      </w:r>
      <w:r w:rsidRPr="00F90CC2">
        <w:rPr>
          <w:rFonts w:ascii="Times New Roman" w:eastAsia="Calibri" w:hAnsi="Times New Roman" w:cs="Times New Roman"/>
          <w:bCs/>
          <w:sz w:val="28"/>
          <w:szCs w:val="28"/>
        </w:rPr>
        <w:t xml:space="preserve">la Dra. Jennifer Esmeralda Juárez García, Alcaldesa Municipal y del Concejal </w:t>
      </w:r>
      <w:r w:rsidRPr="00F90CC2">
        <w:rPr>
          <w:rFonts w:ascii="Times New Roman" w:eastAsia="Calibri" w:hAnsi="Times New Roman" w:cs="Times New Roman"/>
          <w:bCs/>
          <w:sz w:val="28"/>
          <w:szCs w:val="28"/>
          <w:lang w:val="es-SV" w:eastAsia="es-SV"/>
        </w:rPr>
        <w:t>Damián Cristóbal Serrano Ortiz, Segundo Regidor Propietario.</w:t>
      </w:r>
      <w:r w:rsidRPr="00F90CC2">
        <w:rPr>
          <w:rFonts w:ascii="Times New Roman" w:eastAsia="Calibri" w:hAnsi="Times New Roman" w:cs="Times New Roman"/>
          <w:bCs/>
          <w:sz w:val="28"/>
          <w:szCs w:val="28"/>
        </w:rPr>
        <w:t xml:space="preserve"> </w:t>
      </w:r>
      <w:r w:rsidRPr="00F90CC2">
        <w:rPr>
          <w:rFonts w:ascii="Times New Roman" w:eastAsia="Calibri" w:hAnsi="Times New Roman" w:cs="Times New Roman"/>
          <w:b/>
          <w:bCs/>
          <w:sz w:val="28"/>
          <w:szCs w:val="28"/>
        </w:rPr>
        <w:t>ACUERDA</w:t>
      </w:r>
      <w:r w:rsidRPr="00F90CC2">
        <w:rPr>
          <w:rFonts w:ascii="Times New Roman" w:eastAsia="Calibri" w:hAnsi="Times New Roman" w:cs="Times New Roman"/>
          <w:bCs/>
          <w:sz w:val="28"/>
          <w:szCs w:val="28"/>
        </w:rPr>
        <w:t>.</w:t>
      </w:r>
      <w:r w:rsidRPr="00F90CC2">
        <w:rPr>
          <w:rFonts w:ascii="Times New Roman" w:eastAsia="Times New Roman" w:hAnsi="Times New Roman" w:cs="Times New Roman"/>
          <w:b/>
          <w:sz w:val="28"/>
          <w:szCs w:val="28"/>
        </w:rPr>
        <w:t xml:space="preserve"> </w:t>
      </w:r>
      <w:r w:rsidRPr="00F90CC2">
        <w:rPr>
          <w:rFonts w:ascii="Times New Roman" w:eastAsia="Times New Roman" w:hAnsi="Times New Roman" w:cs="Times New Roman"/>
          <w:b/>
          <w:sz w:val="28"/>
          <w:szCs w:val="28"/>
          <w:u w:val="single"/>
        </w:rPr>
        <w:t>Primero</w:t>
      </w:r>
      <w:r w:rsidRPr="00F90CC2">
        <w:rPr>
          <w:rFonts w:ascii="Times New Roman" w:eastAsia="Times New Roman" w:hAnsi="Times New Roman" w:cs="Times New Roman"/>
          <w:b/>
          <w:sz w:val="28"/>
          <w:szCs w:val="28"/>
        </w:rPr>
        <w:t>: Aprobar</w:t>
      </w:r>
      <w:r w:rsidRPr="00F90CC2">
        <w:rPr>
          <w:rFonts w:ascii="Times New Roman" w:eastAsia="Calibri" w:hAnsi="Times New Roman" w:cs="Times New Roman"/>
          <w:sz w:val="28"/>
          <w:szCs w:val="28"/>
          <w:lang w:val="es-SV"/>
        </w:rPr>
        <w:t xml:space="preserve"> la asistencia y el pago del curso denominado: </w:t>
      </w:r>
      <w:r w:rsidRPr="00F90CC2">
        <w:rPr>
          <w:rFonts w:ascii="Times New Roman" w:eastAsia="Calibri" w:hAnsi="Times New Roman" w:cs="Times New Roman"/>
          <w:b/>
          <w:bCs/>
          <w:sz w:val="28"/>
          <w:szCs w:val="28"/>
          <w:lang w:val="es-SV"/>
        </w:rPr>
        <w:t xml:space="preserve">ESTUDIO PRÁCTICO Y JURISPRUDENCIAL DE LA LEY DE PROCEDIMIENTOS ADMINISTRATIVOS, </w:t>
      </w:r>
      <w:r w:rsidRPr="00F90CC2">
        <w:rPr>
          <w:rFonts w:ascii="Times New Roman" w:eastAsia="Calibri" w:hAnsi="Times New Roman" w:cs="Times New Roman"/>
          <w:sz w:val="28"/>
          <w:szCs w:val="28"/>
          <w:lang w:val="es-SV"/>
        </w:rPr>
        <w:t xml:space="preserve">a los siguientes empleados de la Unidad Jurídica: Licda. Griselda Magaly Robles Estrada, Lic. </w:t>
      </w:r>
      <w:r w:rsidR="003701C0">
        <w:rPr>
          <w:rFonts w:ascii="Times New Roman" w:eastAsia="Calibri" w:hAnsi="Times New Roman" w:cs="Times New Roman"/>
          <w:sz w:val="28"/>
          <w:szCs w:val="28"/>
          <w:lang w:val="es-SV"/>
        </w:rPr>
        <w:t>XXXXXX</w:t>
      </w:r>
      <w:r w:rsidRPr="00F90CC2">
        <w:rPr>
          <w:rFonts w:ascii="Times New Roman" w:eastAsia="Calibri" w:hAnsi="Times New Roman" w:cs="Times New Roman"/>
          <w:sz w:val="28"/>
          <w:szCs w:val="28"/>
          <w:lang w:val="es-SV"/>
        </w:rPr>
        <w:t xml:space="preserve"> y Lic. Roberto Carlos Munguía Perdomo, el cual </w:t>
      </w:r>
      <w:r w:rsidRPr="00F90CC2">
        <w:rPr>
          <w:rFonts w:ascii="Times New Roman" w:eastAsia="Calibri" w:hAnsi="Times New Roman" w:cs="Times New Roman"/>
          <w:bCs/>
          <w:sz w:val="28"/>
          <w:szCs w:val="28"/>
          <w:lang w:val="es-SV"/>
        </w:rPr>
        <w:t xml:space="preserve">tendrá un costo por particípate de $113.00. </w:t>
      </w:r>
      <w:r w:rsidRPr="00F90CC2">
        <w:rPr>
          <w:rFonts w:ascii="Times New Roman" w:eastAsia="Calibri" w:hAnsi="Times New Roman" w:cs="Times New Roman"/>
          <w:b/>
          <w:bCs/>
          <w:sz w:val="28"/>
          <w:szCs w:val="28"/>
          <w:u w:val="single"/>
          <w:lang w:val="es-SV"/>
        </w:rPr>
        <w:t>Segundo</w:t>
      </w:r>
      <w:r w:rsidRPr="00F90CC2">
        <w:rPr>
          <w:rFonts w:ascii="Times New Roman" w:eastAsia="Calibri" w:hAnsi="Times New Roman" w:cs="Times New Roman"/>
          <w:bCs/>
          <w:sz w:val="28"/>
          <w:szCs w:val="28"/>
          <w:lang w:val="es-SV"/>
        </w:rPr>
        <w:t xml:space="preserve">: </w:t>
      </w:r>
      <w:r w:rsidRPr="00F90CC2">
        <w:rPr>
          <w:rFonts w:ascii="Times New Roman" w:hAnsi="Times New Roman"/>
          <w:b/>
          <w:sz w:val="28"/>
          <w:szCs w:val="28"/>
        </w:rPr>
        <w:t>AUTORIZAR</w:t>
      </w:r>
      <w:r w:rsidRPr="00F90CC2">
        <w:rPr>
          <w:rFonts w:ascii="Times New Roman" w:hAnsi="Times New Roman"/>
          <w:sz w:val="28"/>
          <w:szCs w:val="28"/>
        </w:rPr>
        <w:t xml:space="preserve"> al </w:t>
      </w:r>
      <w:r w:rsidRPr="00F90CC2">
        <w:rPr>
          <w:rFonts w:ascii="Times New Roman" w:hAnsi="Times New Roman"/>
          <w:b/>
          <w:sz w:val="28"/>
          <w:szCs w:val="28"/>
        </w:rPr>
        <w:t>Jefe de la Unidad de Compras Públicas de esta Municipalidad,</w:t>
      </w:r>
      <w:r w:rsidRPr="00F90CC2">
        <w:rPr>
          <w:rFonts w:ascii="Times New Roman" w:hAnsi="Times New Roman"/>
          <w:sz w:val="28"/>
          <w:szCs w:val="28"/>
        </w:rPr>
        <w:t xml:space="preserve"> para que Inicie el proceso de contratación para el </w:t>
      </w:r>
      <w:r w:rsidRPr="00F90CC2">
        <w:rPr>
          <w:rFonts w:ascii="Times New Roman" w:eastAsia="Calibri" w:hAnsi="Times New Roman" w:cs="Times New Roman"/>
          <w:sz w:val="28"/>
          <w:szCs w:val="28"/>
          <w:lang w:val="es-SV"/>
        </w:rPr>
        <w:t xml:space="preserve">curso denominado: </w:t>
      </w:r>
      <w:r w:rsidRPr="00F90CC2">
        <w:rPr>
          <w:rFonts w:ascii="Times New Roman" w:eastAsia="Calibri" w:hAnsi="Times New Roman" w:cs="Times New Roman"/>
          <w:b/>
          <w:bCs/>
          <w:sz w:val="28"/>
          <w:szCs w:val="28"/>
          <w:lang w:val="es-SV"/>
        </w:rPr>
        <w:t>“ESTUDIO PRÁCTICO Y JURISPRUDENCIAL DE LA LEY DE PROCEDIMIENTOS ADMINISTRATIVOS",</w:t>
      </w:r>
      <w:r w:rsidRPr="00F90CC2">
        <w:rPr>
          <w:rFonts w:ascii="Times New Roman" w:eastAsia="Calibri" w:hAnsi="Times New Roman" w:cs="Times New Roman"/>
          <w:bCs/>
          <w:sz w:val="28"/>
          <w:szCs w:val="28"/>
          <w:lang w:val="es-SV"/>
        </w:rPr>
        <w:t xml:space="preserve"> que </w:t>
      </w:r>
      <w:r w:rsidRPr="00F90CC2">
        <w:rPr>
          <w:rFonts w:ascii="Times New Roman" w:eastAsia="Calibri" w:hAnsi="Times New Roman" w:cs="Times New Roman"/>
          <w:sz w:val="28"/>
          <w:szCs w:val="28"/>
          <w:lang w:val="es-SV"/>
        </w:rPr>
        <w:t xml:space="preserve">será impartido, los días martes y jueves fechas: </w:t>
      </w:r>
      <w:r w:rsidRPr="00F90CC2">
        <w:rPr>
          <w:rFonts w:ascii="Times New Roman" w:eastAsia="Calibri" w:hAnsi="Times New Roman" w:cs="Times New Roman"/>
          <w:b/>
          <w:bCs/>
          <w:sz w:val="28"/>
          <w:szCs w:val="28"/>
          <w:lang w:val="es-SV"/>
        </w:rPr>
        <w:t>5, 7, 12, 14 y 19 de diciembre 2023</w:t>
      </w:r>
      <w:r w:rsidRPr="00F90CC2">
        <w:rPr>
          <w:rFonts w:ascii="Times New Roman" w:eastAsia="Calibri" w:hAnsi="Times New Roman" w:cs="Times New Roman"/>
          <w:sz w:val="28"/>
          <w:szCs w:val="28"/>
          <w:lang w:val="es-SV"/>
        </w:rPr>
        <w:t xml:space="preserve">, con una duración de  15 horas </w:t>
      </w:r>
      <w:r w:rsidRPr="00F90CC2">
        <w:rPr>
          <w:rFonts w:ascii="Times New Roman" w:eastAsia="Calibri" w:hAnsi="Times New Roman" w:cs="Times New Roman"/>
          <w:b/>
          <w:bCs/>
          <w:sz w:val="28"/>
          <w:szCs w:val="28"/>
          <w:lang w:val="es-SV"/>
        </w:rPr>
        <w:t>clases virtuales</w:t>
      </w:r>
      <w:r w:rsidRPr="00F90CC2">
        <w:rPr>
          <w:rFonts w:ascii="Times New Roman" w:eastAsia="Calibri" w:hAnsi="Times New Roman" w:cs="Times New Roman"/>
          <w:sz w:val="28"/>
          <w:szCs w:val="28"/>
          <w:lang w:val="es-SV"/>
        </w:rPr>
        <w:t xml:space="preserve"> en tiempo real mediante plataforma Zoom,</w:t>
      </w:r>
      <w:r w:rsidRPr="00F90CC2">
        <w:rPr>
          <w:rFonts w:ascii="Times New Roman" w:eastAsia="Calibri" w:hAnsi="Times New Roman" w:cs="Times New Roman"/>
          <w:b/>
          <w:bCs/>
          <w:sz w:val="28"/>
          <w:szCs w:val="28"/>
          <w:lang w:val="es-SV"/>
        </w:rPr>
        <w:t xml:space="preserve"> </w:t>
      </w:r>
      <w:r w:rsidRPr="00F90CC2">
        <w:rPr>
          <w:rFonts w:ascii="Times New Roman" w:eastAsia="Calibri" w:hAnsi="Times New Roman" w:cs="Times New Roman"/>
          <w:sz w:val="28"/>
          <w:szCs w:val="28"/>
          <w:lang w:val="es-SV"/>
        </w:rPr>
        <w:t>a tres empleados de la Unidad Jurídica,  que tendrá un costo por participante de $113.00,  haciendo un total de $339.00.  Con fuente de financiamiento Recursos Propios.</w:t>
      </w:r>
      <w:r w:rsidRPr="00F90CC2">
        <w:rPr>
          <w:rFonts w:ascii="Times New Roman" w:hAnsi="Times New Roman"/>
          <w:b/>
          <w:sz w:val="28"/>
          <w:szCs w:val="28"/>
          <w:u w:val="single"/>
        </w:rPr>
        <w:t xml:space="preserve"> Tercero</w:t>
      </w:r>
      <w:r w:rsidRPr="00F90CC2">
        <w:rPr>
          <w:rFonts w:ascii="Times New Roman" w:hAnsi="Times New Roman"/>
          <w:sz w:val="28"/>
          <w:szCs w:val="28"/>
        </w:rPr>
        <w:t xml:space="preserve">: </w:t>
      </w:r>
      <w:r w:rsidRPr="00F90CC2">
        <w:rPr>
          <w:rFonts w:ascii="Times New Roman" w:hAnsi="Times New Roman"/>
          <w:b/>
          <w:sz w:val="28"/>
          <w:szCs w:val="28"/>
        </w:rPr>
        <w:t>QUEDA AUTORIZADO</w:t>
      </w:r>
      <w:r w:rsidRPr="00F90CC2">
        <w:rPr>
          <w:rFonts w:ascii="Times New Roman" w:hAnsi="Times New Roman"/>
          <w:sz w:val="28"/>
          <w:szCs w:val="28"/>
        </w:rPr>
        <w:t xml:space="preserve"> El Jefe de la Unidad Jurídica de esta Municipalidad para que realice los requerimientos correspondientes y los presente a la Unidad de Compras Públicas de esta Municipalidad; para dar cumplimiento a lo aprobado en este Acuerdo Municipal. </w:t>
      </w:r>
      <w:r w:rsidRPr="00F90CC2">
        <w:rPr>
          <w:rFonts w:ascii="Times New Roman" w:hAnsi="Times New Roman"/>
          <w:b/>
          <w:sz w:val="28"/>
          <w:szCs w:val="28"/>
          <w:u w:val="single"/>
        </w:rPr>
        <w:t>Cuarto</w:t>
      </w:r>
      <w:r w:rsidRPr="00F90CC2">
        <w:rPr>
          <w:rFonts w:ascii="Times New Roman" w:hAnsi="Times New Roman"/>
          <w:sz w:val="28"/>
          <w:szCs w:val="28"/>
        </w:rPr>
        <w:t xml:space="preserve">: </w:t>
      </w:r>
      <w:r w:rsidRPr="00F90CC2">
        <w:rPr>
          <w:rFonts w:ascii="Times New Roman" w:hAnsi="Times New Roman"/>
          <w:b/>
          <w:sz w:val="28"/>
          <w:szCs w:val="28"/>
        </w:rPr>
        <w:t>SE DELEGA</w:t>
      </w:r>
      <w:r w:rsidRPr="00F90CC2">
        <w:rPr>
          <w:rFonts w:ascii="Times New Roman" w:hAnsi="Times New Roman"/>
          <w:sz w:val="28"/>
          <w:szCs w:val="28"/>
        </w:rPr>
        <w:t xml:space="preserve"> a la Jefa de Presupuesto para que realice la reprogramación presupuestaria pertinente para llevar a feliz término lo aprobado en este Acuerdo Municipal.</w:t>
      </w:r>
      <w:r w:rsidRPr="00F90CC2">
        <w:rPr>
          <w:rFonts w:ascii="Times New Roman" w:eastAsia="Calibri" w:hAnsi="Times New Roman" w:cs="Times New Roman"/>
          <w:sz w:val="28"/>
          <w:szCs w:val="28"/>
        </w:rPr>
        <w:t xml:space="preserve"> Fondos con aplicación al específico y expresión presupuestaria vigente que se comprobara como lo establece el Art.78 del Código Municipal. </w:t>
      </w:r>
      <w:r w:rsidRPr="00F90CC2">
        <w:rPr>
          <w:rFonts w:ascii="Times New Roman" w:eastAsia="Calibri" w:hAnsi="Times New Roman" w:cs="Times New Roman"/>
          <w:b/>
          <w:sz w:val="28"/>
          <w:szCs w:val="28"/>
        </w:rPr>
        <w:t xml:space="preserve">CERTIFIQUESE Y COMUNIQUESE. </w:t>
      </w:r>
      <w:r w:rsidR="008A32F1" w:rsidRPr="00F90CC2">
        <w:rPr>
          <w:rFonts w:ascii="Times New Roman" w:eastAsia="Calibri" w:hAnsi="Times New Roman" w:cs="Times New Roman"/>
          <w:sz w:val="28"/>
          <w:szCs w:val="28"/>
        </w:rPr>
        <w:t xml:space="preserve">Seguidamente se desarrollaron puntos de la agenda de esta sesión, de los cuales se obtuvo votación por parte de los miembros del Concejo Municipal Plural presentes, mas no así Acuerdo Municipal, por no alcanzar la votación necesaria, según el siguiente detalle: </w:t>
      </w:r>
      <w:r w:rsidR="008A32F1" w:rsidRPr="00F90CC2">
        <w:rPr>
          <w:rFonts w:ascii="Times New Roman" w:eastAsia="Calibri" w:hAnsi="Times New Roman" w:cs="Times New Roman"/>
          <w:b/>
          <w:sz w:val="28"/>
          <w:szCs w:val="28"/>
        </w:rPr>
        <w:t xml:space="preserve">UNO: </w:t>
      </w:r>
      <w:r w:rsidR="008A32F1" w:rsidRPr="00F90CC2">
        <w:rPr>
          <w:rFonts w:ascii="Times New Roman" w:eastAsia="Calibri" w:hAnsi="Times New Roman" w:cs="Times New Roman"/>
          <w:sz w:val="28"/>
          <w:szCs w:val="28"/>
        </w:rPr>
        <w:t xml:space="preserve">Por medio del punto número seis literal D) de la agenda </w:t>
      </w:r>
      <w:r w:rsidR="008A32F1" w:rsidRPr="00F90CC2">
        <w:rPr>
          <w:rFonts w:ascii="Times New Roman" w:eastAsia="Calibri" w:hAnsi="Times New Roman" w:cs="Times New Roman"/>
          <w:sz w:val="28"/>
          <w:szCs w:val="28"/>
        </w:rPr>
        <w:lastRenderedPageBreak/>
        <w:t xml:space="preserve">de esta Sesión, el cual corresponde a Participación del </w:t>
      </w:r>
      <w:r w:rsidR="003701C0">
        <w:rPr>
          <w:rFonts w:ascii="Times New Roman" w:eastAsia="Calibri" w:hAnsi="Times New Roman" w:cs="Times New Roman"/>
          <w:b/>
          <w:sz w:val="28"/>
          <w:szCs w:val="28"/>
        </w:rPr>
        <w:t>XXXXXXXX</w:t>
      </w:r>
      <w:r w:rsidR="008A32F1" w:rsidRPr="00F90CC2">
        <w:rPr>
          <w:rFonts w:ascii="Times New Roman" w:eastAsia="Calibri" w:hAnsi="Times New Roman" w:cs="Times New Roman"/>
          <w:b/>
          <w:sz w:val="28"/>
          <w:szCs w:val="28"/>
        </w:rPr>
        <w:t xml:space="preserve">, Gerente General, </w:t>
      </w:r>
      <w:r w:rsidR="008A32F1" w:rsidRPr="00F90CC2">
        <w:rPr>
          <w:rFonts w:ascii="Times New Roman" w:eastAsia="Calibri" w:hAnsi="Times New Roman" w:cs="Times New Roman"/>
          <w:sz w:val="28"/>
          <w:szCs w:val="28"/>
        </w:rPr>
        <w:t xml:space="preserve">por medio del cual expone memorándum con Ref: N-GG-023/2023, recibido en Secretaria Municipal el día 15/11/2023, por medio del cual remite recomendaciones del Gerente Financiero Tributario en donde manifiesta que es necesario que se autorice al tesorero, por medio del acuerdo municipal, el pago de las cuotas según convenio de FUNPRODES, asimismo que es necesario autorizar por medio de Acuerdo Municipal la Adenda al convenio de la municipalidad con FUNPRODES, ya que no se cuenta con un acuerdo municipal que se autorice las modificaciones.- </w:t>
      </w:r>
      <w:r w:rsidR="008A32F1" w:rsidRPr="00F90CC2">
        <w:rPr>
          <w:rFonts w:ascii="Times New Roman" w:eastAsia="Calibri" w:hAnsi="Times New Roman" w:cs="Times New Roman"/>
          <w:sz w:val="28"/>
          <w:szCs w:val="28"/>
          <w:lang w:val="es-SV"/>
        </w:rPr>
        <w:t xml:space="preserve">Por tanto el Honorable Concejo Municipal Plural, en uso de sus facultades legales y habiendo deliberado el punto, someten a aprobación con mano alzada de este punto </w:t>
      </w:r>
      <w:r w:rsidR="008A32F1" w:rsidRPr="00F90CC2">
        <w:rPr>
          <w:rFonts w:ascii="Times New Roman" w:eastAsia="Calibri" w:hAnsi="Times New Roman" w:cs="Times New Roman"/>
          <w:b/>
          <w:sz w:val="28"/>
          <w:szCs w:val="28"/>
        </w:rPr>
        <w:t xml:space="preserve">OBTENIENDO UNA VOTACIÓN </w:t>
      </w:r>
      <w:r w:rsidR="008A32F1" w:rsidRPr="00F90CC2">
        <w:rPr>
          <w:rFonts w:ascii="Times New Roman" w:eastAsia="Calibri" w:hAnsi="Times New Roman" w:cs="Times New Roman"/>
          <w:sz w:val="28"/>
          <w:szCs w:val="28"/>
        </w:rPr>
        <w:t xml:space="preserve">de </w:t>
      </w:r>
      <w:r w:rsidR="008A32F1" w:rsidRPr="00F90CC2">
        <w:rPr>
          <w:rFonts w:ascii="Times New Roman" w:eastAsia="Calibri" w:hAnsi="Times New Roman" w:cs="Times New Roman"/>
          <w:b/>
          <w:sz w:val="28"/>
          <w:szCs w:val="28"/>
        </w:rPr>
        <w:t xml:space="preserve">TRES VOTOS A FAVOR, </w:t>
      </w:r>
      <w:r w:rsidR="008A32F1" w:rsidRPr="00F90CC2">
        <w:rPr>
          <w:rFonts w:ascii="Times New Roman" w:eastAsia="Calibri" w:hAnsi="Times New Roman" w:cs="Times New Roman"/>
          <w:sz w:val="28"/>
          <w:szCs w:val="28"/>
        </w:rPr>
        <w:t xml:space="preserve">por parte de Los siguientes miembros del Concejo: </w:t>
      </w:r>
      <w:r w:rsidR="008A32F1" w:rsidRPr="00F90CC2">
        <w:rPr>
          <w:rFonts w:ascii="Times New Roman" w:eastAsia="Calibri" w:hAnsi="Times New Roman" w:cs="Times New Roman"/>
          <w:b/>
          <w:sz w:val="28"/>
          <w:szCs w:val="28"/>
        </w:rPr>
        <w:t>1.</w:t>
      </w:r>
      <w:r w:rsidR="008A32F1" w:rsidRPr="00F90CC2">
        <w:rPr>
          <w:rFonts w:ascii="Times New Roman" w:eastAsia="Calibri" w:hAnsi="Times New Roman" w:cs="Times New Roman"/>
          <w:sz w:val="28"/>
          <w:szCs w:val="28"/>
        </w:rPr>
        <w:t xml:space="preserve"> </w:t>
      </w:r>
      <w:r w:rsidR="008A32F1" w:rsidRPr="00F90CC2">
        <w:rPr>
          <w:rFonts w:ascii="Times New Roman" w:eastAsia="Calibri" w:hAnsi="Times New Roman" w:cs="Times New Roman"/>
          <w:sz w:val="28"/>
          <w:szCs w:val="28"/>
          <w:lang w:val="es-SV"/>
        </w:rPr>
        <w:t xml:space="preserve">Dra. Jennifer Esmeralda Juárez García, Alcaldesa Municipal, </w:t>
      </w:r>
      <w:r w:rsidR="008A32F1" w:rsidRPr="00F90CC2">
        <w:rPr>
          <w:rFonts w:ascii="Times New Roman" w:eastAsia="Calibri" w:hAnsi="Times New Roman" w:cs="Times New Roman"/>
          <w:b/>
          <w:sz w:val="28"/>
          <w:szCs w:val="28"/>
          <w:lang w:val="es-SV"/>
        </w:rPr>
        <w:t>2.</w:t>
      </w:r>
      <w:r w:rsidR="008A32F1" w:rsidRPr="00F90CC2">
        <w:rPr>
          <w:rFonts w:ascii="Times New Roman" w:eastAsia="Calibri" w:hAnsi="Times New Roman" w:cs="Times New Roman"/>
          <w:sz w:val="28"/>
          <w:szCs w:val="28"/>
          <w:lang w:val="es-SV"/>
        </w:rPr>
        <w:t xml:space="preserve"> Sr. Damián Cristóbal Serrano Ortiz, Segundo Regidor Propietario y </w:t>
      </w:r>
      <w:r w:rsidR="008A32F1" w:rsidRPr="00F90CC2">
        <w:rPr>
          <w:rFonts w:ascii="Times New Roman" w:eastAsia="Calibri" w:hAnsi="Times New Roman" w:cs="Times New Roman"/>
          <w:b/>
          <w:sz w:val="28"/>
          <w:szCs w:val="28"/>
          <w:lang w:val="es-SV"/>
        </w:rPr>
        <w:t xml:space="preserve">3. </w:t>
      </w:r>
      <w:r w:rsidR="008A32F1" w:rsidRPr="00F90CC2">
        <w:rPr>
          <w:rFonts w:ascii="Times New Roman" w:eastAsia="Calibri" w:hAnsi="Times New Roman" w:cs="Times New Roman"/>
          <w:sz w:val="28"/>
          <w:szCs w:val="28"/>
          <w:lang w:val="es-SV"/>
        </w:rPr>
        <w:t>Sr. Rafael Antonio Ardon Jule, Noveno Regidor Propietario.</w:t>
      </w:r>
      <w:r w:rsidR="008A32F1" w:rsidRPr="00F90CC2">
        <w:rPr>
          <w:rFonts w:ascii="Times New Roman" w:eastAsia="Calibri" w:hAnsi="Times New Roman" w:cs="Times New Roman"/>
          <w:b/>
          <w:sz w:val="28"/>
          <w:szCs w:val="28"/>
          <w:lang w:val="es-SV"/>
        </w:rPr>
        <w:t xml:space="preserve"> NUEVE ABSTENCIONES</w:t>
      </w:r>
      <w:r w:rsidR="008A32F1" w:rsidRPr="00F90CC2">
        <w:rPr>
          <w:rFonts w:ascii="Times New Roman" w:eastAsia="Calibri" w:hAnsi="Times New Roman" w:cs="Times New Roman"/>
          <w:sz w:val="28"/>
          <w:szCs w:val="28"/>
          <w:lang w:val="es-SV"/>
        </w:rPr>
        <w:t xml:space="preserve"> por parte de los siguientes miembros del Concejo: </w:t>
      </w:r>
      <w:r w:rsidR="008A32F1" w:rsidRPr="00F90CC2">
        <w:rPr>
          <w:rFonts w:ascii="Times New Roman" w:eastAsia="Calibri" w:hAnsi="Times New Roman" w:cs="Times New Roman"/>
          <w:b/>
          <w:sz w:val="28"/>
          <w:szCs w:val="28"/>
          <w:lang w:val="es-SV"/>
        </w:rPr>
        <w:t>1.</w:t>
      </w:r>
      <w:r w:rsidR="008A32F1" w:rsidRPr="00F90CC2">
        <w:rPr>
          <w:rFonts w:ascii="Times New Roman" w:eastAsia="Calibri" w:hAnsi="Times New Roman" w:cs="Times New Roman"/>
          <w:sz w:val="28"/>
          <w:szCs w:val="28"/>
          <w:lang w:val="es-SV"/>
        </w:rPr>
        <w:t xml:space="preserve"> Lic. José Francisco Luna Vásquez, Primer Regidor Suplente quien asume voto por el Lic. Sergio Noel Monroy Martínez, Síndico Municipal, </w:t>
      </w:r>
      <w:r w:rsidR="008A32F1" w:rsidRPr="00F90CC2">
        <w:rPr>
          <w:rFonts w:ascii="Times New Roman" w:eastAsia="Calibri" w:hAnsi="Times New Roman" w:cs="Times New Roman"/>
          <w:b/>
          <w:sz w:val="28"/>
          <w:szCs w:val="28"/>
          <w:lang w:val="es-SV"/>
        </w:rPr>
        <w:t>2.</w:t>
      </w:r>
      <w:r w:rsidR="008A32F1" w:rsidRPr="00F90CC2">
        <w:rPr>
          <w:rFonts w:ascii="Times New Roman" w:eastAsia="Calibri" w:hAnsi="Times New Roman" w:cs="Times New Roman"/>
          <w:sz w:val="28"/>
          <w:szCs w:val="28"/>
          <w:lang w:val="es-SV"/>
        </w:rPr>
        <w:t xml:space="preserve"> Sra. Carla María Navarro Franco, Primera Regidora Propietaria, </w:t>
      </w:r>
      <w:r w:rsidR="008A32F1" w:rsidRPr="00F90CC2">
        <w:rPr>
          <w:rFonts w:ascii="Times New Roman" w:eastAsia="Calibri" w:hAnsi="Times New Roman" w:cs="Times New Roman"/>
          <w:b/>
          <w:sz w:val="28"/>
          <w:szCs w:val="28"/>
          <w:lang w:val="es-SV"/>
        </w:rPr>
        <w:t xml:space="preserve">3. </w:t>
      </w:r>
      <w:r w:rsidR="008A32F1" w:rsidRPr="00F90CC2">
        <w:rPr>
          <w:rFonts w:ascii="Times New Roman" w:eastAsia="Calibri" w:hAnsi="Times New Roman" w:cs="Times New Roman"/>
          <w:sz w:val="28"/>
          <w:szCs w:val="28"/>
          <w:lang w:val="es-SV"/>
        </w:rPr>
        <w:t>Sra. Lesby Sugey Miranda Portillo, Tercera Regidora Propietaria,</w:t>
      </w:r>
      <w:r w:rsidR="008A32F1" w:rsidRPr="00F90CC2">
        <w:rPr>
          <w:rFonts w:ascii="Times New Roman" w:eastAsia="Calibri" w:hAnsi="Times New Roman" w:cs="Times New Roman"/>
          <w:b/>
          <w:sz w:val="28"/>
          <w:szCs w:val="28"/>
          <w:lang w:val="es-SV"/>
        </w:rPr>
        <w:t xml:space="preserve"> 4. </w:t>
      </w:r>
      <w:r w:rsidR="008A32F1" w:rsidRPr="00F90CC2">
        <w:rPr>
          <w:rFonts w:ascii="Times New Roman" w:eastAsia="Calibri" w:hAnsi="Times New Roman" w:cs="Times New Roman"/>
          <w:sz w:val="28"/>
          <w:szCs w:val="28"/>
          <w:lang w:val="es-SV"/>
        </w:rPr>
        <w:t>Sr. José Mauricio López Rivas, Segundo Regidor Suplente, quien asume voto por</w:t>
      </w:r>
      <w:r w:rsidR="008A32F1" w:rsidRPr="00F90CC2">
        <w:rPr>
          <w:rFonts w:ascii="Times New Roman" w:eastAsia="Calibri" w:hAnsi="Times New Roman" w:cs="Times New Roman"/>
          <w:b/>
          <w:sz w:val="28"/>
          <w:szCs w:val="28"/>
          <w:lang w:val="es-SV"/>
        </w:rPr>
        <w:t xml:space="preserve"> </w:t>
      </w:r>
      <w:r w:rsidR="008A32F1" w:rsidRPr="00F90CC2">
        <w:rPr>
          <w:rFonts w:ascii="Times New Roman" w:eastAsia="Calibri" w:hAnsi="Times New Roman" w:cs="Times New Roman"/>
          <w:sz w:val="28"/>
          <w:szCs w:val="28"/>
          <w:lang w:val="es-SV"/>
        </w:rPr>
        <w:t>la</w:t>
      </w:r>
      <w:r w:rsidR="008A32F1" w:rsidRPr="00F90CC2">
        <w:rPr>
          <w:rFonts w:ascii="Times New Roman" w:eastAsia="Calibri" w:hAnsi="Times New Roman" w:cs="Times New Roman"/>
          <w:b/>
          <w:sz w:val="28"/>
          <w:szCs w:val="28"/>
          <w:lang w:val="es-SV"/>
        </w:rPr>
        <w:t xml:space="preserve"> </w:t>
      </w:r>
      <w:r w:rsidR="008A32F1" w:rsidRPr="00F90CC2">
        <w:rPr>
          <w:rFonts w:ascii="Times New Roman" w:eastAsia="Calibri" w:hAnsi="Times New Roman" w:cs="Times New Roman"/>
          <w:sz w:val="28"/>
          <w:szCs w:val="28"/>
          <w:lang w:val="es-SV"/>
        </w:rPr>
        <w:t xml:space="preserve">Dra. Yany Xiomara Fuentes Rivas, Cuarta Regidora Propietaria, </w:t>
      </w:r>
      <w:r w:rsidR="008A32F1" w:rsidRPr="00F90CC2">
        <w:rPr>
          <w:rFonts w:ascii="Times New Roman" w:eastAsia="Calibri" w:hAnsi="Times New Roman" w:cs="Times New Roman"/>
          <w:b/>
          <w:sz w:val="28"/>
          <w:szCs w:val="28"/>
          <w:lang w:val="es-SV"/>
        </w:rPr>
        <w:t xml:space="preserve">5. </w:t>
      </w:r>
      <w:r w:rsidR="008A32F1" w:rsidRPr="00F90CC2">
        <w:rPr>
          <w:rFonts w:ascii="Times New Roman" w:eastAsia="Calibri" w:hAnsi="Times New Roman" w:cs="Times New Roman"/>
          <w:sz w:val="28"/>
          <w:szCs w:val="28"/>
          <w:lang w:val="es-SV"/>
        </w:rPr>
        <w:t xml:space="preserve">Sr. Jonathan Bryan Gómez Cruz, Quinto Regidor Propietario, </w:t>
      </w:r>
      <w:r w:rsidR="008A32F1" w:rsidRPr="00F90CC2">
        <w:rPr>
          <w:rFonts w:ascii="Times New Roman" w:eastAsia="Calibri" w:hAnsi="Times New Roman" w:cs="Times New Roman"/>
          <w:b/>
          <w:sz w:val="28"/>
          <w:szCs w:val="28"/>
          <w:lang w:val="es-SV"/>
        </w:rPr>
        <w:t>6.</w:t>
      </w:r>
      <w:r w:rsidR="008A32F1" w:rsidRPr="00F90CC2">
        <w:rPr>
          <w:rFonts w:ascii="Times New Roman" w:eastAsia="Calibri" w:hAnsi="Times New Roman" w:cs="Times New Roman"/>
          <w:sz w:val="28"/>
          <w:szCs w:val="28"/>
          <w:lang w:val="es-SV"/>
        </w:rPr>
        <w:t xml:space="preserve"> Sra. Susana Yamileth Hernández de Vásquez, Séptima Regidora Propietaria, </w:t>
      </w:r>
      <w:r w:rsidR="008A32F1" w:rsidRPr="00F90CC2">
        <w:rPr>
          <w:rFonts w:ascii="Times New Roman" w:eastAsia="Calibri" w:hAnsi="Times New Roman" w:cs="Times New Roman"/>
          <w:b/>
          <w:sz w:val="28"/>
          <w:szCs w:val="28"/>
          <w:lang w:val="es-SV"/>
        </w:rPr>
        <w:t>7.</w:t>
      </w:r>
      <w:r w:rsidR="008A32F1" w:rsidRPr="00F90CC2">
        <w:rPr>
          <w:rFonts w:ascii="Times New Roman" w:eastAsia="Calibri" w:hAnsi="Times New Roman" w:cs="Times New Roman"/>
          <w:sz w:val="28"/>
          <w:szCs w:val="28"/>
          <w:lang w:val="es-SV"/>
        </w:rPr>
        <w:t xml:space="preserve"> Ing. Walter Arnoldo Ayala Rodríguez, Octavo Regidor Propietario, </w:t>
      </w:r>
      <w:r w:rsidR="008A32F1" w:rsidRPr="00F90CC2">
        <w:rPr>
          <w:rFonts w:ascii="Times New Roman" w:eastAsia="Calibri" w:hAnsi="Times New Roman" w:cs="Times New Roman"/>
          <w:b/>
          <w:sz w:val="28"/>
          <w:szCs w:val="28"/>
          <w:lang w:val="es-SV"/>
        </w:rPr>
        <w:t>8.</w:t>
      </w:r>
      <w:r w:rsidR="008A32F1" w:rsidRPr="00F90CC2">
        <w:rPr>
          <w:rFonts w:ascii="Times New Roman" w:eastAsia="Calibri" w:hAnsi="Times New Roman" w:cs="Times New Roman"/>
          <w:sz w:val="28"/>
          <w:szCs w:val="28"/>
          <w:lang w:val="es-SV"/>
        </w:rPr>
        <w:t xml:space="preserve"> Sr. Bayron Eraldo Baltazar Martínez Barahona, Décimo Primer Regidor Propietario y </w:t>
      </w:r>
      <w:r w:rsidR="008A32F1" w:rsidRPr="00F90CC2">
        <w:rPr>
          <w:rFonts w:ascii="Times New Roman" w:eastAsia="Calibri" w:hAnsi="Times New Roman" w:cs="Times New Roman"/>
          <w:b/>
          <w:sz w:val="28"/>
          <w:szCs w:val="28"/>
          <w:lang w:val="es-SV"/>
        </w:rPr>
        <w:t>9.</w:t>
      </w:r>
      <w:r w:rsidR="008A32F1" w:rsidRPr="00F90CC2">
        <w:rPr>
          <w:rFonts w:ascii="Times New Roman" w:eastAsia="Calibri" w:hAnsi="Times New Roman" w:cs="Times New Roman"/>
          <w:sz w:val="28"/>
          <w:szCs w:val="28"/>
          <w:lang w:val="es-SV"/>
        </w:rPr>
        <w:t xml:space="preserve"> Sr. Osmin de Jesús Menjívar González, Décimo Segundo Regidor Propietario y</w:t>
      </w:r>
      <w:r w:rsidR="008A32F1" w:rsidRPr="00F90CC2">
        <w:rPr>
          <w:rFonts w:ascii="Times New Roman" w:eastAsia="Calibri" w:hAnsi="Times New Roman" w:cs="Times New Roman"/>
          <w:b/>
          <w:sz w:val="28"/>
          <w:szCs w:val="28"/>
          <w:lang w:val="es-SV"/>
        </w:rPr>
        <w:t xml:space="preserve"> DOS AUSENCIAS AL MOMENTO DE ESTA VOTACIÓN: 1. </w:t>
      </w:r>
      <w:r w:rsidR="008A32F1" w:rsidRPr="00F90CC2">
        <w:rPr>
          <w:rFonts w:ascii="Times New Roman" w:eastAsia="Calibri" w:hAnsi="Times New Roman" w:cs="Times New Roman"/>
          <w:sz w:val="28"/>
          <w:szCs w:val="28"/>
          <w:lang w:val="es-SV"/>
        </w:rPr>
        <w:t>Ing. Gilberto Antonio Amador</w:t>
      </w:r>
      <w:r w:rsidR="008A32F1" w:rsidRPr="008A32F1">
        <w:rPr>
          <w:rFonts w:ascii="Times New Roman" w:eastAsia="Calibri" w:hAnsi="Times New Roman" w:cs="Times New Roman"/>
          <w:sz w:val="28"/>
          <w:szCs w:val="28"/>
          <w:lang w:val="es-SV"/>
        </w:rPr>
        <w:t xml:space="preserve"> Medrano, Décimo Regidor Propietario y </w:t>
      </w:r>
      <w:r w:rsidR="008A32F1" w:rsidRPr="008A32F1">
        <w:rPr>
          <w:rFonts w:ascii="Times New Roman" w:eastAsia="Calibri" w:hAnsi="Times New Roman" w:cs="Times New Roman"/>
          <w:b/>
          <w:sz w:val="28"/>
          <w:szCs w:val="28"/>
          <w:lang w:val="es-SV"/>
        </w:rPr>
        <w:t xml:space="preserve">2. </w:t>
      </w:r>
      <w:r w:rsidR="008A32F1" w:rsidRPr="008A32F1">
        <w:rPr>
          <w:rFonts w:ascii="Times New Roman" w:eastAsia="Calibri" w:hAnsi="Times New Roman" w:cs="Times New Roman"/>
          <w:sz w:val="28"/>
          <w:szCs w:val="28"/>
          <w:lang w:val="es-SV"/>
        </w:rPr>
        <w:t xml:space="preserve">Sr. Carlos Alberto Palma Fuentes, Sexto Regidor Propietario. </w:t>
      </w:r>
      <w:r w:rsidR="008A32F1" w:rsidRPr="008A32F1">
        <w:rPr>
          <w:rFonts w:ascii="Times New Roman" w:eastAsia="Calibri" w:hAnsi="Times New Roman" w:cs="Times New Roman"/>
          <w:b/>
          <w:sz w:val="28"/>
          <w:szCs w:val="28"/>
        </w:rPr>
        <w:t xml:space="preserve">EN ESTE SENTIDO </w:t>
      </w:r>
      <w:r w:rsidR="008A32F1" w:rsidRPr="008A32F1">
        <w:rPr>
          <w:rFonts w:ascii="Times New Roman" w:eastAsia="Calibri" w:hAnsi="Times New Roman" w:cs="Times New Roman"/>
          <w:b/>
          <w:sz w:val="28"/>
          <w:szCs w:val="28"/>
          <w:u w:val="single"/>
        </w:rPr>
        <w:t>NO PROCEDE LA TOMA DE ACUERDO MUNICIPAL,</w:t>
      </w:r>
      <w:r w:rsidR="008A32F1" w:rsidRPr="008A32F1">
        <w:rPr>
          <w:rFonts w:ascii="Times New Roman" w:eastAsia="Calibri" w:hAnsi="Times New Roman" w:cs="Times New Roman"/>
          <w:b/>
          <w:sz w:val="28"/>
          <w:szCs w:val="28"/>
        </w:rPr>
        <w:t xml:space="preserve"> </w:t>
      </w:r>
      <w:r w:rsidR="008A32F1" w:rsidRPr="008A32F1">
        <w:rPr>
          <w:rFonts w:ascii="Times New Roman" w:eastAsia="Calibri" w:hAnsi="Times New Roman" w:cs="Times New Roman"/>
          <w:sz w:val="28"/>
          <w:szCs w:val="28"/>
        </w:rPr>
        <w:t xml:space="preserve">referente a la solicitud antes descrita; por no obtener votación por </w:t>
      </w:r>
      <w:r w:rsidR="008A32F1" w:rsidRPr="008A32F1">
        <w:rPr>
          <w:rFonts w:ascii="Times New Roman" w:eastAsia="Calibri" w:hAnsi="Times New Roman" w:cs="Times New Roman"/>
          <w:b/>
          <w:sz w:val="28"/>
          <w:szCs w:val="28"/>
        </w:rPr>
        <w:t>MAYORIA SIMPLE,</w:t>
      </w:r>
      <w:r w:rsidR="008A32F1" w:rsidRPr="008A32F1">
        <w:rPr>
          <w:rFonts w:ascii="Times New Roman" w:eastAsia="Calibri" w:hAnsi="Times New Roman" w:cs="Times New Roman"/>
          <w:sz w:val="28"/>
          <w:szCs w:val="28"/>
        </w:rPr>
        <w:t xml:space="preserve"> de conformidad a lo establecido en el </w:t>
      </w:r>
      <w:r w:rsidR="008A32F1" w:rsidRPr="008A32F1">
        <w:rPr>
          <w:rFonts w:ascii="Times New Roman" w:eastAsia="Times New Roman" w:hAnsi="Times New Roman" w:cs="Times New Roman"/>
          <w:sz w:val="28"/>
          <w:szCs w:val="28"/>
          <w:lang w:val="es-SV" w:eastAsia="es-SV"/>
        </w:rPr>
        <w:t xml:space="preserve">Art. 29 del </w:t>
      </w:r>
      <w:r w:rsidR="008A32F1" w:rsidRPr="008A32F1">
        <w:rPr>
          <w:rFonts w:ascii="Times New Roman" w:eastAsia="Calibri" w:hAnsi="Times New Roman" w:cs="Times New Roman"/>
          <w:sz w:val="28"/>
          <w:szCs w:val="28"/>
        </w:rPr>
        <w:t xml:space="preserve">Código Municipal que dice: </w:t>
      </w:r>
      <w:r w:rsidR="008A32F1" w:rsidRPr="008A32F1">
        <w:rPr>
          <w:rFonts w:ascii="Times New Roman" w:eastAsia="Calibri" w:hAnsi="Times New Roman" w:cs="Times New Roman"/>
          <w:sz w:val="28"/>
          <w:szCs w:val="28"/>
          <w:u w:val="single"/>
        </w:rPr>
        <w:t>“</w:t>
      </w:r>
      <w:r w:rsidR="008A32F1" w:rsidRPr="008A32F1">
        <w:rPr>
          <w:rFonts w:ascii="Times New Roman" w:eastAsia="Times New Roman" w:hAnsi="Times New Roman" w:cs="Times New Roman"/>
          <w:b/>
          <w:i/>
          <w:sz w:val="28"/>
          <w:szCs w:val="28"/>
          <w:u w:val="single"/>
          <w:lang w:val="es-SV" w:eastAsia="es-SV"/>
        </w:rPr>
        <w:t xml:space="preserve">LAS DECISIONES O RESOLUCIONES DEL CONCEJO SE ADOPTARÁN POR MAYORÍA SIMPLE, POR MAYORÍA CALIFICADA Y MAYORÍA CALIFICADA ESPECIAL. Inciso. Segundo: PARA LA MAYORÍA SIMPLE </w:t>
      </w:r>
      <w:r w:rsidR="008A32F1" w:rsidRPr="008A32F1">
        <w:rPr>
          <w:rFonts w:ascii="Times New Roman" w:eastAsia="Times New Roman" w:hAnsi="Times New Roman" w:cs="Times New Roman"/>
          <w:b/>
          <w:i/>
          <w:sz w:val="28"/>
          <w:szCs w:val="28"/>
          <w:u w:val="single"/>
          <w:lang w:val="es-SV" w:eastAsia="es-SV"/>
        </w:rPr>
        <w:lastRenderedPageBreak/>
        <w:t>SE REQUERIRÁ EL VOTO FAVORABLE DE LA MITAD MÁS UNO DE LOS MIEMBROS PROPIETARIOS DEL CONCEJO. Inciso quinto: EN LOS CASOS QUE LA LEY NO ESTABLEZCA EL TIPO DE MAYORÍA REQUERIDO PARA ADOPTAR UNA DECISIÓN O RESOLUCIÓN DEL CONCEJO, ÉSTA SE ADOPTARÁ POR MAYOR.-</w:t>
      </w:r>
      <w:r w:rsidR="008A32F1" w:rsidRPr="008A32F1">
        <w:rPr>
          <w:rFonts w:ascii="Times New Roman" w:eastAsia="Times New Roman" w:hAnsi="Times New Roman" w:cs="Times New Roman"/>
          <w:b/>
          <w:i/>
          <w:sz w:val="28"/>
          <w:szCs w:val="28"/>
          <w:lang w:val="es-SV" w:eastAsia="es-SV"/>
        </w:rPr>
        <w:t xml:space="preserve"> </w:t>
      </w:r>
      <w:r w:rsidR="008A32F1" w:rsidRPr="008A32F1">
        <w:rPr>
          <w:rFonts w:ascii="Times New Roman" w:eastAsia="Times New Roman" w:hAnsi="Times New Roman" w:cs="Times New Roman"/>
          <w:b/>
          <w:sz w:val="28"/>
          <w:szCs w:val="28"/>
          <w:lang w:val="es-SV" w:eastAsia="es-SV"/>
        </w:rPr>
        <w:t xml:space="preserve">DOS: </w:t>
      </w:r>
      <w:r w:rsidR="008A32F1" w:rsidRPr="008A32F1">
        <w:rPr>
          <w:rFonts w:ascii="Times New Roman" w:eastAsia="Calibri" w:hAnsi="Times New Roman" w:cs="Times New Roman"/>
          <w:sz w:val="28"/>
          <w:szCs w:val="28"/>
        </w:rPr>
        <w:t xml:space="preserve">Que por medio del punto número diez de la agenda de esta Sesión, el cual corresponde a Participación del </w:t>
      </w:r>
      <w:r w:rsidR="00C15D3A">
        <w:rPr>
          <w:rFonts w:ascii="Times New Roman" w:eastAsia="Calibri" w:hAnsi="Times New Roman" w:cs="Times New Roman"/>
          <w:b/>
          <w:sz w:val="28"/>
          <w:szCs w:val="28"/>
        </w:rPr>
        <w:t>XXXXXXXXXX</w:t>
      </w:r>
      <w:r w:rsidR="008A32F1" w:rsidRPr="008A32F1">
        <w:rPr>
          <w:rFonts w:ascii="Times New Roman" w:eastAsia="Calibri" w:hAnsi="Times New Roman" w:cs="Times New Roman"/>
          <w:b/>
          <w:sz w:val="28"/>
          <w:szCs w:val="28"/>
        </w:rPr>
        <w:t>, Jefe de Proyectos,</w:t>
      </w:r>
      <w:r w:rsidR="008A32F1" w:rsidRPr="008A32F1">
        <w:rPr>
          <w:rFonts w:ascii="Times New Roman" w:eastAsia="Calibri" w:hAnsi="Times New Roman" w:cs="Times New Roman"/>
          <w:sz w:val="28"/>
          <w:szCs w:val="28"/>
        </w:rPr>
        <w:t xml:space="preserve"> por medio del cual remite informe de los trabajos realizados en la Col. Reparto Apopa, en la construcción de cajas retenedoras, cajas tragantes, parrilla de tubos galvanizados, colocación de tubería Riblock de 18” y 24”, hechura de posos de aguas lluvias en la comunidad “Reparto Apopa”, así mismo hace referencia a solicitud por parte de la ADESCO “ADECRA” de solicitar una contribución económica y solventar deudas adquiridas en el desarrollo de las obras ejecutadas; el monto a solicitar por parte de la comunidad al Concejo asciende a $ 6,645.25. </w:t>
      </w:r>
      <w:r w:rsidR="008A32F1" w:rsidRPr="008A32F1">
        <w:rPr>
          <w:rFonts w:ascii="Times New Roman" w:eastAsia="Calibri" w:hAnsi="Times New Roman" w:cs="Times New Roman"/>
          <w:sz w:val="28"/>
          <w:szCs w:val="28"/>
          <w:lang w:val="es-SV"/>
        </w:rPr>
        <w:t xml:space="preserve">Por tanto el Honorable Concejo Municipal Plural, en uso de sus facultades legales y habiendo deliberado el punto, someten a aprobación con mano alzada de este punto </w:t>
      </w:r>
      <w:r w:rsidR="008A32F1" w:rsidRPr="008A32F1">
        <w:rPr>
          <w:rFonts w:ascii="Times New Roman" w:eastAsia="Calibri" w:hAnsi="Times New Roman" w:cs="Times New Roman"/>
          <w:b/>
          <w:sz w:val="28"/>
          <w:szCs w:val="28"/>
        </w:rPr>
        <w:t xml:space="preserve">OBTENIENDO UNA VOTACIÓN </w:t>
      </w:r>
      <w:r w:rsidR="008A32F1" w:rsidRPr="008A32F1">
        <w:rPr>
          <w:rFonts w:ascii="Times New Roman" w:eastAsia="Calibri" w:hAnsi="Times New Roman" w:cs="Times New Roman"/>
          <w:sz w:val="28"/>
          <w:szCs w:val="28"/>
        </w:rPr>
        <w:t xml:space="preserve">de </w:t>
      </w:r>
      <w:r w:rsidR="008A32F1" w:rsidRPr="008A32F1">
        <w:rPr>
          <w:rFonts w:ascii="Times New Roman" w:eastAsia="Calibri" w:hAnsi="Times New Roman" w:cs="Times New Roman"/>
          <w:b/>
          <w:sz w:val="28"/>
          <w:szCs w:val="28"/>
        </w:rPr>
        <w:t xml:space="preserve">SIETE VOTOS A FAVOR, </w:t>
      </w:r>
      <w:r w:rsidR="008A32F1" w:rsidRPr="008A32F1">
        <w:rPr>
          <w:rFonts w:ascii="Times New Roman" w:eastAsia="Calibri" w:hAnsi="Times New Roman" w:cs="Times New Roman"/>
          <w:sz w:val="28"/>
          <w:szCs w:val="28"/>
        </w:rPr>
        <w:t xml:space="preserve">por parte de Los siguientes miembros del Concejo: </w:t>
      </w:r>
      <w:r w:rsidR="008A32F1" w:rsidRPr="008A32F1">
        <w:rPr>
          <w:rFonts w:ascii="Times New Roman" w:eastAsia="Calibri" w:hAnsi="Times New Roman" w:cs="Times New Roman"/>
          <w:b/>
          <w:sz w:val="28"/>
          <w:szCs w:val="28"/>
        </w:rPr>
        <w:t>1.</w:t>
      </w:r>
      <w:r w:rsidR="008A32F1" w:rsidRPr="008A32F1">
        <w:rPr>
          <w:rFonts w:ascii="Times New Roman" w:eastAsia="Calibri" w:hAnsi="Times New Roman" w:cs="Times New Roman"/>
          <w:sz w:val="28"/>
          <w:szCs w:val="28"/>
        </w:rPr>
        <w:t xml:space="preserve"> </w:t>
      </w:r>
      <w:r w:rsidR="008A32F1" w:rsidRPr="008A32F1">
        <w:rPr>
          <w:rFonts w:ascii="Times New Roman" w:eastAsia="Calibri" w:hAnsi="Times New Roman" w:cs="Times New Roman"/>
          <w:sz w:val="28"/>
          <w:szCs w:val="28"/>
          <w:lang w:val="es-SV"/>
        </w:rPr>
        <w:t xml:space="preserve">Dra. Jennifer Esmeralda Juárez García, Alcaldesa Municipal, </w:t>
      </w:r>
      <w:r w:rsidR="008A32F1" w:rsidRPr="008A32F1">
        <w:rPr>
          <w:rFonts w:ascii="Times New Roman" w:eastAsia="Calibri" w:hAnsi="Times New Roman" w:cs="Times New Roman"/>
          <w:b/>
          <w:sz w:val="28"/>
          <w:szCs w:val="28"/>
          <w:lang w:val="es-SV"/>
        </w:rPr>
        <w:t>2.</w:t>
      </w:r>
      <w:r w:rsidR="008A32F1" w:rsidRPr="008A32F1">
        <w:rPr>
          <w:rFonts w:ascii="Times New Roman" w:eastAsia="Calibri" w:hAnsi="Times New Roman" w:cs="Times New Roman"/>
          <w:sz w:val="28"/>
          <w:szCs w:val="28"/>
          <w:lang w:val="es-SV"/>
        </w:rPr>
        <w:t xml:space="preserve"> Lic. José Francisco Luna Vásquez, Primer Regidor Suplente quien asume voto por el Lic. Sergio Noel Monroy Martínez, Síndico Municipal, </w:t>
      </w:r>
      <w:r w:rsidR="008A32F1" w:rsidRPr="008A32F1">
        <w:rPr>
          <w:rFonts w:ascii="Times New Roman" w:eastAsia="Calibri" w:hAnsi="Times New Roman" w:cs="Times New Roman"/>
          <w:b/>
          <w:sz w:val="28"/>
          <w:szCs w:val="28"/>
          <w:lang w:val="es-SV"/>
        </w:rPr>
        <w:t>3.</w:t>
      </w:r>
      <w:r w:rsidR="008A32F1" w:rsidRPr="008A32F1">
        <w:rPr>
          <w:rFonts w:ascii="Times New Roman" w:eastAsia="Calibri" w:hAnsi="Times New Roman" w:cs="Times New Roman"/>
          <w:sz w:val="28"/>
          <w:szCs w:val="28"/>
          <w:lang w:val="es-SV"/>
        </w:rPr>
        <w:t xml:space="preserve"> Sra. Carla María Navarro Franco, Primera Regidora Propietaria, </w:t>
      </w:r>
      <w:r w:rsidR="008A32F1" w:rsidRPr="008A32F1">
        <w:rPr>
          <w:rFonts w:ascii="Times New Roman" w:eastAsia="Calibri" w:hAnsi="Times New Roman" w:cs="Times New Roman"/>
          <w:b/>
          <w:sz w:val="28"/>
          <w:szCs w:val="28"/>
          <w:lang w:val="es-SV"/>
        </w:rPr>
        <w:t xml:space="preserve">4. </w:t>
      </w:r>
      <w:r w:rsidR="008A32F1" w:rsidRPr="008A32F1">
        <w:rPr>
          <w:rFonts w:ascii="Times New Roman" w:eastAsia="Calibri" w:hAnsi="Times New Roman" w:cs="Times New Roman"/>
          <w:sz w:val="28"/>
          <w:szCs w:val="28"/>
          <w:lang w:val="es-SV"/>
        </w:rPr>
        <w:t xml:space="preserve">Sra. Lesby Sugey Miranda Portillo, Tercera Regidora Propietaria, </w:t>
      </w:r>
      <w:r w:rsidR="008A32F1" w:rsidRPr="008A32F1">
        <w:rPr>
          <w:rFonts w:ascii="Times New Roman" w:eastAsia="Calibri" w:hAnsi="Times New Roman" w:cs="Times New Roman"/>
          <w:b/>
          <w:sz w:val="28"/>
          <w:szCs w:val="28"/>
          <w:lang w:val="es-SV"/>
        </w:rPr>
        <w:t xml:space="preserve">5. </w:t>
      </w:r>
      <w:r w:rsidR="008A32F1" w:rsidRPr="008A32F1">
        <w:rPr>
          <w:rFonts w:ascii="Times New Roman" w:eastAsia="Calibri" w:hAnsi="Times New Roman" w:cs="Times New Roman"/>
          <w:sz w:val="28"/>
          <w:szCs w:val="28"/>
          <w:lang w:val="es-SV"/>
        </w:rPr>
        <w:t xml:space="preserve">Sr. Jonathan Bryan Gómez Cruz, Quinto Regidor Propietario, </w:t>
      </w:r>
      <w:r w:rsidR="008A32F1" w:rsidRPr="008A32F1">
        <w:rPr>
          <w:rFonts w:ascii="Times New Roman" w:eastAsia="Calibri" w:hAnsi="Times New Roman" w:cs="Times New Roman"/>
          <w:b/>
          <w:sz w:val="28"/>
          <w:szCs w:val="28"/>
          <w:lang w:val="es-SV"/>
        </w:rPr>
        <w:t>6.</w:t>
      </w:r>
      <w:r w:rsidR="008A32F1" w:rsidRPr="008A32F1">
        <w:rPr>
          <w:rFonts w:ascii="Times New Roman" w:eastAsia="Calibri" w:hAnsi="Times New Roman" w:cs="Times New Roman"/>
          <w:sz w:val="28"/>
          <w:szCs w:val="28"/>
          <w:lang w:val="es-SV"/>
        </w:rPr>
        <w:t xml:space="preserve"> Sra. Susana Yamileth Hernández de Vásquez, Séptima Regidora Propietaria y </w:t>
      </w:r>
      <w:r w:rsidR="008A32F1" w:rsidRPr="008A32F1">
        <w:rPr>
          <w:rFonts w:ascii="Times New Roman" w:eastAsia="Calibri" w:hAnsi="Times New Roman" w:cs="Times New Roman"/>
          <w:b/>
          <w:sz w:val="28"/>
          <w:szCs w:val="28"/>
          <w:lang w:val="es-SV"/>
        </w:rPr>
        <w:t>7.</w:t>
      </w:r>
      <w:r w:rsidR="008A32F1" w:rsidRPr="008A32F1">
        <w:rPr>
          <w:rFonts w:ascii="Times New Roman" w:eastAsia="Calibri" w:hAnsi="Times New Roman" w:cs="Times New Roman"/>
          <w:sz w:val="28"/>
          <w:szCs w:val="28"/>
          <w:lang w:val="es-SV"/>
        </w:rPr>
        <w:t xml:space="preserve"> Ing. Walter Arnoldo Ayala Rodríguez, Octavo Regidor Propietario. </w:t>
      </w:r>
      <w:r w:rsidR="008A32F1" w:rsidRPr="008A32F1">
        <w:rPr>
          <w:rFonts w:ascii="Times New Roman" w:eastAsia="Calibri" w:hAnsi="Times New Roman" w:cs="Times New Roman"/>
          <w:b/>
          <w:sz w:val="28"/>
          <w:szCs w:val="28"/>
          <w:lang w:val="es-SV"/>
        </w:rPr>
        <w:t>SEIS ABSTENCIONES</w:t>
      </w:r>
      <w:r w:rsidR="008A32F1" w:rsidRPr="008A32F1">
        <w:rPr>
          <w:rFonts w:ascii="Times New Roman" w:eastAsia="Calibri" w:hAnsi="Times New Roman" w:cs="Times New Roman"/>
          <w:sz w:val="28"/>
          <w:szCs w:val="28"/>
          <w:lang w:val="es-SV"/>
        </w:rPr>
        <w:t xml:space="preserve"> por parte de los siguientes miembros del Concejo: </w:t>
      </w:r>
      <w:r w:rsidR="008A32F1" w:rsidRPr="008A32F1">
        <w:rPr>
          <w:rFonts w:ascii="Times New Roman" w:eastAsia="Calibri" w:hAnsi="Times New Roman" w:cs="Times New Roman"/>
          <w:b/>
          <w:sz w:val="28"/>
          <w:szCs w:val="28"/>
          <w:lang w:val="es-SV"/>
        </w:rPr>
        <w:t>1.</w:t>
      </w:r>
      <w:r w:rsidR="008A32F1" w:rsidRPr="008A32F1">
        <w:rPr>
          <w:rFonts w:ascii="Times New Roman" w:eastAsia="Calibri" w:hAnsi="Times New Roman" w:cs="Times New Roman"/>
          <w:sz w:val="28"/>
          <w:szCs w:val="28"/>
          <w:lang w:val="es-SV"/>
        </w:rPr>
        <w:t xml:space="preserve"> Sr. Damián Cristóbal Serrano Ortiz, Segundo Regidor Propietario, </w:t>
      </w:r>
      <w:r w:rsidR="008A32F1" w:rsidRPr="008A32F1">
        <w:rPr>
          <w:rFonts w:ascii="Times New Roman" w:eastAsia="Calibri" w:hAnsi="Times New Roman" w:cs="Times New Roman"/>
          <w:b/>
          <w:sz w:val="28"/>
          <w:szCs w:val="28"/>
          <w:lang w:val="es-SV"/>
        </w:rPr>
        <w:t xml:space="preserve">2. </w:t>
      </w:r>
      <w:r w:rsidR="008A32F1" w:rsidRPr="008A32F1">
        <w:rPr>
          <w:rFonts w:ascii="Times New Roman" w:eastAsia="Calibri" w:hAnsi="Times New Roman" w:cs="Times New Roman"/>
          <w:sz w:val="28"/>
          <w:szCs w:val="28"/>
          <w:lang w:val="es-SV"/>
        </w:rPr>
        <w:t>Sr. José Mauricio López Rivas, Segundo Regidor Suplente, quien asume voto por</w:t>
      </w:r>
      <w:r w:rsidR="008A32F1" w:rsidRPr="008A32F1">
        <w:rPr>
          <w:rFonts w:ascii="Times New Roman" w:eastAsia="Calibri" w:hAnsi="Times New Roman" w:cs="Times New Roman"/>
          <w:b/>
          <w:sz w:val="28"/>
          <w:szCs w:val="28"/>
          <w:lang w:val="es-SV"/>
        </w:rPr>
        <w:t xml:space="preserve"> </w:t>
      </w:r>
      <w:r w:rsidR="008A32F1" w:rsidRPr="008A32F1">
        <w:rPr>
          <w:rFonts w:ascii="Times New Roman" w:eastAsia="Calibri" w:hAnsi="Times New Roman" w:cs="Times New Roman"/>
          <w:sz w:val="28"/>
          <w:szCs w:val="28"/>
          <w:lang w:val="es-SV"/>
        </w:rPr>
        <w:t>la</w:t>
      </w:r>
      <w:r w:rsidR="008A32F1" w:rsidRPr="008A32F1">
        <w:rPr>
          <w:rFonts w:ascii="Times New Roman" w:eastAsia="Calibri" w:hAnsi="Times New Roman" w:cs="Times New Roman"/>
          <w:b/>
          <w:sz w:val="28"/>
          <w:szCs w:val="28"/>
          <w:lang w:val="es-SV"/>
        </w:rPr>
        <w:t xml:space="preserve"> </w:t>
      </w:r>
      <w:r w:rsidR="008A32F1" w:rsidRPr="008A32F1">
        <w:rPr>
          <w:rFonts w:ascii="Times New Roman" w:eastAsia="Calibri" w:hAnsi="Times New Roman" w:cs="Times New Roman"/>
          <w:sz w:val="28"/>
          <w:szCs w:val="28"/>
          <w:lang w:val="es-SV"/>
        </w:rPr>
        <w:t xml:space="preserve">Dra. Yany Xiomara Fuentes Rivas, Cuarta Regidora Propietaria, </w:t>
      </w:r>
      <w:r w:rsidR="008A32F1" w:rsidRPr="008A32F1">
        <w:rPr>
          <w:rFonts w:ascii="Times New Roman" w:eastAsia="Calibri" w:hAnsi="Times New Roman" w:cs="Times New Roman"/>
          <w:b/>
          <w:sz w:val="28"/>
          <w:szCs w:val="28"/>
          <w:lang w:val="es-SV"/>
        </w:rPr>
        <w:t>3.</w:t>
      </w:r>
      <w:r w:rsidR="008A32F1" w:rsidRPr="008A32F1">
        <w:rPr>
          <w:rFonts w:ascii="Times New Roman" w:eastAsia="Calibri" w:hAnsi="Times New Roman" w:cs="Times New Roman"/>
          <w:sz w:val="28"/>
          <w:szCs w:val="28"/>
          <w:lang w:val="es-SV"/>
        </w:rPr>
        <w:t xml:space="preserve"> Sr. Carlos Alberto Palma Fuentes, Sexto Regidor Propietario, </w:t>
      </w:r>
      <w:r w:rsidR="008A32F1" w:rsidRPr="008A32F1">
        <w:rPr>
          <w:rFonts w:ascii="Times New Roman" w:eastAsia="Calibri" w:hAnsi="Times New Roman" w:cs="Times New Roman"/>
          <w:b/>
          <w:sz w:val="28"/>
          <w:szCs w:val="28"/>
          <w:lang w:val="es-SV"/>
        </w:rPr>
        <w:t>4.</w:t>
      </w:r>
      <w:r w:rsidR="008A32F1" w:rsidRPr="008A32F1">
        <w:rPr>
          <w:rFonts w:ascii="Times New Roman" w:eastAsia="Calibri" w:hAnsi="Times New Roman" w:cs="Times New Roman"/>
          <w:sz w:val="28"/>
          <w:szCs w:val="28"/>
          <w:lang w:val="es-SV"/>
        </w:rPr>
        <w:t xml:space="preserve"> Sr. Rafael Antonio Ardon Jule, Noveno Regidor Propietario,</w:t>
      </w:r>
      <w:r w:rsidR="008A32F1" w:rsidRPr="008A32F1">
        <w:rPr>
          <w:rFonts w:ascii="Times New Roman" w:eastAsia="Calibri" w:hAnsi="Times New Roman" w:cs="Times New Roman"/>
          <w:b/>
          <w:sz w:val="28"/>
          <w:szCs w:val="28"/>
          <w:lang w:val="es-SV"/>
        </w:rPr>
        <w:t xml:space="preserve"> 5.</w:t>
      </w:r>
      <w:r w:rsidR="008A32F1" w:rsidRPr="008A32F1">
        <w:rPr>
          <w:rFonts w:ascii="Times New Roman" w:eastAsia="Calibri" w:hAnsi="Times New Roman" w:cs="Times New Roman"/>
          <w:sz w:val="28"/>
          <w:szCs w:val="28"/>
          <w:lang w:val="es-SV"/>
        </w:rPr>
        <w:t xml:space="preserve"> Sr. Bayron Eraldo Baltazar Martínez Barahona, Décimo Primer Regidor Propietario y </w:t>
      </w:r>
      <w:r w:rsidR="008A32F1" w:rsidRPr="008A32F1">
        <w:rPr>
          <w:rFonts w:ascii="Times New Roman" w:eastAsia="Calibri" w:hAnsi="Times New Roman" w:cs="Times New Roman"/>
          <w:b/>
          <w:sz w:val="28"/>
          <w:szCs w:val="28"/>
          <w:lang w:val="es-SV"/>
        </w:rPr>
        <w:t>6.</w:t>
      </w:r>
      <w:r w:rsidR="008A32F1" w:rsidRPr="008A32F1">
        <w:rPr>
          <w:rFonts w:ascii="Times New Roman" w:eastAsia="Calibri" w:hAnsi="Times New Roman" w:cs="Times New Roman"/>
          <w:sz w:val="28"/>
          <w:szCs w:val="28"/>
          <w:lang w:val="es-SV"/>
        </w:rPr>
        <w:t xml:space="preserve"> Sr. Osmin de Jesús Menjívar González, Décimo Segundo Regidor Propietario y</w:t>
      </w:r>
      <w:r w:rsidR="008A32F1" w:rsidRPr="008A32F1">
        <w:rPr>
          <w:rFonts w:ascii="Times New Roman" w:eastAsia="Calibri" w:hAnsi="Times New Roman" w:cs="Times New Roman"/>
          <w:b/>
          <w:sz w:val="28"/>
          <w:szCs w:val="28"/>
          <w:lang w:val="es-SV"/>
        </w:rPr>
        <w:t xml:space="preserve"> UNA AUSENCIA AL MOMENTO DE ESTA VOTACIÓN: 1. </w:t>
      </w:r>
      <w:r w:rsidR="008A32F1" w:rsidRPr="008A32F1">
        <w:rPr>
          <w:rFonts w:ascii="Times New Roman" w:eastAsia="Calibri" w:hAnsi="Times New Roman" w:cs="Times New Roman"/>
          <w:sz w:val="28"/>
          <w:szCs w:val="28"/>
          <w:lang w:val="es-SV"/>
        </w:rPr>
        <w:t>Ing. Gilberto Antonio Amador Medrano, Décimo Regidor Propietario.</w:t>
      </w:r>
      <w:r w:rsidR="008A32F1" w:rsidRPr="008A32F1">
        <w:rPr>
          <w:rFonts w:ascii="Times New Roman" w:eastAsia="Calibri" w:hAnsi="Times New Roman" w:cs="Times New Roman"/>
          <w:b/>
          <w:sz w:val="28"/>
          <w:szCs w:val="28"/>
          <w:lang w:val="es-SV"/>
        </w:rPr>
        <w:t xml:space="preserve"> </w:t>
      </w:r>
      <w:r w:rsidR="008A32F1" w:rsidRPr="008A32F1">
        <w:rPr>
          <w:rFonts w:ascii="Times New Roman" w:eastAsia="Calibri" w:hAnsi="Times New Roman" w:cs="Times New Roman"/>
          <w:b/>
          <w:sz w:val="28"/>
          <w:szCs w:val="28"/>
        </w:rPr>
        <w:t xml:space="preserve">EN ESTE SENTIDO </w:t>
      </w:r>
      <w:r w:rsidR="008A32F1" w:rsidRPr="008A32F1">
        <w:rPr>
          <w:rFonts w:ascii="Times New Roman" w:eastAsia="Calibri" w:hAnsi="Times New Roman" w:cs="Times New Roman"/>
          <w:b/>
          <w:sz w:val="28"/>
          <w:szCs w:val="28"/>
          <w:u w:val="single"/>
        </w:rPr>
        <w:t>NO PROCEDE LA TOMA DE ACUERDO MUNICIPAL,</w:t>
      </w:r>
      <w:r w:rsidR="008A32F1" w:rsidRPr="008A32F1">
        <w:rPr>
          <w:rFonts w:ascii="Times New Roman" w:eastAsia="Calibri" w:hAnsi="Times New Roman" w:cs="Times New Roman"/>
          <w:b/>
          <w:sz w:val="28"/>
          <w:szCs w:val="28"/>
        </w:rPr>
        <w:t xml:space="preserve"> </w:t>
      </w:r>
      <w:r w:rsidR="008A32F1" w:rsidRPr="008A32F1">
        <w:rPr>
          <w:rFonts w:ascii="Times New Roman" w:eastAsia="Calibri" w:hAnsi="Times New Roman" w:cs="Times New Roman"/>
          <w:sz w:val="28"/>
          <w:szCs w:val="28"/>
        </w:rPr>
        <w:t xml:space="preserve">referente a la </w:t>
      </w:r>
      <w:r w:rsidR="008A32F1" w:rsidRPr="008A32F1">
        <w:rPr>
          <w:rFonts w:ascii="Times New Roman" w:eastAsia="Calibri" w:hAnsi="Times New Roman" w:cs="Times New Roman"/>
          <w:sz w:val="28"/>
          <w:szCs w:val="28"/>
        </w:rPr>
        <w:lastRenderedPageBreak/>
        <w:t xml:space="preserve">solicitud antes descrita; por no obtener votación por </w:t>
      </w:r>
      <w:r w:rsidR="008A32F1" w:rsidRPr="008A32F1">
        <w:rPr>
          <w:rFonts w:ascii="Times New Roman" w:eastAsia="Calibri" w:hAnsi="Times New Roman" w:cs="Times New Roman"/>
          <w:b/>
          <w:sz w:val="28"/>
          <w:szCs w:val="28"/>
        </w:rPr>
        <w:t>MAYORIA SIMPLE,</w:t>
      </w:r>
      <w:r w:rsidR="008A32F1" w:rsidRPr="008A32F1">
        <w:rPr>
          <w:rFonts w:ascii="Times New Roman" w:eastAsia="Calibri" w:hAnsi="Times New Roman" w:cs="Times New Roman"/>
          <w:sz w:val="28"/>
          <w:szCs w:val="28"/>
        </w:rPr>
        <w:t xml:space="preserve"> de conformidad a lo establecido en el </w:t>
      </w:r>
      <w:r w:rsidR="008A32F1" w:rsidRPr="008A32F1">
        <w:rPr>
          <w:rFonts w:ascii="Times New Roman" w:eastAsia="Times New Roman" w:hAnsi="Times New Roman" w:cs="Times New Roman"/>
          <w:sz w:val="28"/>
          <w:szCs w:val="28"/>
          <w:lang w:val="es-SV" w:eastAsia="es-SV"/>
        </w:rPr>
        <w:t xml:space="preserve">Art. 29 del </w:t>
      </w:r>
      <w:r w:rsidR="008A32F1" w:rsidRPr="008A32F1">
        <w:rPr>
          <w:rFonts w:ascii="Times New Roman" w:eastAsia="Calibri" w:hAnsi="Times New Roman" w:cs="Times New Roman"/>
          <w:sz w:val="28"/>
          <w:szCs w:val="28"/>
        </w:rPr>
        <w:t xml:space="preserve">Código Municipal que dice: </w:t>
      </w:r>
      <w:r w:rsidR="008A32F1" w:rsidRPr="008A32F1">
        <w:rPr>
          <w:rFonts w:ascii="Times New Roman" w:eastAsia="Calibri" w:hAnsi="Times New Roman" w:cs="Times New Roman"/>
          <w:sz w:val="28"/>
          <w:szCs w:val="28"/>
          <w:u w:val="single"/>
        </w:rPr>
        <w:t>“</w:t>
      </w:r>
      <w:r w:rsidR="008A32F1" w:rsidRPr="008A32F1">
        <w:rPr>
          <w:rFonts w:ascii="Times New Roman" w:eastAsia="Times New Roman" w:hAnsi="Times New Roman" w:cs="Times New Roman"/>
          <w:b/>
          <w:i/>
          <w:sz w:val="28"/>
          <w:szCs w:val="28"/>
          <w:u w:val="single"/>
          <w:lang w:val="es-SV" w:eastAsia="es-SV"/>
        </w:rPr>
        <w:t>LAS DECISIONES O RESOLUCIONES DEL CONCEJO SE ADOPTARÁN POR MAYORÍA SIMPLE, POR MAYORÍA CALIFICADA Y MAYORÍA CALIFICADA ESPECIAL. Inciso. Segundo: PARA LA MAYORÍA SIMPLE SE REQUERIRÁ EL VOTO FAVORABLE DE LA MITAD MÁS UNO DE LOS MIEMBROS PROPIETARIOS DEL CONCEJO. Inciso quinto: EN LOS CASOS QUE LA LEY NO ESTABLEZCA EL TIPO DE MAYORÍA REQUERIDO PARA ADOPTAR UNA DECISIÓN O RESOLUCIÓN DEL CONCEJO, ÉSTA SE ADOPTARÁ POR MAYOR.-</w:t>
      </w:r>
      <w:r w:rsidR="008A32F1" w:rsidRPr="008A32F1">
        <w:rPr>
          <w:rFonts w:ascii="Times New Roman" w:eastAsia="Times New Roman" w:hAnsi="Times New Roman" w:cs="Times New Roman"/>
          <w:b/>
          <w:sz w:val="28"/>
          <w:szCs w:val="28"/>
          <w:lang w:val="es-SV" w:eastAsia="es-SV"/>
        </w:rPr>
        <w:t xml:space="preserve"> TRES: </w:t>
      </w:r>
      <w:r w:rsidR="008A32F1" w:rsidRPr="008A32F1">
        <w:rPr>
          <w:rFonts w:ascii="Times New Roman" w:eastAsia="Calibri" w:hAnsi="Times New Roman" w:cs="Times New Roman"/>
          <w:sz w:val="28"/>
          <w:szCs w:val="28"/>
        </w:rPr>
        <w:t xml:space="preserve">Que por medio del punto número once de la agenda de esta Sesión, el cual corresponde a Participación del </w:t>
      </w:r>
      <w:r w:rsidR="008A32F1" w:rsidRPr="008A32F1">
        <w:rPr>
          <w:rFonts w:ascii="Times New Roman" w:eastAsia="Calibri" w:hAnsi="Times New Roman" w:cs="Times New Roman"/>
          <w:b/>
          <w:sz w:val="28"/>
          <w:szCs w:val="28"/>
        </w:rPr>
        <w:t xml:space="preserve">Arq. Douglas Rodolfo Guardado Leiva, Gerente de Desarrollo Territorial, </w:t>
      </w:r>
      <w:r w:rsidR="008A32F1" w:rsidRPr="008A32F1">
        <w:rPr>
          <w:rFonts w:ascii="Times New Roman" w:eastAsia="Calibri" w:hAnsi="Times New Roman" w:cs="Times New Roman"/>
          <w:sz w:val="28"/>
          <w:szCs w:val="28"/>
        </w:rPr>
        <w:t>por medio del cual expone</w:t>
      </w:r>
      <w:r w:rsidR="008A32F1" w:rsidRPr="008A32F1">
        <w:rPr>
          <w:rFonts w:ascii="Times New Roman" w:eastAsia="Calibri" w:hAnsi="Times New Roman" w:cs="Times New Roman"/>
          <w:b/>
          <w:sz w:val="28"/>
          <w:szCs w:val="28"/>
        </w:rPr>
        <w:t xml:space="preserve"> </w:t>
      </w:r>
      <w:r w:rsidR="008A32F1" w:rsidRPr="008A32F1">
        <w:rPr>
          <w:rFonts w:ascii="Times New Roman" w:eastAsia="Calibri" w:hAnsi="Times New Roman" w:cs="Times New Roman"/>
          <w:sz w:val="28"/>
          <w:szCs w:val="28"/>
        </w:rPr>
        <w:t xml:space="preserve">Memorándum con Ref. 481/2023, recibido en Secretaria Municipal el día 13/11/2023, en donde solicita el cambio de la Fuente de Financiamiento en diferentes requerimientos asignados a unidades de la Gerencia de Desarrollo Territorial en el POA 2023, los cuales se elaboraron con Fondos Propios los cuales ascienden a un monto de $63,961.68, siendo el cambio a FODES Libre Disponibilidad, así mismo autorizar a la Jefa de Presupuesto elaborar reprogramación presupuestaria en el  sentido de disminuir del Objeto especifico 61699 Obras de Infraestructura Social y aumentar a todos los específicos según requerimiento de bienes y servicios. </w:t>
      </w:r>
      <w:r w:rsidR="008A32F1" w:rsidRPr="008A32F1">
        <w:rPr>
          <w:rFonts w:ascii="Times New Roman" w:eastAsia="Calibri" w:hAnsi="Times New Roman" w:cs="Times New Roman"/>
          <w:sz w:val="28"/>
          <w:szCs w:val="28"/>
          <w:lang w:val="es-SV"/>
        </w:rPr>
        <w:t xml:space="preserve">Por tanto el Honorable Concejo Municipal Plural, en uso de sus facultades legales y habiendo deliberado el punto, someten a aprobación con mano alzada de este punto </w:t>
      </w:r>
      <w:r w:rsidR="008A32F1" w:rsidRPr="008A32F1">
        <w:rPr>
          <w:rFonts w:ascii="Times New Roman" w:eastAsia="Calibri" w:hAnsi="Times New Roman" w:cs="Times New Roman"/>
          <w:b/>
          <w:sz w:val="28"/>
          <w:szCs w:val="28"/>
        </w:rPr>
        <w:t xml:space="preserve">OBTENIENDO UNA VOTACIÓN </w:t>
      </w:r>
      <w:r w:rsidR="008A32F1" w:rsidRPr="008A32F1">
        <w:rPr>
          <w:rFonts w:ascii="Times New Roman" w:eastAsia="Calibri" w:hAnsi="Times New Roman" w:cs="Times New Roman"/>
          <w:sz w:val="28"/>
          <w:szCs w:val="28"/>
        </w:rPr>
        <w:t xml:space="preserve">de </w:t>
      </w:r>
      <w:r w:rsidR="008A32F1" w:rsidRPr="008A32F1">
        <w:rPr>
          <w:rFonts w:ascii="Times New Roman" w:eastAsia="Calibri" w:hAnsi="Times New Roman" w:cs="Times New Roman"/>
          <w:b/>
          <w:sz w:val="28"/>
          <w:szCs w:val="28"/>
        </w:rPr>
        <w:t xml:space="preserve">SIETE VOTOS A FAVOR, </w:t>
      </w:r>
      <w:r w:rsidR="008A32F1" w:rsidRPr="008A32F1">
        <w:rPr>
          <w:rFonts w:ascii="Times New Roman" w:eastAsia="Calibri" w:hAnsi="Times New Roman" w:cs="Times New Roman"/>
          <w:sz w:val="28"/>
          <w:szCs w:val="28"/>
        </w:rPr>
        <w:t xml:space="preserve">por parte de Los siguientes miembros del Concejo: </w:t>
      </w:r>
      <w:r w:rsidR="008A32F1" w:rsidRPr="008A32F1">
        <w:rPr>
          <w:rFonts w:ascii="Times New Roman" w:eastAsia="Calibri" w:hAnsi="Times New Roman" w:cs="Times New Roman"/>
          <w:b/>
          <w:sz w:val="28"/>
          <w:szCs w:val="28"/>
        </w:rPr>
        <w:t>1.</w:t>
      </w:r>
      <w:r w:rsidR="008A32F1" w:rsidRPr="008A32F1">
        <w:rPr>
          <w:rFonts w:ascii="Times New Roman" w:eastAsia="Calibri" w:hAnsi="Times New Roman" w:cs="Times New Roman"/>
          <w:sz w:val="28"/>
          <w:szCs w:val="28"/>
        </w:rPr>
        <w:t xml:space="preserve"> </w:t>
      </w:r>
      <w:r w:rsidR="008A32F1" w:rsidRPr="008A32F1">
        <w:rPr>
          <w:rFonts w:ascii="Times New Roman" w:eastAsia="Calibri" w:hAnsi="Times New Roman" w:cs="Times New Roman"/>
          <w:sz w:val="28"/>
          <w:szCs w:val="28"/>
          <w:lang w:val="es-SV"/>
        </w:rPr>
        <w:t xml:space="preserve">Lic. José Francisco Luna Vásquez, Primer Regidor Suplente quien asume voto por el Lic. Sergio Noel Monroy Martínez, Síndico Municipal, </w:t>
      </w:r>
      <w:r w:rsidR="008A32F1" w:rsidRPr="008A32F1">
        <w:rPr>
          <w:rFonts w:ascii="Times New Roman" w:eastAsia="Calibri" w:hAnsi="Times New Roman" w:cs="Times New Roman"/>
          <w:b/>
          <w:sz w:val="28"/>
          <w:szCs w:val="28"/>
          <w:lang w:val="es-SV"/>
        </w:rPr>
        <w:t>2.</w:t>
      </w:r>
      <w:r w:rsidR="008A32F1" w:rsidRPr="008A32F1">
        <w:rPr>
          <w:rFonts w:ascii="Times New Roman" w:eastAsia="Calibri" w:hAnsi="Times New Roman" w:cs="Times New Roman"/>
          <w:sz w:val="28"/>
          <w:szCs w:val="28"/>
          <w:lang w:val="es-SV"/>
        </w:rPr>
        <w:t xml:space="preserve"> Sra. Carla María Navarro Franco, Primera Regidora Propietaria, </w:t>
      </w:r>
      <w:r w:rsidR="008A32F1" w:rsidRPr="008A32F1">
        <w:rPr>
          <w:rFonts w:ascii="Times New Roman" w:eastAsia="Calibri" w:hAnsi="Times New Roman" w:cs="Times New Roman"/>
          <w:b/>
          <w:sz w:val="28"/>
          <w:szCs w:val="28"/>
          <w:lang w:val="es-SV"/>
        </w:rPr>
        <w:t xml:space="preserve">3. </w:t>
      </w:r>
      <w:r w:rsidR="008A32F1" w:rsidRPr="008A32F1">
        <w:rPr>
          <w:rFonts w:ascii="Times New Roman" w:eastAsia="Calibri" w:hAnsi="Times New Roman" w:cs="Times New Roman"/>
          <w:sz w:val="28"/>
          <w:szCs w:val="28"/>
          <w:lang w:val="es-SV"/>
        </w:rPr>
        <w:t xml:space="preserve">Sra. Lesby Sugey Miranda Portillo, Tercera Regidora Propietaria, </w:t>
      </w:r>
      <w:r w:rsidR="008A32F1" w:rsidRPr="008A32F1">
        <w:rPr>
          <w:rFonts w:ascii="Times New Roman" w:eastAsia="Calibri" w:hAnsi="Times New Roman" w:cs="Times New Roman"/>
          <w:b/>
          <w:sz w:val="28"/>
          <w:szCs w:val="28"/>
          <w:lang w:val="es-SV"/>
        </w:rPr>
        <w:t xml:space="preserve">4. </w:t>
      </w:r>
      <w:r w:rsidR="008A32F1" w:rsidRPr="008A32F1">
        <w:rPr>
          <w:rFonts w:ascii="Times New Roman" w:eastAsia="Calibri" w:hAnsi="Times New Roman" w:cs="Times New Roman"/>
          <w:sz w:val="28"/>
          <w:szCs w:val="28"/>
          <w:lang w:val="es-SV"/>
        </w:rPr>
        <w:t xml:space="preserve">Sr. Jonathan Bryan Gómez Cruz, Quinto Regidor Propietario, </w:t>
      </w:r>
      <w:r w:rsidR="008A32F1" w:rsidRPr="008A32F1">
        <w:rPr>
          <w:rFonts w:ascii="Times New Roman" w:eastAsia="Calibri" w:hAnsi="Times New Roman" w:cs="Times New Roman"/>
          <w:b/>
          <w:sz w:val="28"/>
          <w:szCs w:val="28"/>
          <w:lang w:val="es-SV"/>
        </w:rPr>
        <w:t>5.</w:t>
      </w:r>
      <w:r w:rsidR="008A32F1" w:rsidRPr="008A32F1">
        <w:rPr>
          <w:rFonts w:ascii="Times New Roman" w:eastAsia="Calibri" w:hAnsi="Times New Roman" w:cs="Times New Roman"/>
          <w:sz w:val="28"/>
          <w:szCs w:val="28"/>
          <w:lang w:val="es-SV"/>
        </w:rPr>
        <w:t xml:space="preserve"> Sr. Carlos Alberto Palma Fuentes, Sexto Regidor Propietario, </w:t>
      </w:r>
      <w:r w:rsidR="008A32F1" w:rsidRPr="008A32F1">
        <w:rPr>
          <w:rFonts w:ascii="Times New Roman" w:eastAsia="Calibri" w:hAnsi="Times New Roman" w:cs="Times New Roman"/>
          <w:b/>
          <w:sz w:val="28"/>
          <w:szCs w:val="28"/>
          <w:lang w:val="es-SV"/>
        </w:rPr>
        <w:t>6.</w:t>
      </w:r>
      <w:r w:rsidR="008A32F1" w:rsidRPr="008A32F1">
        <w:rPr>
          <w:rFonts w:ascii="Times New Roman" w:eastAsia="Calibri" w:hAnsi="Times New Roman" w:cs="Times New Roman"/>
          <w:sz w:val="28"/>
          <w:szCs w:val="28"/>
          <w:lang w:val="es-SV"/>
        </w:rPr>
        <w:t xml:space="preserve"> Sra. Susana Yamileth Hernández de Vásquez, Séptima Regidora Propietaria y </w:t>
      </w:r>
      <w:r w:rsidR="008A32F1" w:rsidRPr="008A32F1">
        <w:rPr>
          <w:rFonts w:ascii="Times New Roman" w:eastAsia="Calibri" w:hAnsi="Times New Roman" w:cs="Times New Roman"/>
          <w:b/>
          <w:sz w:val="28"/>
          <w:szCs w:val="28"/>
          <w:lang w:val="es-SV"/>
        </w:rPr>
        <w:t>7.</w:t>
      </w:r>
      <w:r w:rsidR="008A32F1" w:rsidRPr="008A32F1">
        <w:rPr>
          <w:rFonts w:ascii="Times New Roman" w:eastAsia="Calibri" w:hAnsi="Times New Roman" w:cs="Times New Roman"/>
          <w:sz w:val="28"/>
          <w:szCs w:val="28"/>
          <w:lang w:val="es-SV"/>
        </w:rPr>
        <w:t xml:space="preserve"> Ing. Walter Arnoldo Ayala Rodríguez, Octavo Regidor Propietario. </w:t>
      </w:r>
      <w:r w:rsidR="008A32F1" w:rsidRPr="008A32F1">
        <w:rPr>
          <w:rFonts w:ascii="Times New Roman" w:eastAsia="Calibri" w:hAnsi="Times New Roman" w:cs="Times New Roman"/>
          <w:b/>
          <w:sz w:val="28"/>
          <w:szCs w:val="28"/>
          <w:lang w:val="es-SV"/>
        </w:rPr>
        <w:t xml:space="preserve">CUATRO VOTOS SALVADOS </w:t>
      </w:r>
      <w:r w:rsidR="008A32F1" w:rsidRPr="008A32F1">
        <w:rPr>
          <w:rFonts w:ascii="Times New Roman" w:eastAsia="Calibri" w:hAnsi="Times New Roman" w:cs="Times New Roman"/>
          <w:sz w:val="28"/>
          <w:szCs w:val="28"/>
          <w:lang w:val="es-SV"/>
        </w:rPr>
        <w:t xml:space="preserve">por parte de los siguientes miembros del Concejo: </w:t>
      </w:r>
      <w:r w:rsidR="008A32F1" w:rsidRPr="008A32F1">
        <w:rPr>
          <w:rFonts w:ascii="Times New Roman" w:eastAsia="Calibri" w:hAnsi="Times New Roman" w:cs="Times New Roman"/>
          <w:b/>
          <w:sz w:val="28"/>
          <w:szCs w:val="28"/>
          <w:lang w:val="es-SV"/>
        </w:rPr>
        <w:t>1.</w:t>
      </w:r>
      <w:r w:rsidR="008A32F1" w:rsidRPr="008A32F1">
        <w:rPr>
          <w:rFonts w:ascii="Times New Roman" w:eastAsia="Calibri" w:hAnsi="Times New Roman" w:cs="Times New Roman"/>
          <w:sz w:val="28"/>
          <w:szCs w:val="28"/>
          <w:lang w:val="es-SV"/>
        </w:rPr>
        <w:t xml:space="preserve"> Dra. Jennifer Esmeralda Juárez García, Alcaldesa Municipal,</w:t>
      </w:r>
      <w:r w:rsidR="008A32F1" w:rsidRPr="008A32F1">
        <w:rPr>
          <w:rFonts w:ascii="Times New Roman" w:eastAsia="Calibri" w:hAnsi="Times New Roman" w:cs="Times New Roman"/>
          <w:b/>
          <w:sz w:val="28"/>
          <w:szCs w:val="28"/>
          <w:lang w:val="es-SV"/>
        </w:rPr>
        <w:t xml:space="preserve"> 2. </w:t>
      </w:r>
      <w:r w:rsidR="008A32F1" w:rsidRPr="008A32F1">
        <w:rPr>
          <w:rFonts w:ascii="Times New Roman" w:eastAsia="Calibri" w:hAnsi="Times New Roman" w:cs="Times New Roman"/>
          <w:sz w:val="28"/>
          <w:szCs w:val="28"/>
          <w:lang w:val="es-SV"/>
        </w:rPr>
        <w:t xml:space="preserve">Sr. Damián Cristóbal Serrano Ortiz, Segundo Regidor Propietario, </w:t>
      </w:r>
      <w:r w:rsidR="008A32F1" w:rsidRPr="008A32F1">
        <w:rPr>
          <w:rFonts w:ascii="Times New Roman" w:eastAsia="Calibri" w:hAnsi="Times New Roman" w:cs="Times New Roman"/>
          <w:b/>
          <w:sz w:val="28"/>
          <w:szCs w:val="28"/>
          <w:lang w:val="es-SV"/>
        </w:rPr>
        <w:t xml:space="preserve">3. </w:t>
      </w:r>
      <w:r w:rsidR="008A32F1" w:rsidRPr="008A32F1">
        <w:rPr>
          <w:rFonts w:ascii="Times New Roman" w:eastAsia="Calibri" w:hAnsi="Times New Roman" w:cs="Times New Roman"/>
          <w:sz w:val="28"/>
          <w:szCs w:val="28"/>
          <w:lang w:val="es-SV"/>
        </w:rPr>
        <w:t xml:space="preserve">Sr. Bayron Eraldo Baltazar Martínez Barahona, Décimo </w:t>
      </w:r>
      <w:r w:rsidR="008A32F1" w:rsidRPr="008A32F1">
        <w:rPr>
          <w:rFonts w:ascii="Times New Roman" w:eastAsia="Calibri" w:hAnsi="Times New Roman" w:cs="Times New Roman"/>
          <w:sz w:val="28"/>
          <w:szCs w:val="28"/>
          <w:lang w:val="es-SV"/>
        </w:rPr>
        <w:lastRenderedPageBreak/>
        <w:t xml:space="preserve">Primer Regidor Propietario y </w:t>
      </w:r>
      <w:r w:rsidR="008A32F1" w:rsidRPr="008A32F1">
        <w:rPr>
          <w:rFonts w:ascii="Times New Roman" w:eastAsia="Calibri" w:hAnsi="Times New Roman" w:cs="Times New Roman"/>
          <w:b/>
          <w:sz w:val="28"/>
          <w:szCs w:val="28"/>
          <w:lang w:val="es-SV"/>
        </w:rPr>
        <w:t>4.</w:t>
      </w:r>
      <w:r w:rsidR="008A32F1" w:rsidRPr="008A32F1">
        <w:rPr>
          <w:rFonts w:ascii="Times New Roman" w:eastAsia="Calibri" w:hAnsi="Times New Roman" w:cs="Times New Roman"/>
          <w:sz w:val="28"/>
          <w:szCs w:val="28"/>
          <w:lang w:val="es-SV"/>
        </w:rPr>
        <w:t xml:space="preserve"> Sr. Osmin de Jesús Menjívar González, Décimo Segundo Regidor Propietario y</w:t>
      </w:r>
      <w:r w:rsidR="008A32F1" w:rsidRPr="008A32F1">
        <w:rPr>
          <w:rFonts w:ascii="Times New Roman" w:eastAsia="Calibri" w:hAnsi="Times New Roman" w:cs="Times New Roman"/>
          <w:b/>
          <w:sz w:val="28"/>
          <w:szCs w:val="28"/>
          <w:lang w:val="es-SV"/>
        </w:rPr>
        <w:t xml:space="preserve"> TRES ABSTENCIONES </w:t>
      </w:r>
      <w:r w:rsidR="008A32F1" w:rsidRPr="008A32F1">
        <w:rPr>
          <w:rFonts w:ascii="Times New Roman" w:eastAsia="Calibri" w:hAnsi="Times New Roman" w:cs="Times New Roman"/>
          <w:sz w:val="28"/>
          <w:szCs w:val="28"/>
          <w:lang w:val="es-SV"/>
        </w:rPr>
        <w:t>por parte de los siguientes miembros del concejo:</w:t>
      </w:r>
      <w:r w:rsidR="008A32F1" w:rsidRPr="008A32F1">
        <w:rPr>
          <w:rFonts w:ascii="Times New Roman" w:eastAsia="Calibri" w:hAnsi="Times New Roman" w:cs="Times New Roman"/>
          <w:b/>
          <w:sz w:val="28"/>
          <w:szCs w:val="28"/>
          <w:lang w:val="es-SV"/>
        </w:rPr>
        <w:t xml:space="preserve"> 1. </w:t>
      </w:r>
      <w:r w:rsidR="008A32F1" w:rsidRPr="008A32F1">
        <w:rPr>
          <w:rFonts w:ascii="Times New Roman" w:eastAsia="Calibri" w:hAnsi="Times New Roman" w:cs="Times New Roman"/>
          <w:sz w:val="28"/>
          <w:szCs w:val="28"/>
          <w:lang w:val="es-SV"/>
        </w:rPr>
        <w:t>Sr. José Mauricio López Rivas, Segundo Regidor Suplente, quien asume voto por</w:t>
      </w:r>
      <w:r w:rsidR="008A32F1" w:rsidRPr="008A32F1">
        <w:rPr>
          <w:rFonts w:ascii="Times New Roman" w:eastAsia="Calibri" w:hAnsi="Times New Roman" w:cs="Times New Roman"/>
          <w:b/>
          <w:sz w:val="28"/>
          <w:szCs w:val="28"/>
          <w:lang w:val="es-SV"/>
        </w:rPr>
        <w:t xml:space="preserve"> </w:t>
      </w:r>
      <w:r w:rsidR="008A32F1" w:rsidRPr="008A32F1">
        <w:rPr>
          <w:rFonts w:ascii="Times New Roman" w:eastAsia="Calibri" w:hAnsi="Times New Roman" w:cs="Times New Roman"/>
          <w:sz w:val="28"/>
          <w:szCs w:val="28"/>
          <w:lang w:val="es-SV"/>
        </w:rPr>
        <w:t>la</w:t>
      </w:r>
      <w:r w:rsidR="008A32F1" w:rsidRPr="008A32F1">
        <w:rPr>
          <w:rFonts w:ascii="Times New Roman" w:eastAsia="Calibri" w:hAnsi="Times New Roman" w:cs="Times New Roman"/>
          <w:b/>
          <w:sz w:val="28"/>
          <w:szCs w:val="28"/>
          <w:lang w:val="es-SV"/>
        </w:rPr>
        <w:t xml:space="preserve"> </w:t>
      </w:r>
      <w:r w:rsidR="008A32F1" w:rsidRPr="008A32F1">
        <w:rPr>
          <w:rFonts w:ascii="Times New Roman" w:eastAsia="Calibri" w:hAnsi="Times New Roman" w:cs="Times New Roman"/>
          <w:sz w:val="28"/>
          <w:szCs w:val="28"/>
          <w:lang w:val="es-SV"/>
        </w:rPr>
        <w:t xml:space="preserve">Dra. Yany Xiomara Fuentes Rivas, Cuarta Regidora Propietaria, </w:t>
      </w:r>
      <w:r w:rsidR="008A32F1" w:rsidRPr="008A32F1">
        <w:rPr>
          <w:rFonts w:ascii="Times New Roman" w:eastAsia="Calibri" w:hAnsi="Times New Roman" w:cs="Times New Roman"/>
          <w:b/>
          <w:sz w:val="28"/>
          <w:szCs w:val="28"/>
          <w:lang w:val="es-SV"/>
        </w:rPr>
        <w:t>2.</w:t>
      </w:r>
      <w:r w:rsidR="008A32F1" w:rsidRPr="008A32F1">
        <w:rPr>
          <w:rFonts w:ascii="Times New Roman" w:eastAsia="Calibri" w:hAnsi="Times New Roman" w:cs="Times New Roman"/>
          <w:sz w:val="28"/>
          <w:szCs w:val="28"/>
          <w:lang w:val="es-SV"/>
        </w:rPr>
        <w:t xml:space="preserve"> Sr. Rafael Antonio Ardon Jule, Noveno Regidor Propietario y </w:t>
      </w:r>
      <w:r w:rsidR="008A32F1" w:rsidRPr="008A32F1">
        <w:rPr>
          <w:rFonts w:ascii="Times New Roman" w:eastAsia="Calibri" w:hAnsi="Times New Roman" w:cs="Times New Roman"/>
          <w:b/>
          <w:sz w:val="28"/>
          <w:szCs w:val="28"/>
          <w:lang w:val="es-SV"/>
        </w:rPr>
        <w:t>3.</w:t>
      </w:r>
      <w:r w:rsidR="008A32F1" w:rsidRPr="008A32F1">
        <w:rPr>
          <w:rFonts w:ascii="Times New Roman" w:eastAsia="Calibri" w:hAnsi="Times New Roman" w:cs="Times New Roman"/>
          <w:sz w:val="28"/>
          <w:szCs w:val="28"/>
          <w:lang w:val="es-SV"/>
        </w:rPr>
        <w:t xml:space="preserve"> Ing. Gilberto Antonio Amador Medrano, Décimo Regidor Propietario.</w:t>
      </w:r>
      <w:r w:rsidR="008A32F1" w:rsidRPr="008A32F1">
        <w:rPr>
          <w:rFonts w:ascii="Times New Roman" w:eastAsia="Calibri" w:hAnsi="Times New Roman" w:cs="Times New Roman"/>
          <w:b/>
          <w:sz w:val="28"/>
          <w:szCs w:val="28"/>
          <w:lang w:val="es-SV"/>
        </w:rPr>
        <w:t xml:space="preserve"> </w:t>
      </w:r>
      <w:r w:rsidR="008A32F1" w:rsidRPr="008A32F1">
        <w:rPr>
          <w:rFonts w:ascii="Times New Roman" w:eastAsia="Calibri" w:hAnsi="Times New Roman" w:cs="Times New Roman"/>
          <w:b/>
          <w:sz w:val="28"/>
          <w:szCs w:val="28"/>
        </w:rPr>
        <w:t xml:space="preserve">EN ESTE SENTIDO </w:t>
      </w:r>
      <w:r w:rsidR="008A32F1" w:rsidRPr="008A32F1">
        <w:rPr>
          <w:rFonts w:ascii="Times New Roman" w:eastAsia="Calibri" w:hAnsi="Times New Roman" w:cs="Times New Roman"/>
          <w:b/>
          <w:sz w:val="28"/>
          <w:szCs w:val="28"/>
          <w:u w:val="single"/>
        </w:rPr>
        <w:t>NO PROCEDE LA TOMA DE ACUERDO MUNICIPAL,</w:t>
      </w:r>
      <w:r w:rsidR="008A32F1" w:rsidRPr="008A32F1">
        <w:rPr>
          <w:rFonts w:ascii="Times New Roman" w:eastAsia="Calibri" w:hAnsi="Times New Roman" w:cs="Times New Roman"/>
          <w:b/>
          <w:sz w:val="28"/>
          <w:szCs w:val="28"/>
        </w:rPr>
        <w:t xml:space="preserve"> </w:t>
      </w:r>
      <w:r w:rsidR="008A32F1" w:rsidRPr="008A32F1">
        <w:rPr>
          <w:rFonts w:ascii="Times New Roman" w:eastAsia="Calibri" w:hAnsi="Times New Roman" w:cs="Times New Roman"/>
          <w:sz w:val="28"/>
          <w:szCs w:val="28"/>
        </w:rPr>
        <w:t xml:space="preserve">referente a la solicitud antes descrita; por no obtener votación por </w:t>
      </w:r>
      <w:r w:rsidR="008A32F1" w:rsidRPr="008A32F1">
        <w:rPr>
          <w:rFonts w:ascii="Times New Roman" w:eastAsia="Calibri" w:hAnsi="Times New Roman" w:cs="Times New Roman"/>
          <w:b/>
          <w:sz w:val="28"/>
          <w:szCs w:val="28"/>
        </w:rPr>
        <w:t>MAYORIA SIMPLE,</w:t>
      </w:r>
      <w:r w:rsidR="008A32F1" w:rsidRPr="008A32F1">
        <w:rPr>
          <w:rFonts w:ascii="Times New Roman" w:eastAsia="Calibri" w:hAnsi="Times New Roman" w:cs="Times New Roman"/>
          <w:sz w:val="28"/>
          <w:szCs w:val="28"/>
        </w:rPr>
        <w:t xml:space="preserve"> de conformidad a lo establecido en el </w:t>
      </w:r>
      <w:r w:rsidR="008A32F1" w:rsidRPr="008A32F1">
        <w:rPr>
          <w:rFonts w:ascii="Times New Roman" w:eastAsia="Times New Roman" w:hAnsi="Times New Roman" w:cs="Times New Roman"/>
          <w:sz w:val="28"/>
          <w:szCs w:val="28"/>
          <w:lang w:val="es-SV" w:eastAsia="es-SV"/>
        </w:rPr>
        <w:t xml:space="preserve">Art. 29 del </w:t>
      </w:r>
      <w:r w:rsidR="008A32F1" w:rsidRPr="008A32F1">
        <w:rPr>
          <w:rFonts w:ascii="Times New Roman" w:eastAsia="Calibri" w:hAnsi="Times New Roman" w:cs="Times New Roman"/>
          <w:sz w:val="28"/>
          <w:szCs w:val="28"/>
        </w:rPr>
        <w:t xml:space="preserve">Código Municipal que dice: </w:t>
      </w:r>
      <w:r w:rsidR="008A32F1" w:rsidRPr="008A32F1">
        <w:rPr>
          <w:rFonts w:ascii="Times New Roman" w:eastAsia="Calibri" w:hAnsi="Times New Roman" w:cs="Times New Roman"/>
          <w:sz w:val="28"/>
          <w:szCs w:val="28"/>
          <w:u w:val="single"/>
        </w:rPr>
        <w:t>“</w:t>
      </w:r>
      <w:r w:rsidR="008A32F1" w:rsidRPr="008A32F1">
        <w:rPr>
          <w:rFonts w:ascii="Times New Roman" w:eastAsia="Times New Roman" w:hAnsi="Times New Roman" w:cs="Times New Roman"/>
          <w:b/>
          <w:i/>
          <w:sz w:val="28"/>
          <w:szCs w:val="28"/>
          <w:u w:val="single"/>
          <w:lang w:val="es-SV" w:eastAsia="es-SV"/>
        </w:rPr>
        <w:t>LAS DECISIONES O RESOLUCIONES DEL CONCEJO SE ADOPTARÁN POR MAYORÍA SIMPLE, POR MAYORÍA CALIFICADA Y MAYORÍA CALIFICADA ESPECIAL. Inciso. Segundo: PARA LA MAYORÍA SIMPLE SE REQUERIRÁ EL VOTO FAVORABLE DE LA MITAD MÁS UNO DE LOS MIEMBROS PROPIETARIOS DEL CONCEJO. Inciso quinto: EN LOS CASOS QUE LA LEY NO ESTABLEZCA EL TIPO DE MAYORÍA REQUERIDO PARA ADOPTAR UNA DECISIÓN O RESOLUCIÓN DEL CONCEJO, ÉSTA SE ADOPTARÁ POR MAYOR.-</w:t>
      </w:r>
      <w:r w:rsidR="008A32F1" w:rsidRPr="008A32F1">
        <w:rPr>
          <w:rFonts w:ascii="Times New Roman" w:eastAsia="Times New Roman" w:hAnsi="Times New Roman" w:cs="Times New Roman"/>
          <w:b/>
          <w:i/>
          <w:sz w:val="28"/>
          <w:szCs w:val="28"/>
          <w:lang w:val="es-SV" w:eastAsia="es-SV"/>
        </w:rPr>
        <w:t xml:space="preserve"> </w:t>
      </w:r>
      <w:r w:rsidR="008A32F1" w:rsidRPr="008A32F1">
        <w:rPr>
          <w:rFonts w:ascii="Times New Roman" w:eastAsia="Calibri" w:hAnsi="Times New Roman" w:cs="Times New Roman"/>
          <w:b/>
          <w:sz w:val="28"/>
          <w:szCs w:val="28"/>
        </w:rPr>
        <w:t xml:space="preserve">Para lo cual hago constar que al momento de exponer este punto, surge un recomendable por parte del Concejo Municipal, en donde </w:t>
      </w:r>
      <w:r w:rsidR="008A32F1" w:rsidRPr="008A32F1">
        <w:rPr>
          <w:rFonts w:ascii="Times New Roman" w:hAnsi="Times New Roman" w:cs="Times New Roman"/>
          <w:b/>
          <w:sz w:val="28"/>
          <w:szCs w:val="28"/>
        </w:rPr>
        <w:t xml:space="preserve">me delegan en mi calidad de Secretario Municipal para que notifique, que </w:t>
      </w:r>
      <w:r w:rsidR="008A32F1" w:rsidRPr="008A32F1">
        <w:rPr>
          <w:rFonts w:ascii="Times New Roman" w:eastAsia="Calibri" w:hAnsi="Times New Roman" w:cs="Times New Roman"/>
          <w:b/>
          <w:sz w:val="28"/>
          <w:szCs w:val="28"/>
        </w:rPr>
        <w:t>por tercera vez, se le solicita el informe financiero de disponibilidades bancarias de las cuentas institucionales mes por mes, que contengan, detalles de egresos de cada cuenta, con datos necesarios que puedan respaldar los egresos.</w:t>
      </w:r>
      <w:r w:rsidR="008A32F1">
        <w:rPr>
          <w:rFonts w:ascii="Times New Roman" w:eastAsia="Calibri" w:hAnsi="Times New Roman" w:cs="Times New Roman"/>
          <w:b/>
          <w:sz w:val="28"/>
          <w:szCs w:val="28"/>
        </w:rPr>
        <w:t xml:space="preserve"> </w:t>
      </w:r>
      <w:r w:rsidR="008A32F1">
        <w:rPr>
          <w:rFonts w:ascii="Times New Roman" w:eastAsia="Calibri" w:hAnsi="Times New Roman" w:cs="Times New Roman"/>
          <w:b/>
          <w:color w:val="000000"/>
          <w:sz w:val="28"/>
          <w:szCs w:val="28"/>
        </w:rPr>
        <w:t xml:space="preserve">HAGO CONCONSTAR: I. </w:t>
      </w:r>
      <w:r w:rsidR="008A32F1" w:rsidRPr="008A32F1">
        <w:rPr>
          <w:rFonts w:ascii="Times New Roman" w:eastAsia="Calibri" w:hAnsi="Times New Roman" w:cs="Times New Roman"/>
          <w:sz w:val="28"/>
          <w:szCs w:val="28"/>
        </w:rPr>
        <w:t xml:space="preserve">Que por medio del punto número seis de la agenda de esta Sesión, el cual corresponde a Participación del </w:t>
      </w:r>
      <w:r w:rsidR="00C15D3A">
        <w:rPr>
          <w:rFonts w:ascii="Times New Roman" w:eastAsia="Calibri" w:hAnsi="Times New Roman" w:cs="Times New Roman"/>
          <w:b/>
          <w:sz w:val="28"/>
          <w:szCs w:val="28"/>
        </w:rPr>
        <w:t>XXXXXXXXXX</w:t>
      </w:r>
      <w:r w:rsidR="008A32F1" w:rsidRPr="008A32F1">
        <w:rPr>
          <w:rFonts w:ascii="Times New Roman" w:eastAsia="Calibri" w:hAnsi="Times New Roman" w:cs="Times New Roman"/>
          <w:b/>
          <w:sz w:val="28"/>
          <w:szCs w:val="28"/>
        </w:rPr>
        <w:t xml:space="preserve"> Gerente General,</w:t>
      </w:r>
      <w:r w:rsidR="008A32F1" w:rsidRPr="008A32F1">
        <w:rPr>
          <w:rFonts w:ascii="Times New Roman" w:eastAsia="Calibri" w:hAnsi="Times New Roman" w:cs="Times New Roman"/>
          <w:sz w:val="28"/>
          <w:szCs w:val="28"/>
        </w:rPr>
        <w:t xml:space="preserve"> por medio del cual expone ante el Pleno lo siguiente: </w:t>
      </w:r>
      <w:r w:rsidR="008A32F1" w:rsidRPr="008A32F1">
        <w:rPr>
          <w:rFonts w:ascii="Times New Roman" w:eastAsia="Calibri" w:hAnsi="Times New Roman" w:cs="Times New Roman"/>
          <w:b/>
          <w:sz w:val="28"/>
          <w:szCs w:val="28"/>
        </w:rPr>
        <w:t>A)</w:t>
      </w:r>
      <w:r w:rsidR="008A32F1" w:rsidRPr="008A32F1">
        <w:rPr>
          <w:rFonts w:ascii="Times New Roman" w:eastAsia="Calibri" w:hAnsi="Times New Roman" w:cs="Times New Roman"/>
          <w:sz w:val="28"/>
          <w:szCs w:val="28"/>
        </w:rPr>
        <w:t xml:space="preserve"> Memorándum recibido en Secretaría Municipal el día 14/11/2023, con Ref.: N-GG-022/2023, por medio del cual expone en relación al Acuerdo Municipal Nº 5 del Acta Nº 53 de fecha 13/11/2023, donde le delegan para que realice las diligencias necesarias, con el objeto de elaborar informe referente a las actividades propias de la Administración Municipal que dejo pendientes de realizar el Ex Gerente General, </w:t>
      </w:r>
      <w:r w:rsidR="00C15D3A">
        <w:rPr>
          <w:rFonts w:ascii="Times New Roman" w:eastAsia="Calibri" w:hAnsi="Times New Roman" w:cs="Times New Roman"/>
          <w:sz w:val="28"/>
          <w:szCs w:val="28"/>
        </w:rPr>
        <w:t>XXXXXXXXXX</w:t>
      </w:r>
      <w:r w:rsidR="008A32F1" w:rsidRPr="008A32F1">
        <w:rPr>
          <w:rFonts w:ascii="Times New Roman" w:eastAsia="Calibri" w:hAnsi="Times New Roman" w:cs="Times New Roman"/>
          <w:sz w:val="28"/>
          <w:szCs w:val="28"/>
        </w:rPr>
        <w:t xml:space="preserve">, al respecto menciona tres aspectos a necesitar para elaborar dicho informe. </w:t>
      </w:r>
      <w:r w:rsidR="008A32F1" w:rsidRPr="008A32F1">
        <w:rPr>
          <w:rFonts w:ascii="Times New Roman" w:eastAsia="Calibri" w:hAnsi="Times New Roman" w:cs="Times New Roman"/>
          <w:b/>
          <w:sz w:val="28"/>
          <w:szCs w:val="28"/>
        </w:rPr>
        <w:t xml:space="preserve">Para lo cual hago constar que al momento de exponer este punto, el </w:t>
      </w:r>
      <w:r w:rsidR="00C15D3A">
        <w:rPr>
          <w:rFonts w:ascii="Times New Roman" w:eastAsia="Calibri" w:hAnsi="Times New Roman" w:cs="Times New Roman"/>
          <w:b/>
          <w:sz w:val="28"/>
          <w:szCs w:val="28"/>
        </w:rPr>
        <w:t>XXXXXXXXXXX</w:t>
      </w:r>
      <w:r w:rsidR="008A32F1" w:rsidRPr="008A32F1">
        <w:rPr>
          <w:rFonts w:ascii="Times New Roman" w:eastAsia="Calibri" w:hAnsi="Times New Roman" w:cs="Times New Roman"/>
          <w:b/>
          <w:sz w:val="28"/>
          <w:szCs w:val="28"/>
        </w:rPr>
        <w:t xml:space="preserve">, Gerente General, explico que ese informe después de notificado, no lo puede hacer en tres horas, y se encuentra </w:t>
      </w:r>
      <w:r w:rsidR="008A32F1" w:rsidRPr="008A32F1">
        <w:rPr>
          <w:rFonts w:ascii="Times New Roman" w:eastAsia="Calibri" w:hAnsi="Times New Roman" w:cs="Times New Roman"/>
          <w:b/>
          <w:sz w:val="28"/>
          <w:szCs w:val="28"/>
        </w:rPr>
        <w:lastRenderedPageBreak/>
        <w:t xml:space="preserve">solicitando la información a las unidades involucradas y cuando lo tenga lo pasara al Concejo Municipal. </w:t>
      </w:r>
      <w:r w:rsidR="008A32F1" w:rsidRPr="008A32F1">
        <w:rPr>
          <w:rFonts w:ascii="Times New Roman" w:eastAsia="Calibri" w:hAnsi="Times New Roman" w:cs="Times New Roman"/>
          <w:sz w:val="28"/>
          <w:szCs w:val="28"/>
        </w:rPr>
        <w:t xml:space="preserve">Literal </w:t>
      </w:r>
      <w:r w:rsidR="008A32F1" w:rsidRPr="008A32F1">
        <w:rPr>
          <w:rFonts w:ascii="Times New Roman" w:eastAsia="Calibri" w:hAnsi="Times New Roman" w:cs="Times New Roman"/>
          <w:b/>
          <w:sz w:val="28"/>
          <w:szCs w:val="28"/>
        </w:rPr>
        <w:t>C)</w:t>
      </w:r>
      <w:r w:rsidR="008A32F1" w:rsidRPr="008A32F1">
        <w:rPr>
          <w:rFonts w:ascii="Times New Roman" w:eastAsia="Calibri" w:hAnsi="Times New Roman" w:cs="Times New Roman"/>
          <w:sz w:val="28"/>
          <w:szCs w:val="28"/>
        </w:rPr>
        <w:t xml:space="preserve"> Memorándum recibido en Secretaría Municipal el día 14/11/2023, suscrito por el Gerente General, Apoderado General y Judicial, Gerente Financiero y Gerente Administrativa, por medio del cual remiten Informe de Reinstalo de conformidad a memorándum con Ref. DMPL310-23, donde solicitan un informe detallado en el plazo de setenta y dos horas, y según Acuerdo Municipal Nº 5 de Acta Nº 42, de fecha 20/09/2023, donde se acuerda  conformar la Comisión de Revisión de Casos de Trabajadores en Proceso de Reinstalo.</w:t>
      </w:r>
      <w:r w:rsidR="008A32F1" w:rsidRPr="008A32F1">
        <w:rPr>
          <w:rFonts w:ascii="Times New Roman" w:eastAsia="Calibri" w:hAnsi="Times New Roman" w:cs="Times New Roman"/>
          <w:b/>
          <w:sz w:val="28"/>
          <w:szCs w:val="28"/>
        </w:rPr>
        <w:t xml:space="preserve"> Para lo cual hago constar que al momento de exponer este punto, el </w:t>
      </w:r>
      <w:r w:rsidR="00311C0D">
        <w:rPr>
          <w:rFonts w:ascii="Times New Roman" w:eastAsia="Calibri" w:hAnsi="Times New Roman" w:cs="Times New Roman"/>
          <w:b/>
          <w:sz w:val="28"/>
          <w:szCs w:val="28"/>
        </w:rPr>
        <w:t>XXXX</w:t>
      </w:r>
      <w:r w:rsidR="008A32F1" w:rsidRPr="008A32F1">
        <w:rPr>
          <w:rFonts w:ascii="Times New Roman" w:eastAsia="Calibri" w:hAnsi="Times New Roman" w:cs="Times New Roman"/>
          <w:b/>
          <w:sz w:val="28"/>
          <w:szCs w:val="28"/>
        </w:rPr>
        <w:t>, Gerente General, realizo el comentario de que anexo venia la información relacionada, pero no se dio un análisis de la información contenida en el respaldo del informe presentado.</w:t>
      </w:r>
      <w:r w:rsidR="008A32F1">
        <w:rPr>
          <w:rFonts w:ascii="Times New Roman" w:eastAsia="Calibri" w:hAnsi="Times New Roman" w:cs="Times New Roman"/>
          <w:b/>
          <w:sz w:val="28"/>
          <w:szCs w:val="28"/>
        </w:rPr>
        <w:t xml:space="preserve"> II. </w:t>
      </w:r>
      <w:r w:rsidR="008A32F1" w:rsidRPr="008A32F1">
        <w:rPr>
          <w:rFonts w:ascii="Times New Roman" w:eastAsia="Times New Roman" w:hAnsi="Times New Roman" w:cs="Times New Roman"/>
          <w:sz w:val="28"/>
          <w:szCs w:val="28"/>
          <w:lang w:val="es-SV" w:eastAsia="es-SV"/>
        </w:rPr>
        <w:t xml:space="preserve">Que por medio del punto numero </w:t>
      </w:r>
      <w:r w:rsidR="008A32F1" w:rsidRPr="008A32F1">
        <w:rPr>
          <w:rFonts w:ascii="Times New Roman" w:eastAsia="Calibri" w:hAnsi="Times New Roman" w:cs="Times New Roman"/>
          <w:sz w:val="28"/>
          <w:szCs w:val="28"/>
        </w:rPr>
        <w:t>siete de la agenda de esta sesión, se dio lectura a memorándum suscrito por el</w:t>
      </w:r>
      <w:r w:rsidR="008A32F1" w:rsidRPr="008A32F1">
        <w:rPr>
          <w:rFonts w:ascii="Times New Roman" w:eastAsia="Calibri" w:hAnsi="Times New Roman" w:cs="Times New Roman"/>
          <w:b/>
          <w:sz w:val="28"/>
          <w:szCs w:val="28"/>
        </w:rPr>
        <w:t xml:space="preserve"> </w:t>
      </w:r>
      <w:r w:rsidR="00311C0D">
        <w:rPr>
          <w:rFonts w:ascii="Times New Roman" w:eastAsia="Calibri" w:hAnsi="Times New Roman" w:cs="Times New Roman"/>
          <w:b/>
          <w:sz w:val="28"/>
          <w:szCs w:val="28"/>
        </w:rPr>
        <w:t>XXXXXXX</w:t>
      </w:r>
      <w:r w:rsidR="008A32F1" w:rsidRPr="008A32F1">
        <w:rPr>
          <w:rFonts w:ascii="Times New Roman" w:eastAsia="Calibri" w:hAnsi="Times New Roman" w:cs="Times New Roman"/>
          <w:b/>
          <w:sz w:val="28"/>
          <w:szCs w:val="28"/>
        </w:rPr>
        <w:t>, Jefe de la UCP,</w:t>
      </w:r>
      <w:r w:rsidR="008A32F1" w:rsidRPr="008A32F1">
        <w:rPr>
          <w:rFonts w:ascii="Times New Roman" w:eastAsia="Calibri" w:hAnsi="Times New Roman" w:cs="Times New Roman"/>
          <w:sz w:val="28"/>
          <w:szCs w:val="28"/>
        </w:rPr>
        <w:t xml:space="preserve"> por medio del cual expone memorándum recibido en Secretaría Municipal el día 13/11/2023, con Ref. UCP-233-2023, en donde informa que en la UCP no han recibido ningún requerimiento físico relacionado a las fiestas navideñas, por lo que hace del conocimiento de los plazos legales para la ejecución del proceso de compra, establecidos en la Ley de Compras Públicas, modalidad de comparación de precios.- </w:t>
      </w:r>
      <w:r w:rsidR="008A32F1" w:rsidRPr="008A32F1">
        <w:rPr>
          <w:rFonts w:ascii="Times New Roman" w:hAnsi="Times New Roman" w:cs="Times New Roman"/>
          <w:b/>
          <w:sz w:val="28"/>
          <w:szCs w:val="28"/>
        </w:rPr>
        <w:t xml:space="preserve">Por lo tanto, el pleno me delegó notificarle, que todos los requerimientos relacionados a las fiestas navideñas del presente año, sean elaborados por la Gerencia General, asimismo que el </w:t>
      </w:r>
      <w:r w:rsidR="00311C0D">
        <w:rPr>
          <w:rFonts w:ascii="Times New Roman" w:hAnsi="Times New Roman" w:cs="Times New Roman"/>
          <w:b/>
          <w:sz w:val="28"/>
          <w:szCs w:val="28"/>
        </w:rPr>
        <w:t>XXXXXXXXX</w:t>
      </w:r>
      <w:r w:rsidR="008A32F1" w:rsidRPr="008A32F1">
        <w:rPr>
          <w:rFonts w:ascii="Times New Roman" w:eastAsia="Calibri" w:hAnsi="Times New Roman" w:cs="Times New Roman"/>
          <w:b/>
          <w:sz w:val="28"/>
          <w:szCs w:val="28"/>
        </w:rPr>
        <w:t>, Jefe de la UCP,</w:t>
      </w:r>
      <w:r w:rsidR="008A32F1" w:rsidRPr="008A32F1">
        <w:rPr>
          <w:b/>
          <w:sz w:val="28"/>
          <w:szCs w:val="28"/>
        </w:rPr>
        <w:t xml:space="preserve"> </w:t>
      </w:r>
      <w:r w:rsidR="008A32F1" w:rsidRPr="008A32F1">
        <w:rPr>
          <w:rFonts w:ascii="Times New Roman" w:eastAsia="Calibri" w:hAnsi="Times New Roman" w:cs="Times New Roman"/>
          <w:b/>
          <w:sz w:val="28"/>
          <w:szCs w:val="28"/>
        </w:rPr>
        <w:t>instruya adecuadamente y se involucre en todos los procesos de adquisiciones de bienes y servicios, para darle una buena finalización a los procesos de compra.</w:t>
      </w:r>
      <w:r w:rsidR="008A32F1">
        <w:rPr>
          <w:rFonts w:ascii="Times New Roman" w:eastAsia="Calibri" w:hAnsi="Times New Roman" w:cs="Times New Roman"/>
          <w:b/>
          <w:sz w:val="28"/>
          <w:szCs w:val="28"/>
        </w:rPr>
        <w:t xml:space="preserve"> III. </w:t>
      </w:r>
      <w:r w:rsidR="008A32F1" w:rsidRPr="008A32F1">
        <w:rPr>
          <w:rFonts w:ascii="Times New Roman" w:eastAsia="Calibri" w:hAnsi="Times New Roman" w:cs="Times New Roman"/>
          <w:sz w:val="28"/>
          <w:szCs w:val="28"/>
        </w:rPr>
        <w:t xml:space="preserve">Que por medio del punto número ocho de la agenda de esta Sesión, el cual corresponde a Participación del </w:t>
      </w:r>
      <w:r w:rsidR="00311C0D">
        <w:rPr>
          <w:rFonts w:ascii="Times New Roman" w:eastAsia="Calibri" w:hAnsi="Times New Roman" w:cs="Times New Roman"/>
          <w:b/>
          <w:sz w:val="28"/>
          <w:szCs w:val="28"/>
        </w:rPr>
        <w:t>XXXXXXXXX</w:t>
      </w:r>
      <w:r w:rsidR="008A32F1" w:rsidRPr="008A32F1">
        <w:rPr>
          <w:rFonts w:ascii="Times New Roman" w:eastAsia="Calibri" w:hAnsi="Times New Roman" w:cs="Times New Roman"/>
          <w:b/>
          <w:sz w:val="28"/>
          <w:szCs w:val="28"/>
        </w:rPr>
        <w:t>, Apoderado General y Judicial,</w:t>
      </w:r>
      <w:r w:rsidR="008A32F1" w:rsidRPr="008A32F1">
        <w:rPr>
          <w:rFonts w:ascii="Times New Roman" w:eastAsia="Calibri" w:hAnsi="Times New Roman" w:cs="Times New Roman"/>
          <w:sz w:val="28"/>
          <w:szCs w:val="28"/>
        </w:rPr>
        <w:t xml:space="preserve"> exponiendo memorándum recibido en Secretaría Municipal el día 14/11/2023, por medio del cual expone en relación al recomendable de fecha 31/10/2023, en donde le solicitan verifique con la parte técnica la certeza si la zona verde es propiedad de la Municipalidad para otorgar un Convenio de Cooperación a la Iglesia Católica de la Parroquia Santa Martha de Bethania, para el uso de la zona verde ubicado en Urbanización Nuevo Amanecer para un periodo de tres años, por lo que concluye no ha lugar a la petición por no encontrarse la zona verde inscrita a favor de la municipalidad en el Centro Nacional de Registros. </w:t>
      </w:r>
      <w:r w:rsidR="008A32F1" w:rsidRPr="008A32F1">
        <w:rPr>
          <w:rFonts w:ascii="Times New Roman" w:eastAsia="Calibri" w:hAnsi="Times New Roman" w:cs="Times New Roman"/>
          <w:b/>
          <w:sz w:val="28"/>
          <w:szCs w:val="28"/>
        </w:rPr>
        <w:t xml:space="preserve">Para lo cual hago constar que al momento de dar lectura a esta nota solo queda de </w:t>
      </w:r>
      <w:r w:rsidR="008A32F1" w:rsidRPr="008A32F1">
        <w:rPr>
          <w:rFonts w:ascii="Times New Roman" w:eastAsia="Calibri" w:hAnsi="Times New Roman" w:cs="Times New Roman"/>
          <w:b/>
          <w:sz w:val="28"/>
          <w:szCs w:val="28"/>
        </w:rPr>
        <w:lastRenderedPageBreak/>
        <w:t>conocimiento.</w:t>
      </w:r>
      <w:r w:rsidR="008A32F1">
        <w:rPr>
          <w:rFonts w:ascii="Times New Roman" w:eastAsia="Calibri" w:hAnsi="Times New Roman" w:cs="Times New Roman"/>
          <w:b/>
          <w:sz w:val="28"/>
          <w:szCs w:val="28"/>
        </w:rPr>
        <w:t xml:space="preserve"> IV. </w:t>
      </w:r>
      <w:r w:rsidR="008A32F1" w:rsidRPr="008A32F1">
        <w:rPr>
          <w:rFonts w:ascii="Times New Roman" w:eastAsia="Calibri" w:hAnsi="Times New Roman" w:cs="Times New Roman"/>
          <w:sz w:val="28"/>
          <w:szCs w:val="28"/>
        </w:rPr>
        <w:t xml:space="preserve">Que por medio del punto número once de la agenda de esta Sesión, el cual corresponde a participación del </w:t>
      </w:r>
      <w:r w:rsidR="00311C0D">
        <w:rPr>
          <w:rFonts w:ascii="Times New Roman" w:eastAsia="Calibri" w:hAnsi="Times New Roman" w:cs="Times New Roman"/>
          <w:sz w:val="28"/>
          <w:szCs w:val="28"/>
        </w:rPr>
        <w:t>XXXXXXXXXXXX</w:t>
      </w:r>
      <w:r w:rsidR="008A32F1" w:rsidRPr="008A32F1">
        <w:rPr>
          <w:rFonts w:ascii="Times New Roman" w:eastAsia="Calibri" w:hAnsi="Times New Roman" w:cs="Times New Roman"/>
          <w:sz w:val="28"/>
          <w:szCs w:val="28"/>
        </w:rPr>
        <w:t xml:space="preserve">, Gerente de Desarrollo Territorial, por medio del cual expone Memorándum con Ref. 481/2023, recibido en Secretaria Municipal el día 13/11/2023, en donde solicita el cambio de la Fuente de Financiamiento en diferentes requerimientos asignados a unidades de la Gerencia de Desarrollo Territorial en el POA 2023, los cuales se elaboraron con Fondos Propios, los cuales ascienden a un monto </w:t>
      </w:r>
      <w:r w:rsidR="008A32F1" w:rsidRPr="008A32F1">
        <w:rPr>
          <w:rFonts w:ascii="Times New Roman" w:eastAsia="Calibri" w:hAnsi="Times New Roman" w:cs="Times New Roman"/>
          <w:b/>
          <w:sz w:val="28"/>
          <w:szCs w:val="28"/>
        </w:rPr>
        <w:t>de $63,961.68</w:t>
      </w:r>
      <w:r w:rsidR="008A32F1" w:rsidRPr="008A32F1">
        <w:rPr>
          <w:rFonts w:ascii="Times New Roman" w:eastAsia="Calibri" w:hAnsi="Times New Roman" w:cs="Times New Roman"/>
          <w:sz w:val="28"/>
          <w:szCs w:val="28"/>
        </w:rPr>
        <w:t xml:space="preserve">, siendo el cambio a FODES Libre Disponibilidad, así mismo autorizar a la Jefa de Presupuesto elaborar reprogramación presupuestaria en el sentido de disminuir del Objeto especifico 61699 Obras de Infraestructura Social y aumentar a todos los específicos según requerimiento de bienes y servicios.- </w:t>
      </w:r>
      <w:r w:rsidR="008A32F1" w:rsidRPr="008A32F1">
        <w:rPr>
          <w:rFonts w:ascii="Times New Roman" w:hAnsi="Times New Roman" w:cs="Times New Roman"/>
          <w:b/>
          <w:sz w:val="28"/>
          <w:szCs w:val="28"/>
        </w:rPr>
        <w:t xml:space="preserve">Por lo tanto, el pleno me delegó notificarle, que </w:t>
      </w:r>
      <w:r w:rsidR="008A32F1" w:rsidRPr="008A32F1">
        <w:rPr>
          <w:rFonts w:ascii="Times New Roman" w:eastAsia="Calibri" w:hAnsi="Times New Roman" w:cs="Times New Roman"/>
          <w:b/>
          <w:sz w:val="28"/>
          <w:szCs w:val="28"/>
        </w:rPr>
        <w:t>por tercera vez, se le solicita el informe financiero de disponibilidades bancarias de las cuentas institucionales mes por mes, que contengan, detalles de egresos de cada cuenta, con datos necesarios que puedan respaldar los egresos.</w:t>
      </w:r>
      <w:r w:rsidR="008A32F1">
        <w:rPr>
          <w:rFonts w:ascii="Times New Roman" w:eastAsia="Calibri" w:hAnsi="Times New Roman" w:cs="Times New Roman"/>
          <w:b/>
          <w:sz w:val="28"/>
          <w:szCs w:val="28"/>
        </w:rPr>
        <w:t xml:space="preserve"> V. </w:t>
      </w:r>
      <w:r w:rsidR="008A32F1" w:rsidRPr="008A32F1">
        <w:rPr>
          <w:rFonts w:ascii="Times New Roman" w:eastAsia="Calibri" w:hAnsi="Times New Roman" w:cs="Times New Roman"/>
          <w:sz w:val="28"/>
          <w:szCs w:val="28"/>
        </w:rPr>
        <w:t xml:space="preserve">Que por medio del punto número doce de la agenda de esta Sesión, el cual corresponde a Participación </w:t>
      </w:r>
      <w:r w:rsidR="009358E1">
        <w:rPr>
          <w:rFonts w:ascii="Times New Roman" w:eastAsia="Calibri" w:hAnsi="Times New Roman" w:cs="Times New Roman"/>
          <w:sz w:val="28"/>
          <w:szCs w:val="28"/>
        </w:rPr>
        <w:t>XXXXXX</w:t>
      </w:r>
      <w:r w:rsidR="008A32F1" w:rsidRPr="008A32F1">
        <w:rPr>
          <w:rFonts w:ascii="Times New Roman" w:eastAsia="Calibri" w:hAnsi="Times New Roman" w:cs="Times New Roman"/>
          <w:b/>
          <w:sz w:val="28"/>
          <w:szCs w:val="28"/>
        </w:rPr>
        <w:t>, Auditor Interno,</w:t>
      </w:r>
      <w:r w:rsidR="008A32F1" w:rsidRPr="008A32F1">
        <w:rPr>
          <w:rFonts w:ascii="Times New Roman" w:eastAsia="Calibri" w:hAnsi="Times New Roman" w:cs="Times New Roman"/>
          <w:sz w:val="28"/>
          <w:szCs w:val="28"/>
        </w:rPr>
        <w:t xml:space="preserve"> literal B) por medio del cual expone Memorándum recibido en Secretaria Municipal el día 13/11/2023, suscrito por el </w:t>
      </w:r>
      <w:proofErr w:type="spellStart"/>
      <w:r w:rsidR="009358E1">
        <w:rPr>
          <w:rFonts w:ascii="Times New Roman" w:eastAsia="Calibri" w:hAnsi="Times New Roman" w:cs="Times New Roman"/>
          <w:b/>
          <w:sz w:val="28"/>
          <w:szCs w:val="28"/>
        </w:rPr>
        <w:t>XXXXXXXX</w:t>
      </w:r>
      <w:r w:rsidR="008A32F1" w:rsidRPr="008A32F1">
        <w:rPr>
          <w:rFonts w:ascii="Times New Roman" w:eastAsia="Calibri" w:hAnsi="Times New Roman" w:cs="Times New Roman"/>
          <w:b/>
          <w:sz w:val="28"/>
          <w:szCs w:val="28"/>
        </w:rPr>
        <w:t>l</w:t>
      </w:r>
      <w:proofErr w:type="spellEnd"/>
      <w:r w:rsidR="008A32F1" w:rsidRPr="008A32F1">
        <w:rPr>
          <w:rFonts w:ascii="Times New Roman" w:eastAsia="Calibri" w:hAnsi="Times New Roman" w:cs="Times New Roman"/>
          <w:b/>
          <w:sz w:val="28"/>
          <w:szCs w:val="28"/>
        </w:rPr>
        <w:t>, Auditor Interno,</w:t>
      </w:r>
      <w:r w:rsidR="008A32F1" w:rsidRPr="008A32F1">
        <w:rPr>
          <w:rFonts w:ascii="Times New Roman" w:eastAsia="Calibri" w:hAnsi="Times New Roman" w:cs="Times New Roman"/>
          <w:sz w:val="28"/>
          <w:szCs w:val="28"/>
        </w:rPr>
        <w:t xml:space="preserve"> por medio del cual hace referencia al Acuerdo Municipal Nº 12 del Acta Nº 50 de fecha 01/11/2023, en el que lo delegan a realizar auditoria a todos los Acuerdos Municipales para determinar los que se han ejecutado legalmente, así como los que no se han ejecutado el periodo comprendido del mes de mayo 2021 y octubre 2023, por lo cual para remite informe que contiene Alcance de Trabajo, Plazo otorgado, y cronología del trabajo; por lo cual solicitan al Concejo, que el plazo para realizar este trabajo sea de 60 días y no de 15.</w:t>
      </w:r>
      <w:r w:rsidR="008A32F1" w:rsidRPr="008A32F1">
        <w:rPr>
          <w:rFonts w:ascii="Times New Roman" w:eastAsia="Calibri" w:hAnsi="Times New Roman" w:cs="Times New Roman"/>
          <w:b/>
          <w:sz w:val="28"/>
          <w:szCs w:val="28"/>
        </w:rPr>
        <w:t xml:space="preserve"> Para lo cual hago constar que al momento de dar lectura a esta nota solo queda de conocimiento.</w:t>
      </w:r>
      <w:r w:rsidR="008A32F1">
        <w:rPr>
          <w:rFonts w:ascii="Times New Roman" w:eastAsia="Calibri" w:hAnsi="Times New Roman" w:cs="Times New Roman"/>
          <w:b/>
          <w:sz w:val="28"/>
          <w:szCs w:val="28"/>
        </w:rPr>
        <w:t xml:space="preserve"> VI. </w:t>
      </w:r>
      <w:r w:rsidR="008A32F1" w:rsidRPr="008A32F1">
        <w:rPr>
          <w:rFonts w:ascii="Times New Roman" w:eastAsia="Calibri" w:hAnsi="Times New Roman" w:cs="Times New Roman"/>
          <w:sz w:val="28"/>
          <w:szCs w:val="28"/>
        </w:rPr>
        <w:t xml:space="preserve">Que por medio del punto número catorce de la agenda de esta Sesión, el cual corresponde a Memorándum Numero M-189-2023, recibido en Secretaria Municipal el día 13/11/2023, suscrito por el </w:t>
      </w:r>
      <w:r w:rsidR="009358E1">
        <w:rPr>
          <w:rFonts w:ascii="Times New Roman" w:eastAsia="Calibri" w:hAnsi="Times New Roman" w:cs="Times New Roman"/>
          <w:b/>
          <w:sz w:val="28"/>
          <w:szCs w:val="28"/>
        </w:rPr>
        <w:t>XXXXXXXXXXX</w:t>
      </w:r>
      <w:r w:rsidR="008A32F1" w:rsidRPr="008A32F1">
        <w:rPr>
          <w:rFonts w:ascii="Times New Roman" w:eastAsia="Calibri" w:hAnsi="Times New Roman" w:cs="Times New Roman"/>
          <w:b/>
          <w:sz w:val="28"/>
          <w:szCs w:val="28"/>
        </w:rPr>
        <w:t xml:space="preserve">/Jefe de Desarrollo Urbano y Ordenamiento Territorial, </w:t>
      </w:r>
      <w:r w:rsidR="008A32F1" w:rsidRPr="008A32F1">
        <w:rPr>
          <w:rFonts w:ascii="Times New Roman" w:eastAsia="Calibri" w:hAnsi="Times New Roman" w:cs="Times New Roman"/>
          <w:sz w:val="28"/>
          <w:szCs w:val="28"/>
        </w:rPr>
        <w:t xml:space="preserve">por medio del cual remite Opinión Técnica con REF.: OTEC-DESURB-012-2023, en atención a Acuerdo Municipal Nº 5 del Acta Nº 50, de fecha 01/11/2023, en donde la Sra. Elsy Dinorah Zuniga de Monge, solicita prórroga para que le permitan dejar el puesto de una galera en la Colonia Los Naranjos hasta el mes de enero 2024. </w:t>
      </w:r>
      <w:r w:rsidR="008A32F1" w:rsidRPr="008A32F1">
        <w:rPr>
          <w:rFonts w:ascii="Times New Roman" w:eastAsia="Calibri" w:hAnsi="Times New Roman" w:cs="Times New Roman"/>
          <w:b/>
          <w:sz w:val="28"/>
          <w:szCs w:val="28"/>
        </w:rPr>
        <w:t xml:space="preserve">Para lo cual hago constar que al momento de dar lectura a esta nota, el Pleno toma </w:t>
      </w:r>
      <w:r w:rsidR="008A32F1" w:rsidRPr="008A32F1">
        <w:rPr>
          <w:rFonts w:ascii="Times New Roman" w:eastAsia="Calibri" w:hAnsi="Times New Roman" w:cs="Times New Roman"/>
          <w:b/>
          <w:sz w:val="28"/>
          <w:szCs w:val="28"/>
        </w:rPr>
        <w:lastRenderedPageBreak/>
        <w:t>a bien deliberar en la próxima sesión de concejo</w:t>
      </w:r>
      <w:r w:rsidR="008A32F1" w:rsidRPr="008A32F1">
        <w:rPr>
          <w:rFonts w:ascii="Times New Roman" w:eastAsia="Calibri" w:hAnsi="Times New Roman" w:cs="Times New Roman"/>
          <w:sz w:val="28"/>
          <w:szCs w:val="28"/>
        </w:rPr>
        <w:t>.</w:t>
      </w:r>
      <w:r w:rsidR="008A32F1">
        <w:rPr>
          <w:rFonts w:ascii="Times New Roman" w:eastAsia="Calibri" w:hAnsi="Times New Roman" w:cs="Times New Roman"/>
          <w:sz w:val="28"/>
          <w:szCs w:val="28"/>
        </w:rPr>
        <w:t xml:space="preserve"> VII. </w:t>
      </w:r>
      <w:r w:rsidR="008A32F1" w:rsidRPr="008A32F1">
        <w:rPr>
          <w:rFonts w:ascii="Times New Roman" w:eastAsia="Calibri" w:hAnsi="Times New Roman" w:cs="Times New Roman"/>
          <w:sz w:val="28"/>
          <w:szCs w:val="28"/>
        </w:rPr>
        <w:t xml:space="preserve">Que por medio del punto número quince de la agenda de esta Sesión, el cual corresponde a Escrito recibido en Secretaría Municipal el día 15/11/2023, suscrito por el </w:t>
      </w:r>
      <w:r w:rsidR="00E251F2">
        <w:rPr>
          <w:rFonts w:ascii="Times New Roman" w:eastAsia="Calibri" w:hAnsi="Times New Roman" w:cs="Times New Roman"/>
          <w:sz w:val="28"/>
          <w:szCs w:val="28"/>
        </w:rPr>
        <w:t>XXXXXXXXXXX</w:t>
      </w:r>
      <w:r w:rsidR="008A32F1" w:rsidRPr="008A32F1">
        <w:rPr>
          <w:rFonts w:ascii="Times New Roman" w:eastAsia="Calibri" w:hAnsi="Times New Roman" w:cs="Times New Roman"/>
          <w:sz w:val="28"/>
          <w:szCs w:val="28"/>
        </w:rPr>
        <w:t xml:space="preserve">, Coordinador de Área de Juventud, por medio del cual presenta su Renuncia Irrevocable a ser Administrador de Contrato de las fiestas patronales del año 2023, ya que a la fecha no ha recibido los contratos de las orquestas y discomóviles, y no sabe el monto a administrar, y no desea verse afectado por señalamientos de la Corte de Cuentas de la Republica y la Fiscalía General de la Republica en su dado momento. </w:t>
      </w:r>
      <w:r w:rsidR="008A32F1" w:rsidRPr="008A32F1">
        <w:rPr>
          <w:rFonts w:ascii="Times New Roman" w:eastAsia="Calibri" w:hAnsi="Times New Roman" w:cs="Times New Roman"/>
          <w:b/>
          <w:sz w:val="28"/>
          <w:szCs w:val="28"/>
        </w:rPr>
        <w:t>Para lo cual hago constar que al momento de dar lectura a esta nota solo queda de conocimiento.</w:t>
      </w:r>
      <w:r w:rsidR="008A32F1">
        <w:rPr>
          <w:rFonts w:ascii="Times New Roman" w:eastAsia="Calibri" w:hAnsi="Times New Roman" w:cs="Times New Roman"/>
          <w:b/>
          <w:sz w:val="28"/>
          <w:szCs w:val="28"/>
        </w:rPr>
        <w:t xml:space="preserve"> VIII. </w:t>
      </w:r>
      <w:r w:rsidR="008A32F1" w:rsidRPr="008A32F1">
        <w:rPr>
          <w:rFonts w:ascii="Times New Roman" w:eastAsia="Calibri" w:hAnsi="Times New Roman" w:cs="Times New Roman"/>
          <w:sz w:val="28"/>
          <w:szCs w:val="28"/>
        </w:rPr>
        <w:t xml:space="preserve">Que por medio del punto número cinco de la agenda de esta Sesión, el cual corresponde a Lectura de Notas a Conocimiento de Concejo Municipal, para lo cual se da lectura a las siguientes notas: </w:t>
      </w:r>
      <w:r w:rsidR="008A32F1" w:rsidRPr="008A32F1">
        <w:rPr>
          <w:rFonts w:ascii="Times New Roman" w:eastAsia="Calibri" w:hAnsi="Times New Roman" w:cs="Times New Roman"/>
          <w:b/>
          <w:sz w:val="28"/>
          <w:szCs w:val="28"/>
        </w:rPr>
        <w:t>A)</w:t>
      </w:r>
      <w:r w:rsidR="008A32F1" w:rsidRPr="008A32F1">
        <w:rPr>
          <w:rFonts w:ascii="Times New Roman" w:eastAsia="Calibri" w:hAnsi="Times New Roman" w:cs="Times New Roman"/>
          <w:sz w:val="28"/>
          <w:szCs w:val="28"/>
        </w:rPr>
        <w:t xml:space="preserve"> Memorándum recibido en Secretaría Municipal el día 13/11/2023, suscrito por el </w:t>
      </w:r>
      <w:r w:rsidR="00E251F2">
        <w:rPr>
          <w:rFonts w:ascii="Times New Roman" w:eastAsia="Calibri" w:hAnsi="Times New Roman" w:cs="Times New Roman"/>
          <w:sz w:val="28"/>
          <w:szCs w:val="28"/>
        </w:rPr>
        <w:t>XXXXXXXXX</w:t>
      </w:r>
      <w:r w:rsidR="008A32F1" w:rsidRPr="008A32F1">
        <w:rPr>
          <w:rFonts w:ascii="Times New Roman" w:eastAsia="Calibri" w:hAnsi="Times New Roman" w:cs="Times New Roman"/>
          <w:sz w:val="28"/>
          <w:szCs w:val="28"/>
        </w:rPr>
        <w:t xml:space="preserve">, Gerente Financiero Tributario, por medio del cual hace referencia a recomendable de fecha 26/10/2023, en el cual le hacen del conocimiento que en Extraordinaria número 45 de fecha 12/10/2023, se conoció y trasladaron a esta unidad solicitud de ayuda económica suscrita por </w:t>
      </w:r>
      <w:r w:rsidR="00E251F2">
        <w:rPr>
          <w:rFonts w:ascii="Times New Roman" w:eastAsia="Calibri" w:hAnsi="Times New Roman" w:cs="Times New Roman"/>
          <w:sz w:val="28"/>
          <w:szCs w:val="28"/>
        </w:rPr>
        <w:t>XXXXXXXX</w:t>
      </w:r>
      <w:r w:rsidR="008A32F1" w:rsidRPr="008A32F1">
        <w:rPr>
          <w:rFonts w:ascii="Times New Roman" w:eastAsia="Calibri" w:hAnsi="Times New Roman" w:cs="Times New Roman"/>
          <w:sz w:val="28"/>
          <w:szCs w:val="28"/>
        </w:rPr>
        <w:t xml:space="preserve"> y por </w:t>
      </w:r>
      <w:r w:rsidR="00E251F2">
        <w:rPr>
          <w:rFonts w:ascii="Times New Roman" w:eastAsia="Calibri" w:hAnsi="Times New Roman" w:cs="Times New Roman"/>
          <w:sz w:val="28"/>
          <w:szCs w:val="28"/>
        </w:rPr>
        <w:t>XXXXXX</w:t>
      </w:r>
      <w:r w:rsidR="008A32F1" w:rsidRPr="008A32F1">
        <w:rPr>
          <w:rFonts w:ascii="Times New Roman" w:eastAsia="Calibri" w:hAnsi="Times New Roman" w:cs="Times New Roman"/>
          <w:sz w:val="28"/>
          <w:szCs w:val="28"/>
        </w:rPr>
        <w:t>, Líder del Ministerio Colitas de Jesús de Misión Cristiana quien solicita la donación de 300 juguetes, 150 para niños y 150 para niñas, y piñatas, para la celebración del día del niño que se realizara el 28/10/2023, para lo cual informa que no brindo respuesta de la disponibilidad financiera y presupuestaria ya que no contaba con el tiempo oportuno por que la solicitud él la recibió el 26/10/2023 y el evento era el 28/10/2023.</w:t>
      </w:r>
      <w:r w:rsidR="008A32F1" w:rsidRPr="008A32F1">
        <w:rPr>
          <w:rFonts w:ascii="Times New Roman" w:eastAsia="Calibri" w:hAnsi="Times New Roman" w:cs="Times New Roman"/>
          <w:b/>
          <w:sz w:val="28"/>
          <w:szCs w:val="28"/>
        </w:rPr>
        <w:t xml:space="preserve"> Para lo cual hago constar que al momento de dar lectura a esta nota solo queda de conocimiento. B) </w:t>
      </w:r>
      <w:r w:rsidR="008A32F1" w:rsidRPr="008A32F1">
        <w:rPr>
          <w:rFonts w:ascii="Times New Roman" w:eastAsia="Calibri" w:hAnsi="Times New Roman" w:cs="Times New Roman"/>
          <w:sz w:val="28"/>
          <w:szCs w:val="28"/>
        </w:rPr>
        <w:t xml:space="preserve">Memorándum de REF/SINDICATURA/88/2023, recibido en Secretaria municipal el día 14/11/2023, suscrito por el Lic. Sergio Noel Monroy Martínez, Síndico Municipal, dirigido para la Jefa de Recursos Humanos, por medio del cual le recomienda que el pago de planilla correspondiente al mes de noviembre deberá ser cancelada el día 20/11/2023, esto debido a que estaremos de fiestas patronales, así mismo notifica la programación de pagos correspondientes al mes de diciembre del presente año, segunde talle: 1. Pago de Gift Card el 01/12/2023, 2. Pago de Bono, el 08/12/2023, 3. Pago de Aguinaldo el 15/12/2023 y 4. Salario el 21/12/2023. </w:t>
      </w:r>
      <w:r w:rsidR="008A32F1" w:rsidRPr="008A32F1">
        <w:rPr>
          <w:rFonts w:ascii="Times New Roman" w:eastAsia="Calibri" w:hAnsi="Times New Roman" w:cs="Times New Roman"/>
          <w:b/>
          <w:sz w:val="28"/>
          <w:szCs w:val="28"/>
        </w:rPr>
        <w:t>Para lo cual hago constar que al momento de dar lectura a esta nota solo queda de conocimiento.</w:t>
      </w:r>
      <w:r w:rsidR="008A32F1">
        <w:rPr>
          <w:rFonts w:ascii="Times New Roman" w:eastAsia="Calibri" w:hAnsi="Times New Roman" w:cs="Times New Roman"/>
          <w:b/>
          <w:sz w:val="28"/>
          <w:szCs w:val="28"/>
        </w:rPr>
        <w:t xml:space="preserve"> IX. </w:t>
      </w:r>
      <w:r w:rsidR="008A32F1" w:rsidRPr="008A32F1">
        <w:rPr>
          <w:rFonts w:ascii="Times New Roman" w:eastAsia="Calibri" w:hAnsi="Times New Roman" w:cs="Times New Roman"/>
          <w:sz w:val="28"/>
          <w:szCs w:val="28"/>
        </w:rPr>
        <w:t xml:space="preserve">Que en el punto del </w:t>
      </w:r>
      <w:r w:rsidR="00D52710">
        <w:rPr>
          <w:rFonts w:ascii="Times New Roman" w:eastAsia="Calibri" w:hAnsi="Times New Roman" w:cs="Times New Roman"/>
          <w:b/>
          <w:sz w:val="28"/>
          <w:szCs w:val="28"/>
        </w:rPr>
        <w:t>XXXXXXX</w:t>
      </w:r>
      <w:r w:rsidR="008A32F1" w:rsidRPr="008A32F1">
        <w:rPr>
          <w:rFonts w:ascii="Times New Roman" w:eastAsia="Calibri" w:hAnsi="Times New Roman" w:cs="Times New Roman"/>
          <w:b/>
          <w:sz w:val="28"/>
          <w:szCs w:val="28"/>
        </w:rPr>
        <w:t>, Gerente General</w:t>
      </w:r>
      <w:r w:rsidR="008A32F1" w:rsidRPr="008A32F1">
        <w:rPr>
          <w:rFonts w:ascii="Times New Roman" w:eastAsia="Calibri" w:hAnsi="Times New Roman" w:cs="Times New Roman"/>
          <w:sz w:val="28"/>
          <w:szCs w:val="28"/>
        </w:rPr>
        <w:t xml:space="preserve"> literal a) del caso del </w:t>
      </w:r>
      <w:r w:rsidR="00D52710">
        <w:rPr>
          <w:rFonts w:ascii="Times New Roman" w:eastAsia="Calibri" w:hAnsi="Times New Roman" w:cs="Times New Roman"/>
          <w:sz w:val="28"/>
          <w:szCs w:val="28"/>
        </w:rPr>
        <w:t>XXXXXX</w:t>
      </w:r>
      <w:r w:rsidR="008A32F1" w:rsidRPr="008A32F1">
        <w:rPr>
          <w:rFonts w:ascii="Times New Roman" w:eastAsia="Calibri" w:hAnsi="Times New Roman" w:cs="Times New Roman"/>
          <w:sz w:val="28"/>
          <w:szCs w:val="28"/>
        </w:rPr>
        <w:t xml:space="preserve">, ex Gerente General, en el desarrollo </w:t>
      </w:r>
      <w:r w:rsidR="008A32F1" w:rsidRPr="008A32F1">
        <w:rPr>
          <w:rFonts w:ascii="Times New Roman" w:eastAsia="Calibri" w:hAnsi="Times New Roman" w:cs="Times New Roman"/>
          <w:sz w:val="28"/>
          <w:szCs w:val="28"/>
        </w:rPr>
        <w:lastRenderedPageBreak/>
        <w:t xml:space="preserve">del punto por parte del </w:t>
      </w:r>
      <w:r w:rsidR="007A3F46">
        <w:rPr>
          <w:rFonts w:ascii="Times New Roman" w:eastAsia="Calibri" w:hAnsi="Times New Roman" w:cs="Times New Roman"/>
          <w:sz w:val="28"/>
          <w:szCs w:val="28"/>
        </w:rPr>
        <w:t>XXXXXX</w:t>
      </w:r>
      <w:r w:rsidR="008A32F1" w:rsidRPr="008A32F1">
        <w:rPr>
          <w:rFonts w:ascii="Times New Roman" w:eastAsia="Calibri" w:hAnsi="Times New Roman" w:cs="Times New Roman"/>
          <w:sz w:val="28"/>
          <w:szCs w:val="28"/>
        </w:rPr>
        <w:t xml:space="preserve"> en cuanto los requerimientos solicitados, se le hizo la aclaración de que todos los documentos relacionados y que están en la Secretaria Municipal, ya habían sido entregados en su oportunidad y previo a la nota explicada en esta sesión. En ese mismo punto pero en el literal b) se hace constar que en el desarrollo se hizo entrega de la totalidad de los TDR y bases que él ha expresado que los ha hecho.</w:t>
      </w:r>
      <w:r w:rsidR="008A32F1">
        <w:rPr>
          <w:rFonts w:ascii="Times New Roman" w:eastAsia="Calibri" w:hAnsi="Times New Roman" w:cs="Times New Roman"/>
          <w:sz w:val="28"/>
          <w:szCs w:val="28"/>
        </w:rPr>
        <w:t xml:space="preserve"> X. </w:t>
      </w:r>
      <w:r w:rsidR="008A32F1" w:rsidRPr="008A32F1">
        <w:rPr>
          <w:rFonts w:ascii="Times New Roman" w:eastAsia="Calibri" w:hAnsi="Times New Roman" w:cs="Times New Roman"/>
          <w:sz w:val="28"/>
          <w:szCs w:val="28"/>
        </w:rPr>
        <w:t xml:space="preserve">En el transcurso de la Reunión del Concejo Municipal se dio espacio para los integrantes de la Comisión de Festejos Patronales: </w:t>
      </w:r>
      <w:r w:rsidR="007A3F46">
        <w:rPr>
          <w:rFonts w:ascii="Times New Roman" w:eastAsia="Calibri" w:hAnsi="Times New Roman" w:cs="Times New Roman"/>
          <w:sz w:val="28"/>
          <w:szCs w:val="28"/>
        </w:rPr>
        <w:t>XXXXX</w:t>
      </w:r>
      <w:r w:rsidR="00660060">
        <w:rPr>
          <w:rFonts w:ascii="Times New Roman" w:eastAsia="Calibri" w:hAnsi="Times New Roman" w:cs="Times New Roman"/>
          <w:sz w:val="28"/>
          <w:szCs w:val="28"/>
        </w:rPr>
        <w:t>5</w:t>
      </w:r>
      <w:r w:rsidR="008A32F1" w:rsidRPr="008A32F1">
        <w:rPr>
          <w:rFonts w:ascii="Times New Roman" w:eastAsia="Calibri" w:hAnsi="Times New Roman" w:cs="Times New Roman"/>
          <w:sz w:val="28"/>
          <w:szCs w:val="28"/>
        </w:rPr>
        <w:t xml:space="preserve">, con el cargo de Sindico, </w:t>
      </w:r>
      <w:r w:rsidR="00660060">
        <w:rPr>
          <w:rFonts w:ascii="Times New Roman" w:eastAsia="Calibri" w:hAnsi="Times New Roman" w:cs="Times New Roman"/>
          <w:sz w:val="28"/>
          <w:szCs w:val="28"/>
        </w:rPr>
        <w:t>XXXXXXXX</w:t>
      </w:r>
      <w:r w:rsidR="008A32F1" w:rsidRPr="008A32F1">
        <w:rPr>
          <w:rFonts w:ascii="Times New Roman" w:eastAsia="Calibri" w:hAnsi="Times New Roman" w:cs="Times New Roman"/>
          <w:sz w:val="28"/>
          <w:szCs w:val="28"/>
        </w:rPr>
        <w:t xml:space="preserve">, con el cargo de Secretaria, </w:t>
      </w:r>
      <w:r w:rsidR="00660060">
        <w:rPr>
          <w:rFonts w:ascii="Times New Roman" w:eastAsia="Calibri" w:hAnsi="Times New Roman" w:cs="Times New Roman"/>
          <w:sz w:val="28"/>
          <w:szCs w:val="28"/>
        </w:rPr>
        <w:t>XXXXX</w:t>
      </w:r>
      <w:r w:rsidR="008A32F1" w:rsidRPr="008A32F1">
        <w:rPr>
          <w:rFonts w:ascii="Times New Roman" w:eastAsia="Calibri" w:hAnsi="Times New Roman" w:cs="Times New Roman"/>
          <w:sz w:val="28"/>
          <w:szCs w:val="28"/>
        </w:rPr>
        <w:t xml:space="preserve">, con el cargo de Tesorera, </w:t>
      </w:r>
      <w:r w:rsidR="00660060">
        <w:rPr>
          <w:rFonts w:ascii="Times New Roman" w:eastAsia="Calibri" w:hAnsi="Times New Roman" w:cs="Times New Roman"/>
          <w:sz w:val="28"/>
          <w:szCs w:val="28"/>
        </w:rPr>
        <w:t>XXXXX</w:t>
      </w:r>
      <w:r w:rsidR="008A32F1" w:rsidRPr="008A32F1">
        <w:rPr>
          <w:rFonts w:ascii="Times New Roman" w:eastAsia="Calibri" w:hAnsi="Times New Roman" w:cs="Times New Roman"/>
          <w:sz w:val="28"/>
          <w:szCs w:val="28"/>
        </w:rPr>
        <w:t xml:space="preserve">, con el cargo de Pro </w:t>
      </w:r>
      <w:proofErr w:type="spellStart"/>
      <w:r w:rsidR="008A32F1" w:rsidRPr="008A32F1">
        <w:rPr>
          <w:rFonts w:ascii="Times New Roman" w:eastAsia="Calibri" w:hAnsi="Times New Roman" w:cs="Times New Roman"/>
          <w:sz w:val="28"/>
          <w:szCs w:val="28"/>
        </w:rPr>
        <w:t>Tesorera</w:t>
      </w:r>
      <w:r w:rsidR="00660060">
        <w:rPr>
          <w:rFonts w:ascii="Times New Roman" w:eastAsia="Calibri" w:hAnsi="Times New Roman" w:cs="Times New Roman"/>
          <w:sz w:val="28"/>
          <w:szCs w:val="28"/>
        </w:rPr>
        <w:t>XXXXX</w:t>
      </w:r>
      <w:proofErr w:type="spellEnd"/>
      <w:r w:rsidR="008A32F1" w:rsidRPr="008A32F1">
        <w:rPr>
          <w:rFonts w:ascii="Times New Roman" w:eastAsia="Calibri" w:hAnsi="Times New Roman" w:cs="Times New Roman"/>
          <w:sz w:val="28"/>
          <w:szCs w:val="28"/>
        </w:rPr>
        <w:t xml:space="preserve">, con el cargo de Vocal, </w:t>
      </w:r>
      <w:r w:rsidR="00660060">
        <w:rPr>
          <w:rFonts w:ascii="Times New Roman" w:eastAsia="Calibri" w:hAnsi="Times New Roman" w:cs="Times New Roman"/>
          <w:sz w:val="28"/>
          <w:szCs w:val="28"/>
        </w:rPr>
        <w:t>XXXX</w:t>
      </w:r>
      <w:r w:rsidR="008A32F1" w:rsidRPr="008A32F1">
        <w:rPr>
          <w:rFonts w:ascii="Times New Roman" w:eastAsia="Calibri" w:hAnsi="Times New Roman" w:cs="Times New Roman"/>
          <w:sz w:val="28"/>
          <w:szCs w:val="28"/>
        </w:rPr>
        <w:t xml:space="preserve">, con el cargo de Primera Vocal y Sra. </w:t>
      </w:r>
      <w:r w:rsidR="00660060">
        <w:rPr>
          <w:rFonts w:ascii="Times New Roman" w:eastAsia="Calibri" w:hAnsi="Times New Roman" w:cs="Times New Roman"/>
          <w:sz w:val="28"/>
          <w:szCs w:val="28"/>
        </w:rPr>
        <w:t>XXXXXX</w:t>
      </w:r>
      <w:r w:rsidR="008A32F1" w:rsidRPr="008A32F1">
        <w:rPr>
          <w:rFonts w:ascii="Times New Roman" w:eastAsia="Calibri" w:hAnsi="Times New Roman" w:cs="Times New Roman"/>
          <w:sz w:val="28"/>
          <w:szCs w:val="28"/>
        </w:rPr>
        <w:t xml:space="preserve">, con el cargo de Vocal, en los cuales expresaron que tomaron un acuerdo de desligarse de las fiestas patronales que dan inicio el 16 de noviembre hasta el 25 de noviembre de 2023. Es en ese sentido que se me hizo llegar una nota firmada por los integrantes antes mencionado y fue hasta que el Concejal Osmín, me dijo que tenía que firmar lo entregado, fue de que revise la nota, Salí de la sala del Concejo Municipal para sacar una copia (la cual sería entregada a la Secretaria del Comité), debido a que no tenemos capacidad de impresiones y fotocopias se pidió colaboración a la unidad de comunicaciones para poder sacar la copia. Posteriormente se firmó y sello a las 5:35 pm de este día. Les informo también que anexo a la nota de desligamiento de continuar en el Comité, se entregó por parte de la señora </w:t>
      </w:r>
      <w:r w:rsidR="004C280E">
        <w:rPr>
          <w:rFonts w:ascii="Times New Roman" w:eastAsia="Calibri" w:hAnsi="Times New Roman" w:cs="Times New Roman"/>
          <w:sz w:val="28"/>
          <w:szCs w:val="28"/>
        </w:rPr>
        <w:t>XXXXX</w:t>
      </w:r>
      <w:bookmarkStart w:id="0" w:name="_GoBack"/>
      <w:bookmarkEnd w:id="0"/>
      <w:r w:rsidR="008A32F1" w:rsidRPr="008A32F1">
        <w:rPr>
          <w:rFonts w:ascii="Times New Roman" w:eastAsia="Calibri" w:hAnsi="Times New Roman" w:cs="Times New Roman"/>
          <w:sz w:val="28"/>
          <w:szCs w:val="28"/>
        </w:rPr>
        <w:t xml:space="preserve">, un folder conteniendo cinco hojas impresas originalmente en la parte de frente una disposición de servicios por parte de la empresa Eventos Artisal S.A de C.V. en los cuales detallan los Servicios previos a los eventos a realizarse para: a) Reinas de las fiestas patronales $ 2,435.15, b) Miss Chiquitita $ 1,639.63 y adulto mayor $ 135.60, sumando una totalidad de $ 4,210.38. Agrega en la presentación de los servicios un concepto de: Total de gastos previos y servicios en venta (12 vestidos, 3 bandas, 5 premios marca torogoz), con un valor de $ 638.45. HACIENDO UNA SUMA GLOBAL DE $ 4,848.83. Lo cual estará en resguardo en la Secretaria Municipal, porque la nota está dirigida a señores UCP de la Alcaldía Municipal de Apopa. </w:t>
      </w:r>
      <w:r w:rsidR="008A32F1">
        <w:rPr>
          <w:rFonts w:ascii="Times New Roman" w:eastAsia="Calibri" w:hAnsi="Times New Roman" w:cs="Times New Roman"/>
          <w:sz w:val="28"/>
          <w:szCs w:val="28"/>
        </w:rPr>
        <w:t xml:space="preserve">XI. </w:t>
      </w:r>
      <w:r w:rsidR="008A32F1" w:rsidRPr="008A32F1">
        <w:rPr>
          <w:rFonts w:ascii="Times New Roman" w:eastAsia="Calibri" w:hAnsi="Times New Roman" w:cs="Times New Roman"/>
          <w:sz w:val="28"/>
          <w:szCs w:val="28"/>
        </w:rPr>
        <w:t xml:space="preserve">El Secretario Municipal informó al Pleno de que los acuerdo municipales relacionados a la los requerimiento de las Fiestas Patronales, no se tenía ningún documento de respaldo presentado por el Jefe de Identidad Cultural, ante lo cual la concejal Carla María Navarro Franco, Primera Regidora Propietaria, manifestó que el Jefe de Identidad Cultural estaba incapacitado y que ella los haría llegar a </w:t>
      </w:r>
      <w:r w:rsidR="008A32F1" w:rsidRPr="008A32F1">
        <w:rPr>
          <w:rFonts w:ascii="Times New Roman" w:eastAsia="Calibri" w:hAnsi="Times New Roman" w:cs="Times New Roman"/>
          <w:sz w:val="28"/>
          <w:szCs w:val="28"/>
        </w:rPr>
        <w:lastRenderedPageBreak/>
        <w:t>Secretaría Municipal.</w:t>
      </w:r>
      <w:r w:rsidR="008A32F1">
        <w:rPr>
          <w:rFonts w:ascii="Times New Roman" w:eastAsia="Calibri" w:hAnsi="Times New Roman" w:cs="Times New Roman"/>
          <w:sz w:val="28"/>
          <w:szCs w:val="28"/>
        </w:rPr>
        <w:t xml:space="preserve"> XII. </w:t>
      </w:r>
      <w:r w:rsidR="008A32F1" w:rsidRPr="008A32F1">
        <w:rPr>
          <w:rFonts w:ascii="Times New Roman" w:eastAsia="Calibri" w:hAnsi="Times New Roman" w:cs="Times New Roman"/>
          <w:sz w:val="28"/>
          <w:szCs w:val="28"/>
        </w:rPr>
        <w:t xml:space="preserve">Es de conocimiento que varios Concejales se retiraron antes de dar por finalizada la Reunión del Concejo Municipal, y los Concejales fueron, </w:t>
      </w:r>
      <w:r w:rsidR="008A32F1" w:rsidRPr="008A32F1">
        <w:rPr>
          <w:rFonts w:ascii="Times New Roman" w:hAnsi="Times New Roman" w:cs="Times New Roman"/>
          <w:sz w:val="28"/>
          <w:szCs w:val="28"/>
        </w:rPr>
        <w:t>Sra. Carla María Navarro Franco, Sr. Lesby Sugey Miranda Portillo, Sr. Jonathan Bryan Gómez Cruz, Sra. Susana Yamileth Hernández de Vásquez, Ing. Walter Arnoldo Ayala Rodríguez y Lic. José Francisco Luna Vásquez. (6).</w:t>
      </w:r>
      <w:r w:rsidR="008A32F1">
        <w:rPr>
          <w:rFonts w:ascii="Times New Roman" w:hAnsi="Times New Roman" w:cs="Times New Roman"/>
          <w:sz w:val="28"/>
          <w:szCs w:val="28"/>
        </w:rPr>
        <w:t xml:space="preserve"> XIII. </w:t>
      </w:r>
      <w:r w:rsidR="008A32F1" w:rsidRPr="008A32F1">
        <w:rPr>
          <w:rFonts w:ascii="Times New Roman" w:hAnsi="Times New Roman" w:cs="Times New Roman"/>
          <w:sz w:val="28"/>
          <w:szCs w:val="28"/>
        </w:rPr>
        <w:t>Los Concejales que finalizaron la reunión de este día, fueron: Dra. Jennifer Esmeralda Juárez García, Damián Cristóbal Serrano Ortiz, Dra. Yany Xiomara Fuentes Rivas, Sr. Carlos Alberto Palma Fuentes, Sr. Rafael Antonio Ardon Jule, Ing. Gilberto Antonio Amador Medrano, Sr. Bayron Eraldo Baltazar Martínez Barahona y Sr. José Mauricio López Rivas</w:t>
      </w:r>
      <w:proofErr w:type="gramStart"/>
      <w:r w:rsidR="008A32F1" w:rsidRPr="008A32F1">
        <w:rPr>
          <w:rFonts w:ascii="Times New Roman" w:hAnsi="Times New Roman" w:cs="Times New Roman"/>
          <w:sz w:val="28"/>
          <w:szCs w:val="28"/>
        </w:rPr>
        <w:t>.(</w:t>
      </w:r>
      <w:proofErr w:type="gramEnd"/>
      <w:r w:rsidR="008A32F1" w:rsidRPr="008A32F1">
        <w:rPr>
          <w:rFonts w:ascii="Times New Roman" w:hAnsi="Times New Roman" w:cs="Times New Roman"/>
          <w:sz w:val="28"/>
          <w:szCs w:val="28"/>
        </w:rPr>
        <w:t>8)</w:t>
      </w:r>
      <w:r w:rsidR="008A32F1">
        <w:rPr>
          <w:rFonts w:ascii="Times New Roman" w:hAnsi="Times New Roman" w:cs="Times New Roman"/>
          <w:sz w:val="28"/>
          <w:szCs w:val="28"/>
        </w:rPr>
        <w:t xml:space="preserve">. XIV. </w:t>
      </w:r>
      <w:r w:rsidR="008A32F1" w:rsidRPr="008A32F1">
        <w:rPr>
          <w:rFonts w:ascii="Times New Roman" w:eastAsia="Calibri" w:hAnsi="Times New Roman" w:cs="Times New Roman"/>
          <w:sz w:val="28"/>
          <w:szCs w:val="28"/>
        </w:rPr>
        <w:t xml:space="preserve">Que el </w:t>
      </w:r>
      <w:r w:rsidR="008A32F1" w:rsidRPr="008A32F1">
        <w:rPr>
          <w:rFonts w:ascii="Times New Roman" w:eastAsia="Calibri" w:hAnsi="Times New Roman" w:cs="Times New Roman"/>
          <w:b/>
          <w:sz w:val="28"/>
          <w:szCs w:val="28"/>
        </w:rPr>
        <w:t>Licenciado José Francisco Luna Vásquez</w:t>
      </w:r>
      <w:r w:rsidR="008A32F1" w:rsidRPr="008A32F1">
        <w:rPr>
          <w:rFonts w:ascii="Times New Roman" w:eastAsia="Calibri" w:hAnsi="Times New Roman" w:cs="Times New Roman"/>
          <w:sz w:val="28"/>
          <w:szCs w:val="28"/>
        </w:rPr>
        <w:t>, Primer Regidor Suplente, deja constancia que literalmente dice: “Mi voto es abstención en el punto  de pago de FUNPODES, DEBIDO A QUE EN EL PROCESO HICIERON ALGUNAS irregularidades en lo que en el convenio hablaba y se tiene  como respaldo los informes que la administradora de contrato daba, lo que recomiendo que se haga una auditoria al convenio y de acuerdo al resultado se pague además como miembro de la comisión de salud y medio ambiente se le hizo saber oportunamente de estas inconformidades”.</w:t>
      </w:r>
      <w:r w:rsidR="008A32F1">
        <w:rPr>
          <w:rFonts w:ascii="Times New Roman" w:eastAsia="Calibri" w:hAnsi="Times New Roman" w:cs="Times New Roman"/>
          <w:sz w:val="28"/>
          <w:szCs w:val="28"/>
        </w:rPr>
        <w:t xml:space="preserve"> XV. </w:t>
      </w:r>
      <w:r w:rsidR="008A32F1" w:rsidRPr="008A32F1">
        <w:rPr>
          <w:rFonts w:ascii="Times New Roman" w:eastAsia="Calibri" w:hAnsi="Times New Roman" w:cs="Times New Roman"/>
          <w:sz w:val="28"/>
          <w:szCs w:val="28"/>
        </w:rPr>
        <w:t xml:space="preserve">Que la </w:t>
      </w:r>
      <w:r w:rsidR="008A32F1" w:rsidRPr="008A32F1">
        <w:rPr>
          <w:rFonts w:ascii="Times New Roman" w:eastAsia="Calibri" w:hAnsi="Times New Roman" w:cs="Times New Roman"/>
          <w:b/>
          <w:sz w:val="28"/>
          <w:szCs w:val="28"/>
        </w:rPr>
        <w:t>Sra. Susana Yamileth Hernández de Vásquez</w:t>
      </w:r>
      <w:r w:rsidR="008A32F1" w:rsidRPr="008A32F1">
        <w:rPr>
          <w:rFonts w:ascii="Times New Roman" w:eastAsia="Calibri" w:hAnsi="Times New Roman" w:cs="Times New Roman"/>
          <w:sz w:val="28"/>
          <w:szCs w:val="28"/>
        </w:rPr>
        <w:t xml:space="preserve">, Séptima Regidora Propietaria, deja constancia que literalmente dice: “Mi voto es a favor del permiso de la Col. San Leonardo sabiendo que el permiso emitido será temporal como también vendedores y directivos están de acuerdo y conocedores de la decisión de igual forma teniendo el respaldo de PNC que se </w:t>
      </w:r>
      <w:r w:rsidR="008A32F1">
        <w:rPr>
          <w:rFonts w:ascii="Times New Roman" w:eastAsia="Calibri" w:hAnsi="Times New Roman" w:cs="Times New Roman"/>
          <w:sz w:val="28"/>
          <w:szCs w:val="28"/>
        </w:rPr>
        <w:t xml:space="preserve">puede ayudar a los vendedores”.- </w:t>
      </w:r>
      <w:r w:rsidR="003A79FE" w:rsidRPr="00EA229C">
        <w:rPr>
          <w:rFonts w:ascii="Times New Roman" w:eastAsia="Calibri" w:hAnsi="Times New Roman" w:cs="Times New Roman"/>
          <w:color w:val="000000" w:themeColor="text1"/>
          <w:sz w:val="28"/>
          <w:szCs w:val="28"/>
          <w:lang w:val="es-SV"/>
        </w:rPr>
        <w:t>Y</w:t>
      </w:r>
      <w:r w:rsidR="00454720" w:rsidRPr="00EA229C">
        <w:rPr>
          <w:rFonts w:ascii="Times New Roman" w:eastAsia="Times New Roman" w:hAnsi="Times New Roman" w:cs="Times New Roman"/>
          <w:color w:val="000000"/>
          <w:sz w:val="28"/>
          <w:szCs w:val="28"/>
          <w:lang w:eastAsia="es-ES"/>
        </w:rPr>
        <w:t xml:space="preserve"> no habiendo más que hacer constar se cierra la sesión a las </w:t>
      </w:r>
      <w:r w:rsidR="00441BA0">
        <w:rPr>
          <w:rFonts w:ascii="Times New Roman" w:eastAsia="Times New Roman" w:hAnsi="Times New Roman" w:cs="Times New Roman"/>
          <w:color w:val="000000"/>
          <w:sz w:val="28"/>
          <w:szCs w:val="28"/>
          <w:lang w:eastAsia="es-ES"/>
        </w:rPr>
        <w:t>diecinueve horas con veinte minutos del día miércoles quince</w:t>
      </w:r>
      <w:r w:rsidR="008158C4" w:rsidRPr="00EA229C">
        <w:rPr>
          <w:rFonts w:ascii="Times New Roman" w:eastAsia="Times New Roman" w:hAnsi="Times New Roman" w:cs="Times New Roman"/>
          <w:color w:val="000000"/>
          <w:sz w:val="28"/>
          <w:szCs w:val="28"/>
          <w:lang w:eastAsia="es-ES"/>
        </w:rPr>
        <w:t xml:space="preserve"> </w:t>
      </w:r>
      <w:r w:rsidR="00526877" w:rsidRPr="00EA229C">
        <w:rPr>
          <w:rFonts w:ascii="Times New Roman" w:eastAsia="Times New Roman" w:hAnsi="Times New Roman" w:cs="Times New Roman"/>
          <w:color w:val="000000"/>
          <w:sz w:val="28"/>
          <w:szCs w:val="28"/>
          <w:lang w:eastAsia="es-ES"/>
        </w:rPr>
        <w:t xml:space="preserve">de noviembre del </w:t>
      </w:r>
      <w:r w:rsidR="00454720" w:rsidRPr="00EA229C">
        <w:rPr>
          <w:rFonts w:ascii="Times New Roman" w:eastAsia="Times New Roman" w:hAnsi="Times New Roman" w:cs="Times New Roman"/>
          <w:color w:val="000000"/>
          <w:sz w:val="28"/>
          <w:szCs w:val="28"/>
          <w:lang w:eastAsia="es-ES"/>
        </w:rPr>
        <w:t>año dos mil veintitrés.</w:t>
      </w:r>
    </w:p>
    <w:p w:rsidR="00454720" w:rsidRPr="00EA229C" w:rsidRDefault="00454720" w:rsidP="00EA229C">
      <w:pPr>
        <w:tabs>
          <w:tab w:val="left" w:pos="1380"/>
          <w:tab w:val="left" w:pos="2347"/>
        </w:tabs>
        <w:spacing w:line="276" w:lineRule="auto"/>
        <w:jc w:val="both"/>
        <w:rPr>
          <w:rFonts w:ascii="Times New Roman" w:eastAsia="Times New Roman" w:hAnsi="Times New Roman" w:cs="Times New Roman"/>
          <w:color w:val="000000"/>
          <w:sz w:val="28"/>
          <w:szCs w:val="28"/>
          <w:lang w:eastAsia="es-ES"/>
        </w:rPr>
      </w:pPr>
    </w:p>
    <w:p w:rsidR="00454720" w:rsidRDefault="00454720" w:rsidP="00454720">
      <w:pPr>
        <w:tabs>
          <w:tab w:val="left" w:pos="2347"/>
        </w:tabs>
        <w:spacing w:after="0" w:line="240" w:lineRule="auto"/>
        <w:jc w:val="both"/>
        <w:rPr>
          <w:rFonts w:ascii="Times New Roman" w:eastAsia="Calibri" w:hAnsi="Times New Roman" w:cs="Times New Roman"/>
          <w:b/>
          <w:sz w:val="28"/>
          <w:szCs w:val="28"/>
        </w:rPr>
      </w:pPr>
    </w:p>
    <w:p w:rsidR="00454720" w:rsidRPr="00A11BEF" w:rsidRDefault="00454720" w:rsidP="00454720">
      <w:pPr>
        <w:tabs>
          <w:tab w:val="left" w:pos="2347"/>
        </w:tabs>
        <w:spacing w:after="0" w:line="240" w:lineRule="auto"/>
        <w:jc w:val="both"/>
        <w:rPr>
          <w:rFonts w:ascii="Times New Roman" w:eastAsia="Calibri" w:hAnsi="Times New Roman" w:cs="Times New Roman"/>
          <w:b/>
          <w:lang w:val="es-SV"/>
        </w:rPr>
      </w:pPr>
      <w:r w:rsidRPr="00A11BEF">
        <w:rPr>
          <w:rFonts w:ascii="Times New Roman" w:eastAsia="Calibri" w:hAnsi="Times New Roman" w:cs="Times New Roman"/>
          <w:b/>
          <w:lang w:val="es-SV"/>
        </w:rPr>
        <w:t xml:space="preserve">Dra. Jennifer Esmeralda Juárez García                                                                                               </w:t>
      </w:r>
    </w:p>
    <w:p w:rsidR="00454720" w:rsidRDefault="00454720" w:rsidP="00454720">
      <w:pPr>
        <w:tabs>
          <w:tab w:val="left" w:pos="2347"/>
        </w:tabs>
        <w:spacing w:after="0" w:line="240" w:lineRule="auto"/>
        <w:jc w:val="both"/>
        <w:rPr>
          <w:rFonts w:ascii="Times New Roman" w:eastAsia="Calibri" w:hAnsi="Times New Roman" w:cs="Times New Roman"/>
          <w:b/>
          <w:lang w:val="es-SV"/>
        </w:rPr>
      </w:pPr>
      <w:r w:rsidRPr="00A11BEF">
        <w:rPr>
          <w:rFonts w:ascii="Times New Roman" w:eastAsia="Calibri" w:hAnsi="Times New Roman" w:cs="Times New Roman"/>
          <w:b/>
          <w:lang w:val="es-SV"/>
        </w:rPr>
        <w:t xml:space="preserve">              Alcaldesa Municipal</w:t>
      </w:r>
      <w:r>
        <w:rPr>
          <w:rFonts w:ascii="Times New Roman" w:eastAsia="Calibri" w:hAnsi="Times New Roman" w:cs="Times New Roman"/>
          <w:b/>
          <w:lang w:val="es-SV"/>
        </w:rPr>
        <w:t xml:space="preserve">  </w:t>
      </w:r>
      <w:r w:rsidRPr="00954E21">
        <w:rPr>
          <w:rFonts w:ascii="Times New Roman" w:eastAsia="Calibri" w:hAnsi="Times New Roman" w:cs="Times New Roman"/>
          <w:b/>
          <w:lang w:val="es-SV"/>
        </w:rPr>
        <w:t xml:space="preserve">                                                                                                                                                                     </w:t>
      </w:r>
    </w:p>
    <w:p w:rsidR="00454720" w:rsidRPr="000C35E1" w:rsidRDefault="00454720" w:rsidP="00454720">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w:t>
      </w:r>
      <w:r w:rsidRPr="00223CF1">
        <w:rPr>
          <w:rFonts w:ascii="Times New Roman" w:eastAsia="Calibri" w:hAnsi="Times New Roman" w:cs="Times New Roman"/>
          <w:b/>
          <w:highlight w:val="lightGray"/>
          <w:shd w:val="clear" w:color="auto" w:fill="595959" w:themeFill="text1" w:themeFillTint="A6"/>
          <w:lang w:val="es-SV"/>
        </w:rPr>
        <w:t>Lic. Sergio Noel Monroy Martínez</w:t>
      </w:r>
    </w:p>
    <w:p w:rsidR="00454720" w:rsidRPr="00BC5665" w:rsidRDefault="00454720" w:rsidP="00454720">
      <w:pPr>
        <w:tabs>
          <w:tab w:val="left" w:pos="2347"/>
        </w:tabs>
        <w:spacing w:after="0" w:line="240" w:lineRule="auto"/>
        <w:jc w:val="both"/>
        <w:rPr>
          <w:rFonts w:ascii="Times New Roman" w:eastAsia="Calibri" w:hAnsi="Times New Roman" w:cs="Times New Roman"/>
          <w:b/>
          <w:sz w:val="16"/>
          <w:szCs w:val="16"/>
          <w:lang w:val="es-SV"/>
        </w:rPr>
      </w:pPr>
      <w:r w:rsidRPr="000C35E1">
        <w:rPr>
          <w:rFonts w:ascii="Times New Roman" w:eastAsia="Calibri" w:hAnsi="Times New Roman" w:cs="Times New Roman"/>
          <w:b/>
          <w:lang w:val="es-SV"/>
        </w:rPr>
        <w:t xml:space="preserve">                                                                                                  </w:t>
      </w:r>
      <w:r w:rsidR="003A1D7C">
        <w:rPr>
          <w:rFonts w:ascii="Times New Roman" w:eastAsia="Calibri" w:hAnsi="Times New Roman" w:cs="Times New Roman"/>
          <w:b/>
          <w:lang w:val="es-SV"/>
        </w:rPr>
        <w:t xml:space="preserve">      </w:t>
      </w:r>
      <w:r w:rsidRPr="000C35E1">
        <w:rPr>
          <w:rFonts w:ascii="Times New Roman" w:eastAsia="Calibri" w:hAnsi="Times New Roman" w:cs="Times New Roman"/>
          <w:b/>
          <w:lang w:val="es-SV"/>
        </w:rPr>
        <w:t xml:space="preserve"> </w:t>
      </w:r>
      <w:r w:rsidRPr="00223CF1">
        <w:rPr>
          <w:rFonts w:ascii="Times New Roman" w:eastAsia="Calibri" w:hAnsi="Times New Roman" w:cs="Times New Roman"/>
          <w:b/>
          <w:highlight w:val="lightGray"/>
          <w:shd w:val="clear" w:color="auto" w:fill="595959" w:themeFill="text1" w:themeFillTint="A6"/>
          <w:lang w:val="es-SV"/>
        </w:rPr>
        <w:t>Síndico Municipal</w:t>
      </w:r>
      <w:r w:rsidR="00532F96" w:rsidRPr="00223CF1">
        <w:rPr>
          <w:rFonts w:ascii="Times New Roman" w:eastAsia="Calibri" w:hAnsi="Times New Roman" w:cs="Times New Roman"/>
          <w:b/>
          <w:highlight w:val="lightGray"/>
          <w:shd w:val="clear" w:color="auto" w:fill="595959" w:themeFill="text1" w:themeFillTint="A6"/>
          <w:lang w:val="es-SV"/>
        </w:rPr>
        <w:t xml:space="preserve"> (ausente)</w:t>
      </w:r>
    </w:p>
    <w:p w:rsidR="00223CF1" w:rsidRPr="008233C4" w:rsidRDefault="00454720" w:rsidP="00223CF1">
      <w:pPr>
        <w:tabs>
          <w:tab w:val="left" w:pos="2347"/>
        </w:tabs>
        <w:spacing w:after="0" w:line="240" w:lineRule="auto"/>
        <w:jc w:val="both"/>
        <w:rPr>
          <w:rFonts w:ascii="Times New Roman" w:eastAsia="Calibri" w:hAnsi="Times New Roman" w:cs="Times New Roman"/>
          <w:b/>
          <w:lang w:val="es-SV"/>
        </w:rPr>
      </w:pPr>
      <w:r w:rsidRPr="008233C4">
        <w:rPr>
          <w:rFonts w:ascii="Times New Roman" w:eastAsia="Calibri" w:hAnsi="Times New Roman" w:cs="Times New Roman"/>
          <w:b/>
          <w:lang w:val="es-SV"/>
        </w:rPr>
        <w:t xml:space="preserve">                </w:t>
      </w:r>
    </w:p>
    <w:p w:rsidR="00454720" w:rsidRPr="002152F1" w:rsidRDefault="00223CF1" w:rsidP="00223CF1">
      <w:pPr>
        <w:tabs>
          <w:tab w:val="left" w:pos="2347"/>
        </w:tabs>
        <w:spacing w:after="0" w:line="240" w:lineRule="auto"/>
        <w:jc w:val="both"/>
        <w:rPr>
          <w:rFonts w:ascii="Times New Roman" w:eastAsia="Calibri" w:hAnsi="Times New Roman" w:cs="Times New Roman"/>
          <w:b/>
          <w:lang w:val="es-SV"/>
        </w:rPr>
      </w:pPr>
      <w:r w:rsidRPr="008233C4">
        <w:rPr>
          <w:rFonts w:ascii="Times New Roman" w:eastAsia="Calibri" w:hAnsi="Times New Roman" w:cs="Times New Roman"/>
          <w:b/>
          <w:lang w:val="es-SV"/>
        </w:rPr>
        <w:t xml:space="preserve"> </w:t>
      </w:r>
      <w:r w:rsidR="000616F8">
        <w:rPr>
          <w:rFonts w:ascii="Times New Roman" w:eastAsia="Calibri" w:hAnsi="Times New Roman" w:cs="Times New Roman"/>
          <w:b/>
          <w:lang w:val="es-SV"/>
        </w:rPr>
        <w:t xml:space="preserve">    </w:t>
      </w:r>
      <w:r w:rsidR="000616F8" w:rsidRPr="008233C4">
        <w:rPr>
          <w:rFonts w:ascii="Times New Roman" w:eastAsia="Calibri" w:hAnsi="Times New Roman" w:cs="Times New Roman"/>
          <w:b/>
          <w:lang w:val="es-SV"/>
        </w:rPr>
        <w:t xml:space="preserve">Primera Regidora Propietaria                     </w:t>
      </w:r>
      <w:r w:rsidR="000616F8">
        <w:rPr>
          <w:rFonts w:ascii="Times New Roman" w:eastAsia="Calibri" w:hAnsi="Times New Roman" w:cs="Times New Roman"/>
          <w:b/>
          <w:lang w:val="es-SV"/>
        </w:rPr>
        <w:t xml:space="preserve">  </w:t>
      </w:r>
      <w:r w:rsidRPr="006E3956">
        <w:rPr>
          <w:rFonts w:ascii="Times New Roman" w:eastAsia="Calibri" w:hAnsi="Times New Roman" w:cs="Times New Roman"/>
          <w:b/>
          <w:lang w:val="es-SV"/>
        </w:rPr>
        <w:t>Sr. Damián Cristóbal Serrano</w:t>
      </w:r>
      <w:r w:rsidR="000616F8" w:rsidRPr="000616F8">
        <w:rPr>
          <w:rFonts w:ascii="Times New Roman" w:eastAsia="Calibri" w:hAnsi="Times New Roman" w:cs="Times New Roman"/>
          <w:b/>
          <w:lang w:val="es-SV"/>
        </w:rPr>
        <w:t xml:space="preserve"> </w:t>
      </w:r>
      <w:r w:rsidR="000616F8" w:rsidRPr="006E3956">
        <w:rPr>
          <w:rFonts w:ascii="Times New Roman" w:eastAsia="Calibri" w:hAnsi="Times New Roman" w:cs="Times New Roman"/>
          <w:b/>
          <w:lang w:val="es-SV"/>
        </w:rPr>
        <w:t>Ortiz</w:t>
      </w:r>
    </w:p>
    <w:p w:rsidR="00454720" w:rsidRPr="002152F1" w:rsidRDefault="00454720" w:rsidP="000616F8">
      <w:pPr>
        <w:tabs>
          <w:tab w:val="left" w:pos="2347"/>
          <w:tab w:val="left" w:pos="585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Sra. Carla María Navarro Franco</w:t>
      </w:r>
      <w:r w:rsidRPr="008233C4">
        <w:rPr>
          <w:rFonts w:ascii="Times New Roman" w:eastAsia="Calibri" w:hAnsi="Times New Roman" w:cs="Times New Roman"/>
          <w:b/>
          <w:lang w:val="es-SV"/>
        </w:rPr>
        <w:t xml:space="preserve"> </w:t>
      </w:r>
      <w:r w:rsidR="000616F8">
        <w:rPr>
          <w:rFonts w:ascii="Times New Roman" w:eastAsia="Calibri" w:hAnsi="Times New Roman" w:cs="Times New Roman"/>
          <w:b/>
          <w:lang w:val="es-SV"/>
        </w:rPr>
        <w:t xml:space="preserve">                            </w:t>
      </w:r>
      <w:r w:rsidR="000616F8" w:rsidRPr="006E3956">
        <w:rPr>
          <w:rFonts w:ascii="Times New Roman" w:eastAsia="Calibri" w:hAnsi="Times New Roman" w:cs="Times New Roman"/>
          <w:b/>
          <w:lang w:val="es-SV"/>
        </w:rPr>
        <w:t>Segundo Regidor Propietario</w:t>
      </w:r>
      <w:r w:rsidR="000616F8" w:rsidRPr="00954E21">
        <w:rPr>
          <w:rFonts w:ascii="Times New Roman" w:eastAsia="Calibri" w:hAnsi="Times New Roman" w:cs="Times New Roman"/>
          <w:b/>
          <w:lang w:val="es-SV"/>
        </w:rPr>
        <w:t xml:space="preserve">                                                   </w:t>
      </w:r>
      <w:r w:rsidRPr="006E3956">
        <w:rPr>
          <w:rFonts w:ascii="Times New Roman" w:eastAsia="Calibri" w:hAnsi="Times New Roman" w:cs="Times New Roman"/>
          <w:b/>
          <w:lang w:val="es-SV"/>
        </w:rPr>
        <w:t xml:space="preserve">                                                                                                      </w:t>
      </w: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Lesby Sugey Miranda Portillo, </w:t>
      </w: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lastRenderedPageBreak/>
        <w:t xml:space="preserve"> </w:t>
      </w:r>
      <w:r w:rsidRPr="002152F1">
        <w:rPr>
          <w:rFonts w:ascii="Times New Roman" w:eastAsia="Calibri" w:hAnsi="Times New Roman" w:cs="Times New Roman"/>
          <w:b/>
          <w:lang w:val="es-SV"/>
        </w:rPr>
        <w:t xml:space="preserve"> Tercera Regidora Propietaria                                                    </w:t>
      </w:r>
      <w:r w:rsidRPr="00223CF1">
        <w:rPr>
          <w:rFonts w:ascii="Times New Roman" w:eastAsia="Calibri" w:hAnsi="Times New Roman" w:cs="Times New Roman"/>
          <w:b/>
          <w:highlight w:val="lightGray"/>
          <w:shd w:val="clear" w:color="auto" w:fill="FFFFFF" w:themeFill="background1"/>
          <w:lang w:val="es-SV"/>
        </w:rPr>
        <w:t>Dra. Yany Xiomara Fuentes Rivas</w:t>
      </w:r>
      <w:r w:rsidRPr="002152F1">
        <w:rPr>
          <w:rFonts w:ascii="Times New Roman" w:eastAsia="Calibri" w:hAnsi="Times New Roman" w:cs="Times New Roman"/>
          <w:b/>
          <w:lang w:val="es-SV"/>
        </w:rPr>
        <w:t xml:space="preserve">  </w:t>
      </w: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w:t>
      </w:r>
      <w:r w:rsidR="00223CF1">
        <w:rPr>
          <w:rFonts w:ascii="Times New Roman" w:eastAsia="Calibri" w:hAnsi="Times New Roman" w:cs="Times New Roman"/>
          <w:b/>
          <w:lang w:val="es-SV"/>
        </w:rPr>
        <w:t xml:space="preserve">                       </w:t>
      </w:r>
      <w:r w:rsidRPr="00223CF1">
        <w:rPr>
          <w:rFonts w:ascii="Times New Roman" w:eastAsia="Calibri" w:hAnsi="Times New Roman" w:cs="Times New Roman"/>
          <w:b/>
          <w:highlight w:val="lightGray"/>
          <w:lang w:val="es-SV"/>
        </w:rPr>
        <w:t>Cuarta Regidora Propietaria</w:t>
      </w:r>
      <w:r w:rsidR="00223CF1" w:rsidRPr="00223CF1">
        <w:rPr>
          <w:rFonts w:ascii="Times New Roman" w:eastAsia="Calibri" w:hAnsi="Times New Roman" w:cs="Times New Roman"/>
          <w:b/>
          <w:highlight w:val="lightGray"/>
          <w:lang w:val="es-SV"/>
        </w:rPr>
        <w:t xml:space="preserve"> (ausente)</w:t>
      </w:r>
    </w:p>
    <w:p w:rsidR="00454720" w:rsidRDefault="00223CF1" w:rsidP="00223CF1">
      <w:pPr>
        <w:tabs>
          <w:tab w:val="left" w:pos="7935"/>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ab/>
      </w: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 Jonathan Bryan Gómez Cruz</w:t>
      </w:r>
      <w:r w:rsidRPr="002152F1">
        <w:rPr>
          <w:rFonts w:ascii="Times New Roman" w:eastAsia="Calibri" w:hAnsi="Times New Roman" w:cs="Times New Roman"/>
          <w:b/>
          <w:lang w:val="es-SV"/>
        </w:rPr>
        <w:t xml:space="preserve"> </w:t>
      </w:r>
    </w:p>
    <w:p w:rsidR="00454720" w:rsidRPr="000000BB" w:rsidRDefault="00454720" w:rsidP="00454720">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 Quinto Regidor </w:t>
      </w:r>
      <w:r w:rsidRPr="000000BB">
        <w:rPr>
          <w:rFonts w:ascii="Times New Roman" w:eastAsia="Calibri" w:hAnsi="Times New Roman" w:cs="Times New Roman"/>
          <w:b/>
          <w:lang w:val="es-SV"/>
        </w:rPr>
        <w:t>Propietario                                                        S</w:t>
      </w:r>
      <w:r>
        <w:rPr>
          <w:rFonts w:ascii="Times New Roman" w:eastAsia="Calibri" w:hAnsi="Times New Roman" w:cs="Times New Roman"/>
          <w:b/>
          <w:lang w:val="es-SV"/>
        </w:rPr>
        <w:t>r. Carlos Alberto Palma Fuentes</w:t>
      </w:r>
      <w:r w:rsidRPr="000000BB">
        <w:rPr>
          <w:rFonts w:ascii="Times New Roman" w:eastAsia="Calibri" w:hAnsi="Times New Roman" w:cs="Times New Roman"/>
          <w:b/>
          <w:lang w:val="es-SV"/>
        </w:rPr>
        <w:t xml:space="preserve">                      </w:t>
      </w:r>
    </w:p>
    <w:p w:rsidR="00454720" w:rsidRDefault="00454720" w:rsidP="00454720">
      <w:pPr>
        <w:tabs>
          <w:tab w:val="left" w:pos="2347"/>
        </w:tabs>
        <w:spacing w:after="0" w:line="240" w:lineRule="auto"/>
        <w:jc w:val="both"/>
        <w:rPr>
          <w:rFonts w:ascii="Times New Roman" w:eastAsia="Calibri" w:hAnsi="Times New Roman" w:cs="Times New Roman"/>
          <w:b/>
          <w:lang w:val="es-SV"/>
        </w:rPr>
      </w:pPr>
      <w:r w:rsidRPr="000000BB">
        <w:rPr>
          <w:rFonts w:ascii="Times New Roman" w:eastAsia="Calibri" w:hAnsi="Times New Roman" w:cs="Times New Roman"/>
          <w:b/>
          <w:lang w:val="es-SV"/>
        </w:rPr>
        <w:tab/>
        <w:t xml:space="preserve">                                                                    Sexto Regidor Propietario</w:t>
      </w:r>
      <w:r>
        <w:rPr>
          <w:rFonts w:ascii="Times New Roman" w:eastAsia="Calibri" w:hAnsi="Times New Roman" w:cs="Times New Roman"/>
          <w:b/>
          <w:lang w:val="es-SV"/>
        </w:rPr>
        <w:t xml:space="preserve"> </w:t>
      </w:r>
    </w:p>
    <w:p w:rsidR="00454720" w:rsidRDefault="00454720" w:rsidP="00454720">
      <w:pPr>
        <w:tabs>
          <w:tab w:val="left" w:pos="2347"/>
        </w:tabs>
        <w:spacing w:after="0" w:line="240" w:lineRule="auto"/>
        <w:jc w:val="both"/>
        <w:rPr>
          <w:rFonts w:ascii="Times New Roman" w:eastAsia="Calibri" w:hAnsi="Times New Roman" w:cs="Times New Roman"/>
          <w:b/>
          <w:lang w:val="es-SV"/>
        </w:rPr>
      </w:pP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p>
    <w:p w:rsidR="00454720" w:rsidRPr="00715349" w:rsidRDefault="00454720" w:rsidP="00454720">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2E3BEA">
        <w:rPr>
          <w:rFonts w:ascii="Times New Roman" w:eastAsia="Calibri" w:hAnsi="Times New Roman" w:cs="Times New Roman"/>
          <w:b/>
          <w:lang w:val="es-SV"/>
        </w:rPr>
        <w:t>Sra. Susana Yamileth Hernández de V</w:t>
      </w:r>
      <w:r>
        <w:rPr>
          <w:rFonts w:ascii="Times New Roman" w:eastAsia="Calibri" w:hAnsi="Times New Roman" w:cs="Times New Roman"/>
          <w:b/>
          <w:lang w:val="es-SV"/>
        </w:rPr>
        <w:t>ásquez</w:t>
      </w:r>
      <w:r w:rsidRPr="00715349">
        <w:rPr>
          <w:rFonts w:ascii="Times New Roman" w:eastAsia="Calibri" w:hAnsi="Times New Roman" w:cs="Times New Roman"/>
          <w:b/>
          <w:lang w:val="es-SV"/>
        </w:rPr>
        <w:t xml:space="preserve"> </w:t>
      </w:r>
    </w:p>
    <w:p w:rsidR="00454720" w:rsidRPr="008233C4" w:rsidRDefault="00454720" w:rsidP="00454720">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715349">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2E3BEA">
        <w:rPr>
          <w:rFonts w:ascii="Times New Roman" w:eastAsia="Calibri" w:hAnsi="Times New Roman" w:cs="Times New Roman"/>
          <w:b/>
          <w:lang w:val="es-SV"/>
        </w:rPr>
        <w:t>Séptima Regidora Propietario</w:t>
      </w:r>
      <w:r w:rsidRPr="005374C8">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5374C8">
        <w:rPr>
          <w:rFonts w:ascii="Times New Roman" w:eastAsia="Calibri" w:hAnsi="Times New Roman" w:cs="Times New Roman"/>
          <w:b/>
          <w:lang w:val="es-SV"/>
        </w:rPr>
        <w:t xml:space="preserve">  </w:t>
      </w:r>
      <w:r w:rsidRPr="008233C4">
        <w:rPr>
          <w:rFonts w:ascii="Times New Roman" w:eastAsia="Calibri" w:hAnsi="Times New Roman" w:cs="Times New Roman"/>
          <w:b/>
          <w:lang w:val="es-SV"/>
        </w:rPr>
        <w:t>Ing.</w:t>
      </w:r>
      <w:r>
        <w:rPr>
          <w:rFonts w:ascii="Times New Roman" w:eastAsia="Calibri" w:hAnsi="Times New Roman" w:cs="Times New Roman"/>
          <w:b/>
          <w:lang w:val="es-SV"/>
        </w:rPr>
        <w:t xml:space="preserve"> Walter Arnoldo Ayala Rodríguez</w:t>
      </w:r>
      <w:r w:rsidRPr="008233C4">
        <w:rPr>
          <w:rFonts w:ascii="Times New Roman" w:eastAsia="Calibri" w:hAnsi="Times New Roman" w:cs="Times New Roman"/>
          <w:b/>
          <w:lang w:val="es-SV"/>
        </w:rPr>
        <w:t xml:space="preserve">           </w:t>
      </w:r>
    </w:p>
    <w:p w:rsidR="00454720" w:rsidRPr="002152F1" w:rsidRDefault="00454720" w:rsidP="00454720">
      <w:pPr>
        <w:tabs>
          <w:tab w:val="left" w:pos="1830"/>
          <w:tab w:val="left" w:pos="5661"/>
        </w:tabs>
        <w:spacing w:after="0" w:line="240" w:lineRule="auto"/>
        <w:jc w:val="both"/>
        <w:rPr>
          <w:rFonts w:ascii="Times New Roman" w:eastAsia="Calibri" w:hAnsi="Times New Roman" w:cs="Times New Roman"/>
          <w:b/>
          <w:lang w:val="es-SV"/>
        </w:rPr>
      </w:pPr>
      <w:r w:rsidRPr="008233C4">
        <w:rPr>
          <w:rFonts w:ascii="Times New Roman" w:eastAsia="Calibri" w:hAnsi="Times New Roman" w:cs="Times New Roman"/>
          <w:b/>
          <w:lang w:val="es-SV"/>
        </w:rPr>
        <w:tab/>
        <w:t xml:space="preserve">                                                                </w:t>
      </w:r>
      <w:r>
        <w:rPr>
          <w:rFonts w:ascii="Times New Roman" w:eastAsia="Calibri" w:hAnsi="Times New Roman" w:cs="Times New Roman"/>
          <w:b/>
          <w:lang w:val="es-SV"/>
        </w:rPr>
        <w:t xml:space="preserve">           </w:t>
      </w:r>
      <w:r w:rsidRPr="008233C4">
        <w:rPr>
          <w:rFonts w:ascii="Times New Roman" w:eastAsia="Calibri" w:hAnsi="Times New Roman" w:cs="Times New Roman"/>
          <w:b/>
          <w:lang w:val="es-SV"/>
        </w:rPr>
        <w:t>Octavo Regidor Propietario</w:t>
      </w:r>
      <w:r>
        <w:rPr>
          <w:rFonts w:ascii="Times New Roman" w:eastAsia="Calibri" w:hAnsi="Times New Roman" w:cs="Times New Roman"/>
          <w:b/>
          <w:lang w:val="es-SV"/>
        </w:rPr>
        <w:t xml:space="preserve"> </w:t>
      </w:r>
    </w:p>
    <w:p w:rsidR="00454720" w:rsidRPr="002152F1" w:rsidRDefault="00454720" w:rsidP="00454720">
      <w:pPr>
        <w:tabs>
          <w:tab w:val="left" w:pos="2347"/>
        </w:tabs>
        <w:spacing w:line="240" w:lineRule="auto"/>
        <w:jc w:val="both"/>
        <w:rPr>
          <w:rFonts w:ascii="Times New Roman" w:eastAsia="Calibri" w:hAnsi="Times New Roman" w:cs="Times New Roman"/>
          <w:b/>
          <w:lang w:val="es-SV"/>
        </w:rPr>
      </w:pP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 Rafael Antonio Ardón Jule</w:t>
      </w:r>
      <w:r w:rsidRPr="002152F1">
        <w:rPr>
          <w:rFonts w:ascii="Times New Roman" w:eastAsia="Calibri" w:hAnsi="Times New Roman" w:cs="Times New Roman"/>
          <w:b/>
          <w:lang w:val="es-SV"/>
        </w:rPr>
        <w:t xml:space="preserve"> </w:t>
      </w:r>
    </w:p>
    <w:p w:rsidR="00454720" w:rsidRPr="008233C4" w:rsidRDefault="00454720" w:rsidP="00454720">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Noveno Regidor </w:t>
      </w:r>
      <w:r w:rsidRPr="00223CF1">
        <w:rPr>
          <w:rFonts w:ascii="Times New Roman" w:eastAsia="Calibri" w:hAnsi="Times New Roman" w:cs="Times New Roman"/>
          <w:b/>
          <w:lang w:val="es-SV"/>
        </w:rPr>
        <w:t>Propietario                                              Ing. Gilberto Antonio Amador Medrano</w:t>
      </w:r>
      <w:r w:rsidRPr="008233C4">
        <w:rPr>
          <w:rFonts w:ascii="Times New Roman" w:eastAsia="Calibri" w:hAnsi="Times New Roman" w:cs="Times New Roman"/>
          <w:b/>
          <w:lang w:val="es-SV"/>
        </w:rPr>
        <w:t xml:space="preserve">         </w:t>
      </w:r>
    </w:p>
    <w:p w:rsidR="00454720" w:rsidRDefault="00454720" w:rsidP="001A1204">
      <w:pPr>
        <w:tabs>
          <w:tab w:val="left" w:pos="5727"/>
        </w:tabs>
        <w:spacing w:after="0" w:line="240" w:lineRule="auto"/>
        <w:jc w:val="both"/>
        <w:rPr>
          <w:rFonts w:ascii="Times New Roman" w:eastAsia="Calibri" w:hAnsi="Times New Roman" w:cs="Times New Roman"/>
          <w:b/>
          <w:lang w:val="es-SV"/>
        </w:rPr>
      </w:pPr>
      <w:r w:rsidRPr="003C458C">
        <w:rPr>
          <w:rFonts w:ascii="Times New Roman" w:eastAsia="Calibri" w:hAnsi="Times New Roman" w:cs="Times New Roman"/>
          <w:b/>
          <w:lang w:val="es-SV"/>
        </w:rPr>
        <w:t xml:space="preserve">                                                                                                   </w:t>
      </w:r>
      <w:r w:rsidRPr="00223CF1">
        <w:rPr>
          <w:rFonts w:ascii="Times New Roman" w:eastAsia="Calibri" w:hAnsi="Times New Roman" w:cs="Times New Roman"/>
          <w:b/>
          <w:lang w:val="es-SV"/>
        </w:rPr>
        <w:t xml:space="preserve"> </w:t>
      </w:r>
      <w:r w:rsidR="00223CF1">
        <w:rPr>
          <w:rFonts w:ascii="Times New Roman" w:eastAsia="Calibri" w:hAnsi="Times New Roman" w:cs="Times New Roman"/>
          <w:b/>
          <w:lang w:val="es-SV"/>
        </w:rPr>
        <w:t xml:space="preserve"> </w:t>
      </w:r>
      <w:r w:rsidRPr="00223CF1">
        <w:rPr>
          <w:rFonts w:ascii="Times New Roman" w:eastAsia="Calibri" w:hAnsi="Times New Roman" w:cs="Times New Roman"/>
          <w:b/>
          <w:lang w:val="es-SV"/>
        </w:rPr>
        <w:t>Décimo Regidor Propietario</w:t>
      </w:r>
      <w:r w:rsidRPr="00954E21">
        <w:rPr>
          <w:rFonts w:ascii="Times New Roman" w:eastAsia="Calibri" w:hAnsi="Times New Roman" w:cs="Times New Roman"/>
          <w:b/>
          <w:lang w:val="es-SV"/>
        </w:rPr>
        <w:t xml:space="preserve">                                                 </w:t>
      </w:r>
    </w:p>
    <w:p w:rsidR="00454720" w:rsidRPr="002152F1" w:rsidRDefault="00454720" w:rsidP="00454720">
      <w:pPr>
        <w:tabs>
          <w:tab w:val="left" w:pos="2347"/>
        </w:tabs>
        <w:spacing w:after="0" w:line="240" w:lineRule="auto"/>
        <w:jc w:val="both"/>
        <w:rPr>
          <w:rFonts w:ascii="Times New Roman" w:eastAsia="Calibri" w:hAnsi="Times New Roman" w:cs="Times New Roman"/>
          <w:b/>
          <w:lang w:val="es-SV"/>
        </w:rPr>
      </w:pPr>
    </w:p>
    <w:p w:rsidR="00454720" w:rsidRPr="002152F1" w:rsidRDefault="00454720" w:rsidP="002A2ABA">
      <w:pPr>
        <w:tabs>
          <w:tab w:val="left" w:pos="2347"/>
        </w:tabs>
        <w:spacing w:after="0" w:line="240" w:lineRule="auto"/>
        <w:jc w:val="both"/>
        <w:rPr>
          <w:rFonts w:ascii="Times New Roman" w:eastAsia="Calibri" w:hAnsi="Times New Roman" w:cs="Times New Roman"/>
          <w:b/>
          <w:lang w:val="es-SV"/>
        </w:rPr>
      </w:pP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r w:rsidRPr="002A2ABA">
        <w:rPr>
          <w:rFonts w:ascii="Times New Roman" w:eastAsia="Calibri" w:hAnsi="Times New Roman" w:cs="Times New Roman"/>
          <w:b/>
          <w:shd w:val="clear" w:color="auto" w:fill="FFFFFF" w:themeFill="background1"/>
          <w:lang w:val="es-SV"/>
        </w:rPr>
        <w:t xml:space="preserve">Sr. Bayron Eraldo Baltazar Martínez Barahona </w:t>
      </w: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r w:rsidRPr="002A2ABA">
        <w:rPr>
          <w:rFonts w:ascii="Times New Roman" w:eastAsia="Calibri" w:hAnsi="Times New Roman" w:cs="Times New Roman"/>
          <w:b/>
          <w:shd w:val="clear" w:color="auto" w:fill="FFFFFF" w:themeFill="background1"/>
          <w:lang w:val="es-SV"/>
        </w:rPr>
        <w:t xml:space="preserve">      Décimo Primer Regidor Propietario </w:t>
      </w:r>
      <w:r w:rsidR="002A2ABA" w:rsidRPr="002A2ABA">
        <w:rPr>
          <w:rFonts w:ascii="Times New Roman" w:eastAsia="Calibri" w:hAnsi="Times New Roman" w:cs="Times New Roman"/>
          <w:b/>
          <w:lang w:val="es-SV"/>
        </w:rPr>
        <w:t xml:space="preserve">                           </w:t>
      </w:r>
      <w:r w:rsidRPr="007512EF">
        <w:rPr>
          <w:rFonts w:ascii="Times New Roman" w:eastAsia="Calibri" w:hAnsi="Times New Roman" w:cs="Times New Roman"/>
          <w:b/>
          <w:lang w:val="es-SV"/>
        </w:rPr>
        <w:t>Sr. Osmín de Jesús Menjívar González</w:t>
      </w:r>
      <w:r w:rsidRPr="002A2ABA">
        <w:rPr>
          <w:rFonts w:ascii="Times New Roman" w:eastAsia="Calibri" w:hAnsi="Times New Roman" w:cs="Times New Roman"/>
          <w:b/>
          <w:lang w:val="es-SV"/>
        </w:rPr>
        <w:t xml:space="preserve">  </w:t>
      </w: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r w:rsidRPr="002A2ABA">
        <w:rPr>
          <w:rFonts w:ascii="Times New Roman" w:eastAsia="Calibri" w:hAnsi="Times New Roman" w:cs="Times New Roman"/>
          <w:b/>
          <w:lang w:val="es-SV"/>
        </w:rPr>
        <w:tab/>
        <w:t xml:space="preserve">                                           </w:t>
      </w:r>
      <w:r w:rsidR="00A97840" w:rsidRPr="002A2ABA">
        <w:rPr>
          <w:rFonts w:ascii="Times New Roman" w:eastAsia="Calibri" w:hAnsi="Times New Roman" w:cs="Times New Roman"/>
          <w:b/>
          <w:lang w:val="es-SV"/>
        </w:rPr>
        <w:t xml:space="preserve">  </w:t>
      </w:r>
      <w:r w:rsidR="002A2ABA" w:rsidRPr="002A2ABA">
        <w:rPr>
          <w:rFonts w:ascii="Times New Roman" w:eastAsia="Calibri" w:hAnsi="Times New Roman" w:cs="Times New Roman"/>
          <w:b/>
          <w:lang w:val="es-SV"/>
        </w:rPr>
        <w:t xml:space="preserve">         </w:t>
      </w:r>
      <w:r w:rsidRPr="002A2ABA">
        <w:rPr>
          <w:rFonts w:ascii="Times New Roman" w:eastAsia="Calibri" w:hAnsi="Times New Roman" w:cs="Times New Roman"/>
          <w:b/>
          <w:lang w:val="es-SV"/>
        </w:rPr>
        <w:t xml:space="preserve"> </w:t>
      </w:r>
      <w:r w:rsidRPr="002A2ABA">
        <w:rPr>
          <w:rFonts w:ascii="Times New Roman" w:eastAsia="Calibri" w:hAnsi="Times New Roman" w:cs="Times New Roman"/>
          <w:b/>
          <w:shd w:val="clear" w:color="auto" w:fill="FFFFFF" w:themeFill="background1"/>
          <w:lang w:val="es-SV"/>
        </w:rPr>
        <w:t>Décimo Segundo Regidor Propietario</w:t>
      </w:r>
      <w:r w:rsidRPr="002A2ABA">
        <w:rPr>
          <w:rFonts w:ascii="Times New Roman" w:eastAsia="Calibri" w:hAnsi="Times New Roman" w:cs="Times New Roman"/>
          <w:b/>
          <w:shd w:val="clear" w:color="auto" w:fill="BFBFBF" w:themeFill="background1" w:themeFillShade="BF"/>
          <w:lang w:val="es-SV"/>
        </w:rPr>
        <w:t xml:space="preserve"> </w:t>
      </w:r>
      <w:r w:rsidR="001A1204" w:rsidRPr="002A2ABA">
        <w:rPr>
          <w:rFonts w:ascii="Times New Roman" w:eastAsia="Calibri" w:hAnsi="Times New Roman" w:cs="Times New Roman"/>
          <w:b/>
          <w:lang w:val="es-SV"/>
        </w:rPr>
        <w:t xml:space="preserve">                                                 </w:t>
      </w:r>
    </w:p>
    <w:p w:rsidR="00454720" w:rsidRPr="002A2ABA" w:rsidRDefault="00454720" w:rsidP="002A2ABA">
      <w:pPr>
        <w:tabs>
          <w:tab w:val="left" w:pos="6174"/>
        </w:tabs>
        <w:spacing w:after="0" w:line="240" w:lineRule="auto"/>
        <w:jc w:val="both"/>
        <w:rPr>
          <w:rFonts w:ascii="Times New Roman" w:eastAsia="Calibri" w:hAnsi="Times New Roman" w:cs="Times New Roman"/>
          <w:b/>
          <w:lang w:val="es-SV"/>
        </w:rPr>
      </w:pPr>
    </w:p>
    <w:p w:rsidR="00454720" w:rsidRPr="002A2ABA" w:rsidRDefault="00454720" w:rsidP="002A2ABA">
      <w:pPr>
        <w:tabs>
          <w:tab w:val="left" w:pos="6174"/>
        </w:tabs>
        <w:spacing w:after="0" w:line="240" w:lineRule="auto"/>
        <w:jc w:val="both"/>
        <w:rPr>
          <w:rFonts w:ascii="Times New Roman" w:eastAsia="Calibri" w:hAnsi="Times New Roman" w:cs="Times New Roman"/>
          <w:b/>
          <w:lang w:val="es-SV"/>
        </w:rPr>
      </w:pPr>
    </w:p>
    <w:p w:rsidR="00454720" w:rsidRPr="002A2ABA" w:rsidRDefault="00454720" w:rsidP="002A2ABA">
      <w:pPr>
        <w:tabs>
          <w:tab w:val="left" w:pos="2347"/>
        </w:tabs>
        <w:spacing w:after="0" w:line="240" w:lineRule="auto"/>
        <w:rPr>
          <w:rFonts w:ascii="Times New Roman" w:eastAsia="Calibri" w:hAnsi="Times New Roman" w:cs="Times New Roman"/>
          <w:b/>
          <w:lang w:val="es-SV"/>
        </w:rPr>
      </w:pPr>
    </w:p>
    <w:p w:rsidR="00454720" w:rsidRPr="002A2ABA" w:rsidRDefault="00454720" w:rsidP="002A2ABA">
      <w:pPr>
        <w:tabs>
          <w:tab w:val="left" w:pos="2347"/>
        </w:tabs>
        <w:spacing w:after="0" w:line="240" w:lineRule="auto"/>
        <w:rPr>
          <w:rFonts w:ascii="Times New Roman" w:eastAsia="Calibri" w:hAnsi="Times New Roman" w:cs="Times New Roman"/>
          <w:b/>
          <w:lang w:val="es-SV"/>
        </w:rPr>
      </w:pPr>
      <w:r w:rsidRPr="002A2ABA">
        <w:rPr>
          <w:rFonts w:ascii="Times New Roman" w:eastAsia="Calibri" w:hAnsi="Times New Roman" w:cs="Times New Roman"/>
          <w:b/>
          <w:lang w:val="es-SV"/>
        </w:rPr>
        <w:t>Licdo. José Francisco Luna Vásquez                                   Sr. José Mauricio López Rivas</w:t>
      </w: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r w:rsidRPr="002A2ABA">
        <w:rPr>
          <w:rFonts w:ascii="Times New Roman" w:eastAsia="Calibri" w:hAnsi="Times New Roman" w:cs="Times New Roman"/>
          <w:b/>
          <w:lang w:val="es-SV"/>
        </w:rPr>
        <w:t xml:space="preserve">       Primer Regidor Suplente                                           </w:t>
      </w:r>
      <w:r w:rsidR="002A2ABA">
        <w:rPr>
          <w:rFonts w:ascii="Times New Roman" w:eastAsia="Calibri" w:hAnsi="Times New Roman" w:cs="Times New Roman"/>
          <w:b/>
          <w:lang w:val="es-SV"/>
        </w:rPr>
        <w:t xml:space="preserve">       </w:t>
      </w:r>
      <w:r w:rsidRPr="002A2ABA">
        <w:rPr>
          <w:rFonts w:ascii="Times New Roman" w:eastAsia="Calibri" w:hAnsi="Times New Roman" w:cs="Times New Roman"/>
          <w:b/>
          <w:lang w:val="es-SV"/>
        </w:rPr>
        <w:t xml:space="preserve">Segundo Regidor Suplente                                               </w:t>
      </w: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r w:rsidRPr="002A2ABA">
        <w:rPr>
          <w:rFonts w:ascii="Times New Roman" w:eastAsia="Calibri" w:hAnsi="Times New Roman" w:cs="Times New Roman"/>
          <w:b/>
          <w:lang w:val="es-SV"/>
        </w:rPr>
        <w:t xml:space="preserve">                                                                                                  </w:t>
      </w: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r w:rsidRPr="002A2ABA">
        <w:rPr>
          <w:rFonts w:ascii="Times New Roman" w:eastAsia="Calibri" w:hAnsi="Times New Roman" w:cs="Times New Roman"/>
          <w:b/>
          <w:lang w:val="es-SV"/>
        </w:rPr>
        <w:t xml:space="preserve"> </w:t>
      </w:r>
    </w:p>
    <w:p w:rsidR="00454720" w:rsidRPr="002A2ABA" w:rsidRDefault="00454720" w:rsidP="002A2ABA">
      <w:pPr>
        <w:tabs>
          <w:tab w:val="left" w:pos="2347"/>
        </w:tabs>
        <w:spacing w:after="0" w:line="240" w:lineRule="auto"/>
        <w:jc w:val="both"/>
        <w:rPr>
          <w:rFonts w:ascii="Times New Roman" w:eastAsia="Calibri" w:hAnsi="Times New Roman" w:cs="Times New Roman"/>
          <w:b/>
          <w:lang w:val="es-SV"/>
        </w:rPr>
      </w:pPr>
      <w:r w:rsidRPr="002A2ABA">
        <w:rPr>
          <w:rFonts w:ascii="Times New Roman" w:eastAsia="Calibri" w:hAnsi="Times New Roman" w:cs="Times New Roman"/>
          <w:b/>
          <w:lang w:val="es-SV"/>
        </w:rPr>
        <w:t xml:space="preserve">  </w:t>
      </w:r>
      <w:r w:rsidRPr="002A2ABA">
        <w:rPr>
          <w:rFonts w:ascii="Times New Roman" w:eastAsia="Calibri" w:hAnsi="Times New Roman" w:cs="Times New Roman"/>
          <w:b/>
          <w:highlight w:val="darkGray"/>
          <w:shd w:val="clear" w:color="auto" w:fill="FFFFFF" w:themeFill="background1"/>
          <w:lang w:val="es-SV"/>
        </w:rPr>
        <w:t>Sra. Stephanny Elizabeth Márquez Borjas</w:t>
      </w:r>
      <w:r w:rsidRPr="002A2ABA">
        <w:rPr>
          <w:rFonts w:ascii="Times New Roman" w:eastAsia="Calibri" w:hAnsi="Times New Roman" w:cs="Times New Roman"/>
          <w:b/>
          <w:lang w:val="es-SV"/>
        </w:rPr>
        <w:t xml:space="preserve"> </w:t>
      </w:r>
    </w:p>
    <w:p w:rsidR="00454720" w:rsidRPr="002A2ABA" w:rsidRDefault="00454720" w:rsidP="002A2ABA">
      <w:pPr>
        <w:tabs>
          <w:tab w:val="left" w:pos="5405"/>
        </w:tabs>
        <w:spacing w:after="0" w:line="240" w:lineRule="auto"/>
        <w:rPr>
          <w:rFonts w:ascii="Times New Roman" w:eastAsia="Calibri" w:hAnsi="Times New Roman" w:cs="Times New Roman"/>
          <w:b/>
          <w:lang w:val="es-SV"/>
        </w:rPr>
      </w:pPr>
      <w:r w:rsidRPr="002A2ABA">
        <w:rPr>
          <w:rFonts w:ascii="Times New Roman" w:eastAsia="Calibri" w:hAnsi="Times New Roman" w:cs="Times New Roman"/>
          <w:b/>
          <w:lang w:val="es-SV"/>
        </w:rPr>
        <w:t xml:space="preserve">   </w:t>
      </w:r>
      <w:r w:rsidRPr="002A2ABA">
        <w:rPr>
          <w:rFonts w:ascii="Times New Roman" w:eastAsia="Calibri" w:hAnsi="Times New Roman" w:cs="Times New Roman"/>
          <w:b/>
          <w:highlight w:val="darkGray"/>
          <w:shd w:val="clear" w:color="auto" w:fill="FFFFFF" w:themeFill="background1"/>
          <w:lang w:val="es-SV"/>
        </w:rPr>
        <w:t>Tercera Regidora Suplente</w:t>
      </w:r>
      <w:r w:rsidRPr="002A2ABA">
        <w:rPr>
          <w:rFonts w:ascii="Times New Roman" w:eastAsia="Calibri" w:hAnsi="Times New Roman" w:cs="Times New Roman"/>
          <w:b/>
          <w:highlight w:val="darkGray"/>
          <w:lang w:val="es-SV"/>
        </w:rPr>
        <w:t xml:space="preserve"> </w:t>
      </w:r>
      <w:r w:rsidR="00806F9D" w:rsidRPr="002A2ABA">
        <w:rPr>
          <w:rFonts w:ascii="Times New Roman" w:eastAsia="Calibri" w:hAnsi="Times New Roman" w:cs="Times New Roman"/>
          <w:b/>
          <w:sz w:val="16"/>
          <w:szCs w:val="16"/>
          <w:highlight w:val="darkGray"/>
          <w:lang w:val="es-SV"/>
        </w:rPr>
        <w:t>(permiso personal)</w:t>
      </w:r>
      <w:r w:rsidRPr="002A2ABA">
        <w:rPr>
          <w:rFonts w:ascii="Times New Roman" w:eastAsia="Calibri" w:hAnsi="Times New Roman" w:cs="Times New Roman"/>
          <w:b/>
          <w:lang w:val="es-SV"/>
        </w:rPr>
        <w:t xml:space="preserve">                                          </w:t>
      </w:r>
    </w:p>
    <w:p w:rsidR="00454720" w:rsidRPr="002A2ABA" w:rsidRDefault="00454720" w:rsidP="002A2ABA">
      <w:pPr>
        <w:tabs>
          <w:tab w:val="left" w:pos="2347"/>
        </w:tabs>
        <w:spacing w:after="0" w:line="240" w:lineRule="auto"/>
        <w:jc w:val="center"/>
        <w:rPr>
          <w:rFonts w:ascii="Times New Roman" w:eastAsia="Calibri" w:hAnsi="Times New Roman" w:cs="Times New Roman"/>
          <w:b/>
          <w:lang w:val="es-SV"/>
        </w:rPr>
      </w:pPr>
      <w:r w:rsidRPr="002A2ABA">
        <w:rPr>
          <w:rFonts w:ascii="Times New Roman" w:eastAsia="Calibri" w:hAnsi="Times New Roman" w:cs="Times New Roman"/>
          <w:b/>
          <w:lang w:val="es-SV"/>
        </w:rPr>
        <w:t xml:space="preserve">                                                                                     </w:t>
      </w:r>
      <w:r w:rsidRPr="002A2ABA">
        <w:rPr>
          <w:rFonts w:ascii="Times New Roman" w:eastAsia="Calibri" w:hAnsi="Times New Roman" w:cs="Times New Roman"/>
          <w:b/>
          <w:highlight w:val="darkGray"/>
          <w:shd w:val="clear" w:color="auto" w:fill="FFFFFF" w:themeFill="background1"/>
          <w:lang w:val="es-SV"/>
        </w:rPr>
        <w:t>Sra. María del Carmen García</w:t>
      </w:r>
      <w:r w:rsidRPr="002A2ABA">
        <w:rPr>
          <w:rFonts w:ascii="Times New Roman" w:eastAsia="Calibri" w:hAnsi="Times New Roman" w:cs="Times New Roman"/>
          <w:b/>
          <w:lang w:val="es-SV"/>
        </w:rPr>
        <w:t>,</w:t>
      </w:r>
    </w:p>
    <w:p w:rsidR="00454720" w:rsidRPr="002A2ABA" w:rsidRDefault="00454720" w:rsidP="002A2ABA">
      <w:pPr>
        <w:tabs>
          <w:tab w:val="left" w:pos="2347"/>
        </w:tabs>
        <w:spacing w:after="0" w:line="240" w:lineRule="auto"/>
        <w:rPr>
          <w:rFonts w:ascii="Times New Roman" w:eastAsia="Calibri" w:hAnsi="Times New Roman" w:cs="Times New Roman"/>
          <w:b/>
          <w:vertAlign w:val="subscript"/>
        </w:rPr>
      </w:pPr>
      <w:r w:rsidRPr="002A2ABA">
        <w:rPr>
          <w:rFonts w:ascii="Times New Roman" w:eastAsia="Calibri" w:hAnsi="Times New Roman" w:cs="Times New Roman"/>
          <w:b/>
          <w:lang w:val="es-SV"/>
        </w:rPr>
        <w:t xml:space="preserve">                                                                                     </w:t>
      </w:r>
      <w:r w:rsidRPr="002A2ABA">
        <w:rPr>
          <w:rFonts w:ascii="Times New Roman" w:eastAsia="Calibri" w:hAnsi="Times New Roman" w:cs="Times New Roman"/>
          <w:b/>
          <w:highlight w:val="darkGray"/>
          <w:shd w:val="clear" w:color="auto" w:fill="FFFFFF" w:themeFill="background1"/>
          <w:lang w:val="es-SV"/>
        </w:rPr>
        <w:t>Cuarta Regidora</w:t>
      </w:r>
      <w:r w:rsidRPr="002A2ABA">
        <w:rPr>
          <w:rFonts w:ascii="Times New Roman" w:eastAsia="Calibri" w:hAnsi="Times New Roman" w:cs="Times New Roman"/>
          <w:b/>
          <w:shd w:val="clear" w:color="auto" w:fill="FFFFFF" w:themeFill="background1"/>
          <w:lang w:val="es-SV"/>
        </w:rPr>
        <w:t xml:space="preserve"> </w:t>
      </w:r>
      <w:r w:rsidRPr="002A2ABA">
        <w:rPr>
          <w:rFonts w:ascii="Times New Roman" w:eastAsia="Calibri" w:hAnsi="Times New Roman" w:cs="Times New Roman"/>
          <w:b/>
          <w:shd w:val="clear" w:color="auto" w:fill="BFBFBF" w:themeFill="background1" w:themeFillShade="BF"/>
          <w:lang w:val="es-SV"/>
        </w:rPr>
        <w:t>Suplente (permiso personal</w:t>
      </w:r>
      <w:r w:rsidRPr="002A2ABA">
        <w:rPr>
          <w:rFonts w:ascii="Times New Roman" w:eastAsia="Calibri" w:hAnsi="Times New Roman" w:cs="Times New Roman"/>
          <w:b/>
          <w:shd w:val="clear" w:color="auto" w:fill="FFFFFF" w:themeFill="background1"/>
          <w:lang w:val="es-SV"/>
        </w:rPr>
        <w:t>)</w:t>
      </w:r>
    </w:p>
    <w:p w:rsidR="00454720" w:rsidRPr="002A2ABA" w:rsidRDefault="00454720" w:rsidP="002A2ABA">
      <w:pPr>
        <w:spacing w:after="0" w:line="240" w:lineRule="auto"/>
        <w:jc w:val="center"/>
        <w:rPr>
          <w:rFonts w:ascii="Times New Roman" w:eastAsia="Calibri" w:hAnsi="Times New Roman" w:cs="Times New Roman"/>
          <w:b/>
        </w:rPr>
      </w:pPr>
    </w:p>
    <w:p w:rsidR="00454720" w:rsidRPr="002A2ABA" w:rsidRDefault="00454720" w:rsidP="002A2ABA">
      <w:pPr>
        <w:tabs>
          <w:tab w:val="left" w:pos="2347"/>
        </w:tabs>
        <w:spacing w:after="0" w:line="240" w:lineRule="auto"/>
        <w:jc w:val="both"/>
        <w:rPr>
          <w:rFonts w:ascii="Times New Roman" w:eastAsia="Calibri" w:hAnsi="Times New Roman" w:cs="Times New Roman"/>
          <w:b/>
          <w:bCs/>
        </w:rPr>
      </w:pPr>
    </w:p>
    <w:p w:rsidR="00454720" w:rsidRPr="002A2ABA" w:rsidRDefault="00454720" w:rsidP="002A2ABA">
      <w:pPr>
        <w:tabs>
          <w:tab w:val="left" w:pos="2347"/>
        </w:tabs>
        <w:spacing w:after="0" w:line="240" w:lineRule="auto"/>
        <w:jc w:val="both"/>
        <w:rPr>
          <w:rFonts w:ascii="Times New Roman" w:eastAsia="Calibri" w:hAnsi="Times New Roman" w:cs="Times New Roman"/>
          <w:b/>
          <w:bCs/>
        </w:rPr>
      </w:pPr>
    </w:p>
    <w:p w:rsidR="00454720" w:rsidRPr="002A2ABA" w:rsidRDefault="00454720" w:rsidP="002A2ABA">
      <w:pPr>
        <w:tabs>
          <w:tab w:val="left" w:pos="2347"/>
        </w:tabs>
        <w:spacing w:after="0" w:line="240" w:lineRule="auto"/>
        <w:jc w:val="both"/>
        <w:rPr>
          <w:rFonts w:ascii="Times New Roman" w:eastAsia="Calibri" w:hAnsi="Times New Roman" w:cs="Times New Roman"/>
          <w:b/>
          <w:bCs/>
        </w:rPr>
      </w:pPr>
    </w:p>
    <w:p w:rsidR="00454720" w:rsidRPr="002A2ABA" w:rsidRDefault="00454720" w:rsidP="002A2ABA">
      <w:pPr>
        <w:tabs>
          <w:tab w:val="left" w:pos="2347"/>
        </w:tabs>
        <w:spacing w:after="0" w:line="240" w:lineRule="auto"/>
        <w:jc w:val="center"/>
        <w:rPr>
          <w:rFonts w:ascii="Times New Roman" w:eastAsia="Calibri" w:hAnsi="Times New Roman" w:cs="Times New Roman"/>
          <w:b/>
          <w:lang w:val="es-SV"/>
        </w:rPr>
      </w:pPr>
      <w:r w:rsidRPr="002A2ABA">
        <w:rPr>
          <w:rFonts w:ascii="Times New Roman" w:eastAsia="Calibri" w:hAnsi="Times New Roman" w:cs="Times New Roman"/>
          <w:b/>
          <w:shd w:val="clear" w:color="auto" w:fill="FFFFFF" w:themeFill="background1"/>
          <w:lang w:val="es-SV"/>
        </w:rPr>
        <w:t>Lic. Nelson Estrada Hernández</w:t>
      </w:r>
    </w:p>
    <w:p w:rsidR="00454720" w:rsidRPr="002152F1" w:rsidRDefault="00454720" w:rsidP="002A2ABA">
      <w:pPr>
        <w:spacing w:after="0"/>
        <w:jc w:val="center"/>
      </w:pPr>
      <w:r w:rsidRPr="002A2ABA">
        <w:rPr>
          <w:rFonts w:ascii="Times New Roman" w:eastAsia="Calibri" w:hAnsi="Times New Roman" w:cs="Times New Roman"/>
          <w:b/>
          <w:lang w:val="es-SV"/>
        </w:rPr>
        <w:t>Secretario Municipal</w:t>
      </w:r>
    </w:p>
    <w:p w:rsidR="00454720" w:rsidRPr="00D15B68" w:rsidRDefault="00454720" w:rsidP="00454720">
      <w:pPr>
        <w:shd w:val="clear" w:color="auto" w:fill="FFFFFF" w:themeFill="background1"/>
        <w:spacing w:after="0"/>
        <w:jc w:val="center"/>
      </w:pPr>
    </w:p>
    <w:p w:rsidR="00454720" w:rsidRDefault="00454720" w:rsidP="00454720">
      <w:pPr>
        <w:tabs>
          <w:tab w:val="left" w:pos="2347"/>
        </w:tabs>
        <w:spacing w:after="0" w:line="240" w:lineRule="auto"/>
        <w:jc w:val="both"/>
        <w:rPr>
          <w:rFonts w:ascii="Times New Roman" w:eastAsia="Calibri" w:hAnsi="Times New Roman" w:cs="Times New Roman"/>
          <w:b/>
          <w:sz w:val="30"/>
          <w:szCs w:val="30"/>
        </w:rPr>
      </w:pPr>
    </w:p>
    <w:p w:rsidR="00AB46F0" w:rsidRPr="002B58A8" w:rsidRDefault="00AB46F0" w:rsidP="002B58A8">
      <w:pPr>
        <w:tabs>
          <w:tab w:val="left" w:pos="1380"/>
          <w:tab w:val="left" w:pos="2347"/>
        </w:tabs>
        <w:spacing w:line="276" w:lineRule="auto"/>
        <w:jc w:val="both"/>
        <w:rPr>
          <w:rFonts w:ascii="Times New Roman" w:eastAsia="Calibri" w:hAnsi="Times New Roman" w:cs="Times New Roman"/>
          <w:b/>
          <w:sz w:val="28"/>
          <w:szCs w:val="28"/>
        </w:rPr>
      </w:pPr>
    </w:p>
    <w:sectPr w:rsidR="00AB46F0" w:rsidRPr="002B58A8" w:rsidSect="00E42FCC">
      <w:headerReference w:type="default" r:id="rId10"/>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D8F" w:rsidRDefault="005E5D8F" w:rsidP="008B68BD">
      <w:pPr>
        <w:spacing w:after="0" w:line="240" w:lineRule="auto"/>
      </w:pPr>
      <w:r>
        <w:separator/>
      </w:r>
    </w:p>
  </w:endnote>
  <w:endnote w:type="continuationSeparator" w:id="0">
    <w:p w:rsidR="005E5D8F" w:rsidRDefault="005E5D8F"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altName w:val="Lucida Sans Unicode"/>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altName w:val="Malgun Gothic"/>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D8F" w:rsidRDefault="005E5D8F" w:rsidP="008B68BD">
      <w:pPr>
        <w:spacing w:after="0" w:line="240" w:lineRule="auto"/>
      </w:pPr>
      <w:r>
        <w:separator/>
      </w:r>
    </w:p>
  </w:footnote>
  <w:footnote w:type="continuationSeparator" w:id="0">
    <w:p w:rsidR="005E5D8F" w:rsidRDefault="005E5D8F" w:rsidP="008B6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854925"/>
      <w:docPartObj>
        <w:docPartGallery w:val="Page Numbers (Top of Page)"/>
        <w:docPartUnique/>
      </w:docPartObj>
    </w:sdtPr>
    <w:sdtContent>
      <w:p w:rsidR="00A82C3D" w:rsidRDefault="00A82C3D">
        <w:pPr>
          <w:pStyle w:val="Encabezado"/>
          <w:jc w:val="center"/>
        </w:pPr>
        <w:r>
          <w:fldChar w:fldCharType="begin"/>
        </w:r>
        <w:r>
          <w:instrText>PAGE   \* MERGEFORMAT</w:instrText>
        </w:r>
        <w:r>
          <w:fldChar w:fldCharType="separate"/>
        </w:r>
        <w:r w:rsidR="002B153B">
          <w:rPr>
            <w:noProof/>
          </w:rPr>
          <w:t>37</w:t>
        </w:r>
        <w:r>
          <w:fldChar w:fldCharType="end"/>
        </w:r>
      </w:p>
    </w:sdtContent>
  </w:sdt>
  <w:p w:rsidR="00A82C3D" w:rsidRDefault="00A82C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C013387"/>
    <w:multiLevelType w:val="hybridMultilevel"/>
    <w:tmpl w:val="D91481EA"/>
    <w:lvl w:ilvl="0" w:tplc="945882E8">
      <w:start w:val="1"/>
      <w:numFmt w:val="decimal"/>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B4A4F44">
      <w:start w:val="1"/>
      <w:numFmt w:val="bullet"/>
      <w:lvlText w:val="❖"/>
      <w:lvlJc w:val="left"/>
      <w:pPr>
        <w:ind w:left="15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85C3112">
      <w:start w:val="1"/>
      <w:numFmt w:val="bullet"/>
      <w:lvlText w:val="▪"/>
      <w:lvlJc w:val="left"/>
      <w:pPr>
        <w:ind w:left="22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418026A">
      <w:start w:val="1"/>
      <w:numFmt w:val="bullet"/>
      <w:lvlText w:val="•"/>
      <w:lvlJc w:val="left"/>
      <w:pPr>
        <w:ind w:left="30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7DE402E">
      <w:start w:val="1"/>
      <w:numFmt w:val="bullet"/>
      <w:lvlText w:val="o"/>
      <w:lvlJc w:val="left"/>
      <w:pPr>
        <w:ind w:left="3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F9E19B2">
      <w:start w:val="1"/>
      <w:numFmt w:val="bullet"/>
      <w:lvlText w:val="▪"/>
      <w:lvlJc w:val="left"/>
      <w:pPr>
        <w:ind w:left="44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1CB80300">
      <w:start w:val="1"/>
      <w:numFmt w:val="bullet"/>
      <w:lvlText w:val="•"/>
      <w:lvlJc w:val="left"/>
      <w:pPr>
        <w:ind w:left="51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0AE45CA">
      <w:start w:val="1"/>
      <w:numFmt w:val="bullet"/>
      <w:lvlText w:val="o"/>
      <w:lvlJc w:val="left"/>
      <w:pPr>
        <w:ind w:left="58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958DE9A">
      <w:start w:val="1"/>
      <w:numFmt w:val="bullet"/>
      <w:lvlText w:val="▪"/>
      <w:lvlJc w:val="left"/>
      <w:pPr>
        <w:ind w:left="66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
    <w:nsid w:val="1BA415DD"/>
    <w:multiLevelType w:val="hybridMultilevel"/>
    <w:tmpl w:val="0CB4A316"/>
    <w:lvl w:ilvl="0" w:tplc="01580E60">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EB03828">
      <w:start w:val="1"/>
      <w:numFmt w:val="bullet"/>
      <w:lvlText w:val="➢"/>
      <w:lvlJc w:val="left"/>
      <w:pPr>
        <w:ind w:left="14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35617B6">
      <w:start w:val="1"/>
      <w:numFmt w:val="bullet"/>
      <w:lvlText w:val="▪"/>
      <w:lvlJc w:val="left"/>
      <w:pPr>
        <w:ind w:left="21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B6602D4">
      <w:start w:val="1"/>
      <w:numFmt w:val="bullet"/>
      <w:lvlText w:val="•"/>
      <w:lvlJc w:val="left"/>
      <w:pPr>
        <w:ind w:left="28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BE9CF7E0">
      <w:start w:val="1"/>
      <w:numFmt w:val="bullet"/>
      <w:lvlText w:val="o"/>
      <w:lvlJc w:val="left"/>
      <w:pPr>
        <w:ind w:left="35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3F005F6">
      <w:start w:val="1"/>
      <w:numFmt w:val="bullet"/>
      <w:lvlText w:val="▪"/>
      <w:lvlJc w:val="left"/>
      <w:pPr>
        <w:ind w:left="430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DE4C72A">
      <w:start w:val="1"/>
      <w:numFmt w:val="bullet"/>
      <w:lvlText w:val="•"/>
      <w:lvlJc w:val="left"/>
      <w:pPr>
        <w:ind w:left="50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848B3F4">
      <w:start w:val="1"/>
      <w:numFmt w:val="bullet"/>
      <w:lvlText w:val="o"/>
      <w:lvlJc w:val="left"/>
      <w:pPr>
        <w:ind w:left="57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2D865A2">
      <w:start w:val="1"/>
      <w:numFmt w:val="bullet"/>
      <w:lvlText w:val="▪"/>
      <w:lvlJc w:val="left"/>
      <w:pPr>
        <w:ind w:left="64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
    <w:nsid w:val="1D4941CC"/>
    <w:multiLevelType w:val="hybridMultilevel"/>
    <w:tmpl w:val="6370210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21DB14E1"/>
    <w:multiLevelType w:val="hybridMultilevel"/>
    <w:tmpl w:val="4F5CFF72"/>
    <w:lvl w:ilvl="0" w:tplc="52865EAC">
      <w:start w:val="1"/>
      <w:numFmt w:val="decimal"/>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486F836">
      <w:start w:val="1"/>
      <w:numFmt w:val="lowerLetter"/>
      <w:lvlText w:val="%2)"/>
      <w:lvlJc w:val="left"/>
      <w:pPr>
        <w:ind w:left="11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B68DFCC">
      <w:start w:val="1"/>
      <w:numFmt w:val="lowerRoman"/>
      <w:lvlText w:val="%3"/>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9A8C53C">
      <w:start w:val="1"/>
      <w:numFmt w:val="decimal"/>
      <w:lvlText w:val="%4"/>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1E57D6">
      <w:start w:val="1"/>
      <w:numFmt w:val="lowerLetter"/>
      <w:lvlText w:val="%5"/>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E828DE8">
      <w:start w:val="1"/>
      <w:numFmt w:val="lowerRoman"/>
      <w:lvlText w:val="%6"/>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5146A74">
      <w:start w:val="1"/>
      <w:numFmt w:val="decimal"/>
      <w:lvlText w:val="%7"/>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278D2CC">
      <w:start w:val="1"/>
      <w:numFmt w:val="lowerLetter"/>
      <w:lvlText w:val="%8"/>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1FEBB98">
      <w:start w:val="1"/>
      <w:numFmt w:val="lowerRoman"/>
      <w:lvlText w:val="%9"/>
      <w:lvlJc w:val="left"/>
      <w:pPr>
        <w:ind w:left="6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28D357C2"/>
    <w:multiLevelType w:val="hybridMultilevel"/>
    <w:tmpl w:val="C85E717E"/>
    <w:lvl w:ilvl="0" w:tplc="440A000B">
      <w:start w:val="1"/>
      <w:numFmt w:val="bullet"/>
      <w:lvlText w:val=""/>
      <w:lvlJc w:val="left"/>
      <w:pPr>
        <w:ind w:left="502" w:hanging="360"/>
      </w:pPr>
      <w:rPr>
        <w:rFonts w:ascii="Wingdings" w:hAnsi="Wingdings"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6">
    <w:nsid w:val="2D71791B"/>
    <w:multiLevelType w:val="hybridMultilevel"/>
    <w:tmpl w:val="91C26356"/>
    <w:lvl w:ilvl="0" w:tplc="3A62509C">
      <w:start w:val="1"/>
      <w:numFmt w:val="bullet"/>
      <w:lvlText w:val="•"/>
      <w:lvlJc w:val="left"/>
      <w:pPr>
        <w:ind w:left="3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D92C0EAC">
      <w:start w:val="1"/>
      <w:numFmt w:val="bullet"/>
      <w:lvlText w:val="o"/>
      <w:lvlJc w:val="left"/>
      <w:pPr>
        <w:ind w:left="109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1FC62F62">
      <w:start w:val="1"/>
      <w:numFmt w:val="bullet"/>
      <w:lvlText w:val="▪"/>
      <w:lvlJc w:val="left"/>
      <w:pPr>
        <w:ind w:left="21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3DBCC440">
      <w:start w:val="1"/>
      <w:numFmt w:val="bullet"/>
      <w:lvlText w:val="•"/>
      <w:lvlJc w:val="left"/>
      <w:pPr>
        <w:ind w:left="28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5C965F26">
      <w:start w:val="1"/>
      <w:numFmt w:val="bullet"/>
      <w:lvlText w:val="o"/>
      <w:lvlJc w:val="left"/>
      <w:pPr>
        <w:ind w:left="36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8CD68178">
      <w:start w:val="1"/>
      <w:numFmt w:val="bullet"/>
      <w:lvlText w:val="▪"/>
      <w:lvlJc w:val="left"/>
      <w:pPr>
        <w:ind w:left="43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48ECFD0C">
      <w:start w:val="1"/>
      <w:numFmt w:val="bullet"/>
      <w:lvlText w:val="•"/>
      <w:lvlJc w:val="left"/>
      <w:pPr>
        <w:ind w:left="50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4F66870E">
      <w:start w:val="1"/>
      <w:numFmt w:val="bullet"/>
      <w:lvlText w:val="o"/>
      <w:lvlJc w:val="left"/>
      <w:pPr>
        <w:ind w:left="57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CEE22B26">
      <w:start w:val="1"/>
      <w:numFmt w:val="bullet"/>
      <w:lvlText w:val="▪"/>
      <w:lvlJc w:val="left"/>
      <w:pPr>
        <w:ind w:left="64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
    <w:nsid w:val="5AAB1952"/>
    <w:multiLevelType w:val="hybridMultilevel"/>
    <w:tmpl w:val="2220A7F8"/>
    <w:lvl w:ilvl="0" w:tplc="865C0BCC">
      <w:start w:val="1"/>
      <w:numFmt w:val="upperLetter"/>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B10168C">
      <w:start w:val="1"/>
      <w:numFmt w:val="lowerLetter"/>
      <w:lvlText w:val="%2"/>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700E392">
      <w:start w:val="1"/>
      <w:numFmt w:val="lowerRoman"/>
      <w:lvlText w:val="%3"/>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54A5A8A">
      <w:start w:val="1"/>
      <w:numFmt w:val="decimal"/>
      <w:lvlText w:val="%4"/>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28ACA8">
      <w:start w:val="1"/>
      <w:numFmt w:val="lowerLetter"/>
      <w:lvlText w:val="%5"/>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F70146E">
      <w:start w:val="1"/>
      <w:numFmt w:val="lowerRoman"/>
      <w:lvlText w:val="%6"/>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C9E3368">
      <w:start w:val="1"/>
      <w:numFmt w:val="decimal"/>
      <w:lvlText w:val="%7"/>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BC30A4">
      <w:start w:val="1"/>
      <w:numFmt w:val="lowerLetter"/>
      <w:lvlText w:val="%8"/>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35E2B18">
      <w:start w:val="1"/>
      <w:numFmt w:val="lowerRoman"/>
      <w:lvlText w:val="%9"/>
      <w:lvlJc w:val="left"/>
      <w:pPr>
        <w:ind w:left="6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
    <w:nsid w:val="603947CA"/>
    <w:multiLevelType w:val="hybridMultilevel"/>
    <w:tmpl w:val="C144F672"/>
    <w:lvl w:ilvl="0" w:tplc="35CE7896">
      <w:start w:val="1"/>
      <w:numFmt w:val="bullet"/>
      <w:lvlText w:val="❖"/>
      <w:lvlJc w:val="left"/>
      <w:pPr>
        <w:ind w:left="7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961C391C">
      <w:start w:val="1"/>
      <w:numFmt w:val="bullet"/>
      <w:lvlText w:val="o"/>
      <w:lvlJc w:val="left"/>
      <w:pPr>
        <w:ind w:left="15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DBC3AA6">
      <w:start w:val="1"/>
      <w:numFmt w:val="bullet"/>
      <w:lvlText w:val="▪"/>
      <w:lvlJc w:val="left"/>
      <w:pPr>
        <w:ind w:left="22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1C6773E">
      <w:start w:val="1"/>
      <w:numFmt w:val="bullet"/>
      <w:lvlText w:val="•"/>
      <w:lvlJc w:val="left"/>
      <w:pPr>
        <w:ind w:left="29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06846E0">
      <w:start w:val="1"/>
      <w:numFmt w:val="bullet"/>
      <w:lvlText w:val="o"/>
      <w:lvlJc w:val="left"/>
      <w:pPr>
        <w:ind w:left="366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062BA02">
      <w:start w:val="1"/>
      <w:numFmt w:val="bullet"/>
      <w:lvlText w:val="▪"/>
      <w:lvlJc w:val="left"/>
      <w:pPr>
        <w:ind w:left="438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E2CEC80">
      <w:start w:val="1"/>
      <w:numFmt w:val="bullet"/>
      <w:lvlText w:val="•"/>
      <w:lvlJc w:val="left"/>
      <w:pPr>
        <w:ind w:left="510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7BEC142">
      <w:start w:val="1"/>
      <w:numFmt w:val="bullet"/>
      <w:lvlText w:val="o"/>
      <w:lvlJc w:val="left"/>
      <w:pPr>
        <w:ind w:left="58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F847812">
      <w:start w:val="1"/>
      <w:numFmt w:val="bullet"/>
      <w:lvlText w:val="▪"/>
      <w:lvlJc w:val="left"/>
      <w:pPr>
        <w:ind w:left="654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9">
    <w:nsid w:val="63795955"/>
    <w:multiLevelType w:val="hybridMultilevel"/>
    <w:tmpl w:val="D2ACCD96"/>
    <w:lvl w:ilvl="0" w:tplc="8288178E">
      <w:start w:val="1"/>
      <w:numFmt w:val="upperRoman"/>
      <w:lvlText w:val="%1."/>
      <w:lvlJc w:val="left"/>
      <w:pPr>
        <w:ind w:left="7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9C6E486">
      <w:start w:val="1"/>
      <w:numFmt w:val="lowerLetter"/>
      <w:lvlText w:val="%2"/>
      <w:lvlJc w:val="left"/>
      <w:pPr>
        <w:ind w:left="13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252B254">
      <w:start w:val="1"/>
      <w:numFmt w:val="lowerRoman"/>
      <w:lvlText w:val="%3"/>
      <w:lvlJc w:val="left"/>
      <w:pPr>
        <w:ind w:left="20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CCAB8F0">
      <w:start w:val="1"/>
      <w:numFmt w:val="decimal"/>
      <w:lvlText w:val="%4"/>
      <w:lvlJc w:val="left"/>
      <w:pPr>
        <w:ind w:left="274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BE88890">
      <w:start w:val="1"/>
      <w:numFmt w:val="lowerLetter"/>
      <w:lvlText w:val="%5"/>
      <w:lvlJc w:val="left"/>
      <w:pPr>
        <w:ind w:left="34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08C3776">
      <w:start w:val="1"/>
      <w:numFmt w:val="lowerRoman"/>
      <w:lvlText w:val="%6"/>
      <w:lvlJc w:val="left"/>
      <w:pPr>
        <w:ind w:left="41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F5A2334">
      <w:start w:val="1"/>
      <w:numFmt w:val="decimal"/>
      <w:lvlText w:val="%7"/>
      <w:lvlJc w:val="left"/>
      <w:pPr>
        <w:ind w:left="49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22EAAEC">
      <w:start w:val="1"/>
      <w:numFmt w:val="lowerLetter"/>
      <w:lvlText w:val="%8"/>
      <w:lvlJc w:val="left"/>
      <w:pPr>
        <w:ind w:left="56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280860A">
      <w:start w:val="1"/>
      <w:numFmt w:val="lowerRoman"/>
      <w:lvlText w:val="%9"/>
      <w:lvlJc w:val="left"/>
      <w:pPr>
        <w:ind w:left="634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nsid w:val="742B6627"/>
    <w:multiLevelType w:val="hybridMultilevel"/>
    <w:tmpl w:val="4B00922A"/>
    <w:lvl w:ilvl="0" w:tplc="F7DEB00E">
      <w:start w:val="1"/>
      <w:numFmt w:val="decimal"/>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9B0C1E6">
      <w:start w:val="1"/>
      <w:numFmt w:val="lowerLetter"/>
      <w:lvlText w:val="%2"/>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1063494">
      <w:start w:val="1"/>
      <w:numFmt w:val="lowerRoman"/>
      <w:lvlText w:val="%3"/>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8AA67A38">
      <w:start w:val="1"/>
      <w:numFmt w:val="decimal"/>
      <w:lvlText w:val="%4"/>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B05DBE">
      <w:start w:val="1"/>
      <w:numFmt w:val="lowerLetter"/>
      <w:lvlText w:val="%5"/>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5FE3B26">
      <w:start w:val="1"/>
      <w:numFmt w:val="lowerRoman"/>
      <w:lvlText w:val="%6"/>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386576E">
      <w:start w:val="1"/>
      <w:numFmt w:val="decimal"/>
      <w:lvlText w:val="%7"/>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1845198">
      <w:start w:val="1"/>
      <w:numFmt w:val="lowerLetter"/>
      <w:lvlText w:val="%8"/>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97AFBF2">
      <w:start w:val="1"/>
      <w:numFmt w:val="lowerRoman"/>
      <w:lvlText w:val="%9"/>
      <w:lvlJc w:val="left"/>
      <w:pPr>
        <w:ind w:left="6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8"/>
  </w:num>
  <w:num w:numId="3">
    <w:abstractNumId w:val="10"/>
  </w:num>
  <w:num w:numId="4">
    <w:abstractNumId w:val="1"/>
  </w:num>
  <w:num w:numId="5">
    <w:abstractNumId w:val="2"/>
  </w:num>
  <w:num w:numId="6">
    <w:abstractNumId w:val="6"/>
  </w:num>
  <w:num w:numId="7">
    <w:abstractNumId w:val="9"/>
  </w:num>
  <w:num w:numId="8">
    <w:abstractNumId w:val="7"/>
  </w:num>
  <w:num w:numId="9">
    <w:abstractNumId w:val="4"/>
  </w:num>
  <w:num w:numId="10">
    <w:abstractNumId w:val="5"/>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090"/>
    <w:rsid w:val="000000BB"/>
    <w:rsid w:val="00000174"/>
    <w:rsid w:val="0000073D"/>
    <w:rsid w:val="00000B55"/>
    <w:rsid w:val="000010B8"/>
    <w:rsid w:val="00002136"/>
    <w:rsid w:val="0000226D"/>
    <w:rsid w:val="000029DE"/>
    <w:rsid w:val="0000533F"/>
    <w:rsid w:val="00005A23"/>
    <w:rsid w:val="00005A97"/>
    <w:rsid w:val="00006714"/>
    <w:rsid w:val="00007263"/>
    <w:rsid w:val="0000782B"/>
    <w:rsid w:val="00007C95"/>
    <w:rsid w:val="000105EF"/>
    <w:rsid w:val="000147B9"/>
    <w:rsid w:val="000148FD"/>
    <w:rsid w:val="00015EA9"/>
    <w:rsid w:val="0001696D"/>
    <w:rsid w:val="00016F75"/>
    <w:rsid w:val="00020970"/>
    <w:rsid w:val="000210B4"/>
    <w:rsid w:val="00021320"/>
    <w:rsid w:val="00022601"/>
    <w:rsid w:val="00022860"/>
    <w:rsid w:val="000228E6"/>
    <w:rsid w:val="000236DD"/>
    <w:rsid w:val="00024308"/>
    <w:rsid w:val="0002601D"/>
    <w:rsid w:val="00027751"/>
    <w:rsid w:val="00030485"/>
    <w:rsid w:val="00030996"/>
    <w:rsid w:val="00030A84"/>
    <w:rsid w:val="0003115B"/>
    <w:rsid w:val="000316C9"/>
    <w:rsid w:val="00031FC9"/>
    <w:rsid w:val="000333F1"/>
    <w:rsid w:val="00042BC2"/>
    <w:rsid w:val="00044083"/>
    <w:rsid w:val="000478BF"/>
    <w:rsid w:val="00050B00"/>
    <w:rsid w:val="00052A5B"/>
    <w:rsid w:val="000541FE"/>
    <w:rsid w:val="0006036B"/>
    <w:rsid w:val="00060885"/>
    <w:rsid w:val="00060A89"/>
    <w:rsid w:val="00060F02"/>
    <w:rsid w:val="000616F8"/>
    <w:rsid w:val="000629DC"/>
    <w:rsid w:val="00062D5E"/>
    <w:rsid w:val="0006361F"/>
    <w:rsid w:val="000639C2"/>
    <w:rsid w:val="00065197"/>
    <w:rsid w:val="00066697"/>
    <w:rsid w:val="0006702C"/>
    <w:rsid w:val="000679EB"/>
    <w:rsid w:val="00070F4F"/>
    <w:rsid w:val="0007128D"/>
    <w:rsid w:val="000713D8"/>
    <w:rsid w:val="00072203"/>
    <w:rsid w:val="000726A6"/>
    <w:rsid w:val="000742DC"/>
    <w:rsid w:val="000746D5"/>
    <w:rsid w:val="00074C0D"/>
    <w:rsid w:val="00081DB7"/>
    <w:rsid w:val="000833F1"/>
    <w:rsid w:val="0008368C"/>
    <w:rsid w:val="000845C7"/>
    <w:rsid w:val="00085446"/>
    <w:rsid w:val="00085AC5"/>
    <w:rsid w:val="00085F0B"/>
    <w:rsid w:val="00087F17"/>
    <w:rsid w:val="00090A59"/>
    <w:rsid w:val="000911E4"/>
    <w:rsid w:val="00093EB7"/>
    <w:rsid w:val="0009554C"/>
    <w:rsid w:val="00096A7A"/>
    <w:rsid w:val="00097D0B"/>
    <w:rsid w:val="000A343C"/>
    <w:rsid w:val="000A40F1"/>
    <w:rsid w:val="000A5A83"/>
    <w:rsid w:val="000A6F55"/>
    <w:rsid w:val="000B11A1"/>
    <w:rsid w:val="000B1F38"/>
    <w:rsid w:val="000B3B23"/>
    <w:rsid w:val="000B651F"/>
    <w:rsid w:val="000B69A8"/>
    <w:rsid w:val="000B7460"/>
    <w:rsid w:val="000C35E1"/>
    <w:rsid w:val="000C58A1"/>
    <w:rsid w:val="000C6E06"/>
    <w:rsid w:val="000D1EA4"/>
    <w:rsid w:val="000D2258"/>
    <w:rsid w:val="000D2EFC"/>
    <w:rsid w:val="000D4BCA"/>
    <w:rsid w:val="000E122A"/>
    <w:rsid w:val="000E139C"/>
    <w:rsid w:val="000E36CB"/>
    <w:rsid w:val="000E4E15"/>
    <w:rsid w:val="000E53B7"/>
    <w:rsid w:val="000E57D0"/>
    <w:rsid w:val="000E70E4"/>
    <w:rsid w:val="000F05A3"/>
    <w:rsid w:val="000F077A"/>
    <w:rsid w:val="000F0F50"/>
    <w:rsid w:val="000F490D"/>
    <w:rsid w:val="000F5370"/>
    <w:rsid w:val="000F7285"/>
    <w:rsid w:val="000F7ACE"/>
    <w:rsid w:val="0010079B"/>
    <w:rsid w:val="0010229D"/>
    <w:rsid w:val="00103D45"/>
    <w:rsid w:val="00104EB9"/>
    <w:rsid w:val="0010679F"/>
    <w:rsid w:val="00107725"/>
    <w:rsid w:val="00110D0F"/>
    <w:rsid w:val="001132EE"/>
    <w:rsid w:val="00114742"/>
    <w:rsid w:val="00117834"/>
    <w:rsid w:val="001208C5"/>
    <w:rsid w:val="00120E08"/>
    <w:rsid w:val="0012153B"/>
    <w:rsid w:val="00121ED1"/>
    <w:rsid w:val="00127CEE"/>
    <w:rsid w:val="00127E52"/>
    <w:rsid w:val="00130298"/>
    <w:rsid w:val="00130D98"/>
    <w:rsid w:val="00131DB7"/>
    <w:rsid w:val="0013237F"/>
    <w:rsid w:val="001338E3"/>
    <w:rsid w:val="00133F1C"/>
    <w:rsid w:val="00134CED"/>
    <w:rsid w:val="00136F83"/>
    <w:rsid w:val="00142CD7"/>
    <w:rsid w:val="0014301E"/>
    <w:rsid w:val="00144617"/>
    <w:rsid w:val="00144C42"/>
    <w:rsid w:val="00144EA1"/>
    <w:rsid w:val="00145D84"/>
    <w:rsid w:val="001460F0"/>
    <w:rsid w:val="001475F7"/>
    <w:rsid w:val="00150E23"/>
    <w:rsid w:val="00152D3B"/>
    <w:rsid w:val="0015436B"/>
    <w:rsid w:val="00157806"/>
    <w:rsid w:val="00157CDC"/>
    <w:rsid w:val="0016070B"/>
    <w:rsid w:val="00161C85"/>
    <w:rsid w:val="00162206"/>
    <w:rsid w:val="001622AD"/>
    <w:rsid w:val="00162D9B"/>
    <w:rsid w:val="00164923"/>
    <w:rsid w:val="00165543"/>
    <w:rsid w:val="00165C60"/>
    <w:rsid w:val="00171ECC"/>
    <w:rsid w:val="001720DC"/>
    <w:rsid w:val="00172484"/>
    <w:rsid w:val="001759CA"/>
    <w:rsid w:val="001771BF"/>
    <w:rsid w:val="001774CE"/>
    <w:rsid w:val="00177F19"/>
    <w:rsid w:val="0018061A"/>
    <w:rsid w:val="00182308"/>
    <w:rsid w:val="00182484"/>
    <w:rsid w:val="001826A4"/>
    <w:rsid w:val="00183ABD"/>
    <w:rsid w:val="00184EA8"/>
    <w:rsid w:val="00187C8E"/>
    <w:rsid w:val="00191129"/>
    <w:rsid w:val="00191805"/>
    <w:rsid w:val="00192BA1"/>
    <w:rsid w:val="00194F6B"/>
    <w:rsid w:val="00195512"/>
    <w:rsid w:val="00195BED"/>
    <w:rsid w:val="00197DA9"/>
    <w:rsid w:val="001A0D12"/>
    <w:rsid w:val="001A0EFC"/>
    <w:rsid w:val="001A1204"/>
    <w:rsid w:val="001A17ED"/>
    <w:rsid w:val="001A2A58"/>
    <w:rsid w:val="001A2ABD"/>
    <w:rsid w:val="001A2F06"/>
    <w:rsid w:val="001A43C6"/>
    <w:rsid w:val="001A48CC"/>
    <w:rsid w:val="001A4E25"/>
    <w:rsid w:val="001A51B9"/>
    <w:rsid w:val="001A5447"/>
    <w:rsid w:val="001A64FF"/>
    <w:rsid w:val="001B0651"/>
    <w:rsid w:val="001B34C3"/>
    <w:rsid w:val="001B59E8"/>
    <w:rsid w:val="001B5DC3"/>
    <w:rsid w:val="001B5F20"/>
    <w:rsid w:val="001B6357"/>
    <w:rsid w:val="001B6824"/>
    <w:rsid w:val="001C0802"/>
    <w:rsid w:val="001C1549"/>
    <w:rsid w:val="001C1777"/>
    <w:rsid w:val="001C22F5"/>
    <w:rsid w:val="001C2D41"/>
    <w:rsid w:val="001C3CB6"/>
    <w:rsid w:val="001C63D3"/>
    <w:rsid w:val="001D1C39"/>
    <w:rsid w:val="001D1E4D"/>
    <w:rsid w:val="001D2C92"/>
    <w:rsid w:val="001D3771"/>
    <w:rsid w:val="001D38FD"/>
    <w:rsid w:val="001D3B66"/>
    <w:rsid w:val="001D54D0"/>
    <w:rsid w:val="001D719D"/>
    <w:rsid w:val="001D7957"/>
    <w:rsid w:val="001E07C2"/>
    <w:rsid w:val="001E15B2"/>
    <w:rsid w:val="001E25C2"/>
    <w:rsid w:val="001E2830"/>
    <w:rsid w:val="001E3B26"/>
    <w:rsid w:val="001E4A04"/>
    <w:rsid w:val="001E520C"/>
    <w:rsid w:val="001E61A0"/>
    <w:rsid w:val="001E7E0C"/>
    <w:rsid w:val="001F069E"/>
    <w:rsid w:val="001F27C7"/>
    <w:rsid w:val="001F2EDC"/>
    <w:rsid w:val="001F30BB"/>
    <w:rsid w:val="001F3684"/>
    <w:rsid w:val="001F48BA"/>
    <w:rsid w:val="001F4E58"/>
    <w:rsid w:val="001F5C6D"/>
    <w:rsid w:val="001F7193"/>
    <w:rsid w:val="00201471"/>
    <w:rsid w:val="002032F6"/>
    <w:rsid w:val="00205427"/>
    <w:rsid w:val="002054E6"/>
    <w:rsid w:val="00205F6F"/>
    <w:rsid w:val="002068A3"/>
    <w:rsid w:val="00206975"/>
    <w:rsid w:val="0021136B"/>
    <w:rsid w:val="00213451"/>
    <w:rsid w:val="00216221"/>
    <w:rsid w:val="0021647C"/>
    <w:rsid w:val="002205EA"/>
    <w:rsid w:val="00220B0A"/>
    <w:rsid w:val="00220C38"/>
    <w:rsid w:val="00223CF1"/>
    <w:rsid w:val="002240C1"/>
    <w:rsid w:val="002245AE"/>
    <w:rsid w:val="00224B28"/>
    <w:rsid w:val="00224B2B"/>
    <w:rsid w:val="00227EED"/>
    <w:rsid w:val="00230EE7"/>
    <w:rsid w:val="00231A0B"/>
    <w:rsid w:val="00233AA0"/>
    <w:rsid w:val="0023429E"/>
    <w:rsid w:val="00234989"/>
    <w:rsid w:val="002407B1"/>
    <w:rsid w:val="00241FEC"/>
    <w:rsid w:val="00242FB2"/>
    <w:rsid w:val="002442A2"/>
    <w:rsid w:val="00244AD0"/>
    <w:rsid w:val="0024649B"/>
    <w:rsid w:val="00251AF4"/>
    <w:rsid w:val="002525AE"/>
    <w:rsid w:val="00253FF7"/>
    <w:rsid w:val="0025459C"/>
    <w:rsid w:val="00254EFE"/>
    <w:rsid w:val="00256E4A"/>
    <w:rsid w:val="002601A7"/>
    <w:rsid w:val="00261762"/>
    <w:rsid w:val="00263353"/>
    <w:rsid w:val="0026336B"/>
    <w:rsid w:val="00264D74"/>
    <w:rsid w:val="00267865"/>
    <w:rsid w:val="00271863"/>
    <w:rsid w:val="00271AAC"/>
    <w:rsid w:val="0027234A"/>
    <w:rsid w:val="002723FD"/>
    <w:rsid w:val="00272697"/>
    <w:rsid w:val="00272BF1"/>
    <w:rsid w:val="00273E93"/>
    <w:rsid w:val="00274A43"/>
    <w:rsid w:val="002752EF"/>
    <w:rsid w:val="002754FD"/>
    <w:rsid w:val="0027659C"/>
    <w:rsid w:val="00281C05"/>
    <w:rsid w:val="00282F16"/>
    <w:rsid w:val="00283D50"/>
    <w:rsid w:val="0028403C"/>
    <w:rsid w:val="0028437E"/>
    <w:rsid w:val="0028459D"/>
    <w:rsid w:val="00285DB4"/>
    <w:rsid w:val="0028670F"/>
    <w:rsid w:val="0028786B"/>
    <w:rsid w:val="00287E73"/>
    <w:rsid w:val="00290AB8"/>
    <w:rsid w:val="00290D58"/>
    <w:rsid w:val="00291536"/>
    <w:rsid w:val="00292A71"/>
    <w:rsid w:val="00293860"/>
    <w:rsid w:val="00294031"/>
    <w:rsid w:val="002958BF"/>
    <w:rsid w:val="002A0E54"/>
    <w:rsid w:val="002A2ABA"/>
    <w:rsid w:val="002A43A8"/>
    <w:rsid w:val="002A475E"/>
    <w:rsid w:val="002A58DA"/>
    <w:rsid w:val="002B153B"/>
    <w:rsid w:val="002B23F3"/>
    <w:rsid w:val="002B2746"/>
    <w:rsid w:val="002B517E"/>
    <w:rsid w:val="002B5295"/>
    <w:rsid w:val="002B544E"/>
    <w:rsid w:val="002B58A8"/>
    <w:rsid w:val="002B6624"/>
    <w:rsid w:val="002B70E3"/>
    <w:rsid w:val="002C0BDB"/>
    <w:rsid w:val="002C1355"/>
    <w:rsid w:val="002C2119"/>
    <w:rsid w:val="002C218C"/>
    <w:rsid w:val="002C232C"/>
    <w:rsid w:val="002C327B"/>
    <w:rsid w:val="002C35E3"/>
    <w:rsid w:val="002C3605"/>
    <w:rsid w:val="002C4717"/>
    <w:rsid w:val="002C68C7"/>
    <w:rsid w:val="002C7156"/>
    <w:rsid w:val="002D0150"/>
    <w:rsid w:val="002D22DC"/>
    <w:rsid w:val="002D2B58"/>
    <w:rsid w:val="002D2CDC"/>
    <w:rsid w:val="002D567A"/>
    <w:rsid w:val="002D6A18"/>
    <w:rsid w:val="002E0731"/>
    <w:rsid w:val="002E32E2"/>
    <w:rsid w:val="002E3BEA"/>
    <w:rsid w:val="002E3E56"/>
    <w:rsid w:val="002E43C7"/>
    <w:rsid w:val="002E4675"/>
    <w:rsid w:val="002E55A5"/>
    <w:rsid w:val="002E7469"/>
    <w:rsid w:val="002E7AB6"/>
    <w:rsid w:val="002F009D"/>
    <w:rsid w:val="002F0B28"/>
    <w:rsid w:val="002F17CA"/>
    <w:rsid w:val="002F1EF0"/>
    <w:rsid w:val="002F3561"/>
    <w:rsid w:val="002F4C82"/>
    <w:rsid w:val="002F5563"/>
    <w:rsid w:val="002F5AE1"/>
    <w:rsid w:val="002F6BCA"/>
    <w:rsid w:val="003016DA"/>
    <w:rsid w:val="00301BB1"/>
    <w:rsid w:val="00303AE8"/>
    <w:rsid w:val="00304AA1"/>
    <w:rsid w:val="00305AC9"/>
    <w:rsid w:val="003066A0"/>
    <w:rsid w:val="00307BEC"/>
    <w:rsid w:val="00310E5A"/>
    <w:rsid w:val="00311C0D"/>
    <w:rsid w:val="00312B61"/>
    <w:rsid w:val="00313309"/>
    <w:rsid w:val="0031413F"/>
    <w:rsid w:val="00314A47"/>
    <w:rsid w:val="00314FEA"/>
    <w:rsid w:val="00316EA7"/>
    <w:rsid w:val="00321329"/>
    <w:rsid w:val="0032237E"/>
    <w:rsid w:val="003225E8"/>
    <w:rsid w:val="003228FE"/>
    <w:rsid w:val="0032368C"/>
    <w:rsid w:val="003249E2"/>
    <w:rsid w:val="00324A1F"/>
    <w:rsid w:val="00325E38"/>
    <w:rsid w:val="0032725D"/>
    <w:rsid w:val="00330630"/>
    <w:rsid w:val="003308EF"/>
    <w:rsid w:val="003309FA"/>
    <w:rsid w:val="00330A03"/>
    <w:rsid w:val="00332929"/>
    <w:rsid w:val="00333F68"/>
    <w:rsid w:val="003352D4"/>
    <w:rsid w:val="00335BE2"/>
    <w:rsid w:val="00336814"/>
    <w:rsid w:val="003376D9"/>
    <w:rsid w:val="00341E46"/>
    <w:rsid w:val="003436DA"/>
    <w:rsid w:val="0034659C"/>
    <w:rsid w:val="00346C61"/>
    <w:rsid w:val="00346F08"/>
    <w:rsid w:val="003475E9"/>
    <w:rsid w:val="003508C0"/>
    <w:rsid w:val="00350E3F"/>
    <w:rsid w:val="0035145F"/>
    <w:rsid w:val="00351808"/>
    <w:rsid w:val="00351C32"/>
    <w:rsid w:val="00351FC7"/>
    <w:rsid w:val="00352852"/>
    <w:rsid w:val="00353DC6"/>
    <w:rsid w:val="0035570F"/>
    <w:rsid w:val="00356901"/>
    <w:rsid w:val="00356D06"/>
    <w:rsid w:val="003614DF"/>
    <w:rsid w:val="00361980"/>
    <w:rsid w:val="003701C0"/>
    <w:rsid w:val="003702C3"/>
    <w:rsid w:val="0037168B"/>
    <w:rsid w:val="00371E47"/>
    <w:rsid w:val="00373826"/>
    <w:rsid w:val="0037382C"/>
    <w:rsid w:val="003739DA"/>
    <w:rsid w:val="00373FE1"/>
    <w:rsid w:val="00374892"/>
    <w:rsid w:val="003758A7"/>
    <w:rsid w:val="003764B7"/>
    <w:rsid w:val="00376AAF"/>
    <w:rsid w:val="00377DFA"/>
    <w:rsid w:val="003803D7"/>
    <w:rsid w:val="00381069"/>
    <w:rsid w:val="00381C9A"/>
    <w:rsid w:val="00382A90"/>
    <w:rsid w:val="00384C58"/>
    <w:rsid w:val="00384CC5"/>
    <w:rsid w:val="00384EB8"/>
    <w:rsid w:val="00385D1F"/>
    <w:rsid w:val="0038765E"/>
    <w:rsid w:val="00387A4C"/>
    <w:rsid w:val="00391663"/>
    <w:rsid w:val="00392181"/>
    <w:rsid w:val="003927F7"/>
    <w:rsid w:val="003947A5"/>
    <w:rsid w:val="0039511B"/>
    <w:rsid w:val="00395555"/>
    <w:rsid w:val="003964AD"/>
    <w:rsid w:val="003966E6"/>
    <w:rsid w:val="003966FB"/>
    <w:rsid w:val="003976A6"/>
    <w:rsid w:val="003A0A03"/>
    <w:rsid w:val="003A1536"/>
    <w:rsid w:val="003A1D7C"/>
    <w:rsid w:val="003A37C3"/>
    <w:rsid w:val="003A4129"/>
    <w:rsid w:val="003A79FE"/>
    <w:rsid w:val="003B42F5"/>
    <w:rsid w:val="003B4723"/>
    <w:rsid w:val="003B6FCD"/>
    <w:rsid w:val="003B738F"/>
    <w:rsid w:val="003B7D98"/>
    <w:rsid w:val="003B7DC1"/>
    <w:rsid w:val="003C14ED"/>
    <w:rsid w:val="003C4335"/>
    <w:rsid w:val="003C458C"/>
    <w:rsid w:val="003C475D"/>
    <w:rsid w:val="003C4CA7"/>
    <w:rsid w:val="003D087B"/>
    <w:rsid w:val="003D1D4F"/>
    <w:rsid w:val="003D3271"/>
    <w:rsid w:val="003D4117"/>
    <w:rsid w:val="003D4AC6"/>
    <w:rsid w:val="003D6FF5"/>
    <w:rsid w:val="003E1330"/>
    <w:rsid w:val="003E329D"/>
    <w:rsid w:val="003E549B"/>
    <w:rsid w:val="003E728B"/>
    <w:rsid w:val="003F0CC4"/>
    <w:rsid w:val="003F59C8"/>
    <w:rsid w:val="003F63ED"/>
    <w:rsid w:val="003F69FF"/>
    <w:rsid w:val="003F6C8E"/>
    <w:rsid w:val="003F6E0C"/>
    <w:rsid w:val="00402EEA"/>
    <w:rsid w:val="004035A8"/>
    <w:rsid w:val="004038CF"/>
    <w:rsid w:val="00404675"/>
    <w:rsid w:val="00404757"/>
    <w:rsid w:val="0040479D"/>
    <w:rsid w:val="0040521E"/>
    <w:rsid w:val="0040531D"/>
    <w:rsid w:val="00406146"/>
    <w:rsid w:val="00406381"/>
    <w:rsid w:val="0041446F"/>
    <w:rsid w:val="00414E15"/>
    <w:rsid w:val="00414EBB"/>
    <w:rsid w:val="00416353"/>
    <w:rsid w:val="004170A3"/>
    <w:rsid w:val="00417C87"/>
    <w:rsid w:val="00417E6D"/>
    <w:rsid w:val="00420D5D"/>
    <w:rsid w:val="00423B99"/>
    <w:rsid w:val="004248E7"/>
    <w:rsid w:val="00425A8B"/>
    <w:rsid w:val="00426A54"/>
    <w:rsid w:val="00426EA7"/>
    <w:rsid w:val="00427C46"/>
    <w:rsid w:val="004312B9"/>
    <w:rsid w:val="00432302"/>
    <w:rsid w:val="00432553"/>
    <w:rsid w:val="00433753"/>
    <w:rsid w:val="00433C9B"/>
    <w:rsid w:val="0043522F"/>
    <w:rsid w:val="00435B05"/>
    <w:rsid w:val="0043684B"/>
    <w:rsid w:val="00441BA0"/>
    <w:rsid w:val="004421AF"/>
    <w:rsid w:val="004437CA"/>
    <w:rsid w:val="00445776"/>
    <w:rsid w:val="0044624E"/>
    <w:rsid w:val="004468D4"/>
    <w:rsid w:val="00450490"/>
    <w:rsid w:val="00450C79"/>
    <w:rsid w:val="00454720"/>
    <w:rsid w:val="004548C4"/>
    <w:rsid w:val="00455503"/>
    <w:rsid w:val="0045796B"/>
    <w:rsid w:val="00457DFE"/>
    <w:rsid w:val="00460437"/>
    <w:rsid w:val="004643EF"/>
    <w:rsid w:val="00464749"/>
    <w:rsid w:val="00465BA5"/>
    <w:rsid w:val="004670F7"/>
    <w:rsid w:val="00471F23"/>
    <w:rsid w:val="00474219"/>
    <w:rsid w:val="0048267C"/>
    <w:rsid w:val="00482E91"/>
    <w:rsid w:val="00482F09"/>
    <w:rsid w:val="004831D7"/>
    <w:rsid w:val="00483B20"/>
    <w:rsid w:val="004843E6"/>
    <w:rsid w:val="00487575"/>
    <w:rsid w:val="00490363"/>
    <w:rsid w:val="00490B18"/>
    <w:rsid w:val="00490DD6"/>
    <w:rsid w:val="004917D0"/>
    <w:rsid w:val="00492D83"/>
    <w:rsid w:val="00492EEC"/>
    <w:rsid w:val="00493621"/>
    <w:rsid w:val="004938E3"/>
    <w:rsid w:val="004945D2"/>
    <w:rsid w:val="0049526A"/>
    <w:rsid w:val="0049791D"/>
    <w:rsid w:val="004A00FC"/>
    <w:rsid w:val="004A0C86"/>
    <w:rsid w:val="004A2DE2"/>
    <w:rsid w:val="004A46A0"/>
    <w:rsid w:val="004A4D3E"/>
    <w:rsid w:val="004A6471"/>
    <w:rsid w:val="004A6878"/>
    <w:rsid w:val="004A6940"/>
    <w:rsid w:val="004A697A"/>
    <w:rsid w:val="004A6ED3"/>
    <w:rsid w:val="004B553F"/>
    <w:rsid w:val="004C010A"/>
    <w:rsid w:val="004C0F0D"/>
    <w:rsid w:val="004C280E"/>
    <w:rsid w:val="004C2D6E"/>
    <w:rsid w:val="004C402D"/>
    <w:rsid w:val="004C47F4"/>
    <w:rsid w:val="004C6CA7"/>
    <w:rsid w:val="004C6DA5"/>
    <w:rsid w:val="004C7FAF"/>
    <w:rsid w:val="004D0E25"/>
    <w:rsid w:val="004D0E4A"/>
    <w:rsid w:val="004D1ACF"/>
    <w:rsid w:val="004D29A6"/>
    <w:rsid w:val="004D3C05"/>
    <w:rsid w:val="004D5F17"/>
    <w:rsid w:val="004E2C56"/>
    <w:rsid w:val="004E2CCF"/>
    <w:rsid w:val="004E3DE6"/>
    <w:rsid w:val="004E58A8"/>
    <w:rsid w:val="004E6B97"/>
    <w:rsid w:val="004F24F8"/>
    <w:rsid w:val="004F3AD1"/>
    <w:rsid w:val="004F42C8"/>
    <w:rsid w:val="004F467C"/>
    <w:rsid w:val="004F5175"/>
    <w:rsid w:val="004F528B"/>
    <w:rsid w:val="004F53AB"/>
    <w:rsid w:val="004F58AE"/>
    <w:rsid w:val="005004F0"/>
    <w:rsid w:val="00500FE3"/>
    <w:rsid w:val="00501C40"/>
    <w:rsid w:val="00501FB9"/>
    <w:rsid w:val="005024EB"/>
    <w:rsid w:val="00502726"/>
    <w:rsid w:val="00503D98"/>
    <w:rsid w:val="0050450A"/>
    <w:rsid w:val="00505753"/>
    <w:rsid w:val="00507268"/>
    <w:rsid w:val="00507E28"/>
    <w:rsid w:val="00510632"/>
    <w:rsid w:val="00512932"/>
    <w:rsid w:val="00512EC6"/>
    <w:rsid w:val="00514074"/>
    <w:rsid w:val="00515B56"/>
    <w:rsid w:val="00517A27"/>
    <w:rsid w:val="005215FF"/>
    <w:rsid w:val="00521CC6"/>
    <w:rsid w:val="0052238E"/>
    <w:rsid w:val="00522D36"/>
    <w:rsid w:val="00522E26"/>
    <w:rsid w:val="00524DF5"/>
    <w:rsid w:val="005251F8"/>
    <w:rsid w:val="00526877"/>
    <w:rsid w:val="00531C59"/>
    <w:rsid w:val="00532829"/>
    <w:rsid w:val="00532F96"/>
    <w:rsid w:val="00534736"/>
    <w:rsid w:val="0053560B"/>
    <w:rsid w:val="00535CBC"/>
    <w:rsid w:val="00536023"/>
    <w:rsid w:val="005374C8"/>
    <w:rsid w:val="00537601"/>
    <w:rsid w:val="005377E4"/>
    <w:rsid w:val="005378AB"/>
    <w:rsid w:val="00537EE3"/>
    <w:rsid w:val="00541B2E"/>
    <w:rsid w:val="0054370B"/>
    <w:rsid w:val="0054399E"/>
    <w:rsid w:val="00543CC6"/>
    <w:rsid w:val="0054724F"/>
    <w:rsid w:val="00547C62"/>
    <w:rsid w:val="0055089A"/>
    <w:rsid w:val="00550F46"/>
    <w:rsid w:val="005551FD"/>
    <w:rsid w:val="005568BB"/>
    <w:rsid w:val="00556CA0"/>
    <w:rsid w:val="00557351"/>
    <w:rsid w:val="00560162"/>
    <w:rsid w:val="00560E53"/>
    <w:rsid w:val="00562A1E"/>
    <w:rsid w:val="00563514"/>
    <w:rsid w:val="005638A0"/>
    <w:rsid w:val="00563EDB"/>
    <w:rsid w:val="0056435F"/>
    <w:rsid w:val="005653AC"/>
    <w:rsid w:val="00565966"/>
    <w:rsid w:val="005661D2"/>
    <w:rsid w:val="00566F06"/>
    <w:rsid w:val="005671E6"/>
    <w:rsid w:val="005711D2"/>
    <w:rsid w:val="00571AC9"/>
    <w:rsid w:val="00571BED"/>
    <w:rsid w:val="005724B9"/>
    <w:rsid w:val="0057252E"/>
    <w:rsid w:val="0057346D"/>
    <w:rsid w:val="0057375F"/>
    <w:rsid w:val="00573D2F"/>
    <w:rsid w:val="00574122"/>
    <w:rsid w:val="0057609F"/>
    <w:rsid w:val="00576A95"/>
    <w:rsid w:val="00580FE1"/>
    <w:rsid w:val="00581430"/>
    <w:rsid w:val="0058272C"/>
    <w:rsid w:val="00583423"/>
    <w:rsid w:val="00583752"/>
    <w:rsid w:val="0058450E"/>
    <w:rsid w:val="00585B8D"/>
    <w:rsid w:val="00586066"/>
    <w:rsid w:val="00586143"/>
    <w:rsid w:val="00586399"/>
    <w:rsid w:val="005918BE"/>
    <w:rsid w:val="00591F9E"/>
    <w:rsid w:val="00592630"/>
    <w:rsid w:val="00595485"/>
    <w:rsid w:val="00595571"/>
    <w:rsid w:val="005A02A4"/>
    <w:rsid w:val="005A0693"/>
    <w:rsid w:val="005A1871"/>
    <w:rsid w:val="005A210B"/>
    <w:rsid w:val="005A63AD"/>
    <w:rsid w:val="005A77F8"/>
    <w:rsid w:val="005A78E8"/>
    <w:rsid w:val="005B0786"/>
    <w:rsid w:val="005B0FB0"/>
    <w:rsid w:val="005B1573"/>
    <w:rsid w:val="005B1BAE"/>
    <w:rsid w:val="005B210E"/>
    <w:rsid w:val="005B345D"/>
    <w:rsid w:val="005B3560"/>
    <w:rsid w:val="005B3C1C"/>
    <w:rsid w:val="005B4146"/>
    <w:rsid w:val="005B4D17"/>
    <w:rsid w:val="005B621A"/>
    <w:rsid w:val="005C2C2B"/>
    <w:rsid w:val="005C3171"/>
    <w:rsid w:val="005C39A9"/>
    <w:rsid w:val="005C53D8"/>
    <w:rsid w:val="005C5983"/>
    <w:rsid w:val="005D0547"/>
    <w:rsid w:val="005D5557"/>
    <w:rsid w:val="005D59F2"/>
    <w:rsid w:val="005D67EF"/>
    <w:rsid w:val="005D6A4C"/>
    <w:rsid w:val="005D73C0"/>
    <w:rsid w:val="005D7C24"/>
    <w:rsid w:val="005E16BD"/>
    <w:rsid w:val="005E29BA"/>
    <w:rsid w:val="005E3077"/>
    <w:rsid w:val="005E3488"/>
    <w:rsid w:val="005E383D"/>
    <w:rsid w:val="005E3AF4"/>
    <w:rsid w:val="005E4B7A"/>
    <w:rsid w:val="005E5D8F"/>
    <w:rsid w:val="005F1362"/>
    <w:rsid w:val="005F20FF"/>
    <w:rsid w:val="005F294D"/>
    <w:rsid w:val="005F2AEE"/>
    <w:rsid w:val="005F447A"/>
    <w:rsid w:val="005F47FF"/>
    <w:rsid w:val="005F6EB3"/>
    <w:rsid w:val="005F7952"/>
    <w:rsid w:val="00603275"/>
    <w:rsid w:val="006036AF"/>
    <w:rsid w:val="00603F5B"/>
    <w:rsid w:val="006042FA"/>
    <w:rsid w:val="00604AEE"/>
    <w:rsid w:val="00605D19"/>
    <w:rsid w:val="00606DBA"/>
    <w:rsid w:val="0060700F"/>
    <w:rsid w:val="00607DD3"/>
    <w:rsid w:val="006103BA"/>
    <w:rsid w:val="006104F4"/>
    <w:rsid w:val="006109BD"/>
    <w:rsid w:val="00610F4A"/>
    <w:rsid w:val="00612FEB"/>
    <w:rsid w:val="006134CA"/>
    <w:rsid w:val="006136C4"/>
    <w:rsid w:val="00613F43"/>
    <w:rsid w:val="00615958"/>
    <w:rsid w:val="00616070"/>
    <w:rsid w:val="00616343"/>
    <w:rsid w:val="00617516"/>
    <w:rsid w:val="00620CCE"/>
    <w:rsid w:val="00621CE3"/>
    <w:rsid w:val="00621F88"/>
    <w:rsid w:val="00627361"/>
    <w:rsid w:val="00630412"/>
    <w:rsid w:val="0063057B"/>
    <w:rsid w:val="006308A6"/>
    <w:rsid w:val="00632F83"/>
    <w:rsid w:val="00632FD4"/>
    <w:rsid w:val="00635139"/>
    <w:rsid w:val="006354FF"/>
    <w:rsid w:val="00635F28"/>
    <w:rsid w:val="006409EF"/>
    <w:rsid w:val="006412E4"/>
    <w:rsid w:val="00641DE1"/>
    <w:rsid w:val="0064223F"/>
    <w:rsid w:val="00643173"/>
    <w:rsid w:val="006434BA"/>
    <w:rsid w:val="0064357F"/>
    <w:rsid w:val="00643649"/>
    <w:rsid w:val="0064532A"/>
    <w:rsid w:val="00647005"/>
    <w:rsid w:val="006471F4"/>
    <w:rsid w:val="0065162C"/>
    <w:rsid w:val="00651C17"/>
    <w:rsid w:val="006526ED"/>
    <w:rsid w:val="00652C6D"/>
    <w:rsid w:val="006532E7"/>
    <w:rsid w:val="00653D2C"/>
    <w:rsid w:val="006559CF"/>
    <w:rsid w:val="006562C5"/>
    <w:rsid w:val="00656DA0"/>
    <w:rsid w:val="00657D22"/>
    <w:rsid w:val="00660060"/>
    <w:rsid w:val="00660819"/>
    <w:rsid w:val="00660A0C"/>
    <w:rsid w:val="00660F64"/>
    <w:rsid w:val="006610BC"/>
    <w:rsid w:val="00661E4D"/>
    <w:rsid w:val="0066475A"/>
    <w:rsid w:val="006654F8"/>
    <w:rsid w:val="00666674"/>
    <w:rsid w:val="00666E54"/>
    <w:rsid w:val="006672B5"/>
    <w:rsid w:val="006678D4"/>
    <w:rsid w:val="00667FCA"/>
    <w:rsid w:val="00672FE9"/>
    <w:rsid w:val="006731D9"/>
    <w:rsid w:val="00673D09"/>
    <w:rsid w:val="0067702B"/>
    <w:rsid w:val="00677FA6"/>
    <w:rsid w:val="00680037"/>
    <w:rsid w:val="00680177"/>
    <w:rsid w:val="006808A2"/>
    <w:rsid w:val="00680BD6"/>
    <w:rsid w:val="00681588"/>
    <w:rsid w:val="00684AD7"/>
    <w:rsid w:val="00690832"/>
    <w:rsid w:val="006929C5"/>
    <w:rsid w:val="006946A6"/>
    <w:rsid w:val="006961F9"/>
    <w:rsid w:val="006A07B8"/>
    <w:rsid w:val="006A1DA6"/>
    <w:rsid w:val="006A3222"/>
    <w:rsid w:val="006A3F2A"/>
    <w:rsid w:val="006A3FCF"/>
    <w:rsid w:val="006A4048"/>
    <w:rsid w:val="006A47AC"/>
    <w:rsid w:val="006A5CD8"/>
    <w:rsid w:val="006A6B2F"/>
    <w:rsid w:val="006B05D9"/>
    <w:rsid w:val="006B26B2"/>
    <w:rsid w:val="006B4049"/>
    <w:rsid w:val="006B517E"/>
    <w:rsid w:val="006B54ED"/>
    <w:rsid w:val="006B68A7"/>
    <w:rsid w:val="006B6BD0"/>
    <w:rsid w:val="006B6D23"/>
    <w:rsid w:val="006C0087"/>
    <w:rsid w:val="006C0896"/>
    <w:rsid w:val="006C0931"/>
    <w:rsid w:val="006C4104"/>
    <w:rsid w:val="006C4537"/>
    <w:rsid w:val="006C4F75"/>
    <w:rsid w:val="006C597A"/>
    <w:rsid w:val="006C5E46"/>
    <w:rsid w:val="006C60EB"/>
    <w:rsid w:val="006C727F"/>
    <w:rsid w:val="006C774A"/>
    <w:rsid w:val="006C7D79"/>
    <w:rsid w:val="006D01A4"/>
    <w:rsid w:val="006D112A"/>
    <w:rsid w:val="006D2C86"/>
    <w:rsid w:val="006D5929"/>
    <w:rsid w:val="006D5DE5"/>
    <w:rsid w:val="006E02CF"/>
    <w:rsid w:val="006E0C48"/>
    <w:rsid w:val="006E1805"/>
    <w:rsid w:val="006E1963"/>
    <w:rsid w:val="006E276D"/>
    <w:rsid w:val="006E35EA"/>
    <w:rsid w:val="006E3956"/>
    <w:rsid w:val="006E3E36"/>
    <w:rsid w:val="006E3F30"/>
    <w:rsid w:val="006E4303"/>
    <w:rsid w:val="006E7942"/>
    <w:rsid w:val="006F5841"/>
    <w:rsid w:val="006F6140"/>
    <w:rsid w:val="006F6D63"/>
    <w:rsid w:val="006F77E2"/>
    <w:rsid w:val="006F7AF3"/>
    <w:rsid w:val="00701472"/>
    <w:rsid w:val="0070248E"/>
    <w:rsid w:val="0070256D"/>
    <w:rsid w:val="0070258D"/>
    <w:rsid w:val="007034B8"/>
    <w:rsid w:val="0070381B"/>
    <w:rsid w:val="0070444F"/>
    <w:rsid w:val="0070682E"/>
    <w:rsid w:val="00706C04"/>
    <w:rsid w:val="00707598"/>
    <w:rsid w:val="00707A36"/>
    <w:rsid w:val="00710886"/>
    <w:rsid w:val="007109CC"/>
    <w:rsid w:val="00710C00"/>
    <w:rsid w:val="00710D7E"/>
    <w:rsid w:val="00713913"/>
    <w:rsid w:val="00713D01"/>
    <w:rsid w:val="00713D75"/>
    <w:rsid w:val="00715349"/>
    <w:rsid w:val="0071588B"/>
    <w:rsid w:val="00716679"/>
    <w:rsid w:val="00720259"/>
    <w:rsid w:val="00722BC9"/>
    <w:rsid w:val="00723309"/>
    <w:rsid w:val="007236A1"/>
    <w:rsid w:val="00724232"/>
    <w:rsid w:val="00727777"/>
    <w:rsid w:val="00734F05"/>
    <w:rsid w:val="007354CC"/>
    <w:rsid w:val="00735C6E"/>
    <w:rsid w:val="00736021"/>
    <w:rsid w:val="00736F6D"/>
    <w:rsid w:val="007405DE"/>
    <w:rsid w:val="00743F46"/>
    <w:rsid w:val="0074520D"/>
    <w:rsid w:val="00746186"/>
    <w:rsid w:val="0074770C"/>
    <w:rsid w:val="007509AF"/>
    <w:rsid w:val="007512EF"/>
    <w:rsid w:val="007515A0"/>
    <w:rsid w:val="00751758"/>
    <w:rsid w:val="0075308A"/>
    <w:rsid w:val="00754925"/>
    <w:rsid w:val="007574B3"/>
    <w:rsid w:val="007579A6"/>
    <w:rsid w:val="00760BE9"/>
    <w:rsid w:val="007617C0"/>
    <w:rsid w:val="00762AE8"/>
    <w:rsid w:val="007630FA"/>
    <w:rsid w:val="00763114"/>
    <w:rsid w:val="0076499E"/>
    <w:rsid w:val="00764A09"/>
    <w:rsid w:val="00766366"/>
    <w:rsid w:val="00766D75"/>
    <w:rsid w:val="00770369"/>
    <w:rsid w:val="007704AC"/>
    <w:rsid w:val="00771523"/>
    <w:rsid w:val="007770E8"/>
    <w:rsid w:val="00777F65"/>
    <w:rsid w:val="00780AD3"/>
    <w:rsid w:val="00780FD5"/>
    <w:rsid w:val="0078138F"/>
    <w:rsid w:val="00781D51"/>
    <w:rsid w:val="00782AA7"/>
    <w:rsid w:val="00785B7E"/>
    <w:rsid w:val="00786A04"/>
    <w:rsid w:val="00786EB4"/>
    <w:rsid w:val="007902A8"/>
    <w:rsid w:val="00792E55"/>
    <w:rsid w:val="00793093"/>
    <w:rsid w:val="00793603"/>
    <w:rsid w:val="00793793"/>
    <w:rsid w:val="007953CF"/>
    <w:rsid w:val="007A0177"/>
    <w:rsid w:val="007A1065"/>
    <w:rsid w:val="007A12C0"/>
    <w:rsid w:val="007A191B"/>
    <w:rsid w:val="007A225D"/>
    <w:rsid w:val="007A2450"/>
    <w:rsid w:val="007A3F46"/>
    <w:rsid w:val="007A3FF8"/>
    <w:rsid w:val="007A44BC"/>
    <w:rsid w:val="007A56BA"/>
    <w:rsid w:val="007A7E2C"/>
    <w:rsid w:val="007B017D"/>
    <w:rsid w:val="007B13A0"/>
    <w:rsid w:val="007B14B5"/>
    <w:rsid w:val="007B1EEB"/>
    <w:rsid w:val="007B3192"/>
    <w:rsid w:val="007B357E"/>
    <w:rsid w:val="007B4B2A"/>
    <w:rsid w:val="007B4E7D"/>
    <w:rsid w:val="007B50B9"/>
    <w:rsid w:val="007B5D3B"/>
    <w:rsid w:val="007C0290"/>
    <w:rsid w:val="007C0EDC"/>
    <w:rsid w:val="007C2416"/>
    <w:rsid w:val="007C3153"/>
    <w:rsid w:val="007C3620"/>
    <w:rsid w:val="007C5D3C"/>
    <w:rsid w:val="007C6C34"/>
    <w:rsid w:val="007D0879"/>
    <w:rsid w:val="007D0DFF"/>
    <w:rsid w:val="007D2631"/>
    <w:rsid w:val="007D3380"/>
    <w:rsid w:val="007D4677"/>
    <w:rsid w:val="007D4C6F"/>
    <w:rsid w:val="007D74C7"/>
    <w:rsid w:val="007D7600"/>
    <w:rsid w:val="007E0669"/>
    <w:rsid w:val="007E531F"/>
    <w:rsid w:val="007E5E14"/>
    <w:rsid w:val="007E5EDB"/>
    <w:rsid w:val="007E79EB"/>
    <w:rsid w:val="007F11B4"/>
    <w:rsid w:val="007F2CEC"/>
    <w:rsid w:val="007F2DB4"/>
    <w:rsid w:val="007F2E7C"/>
    <w:rsid w:val="007F302B"/>
    <w:rsid w:val="007F36E5"/>
    <w:rsid w:val="007F5E44"/>
    <w:rsid w:val="007F6606"/>
    <w:rsid w:val="007F6C58"/>
    <w:rsid w:val="008019F1"/>
    <w:rsid w:val="00802180"/>
    <w:rsid w:val="008034EB"/>
    <w:rsid w:val="00806F9D"/>
    <w:rsid w:val="00807ADD"/>
    <w:rsid w:val="008111C4"/>
    <w:rsid w:val="00812F83"/>
    <w:rsid w:val="00813806"/>
    <w:rsid w:val="00813A07"/>
    <w:rsid w:val="00813A79"/>
    <w:rsid w:val="0081402B"/>
    <w:rsid w:val="00814687"/>
    <w:rsid w:val="0081473C"/>
    <w:rsid w:val="008158C4"/>
    <w:rsid w:val="008174BC"/>
    <w:rsid w:val="00822778"/>
    <w:rsid w:val="00823057"/>
    <w:rsid w:val="00823598"/>
    <w:rsid w:val="00824AFF"/>
    <w:rsid w:val="008261E1"/>
    <w:rsid w:val="00826973"/>
    <w:rsid w:val="00827E7F"/>
    <w:rsid w:val="008344D4"/>
    <w:rsid w:val="00836F44"/>
    <w:rsid w:val="00836F90"/>
    <w:rsid w:val="0084215A"/>
    <w:rsid w:val="008424F8"/>
    <w:rsid w:val="008426FC"/>
    <w:rsid w:val="0084310F"/>
    <w:rsid w:val="008443A1"/>
    <w:rsid w:val="00844A11"/>
    <w:rsid w:val="008459D6"/>
    <w:rsid w:val="00846898"/>
    <w:rsid w:val="00847747"/>
    <w:rsid w:val="00851177"/>
    <w:rsid w:val="00852794"/>
    <w:rsid w:val="00857091"/>
    <w:rsid w:val="008576A9"/>
    <w:rsid w:val="00860F69"/>
    <w:rsid w:val="008619E3"/>
    <w:rsid w:val="0086233D"/>
    <w:rsid w:val="00863392"/>
    <w:rsid w:val="00864960"/>
    <w:rsid w:val="00864AA8"/>
    <w:rsid w:val="0086511D"/>
    <w:rsid w:val="0087135D"/>
    <w:rsid w:val="00874D26"/>
    <w:rsid w:val="008761ED"/>
    <w:rsid w:val="00876B10"/>
    <w:rsid w:val="00876EA2"/>
    <w:rsid w:val="008776B9"/>
    <w:rsid w:val="00880587"/>
    <w:rsid w:val="0088141A"/>
    <w:rsid w:val="00881527"/>
    <w:rsid w:val="00881EF2"/>
    <w:rsid w:val="00882F7D"/>
    <w:rsid w:val="008845BC"/>
    <w:rsid w:val="00884DD9"/>
    <w:rsid w:val="00886453"/>
    <w:rsid w:val="00886A2D"/>
    <w:rsid w:val="0088713D"/>
    <w:rsid w:val="008915EC"/>
    <w:rsid w:val="008943AE"/>
    <w:rsid w:val="00895594"/>
    <w:rsid w:val="008956E8"/>
    <w:rsid w:val="008959DB"/>
    <w:rsid w:val="00895ADB"/>
    <w:rsid w:val="0089656A"/>
    <w:rsid w:val="00896664"/>
    <w:rsid w:val="00897FE9"/>
    <w:rsid w:val="008A02BB"/>
    <w:rsid w:val="008A09EF"/>
    <w:rsid w:val="008A32F1"/>
    <w:rsid w:val="008A360E"/>
    <w:rsid w:val="008A36C6"/>
    <w:rsid w:val="008A5166"/>
    <w:rsid w:val="008B1EFE"/>
    <w:rsid w:val="008B36AC"/>
    <w:rsid w:val="008B4D19"/>
    <w:rsid w:val="008B4DE4"/>
    <w:rsid w:val="008B6713"/>
    <w:rsid w:val="008B68BD"/>
    <w:rsid w:val="008B6F21"/>
    <w:rsid w:val="008B7EF8"/>
    <w:rsid w:val="008C399A"/>
    <w:rsid w:val="008C5730"/>
    <w:rsid w:val="008C5826"/>
    <w:rsid w:val="008C5FDA"/>
    <w:rsid w:val="008C7292"/>
    <w:rsid w:val="008C7B6D"/>
    <w:rsid w:val="008D06F7"/>
    <w:rsid w:val="008D13C1"/>
    <w:rsid w:val="008D215D"/>
    <w:rsid w:val="008D23B2"/>
    <w:rsid w:val="008D27A1"/>
    <w:rsid w:val="008D59F3"/>
    <w:rsid w:val="008D66A7"/>
    <w:rsid w:val="008D715E"/>
    <w:rsid w:val="008D72C8"/>
    <w:rsid w:val="008E499E"/>
    <w:rsid w:val="008E4AEB"/>
    <w:rsid w:val="008E5F79"/>
    <w:rsid w:val="008F04FD"/>
    <w:rsid w:val="008F0F8F"/>
    <w:rsid w:val="008F13EB"/>
    <w:rsid w:val="008F2B32"/>
    <w:rsid w:val="008F2C12"/>
    <w:rsid w:val="008F39BA"/>
    <w:rsid w:val="008F716F"/>
    <w:rsid w:val="00901A31"/>
    <w:rsid w:val="00906FD3"/>
    <w:rsid w:val="00907BB1"/>
    <w:rsid w:val="00912D72"/>
    <w:rsid w:val="009145F8"/>
    <w:rsid w:val="00915021"/>
    <w:rsid w:val="00917C42"/>
    <w:rsid w:val="00917EC2"/>
    <w:rsid w:val="00921E78"/>
    <w:rsid w:val="00923F00"/>
    <w:rsid w:val="0092485F"/>
    <w:rsid w:val="00924B68"/>
    <w:rsid w:val="00925B2F"/>
    <w:rsid w:val="009268CC"/>
    <w:rsid w:val="009279A3"/>
    <w:rsid w:val="00927A3C"/>
    <w:rsid w:val="00930376"/>
    <w:rsid w:val="00930E89"/>
    <w:rsid w:val="0093162A"/>
    <w:rsid w:val="00931CA4"/>
    <w:rsid w:val="00933F5B"/>
    <w:rsid w:val="009354E4"/>
    <w:rsid w:val="009358E1"/>
    <w:rsid w:val="00935BA4"/>
    <w:rsid w:val="009361BC"/>
    <w:rsid w:val="0093672B"/>
    <w:rsid w:val="00937969"/>
    <w:rsid w:val="00937B6E"/>
    <w:rsid w:val="00937EEB"/>
    <w:rsid w:val="00937F53"/>
    <w:rsid w:val="00937F77"/>
    <w:rsid w:val="009417DA"/>
    <w:rsid w:val="0094254E"/>
    <w:rsid w:val="009459BB"/>
    <w:rsid w:val="00947461"/>
    <w:rsid w:val="009475F7"/>
    <w:rsid w:val="0095010D"/>
    <w:rsid w:val="00951AD9"/>
    <w:rsid w:val="00952F98"/>
    <w:rsid w:val="00953E80"/>
    <w:rsid w:val="00954E21"/>
    <w:rsid w:val="00956971"/>
    <w:rsid w:val="00960935"/>
    <w:rsid w:val="009627B8"/>
    <w:rsid w:val="00964471"/>
    <w:rsid w:val="009716BE"/>
    <w:rsid w:val="009722C4"/>
    <w:rsid w:val="00974055"/>
    <w:rsid w:val="00974CA6"/>
    <w:rsid w:val="0097652F"/>
    <w:rsid w:val="009814D9"/>
    <w:rsid w:val="009831C5"/>
    <w:rsid w:val="0098340E"/>
    <w:rsid w:val="00983412"/>
    <w:rsid w:val="00985B21"/>
    <w:rsid w:val="00986E42"/>
    <w:rsid w:val="00990824"/>
    <w:rsid w:val="00990B5A"/>
    <w:rsid w:val="00990D5C"/>
    <w:rsid w:val="00993893"/>
    <w:rsid w:val="00993F35"/>
    <w:rsid w:val="00995E40"/>
    <w:rsid w:val="0099684E"/>
    <w:rsid w:val="00996A14"/>
    <w:rsid w:val="009A1D55"/>
    <w:rsid w:val="009B173A"/>
    <w:rsid w:val="009B1A3D"/>
    <w:rsid w:val="009B75CF"/>
    <w:rsid w:val="009C0310"/>
    <w:rsid w:val="009C0D0A"/>
    <w:rsid w:val="009C1126"/>
    <w:rsid w:val="009C2EEC"/>
    <w:rsid w:val="009C3F52"/>
    <w:rsid w:val="009C4CF0"/>
    <w:rsid w:val="009C7B56"/>
    <w:rsid w:val="009D05E8"/>
    <w:rsid w:val="009D1BDB"/>
    <w:rsid w:val="009D20D8"/>
    <w:rsid w:val="009D22EB"/>
    <w:rsid w:val="009D232C"/>
    <w:rsid w:val="009D2829"/>
    <w:rsid w:val="009D374D"/>
    <w:rsid w:val="009D4262"/>
    <w:rsid w:val="009D6829"/>
    <w:rsid w:val="009D6C06"/>
    <w:rsid w:val="009D6EF6"/>
    <w:rsid w:val="009D7017"/>
    <w:rsid w:val="009E0D3B"/>
    <w:rsid w:val="009E16C0"/>
    <w:rsid w:val="009E258E"/>
    <w:rsid w:val="009E2909"/>
    <w:rsid w:val="009E4207"/>
    <w:rsid w:val="009E5F55"/>
    <w:rsid w:val="009E637B"/>
    <w:rsid w:val="009F023C"/>
    <w:rsid w:val="009F072B"/>
    <w:rsid w:val="009F0F80"/>
    <w:rsid w:val="009F115F"/>
    <w:rsid w:val="009F39B8"/>
    <w:rsid w:val="009F48D5"/>
    <w:rsid w:val="009F64E4"/>
    <w:rsid w:val="00A00A16"/>
    <w:rsid w:val="00A00B1A"/>
    <w:rsid w:val="00A02788"/>
    <w:rsid w:val="00A039AE"/>
    <w:rsid w:val="00A056FA"/>
    <w:rsid w:val="00A05C74"/>
    <w:rsid w:val="00A06B2A"/>
    <w:rsid w:val="00A06C2E"/>
    <w:rsid w:val="00A11BEF"/>
    <w:rsid w:val="00A129CE"/>
    <w:rsid w:val="00A13E36"/>
    <w:rsid w:val="00A14625"/>
    <w:rsid w:val="00A17F77"/>
    <w:rsid w:val="00A20AF6"/>
    <w:rsid w:val="00A2151C"/>
    <w:rsid w:val="00A21D08"/>
    <w:rsid w:val="00A226B7"/>
    <w:rsid w:val="00A233F1"/>
    <w:rsid w:val="00A2456F"/>
    <w:rsid w:val="00A2605F"/>
    <w:rsid w:val="00A27C8D"/>
    <w:rsid w:val="00A3106E"/>
    <w:rsid w:val="00A31F44"/>
    <w:rsid w:val="00A329CE"/>
    <w:rsid w:val="00A34673"/>
    <w:rsid w:val="00A352BF"/>
    <w:rsid w:val="00A3540D"/>
    <w:rsid w:val="00A35BF0"/>
    <w:rsid w:val="00A36AA2"/>
    <w:rsid w:val="00A37F7D"/>
    <w:rsid w:val="00A417D4"/>
    <w:rsid w:val="00A421AC"/>
    <w:rsid w:val="00A42702"/>
    <w:rsid w:val="00A42B64"/>
    <w:rsid w:val="00A43DD3"/>
    <w:rsid w:val="00A4585B"/>
    <w:rsid w:val="00A45C34"/>
    <w:rsid w:val="00A46363"/>
    <w:rsid w:val="00A46840"/>
    <w:rsid w:val="00A47E88"/>
    <w:rsid w:val="00A51A71"/>
    <w:rsid w:val="00A53080"/>
    <w:rsid w:val="00A5319C"/>
    <w:rsid w:val="00A54088"/>
    <w:rsid w:val="00A5451A"/>
    <w:rsid w:val="00A54B44"/>
    <w:rsid w:val="00A54FAB"/>
    <w:rsid w:val="00A556A1"/>
    <w:rsid w:val="00A57959"/>
    <w:rsid w:val="00A61FCA"/>
    <w:rsid w:val="00A624D3"/>
    <w:rsid w:val="00A62E82"/>
    <w:rsid w:val="00A66AF0"/>
    <w:rsid w:val="00A70AF8"/>
    <w:rsid w:val="00A71D37"/>
    <w:rsid w:val="00A7268A"/>
    <w:rsid w:val="00A728F8"/>
    <w:rsid w:val="00A72D15"/>
    <w:rsid w:val="00A73630"/>
    <w:rsid w:val="00A73871"/>
    <w:rsid w:val="00A74FBE"/>
    <w:rsid w:val="00A76AFC"/>
    <w:rsid w:val="00A82C3D"/>
    <w:rsid w:val="00A83299"/>
    <w:rsid w:val="00A83BB3"/>
    <w:rsid w:val="00A87D41"/>
    <w:rsid w:val="00A90410"/>
    <w:rsid w:val="00A92A0A"/>
    <w:rsid w:val="00A95C7E"/>
    <w:rsid w:val="00A97840"/>
    <w:rsid w:val="00AA0B80"/>
    <w:rsid w:val="00AA1CB9"/>
    <w:rsid w:val="00AA48CE"/>
    <w:rsid w:val="00AA5894"/>
    <w:rsid w:val="00AB02F0"/>
    <w:rsid w:val="00AB24C3"/>
    <w:rsid w:val="00AB250D"/>
    <w:rsid w:val="00AB2DAF"/>
    <w:rsid w:val="00AB46F0"/>
    <w:rsid w:val="00AB4A83"/>
    <w:rsid w:val="00AB5DBA"/>
    <w:rsid w:val="00AB710A"/>
    <w:rsid w:val="00AB7753"/>
    <w:rsid w:val="00AB7845"/>
    <w:rsid w:val="00AB796E"/>
    <w:rsid w:val="00AC27F6"/>
    <w:rsid w:val="00AC5F15"/>
    <w:rsid w:val="00AC6156"/>
    <w:rsid w:val="00AC7B5E"/>
    <w:rsid w:val="00AD189A"/>
    <w:rsid w:val="00AD1C59"/>
    <w:rsid w:val="00AD611F"/>
    <w:rsid w:val="00AD70A4"/>
    <w:rsid w:val="00AE0143"/>
    <w:rsid w:val="00AE3AC2"/>
    <w:rsid w:val="00AE3F35"/>
    <w:rsid w:val="00AE50FB"/>
    <w:rsid w:val="00AE571F"/>
    <w:rsid w:val="00AE69FE"/>
    <w:rsid w:val="00AE7581"/>
    <w:rsid w:val="00AF0C81"/>
    <w:rsid w:val="00AF1685"/>
    <w:rsid w:val="00AF244E"/>
    <w:rsid w:val="00AF39AC"/>
    <w:rsid w:val="00AF3C0C"/>
    <w:rsid w:val="00AF58DA"/>
    <w:rsid w:val="00AF71D3"/>
    <w:rsid w:val="00AF7562"/>
    <w:rsid w:val="00B00F9C"/>
    <w:rsid w:val="00B01DA8"/>
    <w:rsid w:val="00B01E94"/>
    <w:rsid w:val="00B023BE"/>
    <w:rsid w:val="00B03CFF"/>
    <w:rsid w:val="00B050D4"/>
    <w:rsid w:val="00B0718B"/>
    <w:rsid w:val="00B07281"/>
    <w:rsid w:val="00B1281B"/>
    <w:rsid w:val="00B12B86"/>
    <w:rsid w:val="00B14E96"/>
    <w:rsid w:val="00B1657D"/>
    <w:rsid w:val="00B16B7F"/>
    <w:rsid w:val="00B16C89"/>
    <w:rsid w:val="00B17232"/>
    <w:rsid w:val="00B178ED"/>
    <w:rsid w:val="00B17AC2"/>
    <w:rsid w:val="00B220FF"/>
    <w:rsid w:val="00B31487"/>
    <w:rsid w:val="00B32AA8"/>
    <w:rsid w:val="00B33DB9"/>
    <w:rsid w:val="00B356A9"/>
    <w:rsid w:val="00B40D0B"/>
    <w:rsid w:val="00B41A60"/>
    <w:rsid w:val="00B41BDC"/>
    <w:rsid w:val="00B45555"/>
    <w:rsid w:val="00B45864"/>
    <w:rsid w:val="00B46FC3"/>
    <w:rsid w:val="00B47630"/>
    <w:rsid w:val="00B47BFC"/>
    <w:rsid w:val="00B50820"/>
    <w:rsid w:val="00B5112F"/>
    <w:rsid w:val="00B5192F"/>
    <w:rsid w:val="00B53200"/>
    <w:rsid w:val="00B54425"/>
    <w:rsid w:val="00B56532"/>
    <w:rsid w:val="00B56976"/>
    <w:rsid w:val="00B60354"/>
    <w:rsid w:val="00B62176"/>
    <w:rsid w:val="00B62746"/>
    <w:rsid w:val="00B63A8C"/>
    <w:rsid w:val="00B645EA"/>
    <w:rsid w:val="00B64B01"/>
    <w:rsid w:val="00B654BE"/>
    <w:rsid w:val="00B65F97"/>
    <w:rsid w:val="00B6643F"/>
    <w:rsid w:val="00B71F53"/>
    <w:rsid w:val="00B73C1B"/>
    <w:rsid w:val="00B74FB2"/>
    <w:rsid w:val="00B75120"/>
    <w:rsid w:val="00B7591E"/>
    <w:rsid w:val="00B82149"/>
    <w:rsid w:val="00B82C29"/>
    <w:rsid w:val="00B82CB6"/>
    <w:rsid w:val="00B8419D"/>
    <w:rsid w:val="00B8659B"/>
    <w:rsid w:val="00B90DF6"/>
    <w:rsid w:val="00B9148F"/>
    <w:rsid w:val="00B95768"/>
    <w:rsid w:val="00B95F10"/>
    <w:rsid w:val="00B9677A"/>
    <w:rsid w:val="00BA231E"/>
    <w:rsid w:val="00BA2AB0"/>
    <w:rsid w:val="00BA3460"/>
    <w:rsid w:val="00BA34D7"/>
    <w:rsid w:val="00BA37DB"/>
    <w:rsid w:val="00BA4527"/>
    <w:rsid w:val="00BA48A8"/>
    <w:rsid w:val="00BA5B3C"/>
    <w:rsid w:val="00BA61CD"/>
    <w:rsid w:val="00BB1B30"/>
    <w:rsid w:val="00BB3C76"/>
    <w:rsid w:val="00BB63A2"/>
    <w:rsid w:val="00BB67B0"/>
    <w:rsid w:val="00BC0D95"/>
    <w:rsid w:val="00BC2E56"/>
    <w:rsid w:val="00BC2FD4"/>
    <w:rsid w:val="00BC3496"/>
    <w:rsid w:val="00BC52F3"/>
    <w:rsid w:val="00BC5665"/>
    <w:rsid w:val="00BC76A5"/>
    <w:rsid w:val="00BC7AF6"/>
    <w:rsid w:val="00BD05AE"/>
    <w:rsid w:val="00BD0B8B"/>
    <w:rsid w:val="00BD1DE4"/>
    <w:rsid w:val="00BD280F"/>
    <w:rsid w:val="00BD2906"/>
    <w:rsid w:val="00BD32A8"/>
    <w:rsid w:val="00BD7385"/>
    <w:rsid w:val="00BD787B"/>
    <w:rsid w:val="00BE186A"/>
    <w:rsid w:val="00BE2159"/>
    <w:rsid w:val="00BE249A"/>
    <w:rsid w:val="00BE38C9"/>
    <w:rsid w:val="00BF1A8E"/>
    <w:rsid w:val="00BF43FA"/>
    <w:rsid w:val="00BF48D7"/>
    <w:rsid w:val="00BF530C"/>
    <w:rsid w:val="00BF5B7F"/>
    <w:rsid w:val="00BF5C34"/>
    <w:rsid w:val="00C03F62"/>
    <w:rsid w:val="00C042F4"/>
    <w:rsid w:val="00C04624"/>
    <w:rsid w:val="00C04D0C"/>
    <w:rsid w:val="00C065C3"/>
    <w:rsid w:val="00C07815"/>
    <w:rsid w:val="00C1106E"/>
    <w:rsid w:val="00C11086"/>
    <w:rsid w:val="00C11090"/>
    <w:rsid w:val="00C11626"/>
    <w:rsid w:val="00C11FB9"/>
    <w:rsid w:val="00C127E0"/>
    <w:rsid w:val="00C12BF8"/>
    <w:rsid w:val="00C12CC4"/>
    <w:rsid w:val="00C15D3A"/>
    <w:rsid w:val="00C20257"/>
    <w:rsid w:val="00C2087D"/>
    <w:rsid w:val="00C22D57"/>
    <w:rsid w:val="00C22FFB"/>
    <w:rsid w:val="00C23973"/>
    <w:rsid w:val="00C25C56"/>
    <w:rsid w:val="00C26537"/>
    <w:rsid w:val="00C30168"/>
    <w:rsid w:val="00C305C6"/>
    <w:rsid w:val="00C3242A"/>
    <w:rsid w:val="00C33454"/>
    <w:rsid w:val="00C345DD"/>
    <w:rsid w:val="00C34DDC"/>
    <w:rsid w:val="00C3505C"/>
    <w:rsid w:val="00C36105"/>
    <w:rsid w:val="00C36144"/>
    <w:rsid w:val="00C400D5"/>
    <w:rsid w:val="00C4116C"/>
    <w:rsid w:val="00C440FC"/>
    <w:rsid w:val="00C45306"/>
    <w:rsid w:val="00C4607A"/>
    <w:rsid w:val="00C5113B"/>
    <w:rsid w:val="00C519CF"/>
    <w:rsid w:val="00C541E6"/>
    <w:rsid w:val="00C55A15"/>
    <w:rsid w:val="00C5608D"/>
    <w:rsid w:val="00C56A26"/>
    <w:rsid w:val="00C56EAF"/>
    <w:rsid w:val="00C57760"/>
    <w:rsid w:val="00C61532"/>
    <w:rsid w:val="00C63784"/>
    <w:rsid w:val="00C644A7"/>
    <w:rsid w:val="00C646E0"/>
    <w:rsid w:val="00C64FC7"/>
    <w:rsid w:val="00C6791F"/>
    <w:rsid w:val="00C744A0"/>
    <w:rsid w:val="00C74544"/>
    <w:rsid w:val="00C74D19"/>
    <w:rsid w:val="00C76491"/>
    <w:rsid w:val="00C76570"/>
    <w:rsid w:val="00C774DB"/>
    <w:rsid w:val="00C779D2"/>
    <w:rsid w:val="00C77AB4"/>
    <w:rsid w:val="00C82B95"/>
    <w:rsid w:val="00C83371"/>
    <w:rsid w:val="00C83918"/>
    <w:rsid w:val="00C8460B"/>
    <w:rsid w:val="00C84EA3"/>
    <w:rsid w:val="00C863BF"/>
    <w:rsid w:val="00C86ECB"/>
    <w:rsid w:val="00C87F34"/>
    <w:rsid w:val="00C91030"/>
    <w:rsid w:val="00C937B6"/>
    <w:rsid w:val="00C93A18"/>
    <w:rsid w:val="00C9406E"/>
    <w:rsid w:val="00C94728"/>
    <w:rsid w:val="00C94BA7"/>
    <w:rsid w:val="00C956A7"/>
    <w:rsid w:val="00C95DA8"/>
    <w:rsid w:val="00C96B43"/>
    <w:rsid w:val="00C96EEF"/>
    <w:rsid w:val="00CA17FA"/>
    <w:rsid w:val="00CA23F9"/>
    <w:rsid w:val="00CA26D6"/>
    <w:rsid w:val="00CB0042"/>
    <w:rsid w:val="00CB12AE"/>
    <w:rsid w:val="00CB1C8D"/>
    <w:rsid w:val="00CB1D1B"/>
    <w:rsid w:val="00CB28D8"/>
    <w:rsid w:val="00CB2C8D"/>
    <w:rsid w:val="00CB4C0B"/>
    <w:rsid w:val="00CB5AE9"/>
    <w:rsid w:val="00CB5C81"/>
    <w:rsid w:val="00CC0BF8"/>
    <w:rsid w:val="00CC1A7D"/>
    <w:rsid w:val="00CC1C9C"/>
    <w:rsid w:val="00CC22C6"/>
    <w:rsid w:val="00CC7135"/>
    <w:rsid w:val="00CC7354"/>
    <w:rsid w:val="00CC7914"/>
    <w:rsid w:val="00CD2EEE"/>
    <w:rsid w:val="00CD3A5A"/>
    <w:rsid w:val="00CD3B6F"/>
    <w:rsid w:val="00CD41C5"/>
    <w:rsid w:val="00CD4379"/>
    <w:rsid w:val="00CD62CD"/>
    <w:rsid w:val="00CD6424"/>
    <w:rsid w:val="00CD6D8F"/>
    <w:rsid w:val="00CD7C9A"/>
    <w:rsid w:val="00CE0255"/>
    <w:rsid w:val="00CE0AA2"/>
    <w:rsid w:val="00CE4742"/>
    <w:rsid w:val="00CE57C4"/>
    <w:rsid w:val="00CE5E9A"/>
    <w:rsid w:val="00CE68C8"/>
    <w:rsid w:val="00CE70BC"/>
    <w:rsid w:val="00CF1F4A"/>
    <w:rsid w:val="00CF221E"/>
    <w:rsid w:val="00CF313C"/>
    <w:rsid w:val="00CF31C4"/>
    <w:rsid w:val="00CF6E73"/>
    <w:rsid w:val="00CF71F4"/>
    <w:rsid w:val="00CF7C8B"/>
    <w:rsid w:val="00D023FF"/>
    <w:rsid w:val="00D04BCF"/>
    <w:rsid w:val="00D077C2"/>
    <w:rsid w:val="00D1021F"/>
    <w:rsid w:val="00D11703"/>
    <w:rsid w:val="00D11E6B"/>
    <w:rsid w:val="00D13D42"/>
    <w:rsid w:val="00D14F07"/>
    <w:rsid w:val="00D164CE"/>
    <w:rsid w:val="00D17CEF"/>
    <w:rsid w:val="00D20B14"/>
    <w:rsid w:val="00D20B41"/>
    <w:rsid w:val="00D26E70"/>
    <w:rsid w:val="00D3332B"/>
    <w:rsid w:val="00D33D77"/>
    <w:rsid w:val="00D350AD"/>
    <w:rsid w:val="00D3526D"/>
    <w:rsid w:val="00D3719E"/>
    <w:rsid w:val="00D371AF"/>
    <w:rsid w:val="00D40F82"/>
    <w:rsid w:val="00D410B9"/>
    <w:rsid w:val="00D4155C"/>
    <w:rsid w:val="00D41D33"/>
    <w:rsid w:val="00D431CE"/>
    <w:rsid w:val="00D43FA7"/>
    <w:rsid w:val="00D44B6D"/>
    <w:rsid w:val="00D5131B"/>
    <w:rsid w:val="00D52710"/>
    <w:rsid w:val="00D527A8"/>
    <w:rsid w:val="00D540E1"/>
    <w:rsid w:val="00D543E3"/>
    <w:rsid w:val="00D54941"/>
    <w:rsid w:val="00D54E18"/>
    <w:rsid w:val="00D54E9A"/>
    <w:rsid w:val="00D57010"/>
    <w:rsid w:val="00D57A71"/>
    <w:rsid w:val="00D60D10"/>
    <w:rsid w:val="00D62816"/>
    <w:rsid w:val="00D63D0B"/>
    <w:rsid w:val="00D640D4"/>
    <w:rsid w:val="00D64EA6"/>
    <w:rsid w:val="00D651E3"/>
    <w:rsid w:val="00D654A8"/>
    <w:rsid w:val="00D662E7"/>
    <w:rsid w:val="00D708CF"/>
    <w:rsid w:val="00D70F9C"/>
    <w:rsid w:val="00D71E73"/>
    <w:rsid w:val="00D73D67"/>
    <w:rsid w:val="00D757ED"/>
    <w:rsid w:val="00D80D74"/>
    <w:rsid w:val="00D81670"/>
    <w:rsid w:val="00D81EFE"/>
    <w:rsid w:val="00D83B88"/>
    <w:rsid w:val="00D83C4A"/>
    <w:rsid w:val="00D84EA8"/>
    <w:rsid w:val="00D856DE"/>
    <w:rsid w:val="00D859CF"/>
    <w:rsid w:val="00D86530"/>
    <w:rsid w:val="00D875F3"/>
    <w:rsid w:val="00D87B3F"/>
    <w:rsid w:val="00D9013C"/>
    <w:rsid w:val="00D946C6"/>
    <w:rsid w:val="00D95DC1"/>
    <w:rsid w:val="00D96BEE"/>
    <w:rsid w:val="00D975D4"/>
    <w:rsid w:val="00D97808"/>
    <w:rsid w:val="00D979EB"/>
    <w:rsid w:val="00D97A5F"/>
    <w:rsid w:val="00DA15CD"/>
    <w:rsid w:val="00DA15F5"/>
    <w:rsid w:val="00DA25BC"/>
    <w:rsid w:val="00DA31A1"/>
    <w:rsid w:val="00DA3F40"/>
    <w:rsid w:val="00DA3F42"/>
    <w:rsid w:val="00DA5026"/>
    <w:rsid w:val="00DA50AE"/>
    <w:rsid w:val="00DA6EE0"/>
    <w:rsid w:val="00DA7BE9"/>
    <w:rsid w:val="00DB191C"/>
    <w:rsid w:val="00DB1CDB"/>
    <w:rsid w:val="00DB2077"/>
    <w:rsid w:val="00DB42CE"/>
    <w:rsid w:val="00DB53F2"/>
    <w:rsid w:val="00DB57EA"/>
    <w:rsid w:val="00DB6292"/>
    <w:rsid w:val="00DB7073"/>
    <w:rsid w:val="00DB7214"/>
    <w:rsid w:val="00DB74E1"/>
    <w:rsid w:val="00DC0DE7"/>
    <w:rsid w:val="00DC10E0"/>
    <w:rsid w:val="00DC1812"/>
    <w:rsid w:val="00DC1FF3"/>
    <w:rsid w:val="00DC2E02"/>
    <w:rsid w:val="00DC4532"/>
    <w:rsid w:val="00DC4DB6"/>
    <w:rsid w:val="00DC5034"/>
    <w:rsid w:val="00DC5CD6"/>
    <w:rsid w:val="00DC64FE"/>
    <w:rsid w:val="00DD260B"/>
    <w:rsid w:val="00DD311F"/>
    <w:rsid w:val="00DD436F"/>
    <w:rsid w:val="00DD4673"/>
    <w:rsid w:val="00DD4C5B"/>
    <w:rsid w:val="00DD51C3"/>
    <w:rsid w:val="00DD53BB"/>
    <w:rsid w:val="00DD69DD"/>
    <w:rsid w:val="00DD738C"/>
    <w:rsid w:val="00DD7906"/>
    <w:rsid w:val="00DE0073"/>
    <w:rsid w:val="00DE0E1E"/>
    <w:rsid w:val="00DE497C"/>
    <w:rsid w:val="00DE4D04"/>
    <w:rsid w:val="00DE558E"/>
    <w:rsid w:val="00DE58FE"/>
    <w:rsid w:val="00DE5967"/>
    <w:rsid w:val="00DE778F"/>
    <w:rsid w:val="00DE789B"/>
    <w:rsid w:val="00DE7A35"/>
    <w:rsid w:val="00DF13A8"/>
    <w:rsid w:val="00DF40C0"/>
    <w:rsid w:val="00E03301"/>
    <w:rsid w:val="00E036CC"/>
    <w:rsid w:val="00E03727"/>
    <w:rsid w:val="00E03C8E"/>
    <w:rsid w:val="00E07C92"/>
    <w:rsid w:val="00E07FE8"/>
    <w:rsid w:val="00E10982"/>
    <w:rsid w:val="00E11F35"/>
    <w:rsid w:val="00E12121"/>
    <w:rsid w:val="00E128E2"/>
    <w:rsid w:val="00E14680"/>
    <w:rsid w:val="00E15319"/>
    <w:rsid w:val="00E15DE5"/>
    <w:rsid w:val="00E15F3D"/>
    <w:rsid w:val="00E20CA7"/>
    <w:rsid w:val="00E211A8"/>
    <w:rsid w:val="00E23080"/>
    <w:rsid w:val="00E23931"/>
    <w:rsid w:val="00E23EF3"/>
    <w:rsid w:val="00E2423A"/>
    <w:rsid w:val="00E244A6"/>
    <w:rsid w:val="00E248F9"/>
    <w:rsid w:val="00E24C5D"/>
    <w:rsid w:val="00E251F2"/>
    <w:rsid w:val="00E25486"/>
    <w:rsid w:val="00E2570F"/>
    <w:rsid w:val="00E2600D"/>
    <w:rsid w:val="00E27A22"/>
    <w:rsid w:val="00E27EA2"/>
    <w:rsid w:val="00E3109A"/>
    <w:rsid w:val="00E31787"/>
    <w:rsid w:val="00E325B5"/>
    <w:rsid w:val="00E34310"/>
    <w:rsid w:val="00E35735"/>
    <w:rsid w:val="00E36519"/>
    <w:rsid w:val="00E36B48"/>
    <w:rsid w:val="00E40DCF"/>
    <w:rsid w:val="00E40F25"/>
    <w:rsid w:val="00E42FCC"/>
    <w:rsid w:val="00E430CF"/>
    <w:rsid w:val="00E44296"/>
    <w:rsid w:val="00E444F4"/>
    <w:rsid w:val="00E46BDE"/>
    <w:rsid w:val="00E5285A"/>
    <w:rsid w:val="00E52B16"/>
    <w:rsid w:val="00E52D3E"/>
    <w:rsid w:val="00E56012"/>
    <w:rsid w:val="00E57E4C"/>
    <w:rsid w:val="00E60638"/>
    <w:rsid w:val="00E60EF5"/>
    <w:rsid w:val="00E6256C"/>
    <w:rsid w:val="00E62749"/>
    <w:rsid w:val="00E632E5"/>
    <w:rsid w:val="00E637A5"/>
    <w:rsid w:val="00E64868"/>
    <w:rsid w:val="00E67352"/>
    <w:rsid w:val="00E76F0E"/>
    <w:rsid w:val="00E77881"/>
    <w:rsid w:val="00E8078F"/>
    <w:rsid w:val="00E809BA"/>
    <w:rsid w:val="00E80DA0"/>
    <w:rsid w:val="00E81235"/>
    <w:rsid w:val="00E817CC"/>
    <w:rsid w:val="00E90FC0"/>
    <w:rsid w:val="00E932C6"/>
    <w:rsid w:val="00E94830"/>
    <w:rsid w:val="00E94B48"/>
    <w:rsid w:val="00E953E5"/>
    <w:rsid w:val="00E95A47"/>
    <w:rsid w:val="00E97C4C"/>
    <w:rsid w:val="00EA15E3"/>
    <w:rsid w:val="00EA229C"/>
    <w:rsid w:val="00EA4D7D"/>
    <w:rsid w:val="00EA60BE"/>
    <w:rsid w:val="00EA72FC"/>
    <w:rsid w:val="00EB17C7"/>
    <w:rsid w:val="00EB1AD5"/>
    <w:rsid w:val="00EB1E9D"/>
    <w:rsid w:val="00EB5D0D"/>
    <w:rsid w:val="00EB64C1"/>
    <w:rsid w:val="00EB67CE"/>
    <w:rsid w:val="00EB6CEF"/>
    <w:rsid w:val="00EB7290"/>
    <w:rsid w:val="00EC000F"/>
    <w:rsid w:val="00EC049B"/>
    <w:rsid w:val="00EC0B6C"/>
    <w:rsid w:val="00EC0EA8"/>
    <w:rsid w:val="00EC0FA1"/>
    <w:rsid w:val="00EC1625"/>
    <w:rsid w:val="00EC4DA7"/>
    <w:rsid w:val="00EC5680"/>
    <w:rsid w:val="00ED02D8"/>
    <w:rsid w:val="00ED05AE"/>
    <w:rsid w:val="00ED26D2"/>
    <w:rsid w:val="00ED285A"/>
    <w:rsid w:val="00ED2F01"/>
    <w:rsid w:val="00ED3760"/>
    <w:rsid w:val="00ED3798"/>
    <w:rsid w:val="00EE1EE8"/>
    <w:rsid w:val="00EE658B"/>
    <w:rsid w:val="00EE6DF6"/>
    <w:rsid w:val="00EE72E3"/>
    <w:rsid w:val="00EF05F8"/>
    <w:rsid w:val="00EF1534"/>
    <w:rsid w:val="00EF1A14"/>
    <w:rsid w:val="00EF1BB3"/>
    <w:rsid w:val="00EF2BC5"/>
    <w:rsid w:val="00EF2F93"/>
    <w:rsid w:val="00EF49E8"/>
    <w:rsid w:val="00EF54E2"/>
    <w:rsid w:val="00EF6169"/>
    <w:rsid w:val="00F00563"/>
    <w:rsid w:val="00F0066D"/>
    <w:rsid w:val="00F02455"/>
    <w:rsid w:val="00F03737"/>
    <w:rsid w:val="00F04EA8"/>
    <w:rsid w:val="00F05C95"/>
    <w:rsid w:val="00F05E90"/>
    <w:rsid w:val="00F078BE"/>
    <w:rsid w:val="00F13E16"/>
    <w:rsid w:val="00F141F7"/>
    <w:rsid w:val="00F2170B"/>
    <w:rsid w:val="00F22350"/>
    <w:rsid w:val="00F22993"/>
    <w:rsid w:val="00F23916"/>
    <w:rsid w:val="00F26207"/>
    <w:rsid w:val="00F2651D"/>
    <w:rsid w:val="00F2775D"/>
    <w:rsid w:val="00F27E49"/>
    <w:rsid w:val="00F301E8"/>
    <w:rsid w:val="00F313D5"/>
    <w:rsid w:val="00F31E3B"/>
    <w:rsid w:val="00F32022"/>
    <w:rsid w:val="00F32DC8"/>
    <w:rsid w:val="00F347F7"/>
    <w:rsid w:val="00F34E84"/>
    <w:rsid w:val="00F34F3F"/>
    <w:rsid w:val="00F35F2C"/>
    <w:rsid w:val="00F36CCC"/>
    <w:rsid w:val="00F37354"/>
    <w:rsid w:val="00F4005C"/>
    <w:rsid w:val="00F41CF0"/>
    <w:rsid w:val="00F41DB2"/>
    <w:rsid w:val="00F43F52"/>
    <w:rsid w:val="00F43FDB"/>
    <w:rsid w:val="00F443DC"/>
    <w:rsid w:val="00F4448D"/>
    <w:rsid w:val="00F44494"/>
    <w:rsid w:val="00F47617"/>
    <w:rsid w:val="00F4779A"/>
    <w:rsid w:val="00F47F79"/>
    <w:rsid w:val="00F50A8A"/>
    <w:rsid w:val="00F51A04"/>
    <w:rsid w:val="00F52138"/>
    <w:rsid w:val="00F52A97"/>
    <w:rsid w:val="00F5374A"/>
    <w:rsid w:val="00F545F1"/>
    <w:rsid w:val="00F55EB9"/>
    <w:rsid w:val="00F56157"/>
    <w:rsid w:val="00F56D7A"/>
    <w:rsid w:val="00F57863"/>
    <w:rsid w:val="00F57AEC"/>
    <w:rsid w:val="00F60CB9"/>
    <w:rsid w:val="00F62135"/>
    <w:rsid w:val="00F632F7"/>
    <w:rsid w:val="00F655BD"/>
    <w:rsid w:val="00F6563D"/>
    <w:rsid w:val="00F66626"/>
    <w:rsid w:val="00F705C9"/>
    <w:rsid w:val="00F7089F"/>
    <w:rsid w:val="00F74915"/>
    <w:rsid w:val="00F74F1F"/>
    <w:rsid w:val="00F751FD"/>
    <w:rsid w:val="00F75B93"/>
    <w:rsid w:val="00F772F1"/>
    <w:rsid w:val="00F77FA9"/>
    <w:rsid w:val="00F80A0D"/>
    <w:rsid w:val="00F82EE8"/>
    <w:rsid w:val="00F82F09"/>
    <w:rsid w:val="00F83649"/>
    <w:rsid w:val="00F83DC3"/>
    <w:rsid w:val="00F843EA"/>
    <w:rsid w:val="00F86ED3"/>
    <w:rsid w:val="00F87024"/>
    <w:rsid w:val="00F872C9"/>
    <w:rsid w:val="00F90CC2"/>
    <w:rsid w:val="00F919A2"/>
    <w:rsid w:val="00F91DE1"/>
    <w:rsid w:val="00F922F4"/>
    <w:rsid w:val="00F964D9"/>
    <w:rsid w:val="00FA014D"/>
    <w:rsid w:val="00FA0DF1"/>
    <w:rsid w:val="00FA121C"/>
    <w:rsid w:val="00FA19F4"/>
    <w:rsid w:val="00FA1A46"/>
    <w:rsid w:val="00FA2F5D"/>
    <w:rsid w:val="00FA645B"/>
    <w:rsid w:val="00FA68CF"/>
    <w:rsid w:val="00FB09D6"/>
    <w:rsid w:val="00FB4E09"/>
    <w:rsid w:val="00FB54A0"/>
    <w:rsid w:val="00FB725F"/>
    <w:rsid w:val="00FC19C7"/>
    <w:rsid w:val="00FC22E3"/>
    <w:rsid w:val="00FC274C"/>
    <w:rsid w:val="00FC3DCC"/>
    <w:rsid w:val="00FC52AF"/>
    <w:rsid w:val="00FC59EC"/>
    <w:rsid w:val="00FC6A5A"/>
    <w:rsid w:val="00FC7985"/>
    <w:rsid w:val="00FC7B12"/>
    <w:rsid w:val="00FD06FE"/>
    <w:rsid w:val="00FD17C3"/>
    <w:rsid w:val="00FD17F5"/>
    <w:rsid w:val="00FD1971"/>
    <w:rsid w:val="00FD26A0"/>
    <w:rsid w:val="00FD31DF"/>
    <w:rsid w:val="00FD3A44"/>
    <w:rsid w:val="00FD4064"/>
    <w:rsid w:val="00FD5D6B"/>
    <w:rsid w:val="00FD7468"/>
    <w:rsid w:val="00FD7FA3"/>
    <w:rsid w:val="00FE24E4"/>
    <w:rsid w:val="00FE3F1C"/>
    <w:rsid w:val="00FE4054"/>
    <w:rsid w:val="00FE6176"/>
    <w:rsid w:val="00FE749B"/>
    <w:rsid w:val="00FF0712"/>
    <w:rsid w:val="00FF274F"/>
    <w:rsid w:val="00FF4435"/>
    <w:rsid w:val="00FF4987"/>
    <w:rsid w:val="00FF5C7E"/>
    <w:rsid w:val="00FF64D4"/>
    <w:rsid w:val="00FF7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E2037-7ED5-4C5E-BD08-EB43F822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3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3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4945D2"/>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945D2"/>
  </w:style>
  <w:style w:type="numbering" w:customStyle="1" w:styleId="Sinlista14">
    <w:name w:val="Sin lista14"/>
    <w:next w:val="Sinlista"/>
    <w:uiPriority w:val="99"/>
    <w:semiHidden/>
    <w:unhideWhenUsed/>
    <w:rsid w:val="004945D2"/>
  </w:style>
  <w:style w:type="table" w:customStyle="1" w:styleId="Tablaconcuadrcula25">
    <w:name w:val="Tabla con cuadrícula25"/>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4945D2"/>
  </w:style>
  <w:style w:type="table" w:customStyle="1" w:styleId="Tablaconcuadrcula114">
    <w:name w:val="Tabla con cuadrícula114"/>
    <w:basedOn w:val="Tablanormal"/>
    <w:next w:val="Tablaconcuadrcula"/>
    <w:uiPriority w:val="39"/>
    <w:rsid w:val="004945D2"/>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4945D2"/>
  </w:style>
  <w:style w:type="numbering" w:customStyle="1" w:styleId="Sinlista42">
    <w:name w:val="Sin lista42"/>
    <w:next w:val="Sinlista"/>
    <w:uiPriority w:val="99"/>
    <w:semiHidden/>
    <w:unhideWhenUsed/>
    <w:rsid w:val="004945D2"/>
  </w:style>
  <w:style w:type="numbering" w:customStyle="1" w:styleId="Sinlista52">
    <w:name w:val="Sin lista52"/>
    <w:next w:val="Sinlista"/>
    <w:uiPriority w:val="99"/>
    <w:semiHidden/>
    <w:unhideWhenUsed/>
    <w:rsid w:val="004945D2"/>
  </w:style>
  <w:style w:type="table" w:customStyle="1" w:styleId="Tablaconcuadrcula82">
    <w:name w:val="Tabla con cuadrícula82"/>
    <w:basedOn w:val="Tablanormal"/>
    <w:next w:val="Tablaconcuadrcula"/>
    <w:uiPriority w:val="59"/>
    <w:rsid w:val="00517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61E4D"/>
  </w:style>
  <w:style w:type="numbering" w:customStyle="1" w:styleId="Sinlista15">
    <w:name w:val="Sin lista15"/>
    <w:next w:val="Sinlista"/>
    <w:uiPriority w:val="99"/>
    <w:semiHidden/>
    <w:unhideWhenUsed/>
    <w:rsid w:val="00661E4D"/>
  </w:style>
  <w:style w:type="table" w:customStyle="1" w:styleId="Tablaconcuadrcula13">
    <w:name w:val="Tabla con cuadrícula1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661E4D"/>
  </w:style>
  <w:style w:type="numbering" w:customStyle="1" w:styleId="Sinlista24">
    <w:name w:val="Sin lista24"/>
    <w:next w:val="Sinlista"/>
    <w:uiPriority w:val="99"/>
    <w:semiHidden/>
    <w:unhideWhenUsed/>
    <w:rsid w:val="00661E4D"/>
  </w:style>
  <w:style w:type="table" w:customStyle="1" w:styleId="Tablaconcuadrcula115">
    <w:name w:val="Tabla con cuadrícula115"/>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661E4D"/>
  </w:style>
  <w:style w:type="table" w:customStyle="1" w:styleId="Tablaconcuadrcula11111">
    <w:name w:val="Tabla con cuadrícula1111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661E4D"/>
  </w:style>
  <w:style w:type="numbering" w:customStyle="1" w:styleId="Sinlista121">
    <w:name w:val="Sin lista121"/>
    <w:next w:val="Sinlista"/>
    <w:uiPriority w:val="99"/>
    <w:semiHidden/>
    <w:unhideWhenUsed/>
    <w:rsid w:val="00661E4D"/>
  </w:style>
  <w:style w:type="table" w:customStyle="1" w:styleId="Tablaconcuadrcula232">
    <w:name w:val="Tabla con cuadrícula23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661E4D"/>
  </w:style>
  <w:style w:type="table" w:customStyle="1" w:styleId="Tablaconcuadrcula1121">
    <w:name w:val="Tabla con cuadrícula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661E4D"/>
  </w:style>
  <w:style w:type="table" w:customStyle="1" w:styleId="Tablaconcuadrcula52">
    <w:name w:val="Tabla con cuadrícula5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661E4D"/>
  </w:style>
  <w:style w:type="table" w:customStyle="1" w:styleId="Tablaconcuadrcula62">
    <w:name w:val="Tabla con cuadrícula6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661E4D"/>
  </w:style>
  <w:style w:type="table" w:customStyle="1" w:styleId="Tablaconcuadrcula92">
    <w:name w:val="Tabla con cuadrícula9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661E4D"/>
  </w:style>
  <w:style w:type="numbering" w:customStyle="1" w:styleId="Sinlista131">
    <w:name w:val="Sin lista131"/>
    <w:next w:val="Sinlista"/>
    <w:uiPriority w:val="99"/>
    <w:semiHidden/>
    <w:unhideWhenUsed/>
    <w:rsid w:val="00661E4D"/>
  </w:style>
  <w:style w:type="table" w:customStyle="1" w:styleId="Tablaconcuadrcula241">
    <w:name w:val="Tabla con cuadrícula2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661E4D"/>
  </w:style>
  <w:style w:type="table" w:customStyle="1" w:styleId="Tablaconcuadrcula1131">
    <w:name w:val="Tabla con cuadrícula113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661E4D"/>
  </w:style>
  <w:style w:type="numbering" w:customStyle="1" w:styleId="Sinlista412">
    <w:name w:val="Sin lista412"/>
    <w:next w:val="Sinlista"/>
    <w:uiPriority w:val="99"/>
    <w:semiHidden/>
    <w:unhideWhenUsed/>
    <w:rsid w:val="00661E4D"/>
  </w:style>
  <w:style w:type="numbering" w:customStyle="1" w:styleId="Sinlista512">
    <w:name w:val="Sin lista512"/>
    <w:next w:val="Sinlista"/>
    <w:uiPriority w:val="99"/>
    <w:semiHidden/>
    <w:unhideWhenUsed/>
    <w:rsid w:val="00661E4D"/>
  </w:style>
  <w:style w:type="numbering" w:customStyle="1" w:styleId="Sinlista611">
    <w:name w:val="Sin lista611"/>
    <w:next w:val="Sinlista"/>
    <w:uiPriority w:val="99"/>
    <w:semiHidden/>
    <w:unhideWhenUsed/>
    <w:rsid w:val="00661E4D"/>
  </w:style>
  <w:style w:type="numbering" w:customStyle="1" w:styleId="Sinlista1121">
    <w:name w:val="Sin lista1121"/>
    <w:next w:val="Sinlista"/>
    <w:uiPriority w:val="99"/>
    <w:semiHidden/>
    <w:unhideWhenUsed/>
    <w:rsid w:val="00661E4D"/>
  </w:style>
  <w:style w:type="table" w:customStyle="1" w:styleId="Tablaconcuadrcula101">
    <w:name w:val="Tabla con cuadrícula10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661E4D"/>
  </w:style>
  <w:style w:type="table" w:customStyle="1" w:styleId="Tablaconcuadrcula121">
    <w:name w:val="Tabla con cuadrícula121"/>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661E4D"/>
  </w:style>
  <w:style w:type="table" w:customStyle="1" w:styleId="Tablaconcuadrcula511">
    <w:name w:val="Tabla con cuadrícula5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661E4D"/>
  </w:style>
  <w:style w:type="table" w:customStyle="1" w:styleId="Tablaconcuadrcula611">
    <w:name w:val="Tabla con cuadrícula6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661E4D"/>
  </w:style>
  <w:style w:type="table" w:customStyle="1" w:styleId="Tablaconcuadrcula911">
    <w:name w:val="Tabla con cuadrícula91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661E4D"/>
  </w:style>
  <w:style w:type="numbering" w:customStyle="1" w:styleId="Sinlista141">
    <w:name w:val="Sin lista141"/>
    <w:next w:val="Sinlista"/>
    <w:uiPriority w:val="99"/>
    <w:semiHidden/>
    <w:unhideWhenUsed/>
    <w:rsid w:val="00661E4D"/>
  </w:style>
  <w:style w:type="table" w:customStyle="1" w:styleId="Tablaconcuadrcula251">
    <w:name w:val="Tabla con cuadrícula2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1">
    <w:name w:val="Sin lista231"/>
    <w:next w:val="Sinlista"/>
    <w:uiPriority w:val="99"/>
    <w:semiHidden/>
    <w:unhideWhenUsed/>
    <w:rsid w:val="00661E4D"/>
  </w:style>
  <w:style w:type="table" w:customStyle="1" w:styleId="Tablaconcuadrcula1141">
    <w:name w:val="Tabla con cuadrícula114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661E4D"/>
  </w:style>
  <w:style w:type="numbering" w:customStyle="1" w:styleId="Sinlista421">
    <w:name w:val="Sin lista421"/>
    <w:next w:val="Sinlista"/>
    <w:uiPriority w:val="99"/>
    <w:semiHidden/>
    <w:unhideWhenUsed/>
    <w:rsid w:val="00661E4D"/>
  </w:style>
  <w:style w:type="numbering" w:customStyle="1" w:styleId="Sinlista521">
    <w:name w:val="Sin lista521"/>
    <w:next w:val="Sinlista"/>
    <w:uiPriority w:val="99"/>
    <w:semiHidden/>
    <w:unhideWhenUsed/>
    <w:rsid w:val="00661E4D"/>
  </w:style>
  <w:style w:type="table" w:customStyle="1" w:styleId="Tablaconcuadrcula821">
    <w:name w:val="Tabla con cuadrícula82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661E4D"/>
  </w:style>
  <w:style w:type="character" w:customStyle="1" w:styleId="PrrafodelistaCar">
    <w:name w:val="Párrafo de lista Car"/>
    <w:link w:val="Prrafodelista"/>
    <w:uiPriority w:val="34"/>
    <w:locked/>
    <w:rsid w:val="00661E4D"/>
  </w:style>
  <w:style w:type="character" w:customStyle="1" w:styleId="a">
    <w:name w:val="_"/>
    <w:basedOn w:val="Fuentedeprrafopredeter"/>
    <w:rsid w:val="00661E4D"/>
  </w:style>
  <w:style w:type="character" w:customStyle="1" w:styleId="ff1">
    <w:name w:val="ff1"/>
    <w:basedOn w:val="Fuentedeprrafopredeter"/>
    <w:rsid w:val="00661E4D"/>
  </w:style>
  <w:style w:type="character" w:customStyle="1" w:styleId="ff9">
    <w:name w:val="ff9"/>
    <w:basedOn w:val="Fuentedeprrafopredeter"/>
    <w:rsid w:val="00661E4D"/>
  </w:style>
  <w:style w:type="character" w:customStyle="1" w:styleId="ls0">
    <w:name w:val="ls0"/>
    <w:basedOn w:val="Fuentedeprrafopredeter"/>
    <w:rsid w:val="00661E4D"/>
  </w:style>
  <w:style w:type="character" w:customStyle="1" w:styleId="ff8">
    <w:name w:val="ff8"/>
    <w:basedOn w:val="Fuentedeprrafopredeter"/>
    <w:rsid w:val="00661E4D"/>
  </w:style>
  <w:style w:type="character" w:customStyle="1" w:styleId="ff3">
    <w:name w:val="ff3"/>
    <w:basedOn w:val="Fuentedeprrafopredeter"/>
    <w:rsid w:val="00661E4D"/>
  </w:style>
  <w:style w:type="character" w:customStyle="1" w:styleId="highlight">
    <w:name w:val="highlight"/>
    <w:basedOn w:val="Fuentedeprrafopredeter"/>
    <w:rsid w:val="00661E4D"/>
  </w:style>
  <w:style w:type="table" w:customStyle="1" w:styleId="Tablaconcuadrcula371">
    <w:name w:val="Tabla con cuadrícula371"/>
    <w:basedOn w:val="Tablanormal"/>
    <w:next w:val="Tablaconcuadrcula"/>
    <w:uiPriority w:val="39"/>
    <w:rsid w:val="00661E4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661E4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661E4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661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661E4D"/>
  </w:style>
  <w:style w:type="numbering" w:customStyle="1" w:styleId="Sinlista1131">
    <w:name w:val="Sin lista1131"/>
    <w:next w:val="Sinlista"/>
    <w:uiPriority w:val="99"/>
    <w:semiHidden/>
    <w:unhideWhenUsed/>
    <w:rsid w:val="00661E4D"/>
  </w:style>
  <w:style w:type="numbering" w:customStyle="1" w:styleId="Sinlista9">
    <w:name w:val="Sin lista9"/>
    <w:next w:val="Sinlista"/>
    <w:uiPriority w:val="99"/>
    <w:semiHidden/>
    <w:unhideWhenUsed/>
    <w:rsid w:val="00661E4D"/>
  </w:style>
  <w:style w:type="numbering" w:customStyle="1" w:styleId="Sinlista16">
    <w:name w:val="Sin lista16"/>
    <w:next w:val="Sinlista"/>
    <w:uiPriority w:val="99"/>
    <w:semiHidden/>
    <w:unhideWhenUsed/>
    <w:rsid w:val="00661E4D"/>
  </w:style>
  <w:style w:type="table" w:customStyle="1" w:styleId="Tablaconcuadrcula15">
    <w:name w:val="Tabla con cuadrícula15"/>
    <w:basedOn w:val="Tablanormal"/>
    <w:next w:val="Tablaconcuadrcula"/>
    <w:uiPriority w:val="3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661E4D"/>
  </w:style>
  <w:style w:type="numbering" w:customStyle="1" w:styleId="Sinlista25">
    <w:name w:val="Sin lista25"/>
    <w:next w:val="Sinlista"/>
    <w:uiPriority w:val="99"/>
    <w:semiHidden/>
    <w:unhideWhenUsed/>
    <w:rsid w:val="00661E4D"/>
  </w:style>
  <w:style w:type="table" w:customStyle="1" w:styleId="Tablaconcuadrcula116">
    <w:name w:val="Tabla con cuadrícula116"/>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661E4D"/>
  </w:style>
  <w:style w:type="table" w:customStyle="1" w:styleId="Tablaconcuadrcula11112">
    <w:name w:val="Tabla con cuadrícula1111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661E4D"/>
  </w:style>
  <w:style w:type="numbering" w:customStyle="1" w:styleId="Sinlista122">
    <w:name w:val="Sin lista122"/>
    <w:next w:val="Sinlista"/>
    <w:uiPriority w:val="99"/>
    <w:semiHidden/>
    <w:unhideWhenUsed/>
    <w:rsid w:val="00661E4D"/>
  </w:style>
  <w:style w:type="table" w:customStyle="1" w:styleId="Tablaconcuadrcula233">
    <w:name w:val="Tabla con cuadrícula23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661E4D"/>
  </w:style>
  <w:style w:type="table" w:customStyle="1" w:styleId="Tablaconcuadrcula1122">
    <w:name w:val="Tabla con cuadrícula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
    <w:name w:val="Tabla con cuadrícula3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661E4D"/>
  </w:style>
  <w:style w:type="table" w:customStyle="1" w:styleId="Tablaconcuadrcula53">
    <w:name w:val="Tabla con cuadrícula5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661E4D"/>
  </w:style>
  <w:style w:type="table" w:customStyle="1" w:styleId="Tablaconcuadrcula63">
    <w:name w:val="Tabla con cuadrícula6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661E4D"/>
  </w:style>
  <w:style w:type="table" w:customStyle="1" w:styleId="Tablaconcuadrcula93">
    <w:name w:val="Tabla con cuadrícula9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661E4D"/>
  </w:style>
  <w:style w:type="numbering" w:customStyle="1" w:styleId="Sinlista132">
    <w:name w:val="Sin lista132"/>
    <w:next w:val="Sinlista"/>
    <w:uiPriority w:val="99"/>
    <w:semiHidden/>
    <w:unhideWhenUsed/>
    <w:rsid w:val="00661E4D"/>
  </w:style>
  <w:style w:type="table" w:customStyle="1" w:styleId="Tablaconcuadrcula242">
    <w:name w:val="Tabla con cuadrícula2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661E4D"/>
  </w:style>
  <w:style w:type="table" w:customStyle="1" w:styleId="Tablaconcuadrcula1132">
    <w:name w:val="Tabla con cuadrícula113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
    <w:name w:val="Tabla con cuadrícula3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661E4D"/>
  </w:style>
  <w:style w:type="numbering" w:customStyle="1" w:styleId="Sinlista413">
    <w:name w:val="Sin lista413"/>
    <w:next w:val="Sinlista"/>
    <w:uiPriority w:val="99"/>
    <w:semiHidden/>
    <w:unhideWhenUsed/>
    <w:rsid w:val="00661E4D"/>
  </w:style>
  <w:style w:type="numbering" w:customStyle="1" w:styleId="Sinlista513">
    <w:name w:val="Sin lista513"/>
    <w:next w:val="Sinlista"/>
    <w:uiPriority w:val="99"/>
    <w:semiHidden/>
    <w:unhideWhenUsed/>
    <w:rsid w:val="00661E4D"/>
  </w:style>
  <w:style w:type="numbering" w:customStyle="1" w:styleId="Sinlista612">
    <w:name w:val="Sin lista612"/>
    <w:next w:val="Sinlista"/>
    <w:uiPriority w:val="99"/>
    <w:semiHidden/>
    <w:unhideWhenUsed/>
    <w:rsid w:val="00661E4D"/>
  </w:style>
  <w:style w:type="numbering" w:customStyle="1" w:styleId="Sinlista1122">
    <w:name w:val="Sin lista1122"/>
    <w:next w:val="Sinlista"/>
    <w:uiPriority w:val="99"/>
    <w:semiHidden/>
    <w:unhideWhenUsed/>
    <w:rsid w:val="00661E4D"/>
  </w:style>
  <w:style w:type="table" w:customStyle="1" w:styleId="Tablaconcuadrcula102">
    <w:name w:val="Tabla con cuadrícula10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2">
    <w:name w:val="Tabla con cuadrícula2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2">
    <w:name w:val="Sin lista2112"/>
    <w:next w:val="Sinlista"/>
    <w:uiPriority w:val="99"/>
    <w:semiHidden/>
    <w:unhideWhenUsed/>
    <w:rsid w:val="00661E4D"/>
  </w:style>
  <w:style w:type="table" w:customStyle="1" w:styleId="Tablaconcuadrcula122">
    <w:name w:val="Tabla con cuadrícula122"/>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2">
    <w:name w:val="Tabla con cuadrícula3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661E4D"/>
  </w:style>
  <w:style w:type="table" w:customStyle="1" w:styleId="Tablaconcuadrcula512">
    <w:name w:val="Tabla con cuadrícula5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661E4D"/>
  </w:style>
  <w:style w:type="table" w:customStyle="1" w:styleId="Tablaconcuadrcula612">
    <w:name w:val="Tabla con cuadrícula6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661E4D"/>
  </w:style>
  <w:style w:type="table" w:customStyle="1" w:styleId="Tablaconcuadrcula912">
    <w:name w:val="Tabla con cuadrícula91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661E4D"/>
  </w:style>
  <w:style w:type="numbering" w:customStyle="1" w:styleId="Sinlista142">
    <w:name w:val="Sin lista142"/>
    <w:next w:val="Sinlista"/>
    <w:uiPriority w:val="99"/>
    <w:semiHidden/>
    <w:unhideWhenUsed/>
    <w:rsid w:val="00661E4D"/>
  </w:style>
  <w:style w:type="table" w:customStyle="1" w:styleId="Tablaconcuadrcula252">
    <w:name w:val="Tabla con cuadrícula2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661E4D"/>
  </w:style>
  <w:style w:type="table" w:customStyle="1" w:styleId="Tablaconcuadrcula1142">
    <w:name w:val="Tabla con cuadrícula114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
    <w:name w:val="Tabla con cuadrícula36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661E4D"/>
  </w:style>
  <w:style w:type="numbering" w:customStyle="1" w:styleId="Sinlista422">
    <w:name w:val="Sin lista422"/>
    <w:next w:val="Sinlista"/>
    <w:uiPriority w:val="99"/>
    <w:semiHidden/>
    <w:unhideWhenUsed/>
    <w:rsid w:val="00661E4D"/>
  </w:style>
  <w:style w:type="numbering" w:customStyle="1" w:styleId="Sinlista522">
    <w:name w:val="Sin lista522"/>
    <w:next w:val="Sinlista"/>
    <w:uiPriority w:val="99"/>
    <w:semiHidden/>
    <w:unhideWhenUsed/>
    <w:rsid w:val="00661E4D"/>
  </w:style>
  <w:style w:type="table" w:customStyle="1" w:styleId="Tablaconcuadrcula822">
    <w:name w:val="Tabla con cuadrícula82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59"/>
    <w:rsid w:val="00763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39"/>
    <w:rsid w:val="0076311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
    <w:name w:val="Tabla con cuadrícula143"/>
    <w:basedOn w:val="Tablanormal"/>
    <w:next w:val="Tablaconcuadrcula"/>
    <w:uiPriority w:val="59"/>
    <w:rsid w:val="006F7A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BE186A"/>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DA3F42"/>
  </w:style>
  <w:style w:type="table" w:customStyle="1" w:styleId="Tablaconcuadrcula28">
    <w:name w:val="Tabla con cuadrícula28"/>
    <w:basedOn w:val="Tablanormal"/>
    <w:next w:val="Tablaconcuadrcula"/>
    <w:uiPriority w:val="59"/>
    <w:rsid w:val="00DA3F4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39"/>
    <w:rsid w:val="00DA3F42"/>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next w:val="Tablaconcuadrcula"/>
    <w:uiPriority w:val="39"/>
    <w:rsid w:val="00DA3F42"/>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1B63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basedOn w:val="Fuentedeprrafopredeter"/>
    <w:uiPriority w:val="19"/>
    <w:qFormat/>
    <w:rsid w:val="00A42B64"/>
    <w:rPr>
      <w:i/>
      <w:iCs/>
      <w:color w:val="808080" w:themeColor="text1" w:themeTint="7F"/>
    </w:rPr>
  </w:style>
  <w:style w:type="numbering" w:customStyle="1" w:styleId="Sinlista17">
    <w:name w:val="Sin lista17"/>
    <w:next w:val="Sinlista"/>
    <w:uiPriority w:val="99"/>
    <w:semiHidden/>
    <w:unhideWhenUsed/>
    <w:rsid w:val="00FD3A44"/>
  </w:style>
  <w:style w:type="table" w:customStyle="1" w:styleId="Tablaconcuadrcula29">
    <w:name w:val="Tabla con cuadrícula29"/>
    <w:basedOn w:val="Tablanormal"/>
    <w:next w:val="Tablaconcuadrcula"/>
    <w:uiPriority w:val="59"/>
    <w:rsid w:val="00FD3A44"/>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next w:val="Tablaconcuadrcula"/>
    <w:uiPriority w:val="39"/>
    <w:rsid w:val="00FD3A4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
    <w:name w:val="Tabla con cuadrícula46"/>
    <w:basedOn w:val="Tablanormal"/>
    <w:next w:val="Tablaconcuadrcula"/>
    <w:uiPriority w:val="39"/>
    <w:rsid w:val="00FD3A44"/>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EB64C1"/>
  </w:style>
  <w:style w:type="table" w:customStyle="1" w:styleId="Tablaconcuadrcula210">
    <w:name w:val="Tabla con cuadrícula210"/>
    <w:basedOn w:val="Tablanormal"/>
    <w:next w:val="Tablaconcuadrcula"/>
    <w:uiPriority w:val="59"/>
    <w:rsid w:val="00EB64C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EB64C1"/>
    <w:pPr>
      <w:spacing w:after="0" w:line="240" w:lineRule="auto"/>
    </w:pPr>
    <w:rPr>
      <w:sz w:val="20"/>
      <w:szCs w:val="20"/>
      <w:lang w:val="es-SV"/>
    </w:rPr>
  </w:style>
  <w:style w:type="character" w:customStyle="1" w:styleId="TextonotapieCar">
    <w:name w:val="Texto nota pie Car"/>
    <w:basedOn w:val="Fuentedeprrafopredeter"/>
    <w:link w:val="Textonotapie"/>
    <w:uiPriority w:val="99"/>
    <w:semiHidden/>
    <w:rsid w:val="00EB64C1"/>
    <w:rPr>
      <w:sz w:val="20"/>
      <w:szCs w:val="20"/>
      <w:lang w:val="es-SV"/>
    </w:rPr>
  </w:style>
  <w:style w:type="character" w:styleId="Refdenotaalpie">
    <w:name w:val="footnote reference"/>
    <w:basedOn w:val="Fuentedeprrafopredeter"/>
    <w:uiPriority w:val="99"/>
    <w:semiHidden/>
    <w:unhideWhenUsed/>
    <w:rsid w:val="00EB64C1"/>
    <w:rPr>
      <w:vertAlign w:val="superscript"/>
    </w:rPr>
  </w:style>
  <w:style w:type="table" w:customStyle="1" w:styleId="Tablaconcuadrcula315">
    <w:name w:val="Tabla con cuadrícula315"/>
    <w:basedOn w:val="Tablanormal"/>
    <w:next w:val="Tablaconcuadrcula"/>
    <w:uiPriority w:val="39"/>
    <w:rsid w:val="00EB64C1"/>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59"/>
    <w:rsid w:val="00EB64C1"/>
    <w:pPr>
      <w:spacing w:before="200" w:after="0" w:line="240" w:lineRule="auto"/>
    </w:pPr>
    <w:rPr>
      <w:rFonts w:ascii="Calibri" w:eastAsia="Times New Roman" w:hAnsi="Calibri" w:cs="Times New Roman"/>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EB64C1"/>
    <w:rPr>
      <w:color w:val="808080"/>
    </w:rPr>
  </w:style>
  <w:style w:type="numbering" w:customStyle="1" w:styleId="Sinlista19">
    <w:name w:val="Sin lista19"/>
    <w:next w:val="Sinlista"/>
    <w:uiPriority w:val="99"/>
    <w:semiHidden/>
    <w:unhideWhenUsed/>
    <w:rsid w:val="00EB64C1"/>
  </w:style>
  <w:style w:type="table" w:customStyle="1" w:styleId="TableGrid">
    <w:name w:val="TableGrid"/>
    <w:rsid w:val="00EB64C1"/>
    <w:pPr>
      <w:spacing w:after="0" w:line="240" w:lineRule="auto"/>
    </w:pPr>
    <w:rPr>
      <w:rFonts w:eastAsia="Times New Roman"/>
      <w:lang w:val="es-SV" w:eastAsia="es-SV"/>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85B56-484A-4D8E-90C4-0D91B1A6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1227</TotalTime>
  <Pages>37</Pages>
  <Words>14180</Words>
  <Characters>77996</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03</dc:creator>
  <cp:lastModifiedBy>SECRETARIA-R</cp:lastModifiedBy>
  <cp:revision>392</cp:revision>
  <cp:lastPrinted>2022-06-23T19:31:00Z</cp:lastPrinted>
  <dcterms:created xsi:type="dcterms:W3CDTF">2023-06-12T20:21:00Z</dcterms:created>
  <dcterms:modified xsi:type="dcterms:W3CDTF">2024-01-29T20:51:00Z</dcterms:modified>
</cp:coreProperties>
</file>