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B7A" w:rsidRPr="00E063E1" w:rsidRDefault="00D65B7A" w:rsidP="00D65B7A">
      <w:pPr>
        <w:spacing w:line="240" w:lineRule="auto"/>
        <w:jc w:val="both"/>
        <w:rPr>
          <w:rFonts w:ascii="Garamond" w:hAnsi="Garamond"/>
        </w:rPr>
      </w:pPr>
      <w:r w:rsidRPr="00E063E1">
        <w:rPr>
          <w:rFonts w:ascii="Garamond" w:hAnsi="Garamond"/>
          <w:noProof/>
          <w:lang w:eastAsia="es-SV"/>
        </w:rPr>
        <mc:AlternateContent>
          <mc:Choice Requires="wps">
            <w:drawing>
              <wp:anchor distT="0" distB="0" distL="114300" distR="114300" simplePos="0" relativeHeight="251659264" behindDoc="0" locked="0" layoutInCell="1" allowOverlap="1" wp14:anchorId="25219D2F" wp14:editId="1597EAEB">
                <wp:simplePos x="0" y="0"/>
                <wp:positionH relativeFrom="margin">
                  <wp:posOffset>-386452</wp:posOffset>
                </wp:positionH>
                <wp:positionV relativeFrom="paragraph">
                  <wp:posOffset>-332236</wp:posOffset>
                </wp:positionV>
                <wp:extent cx="6463862" cy="8915400"/>
                <wp:effectExtent l="0" t="0" r="13335" b="19050"/>
                <wp:wrapNone/>
                <wp:docPr id="14" name="Cuadro de texto 14" descr="Papel seda azu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862" cy="8915400"/>
                        </a:xfrm>
                        <a:prstGeom prst="rect">
                          <a:avLst/>
                        </a:prstGeom>
                        <a:solidFill>
                          <a:schemeClr val="tx2">
                            <a:lumMod val="75000"/>
                          </a:schemeClr>
                        </a:solidFill>
                        <a:ln w="25400">
                          <a:solidFill>
                            <a:schemeClr val="accent6">
                              <a:lumMod val="75000"/>
                            </a:schemeClr>
                          </a:solidFill>
                          <a:prstDash val="sysDot"/>
                          <a:miter lim="800000"/>
                          <a:headEnd/>
                          <a:tailEnd/>
                        </a:ln>
                      </wps:spPr>
                      <wps:txbx>
                        <w:txbxContent>
                          <w:p w:rsidR="00427248" w:rsidRDefault="00427248" w:rsidP="004A6585">
                            <w:pPr>
                              <w:pStyle w:val="Encabezado"/>
                              <w:shd w:val="clear" w:color="auto" w:fill="FFFFFF" w:themeFill="background1"/>
                              <w:tabs>
                                <w:tab w:val="right" w:pos="9900"/>
                              </w:tabs>
                              <w:jc w:val="center"/>
                            </w:pPr>
                          </w:p>
                          <w:p w:rsidR="00427248" w:rsidRDefault="00427248" w:rsidP="004A6585">
                            <w:pPr>
                              <w:pStyle w:val="Encabezado"/>
                              <w:shd w:val="clear" w:color="auto" w:fill="FFFFFF" w:themeFill="background1"/>
                              <w:tabs>
                                <w:tab w:val="right" w:pos="9900"/>
                              </w:tabs>
                              <w:jc w:val="center"/>
                            </w:pPr>
                          </w:p>
                          <w:p w:rsidR="00427248" w:rsidRDefault="00427248" w:rsidP="004A6585">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rsidR="00427248" w:rsidRPr="004330A3" w:rsidRDefault="00427248" w:rsidP="004A6585">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rsidR="00427248" w:rsidRDefault="00427248" w:rsidP="004A6585">
                            <w:pPr>
                              <w:pStyle w:val="Encabezado"/>
                              <w:shd w:val="clear" w:color="auto" w:fill="FFFFFF" w:themeFill="background1"/>
                              <w:jc w:val="center"/>
                            </w:pPr>
                          </w:p>
                          <w:p w:rsidR="00427248" w:rsidRDefault="00427248" w:rsidP="004A6585">
                            <w:pPr>
                              <w:pStyle w:val="Encabezado"/>
                              <w:shd w:val="clear" w:color="auto" w:fill="FFFFFF" w:themeFill="background1"/>
                              <w:jc w:val="center"/>
                            </w:pPr>
                            <w:r w:rsidRPr="004330A3">
                              <w:rPr>
                                <w:noProof/>
                                <w:lang w:eastAsia="es-SV"/>
                              </w:rPr>
                              <w:drawing>
                                <wp:inline distT="0" distB="0" distL="0" distR="0" wp14:anchorId="3CD6FA56" wp14:editId="1E4E7875">
                                  <wp:extent cx="1771650" cy="1504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solidFill>
                                            <a:srgbClr val="92D050"/>
                                          </a:solidFill>
                                          <a:ln>
                                            <a:noFill/>
                                          </a:ln>
                                        </pic:spPr>
                                      </pic:pic>
                                    </a:graphicData>
                                  </a:graphic>
                                </wp:inline>
                              </w:drawing>
                            </w:r>
                          </w:p>
                          <w:p w:rsidR="00427248" w:rsidRDefault="00427248" w:rsidP="00135813">
                            <w:pPr>
                              <w:pStyle w:val="Encabezado"/>
                              <w:shd w:val="clear" w:color="auto" w:fill="FFFFFF" w:themeFill="background1"/>
                              <w:jc w:val="center"/>
                              <w:rPr>
                                <w:rFonts w:ascii="Arial" w:hAnsi="Arial" w:cs="Arial"/>
                                <w:b/>
                                <w:color w:val="0000FF"/>
                                <w:sz w:val="44"/>
                                <w:szCs w:val="44"/>
                              </w:rPr>
                            </w:pPr>
                          </w:p>
                          <w:p w:rsidR="00427248" w:rsidRPr="00821C1C" w:rsidRDefault="00427248" w:rsidP="00135813">
                            <w:pPr>
                              <w:pStyle w:val="Encabezado"/>
                              <w:shd w:val="clear" w:color="auto" w:fill="323E4F" w:themeFill="text2" w:themeFillShade="BF"/>
                              <w:jc w:val="center"/>
                              <w:rPr>
                                <w:rFonts w:ascii="Arial" w:hAnsi="Arial" w:cs="Arial"/>
                                <w:b/>
                                <w:sz w:val="36"/>
                                <w:szCs w:val="36"/>
                              </w:rPr>
                            </w:pPr>
                            <w:r>
                              <w:rPr>
                                <w:rFonts w:ascii="Arial" w:hAnsi="Arial" w:cs="Arial"/>
                                <w:b/>
                                <w:sz w:val="36"/>
                                <w:szCs w:val="36"/>
                              </w:rPr>
                              <w:t>INFORME 02-2018</w:t>
                            </w:r>
                          </w:p>
                          <w:p w:rsidR="00427248" w:rsidRDefault="00427248" w:rsidP="00135813">
                            <w:pPr>
                              <w:pStyle w:val="Encabezado"/>
                              <w:shd w:val="clear" w:color="auto" w:fill="323E4F" w:themeFill="text2" w:themeFillShade="BF"/>
                              <w:jc w:val="center"/>
                              <w:rPr>
                                <w:rFonts w:ascii="Arial" w:hAnsi="Arial" w:cs="Arial"/>
                                <w:b/>
                                <w:sz w:val="36"/>
                                <w:szCs w:val="40"/>
                              </w:rPr>
                            </w:pPr>
                            <w:r w:rsidRPr="00135813">
                              <w:rPr>
                                <w:rFonts w:ascii="Arial" w:hAnsi="Arial" w:cs="Arial"/>
                                <w:b/>
                                <w:sz w:val="36"/>
                                <w:szCs w:val="40"/>
                                <w:lang w:val="es-ES"/>
                              </w:rPr>
                              <w:t>EXAMEN ESPECIAL A LAS INVERSIONES EN PROYECTOS PRIVATIVOS Y PUBLICOS</w:t>
                            </w:r>
                          </w:p>
                          <w:p w:rsidR="00427248" w:rsidRDefault="00427248" w:rsidP="00135813">
                            <w:pPr>
                              <w:pStyle w:val="Encabezado"/>
                              <w:shd w:val="clear" w:color="auto" w:fill="323E4F" w:themeFill="text2" w:themeFillShade="BF"/>
                              <w:jc w:val="center"/>
                              <w:rPr>
                                <w:rFonts w:ascii="Arial" w:hAnsi="Arial" w:cs="Arial"/>
                                <w:b/>
                                <w:i/>
                                <w:sz w:val="32"/>
                              </w:rPr>
                            </w:pPr>
                            <w:r>
                              <w:rPr>
                                <w:rFonts w:ascii="Arial" w:hAnsi="Arial" w:cs="Arial"/>
                                <w:b/>
                                <w:sz w:val="40"/>
                                <w:szCs w:val="40"/>
                              </w:rPr>
                              <w:tab/>
                            </w:r>
                          </w:p>
                          <w:p w:rsidR="00427248" w:rsidRDefault="00427248" w:rsidP="00135813">
                            <w:pPr>
                              <w:pStyle w:val="Encabezado"/>
                              <w:shd w:val="clear" w:color="auto" w:fill="323E4F" w:themeFill="text2" w:themeFillShade="BF"/>
                              <w:jc w:val="center"/>
                              <w:rPr>
                                <w:rFonts w:ascii="Arial" w:hAnsi="Arial" w:cs="Arial"/>
                                <w:b/>
                                <w:sz w:val="36"/>
                                <w:szCs w:val="36"/>
                              </w:rPr>
                            </w:pPr>
                            <w:r>
                              <w:rPr>
                                <w:rFonts w:ascii="Arial" w:hAnsi="Arial" w:cs="Arial"/>
                                <w:b/>
                                <w:sz w:val="36"/>
                                <w:szCs w:val="36"/>
                              </w:rPr>
                              <w:t>Período del 01 de enero al 31 de diciembre de 2016</w:t>
                            </w:r>
                          </w:p>
                          <w:p w:rsidR="00427248" w:rsidRDefault="00427248" w:rsidP="004A6585">
                            <w:pPr>
                              <w:pStyle w:val="Encabezado"/>
                              <w:shd w:val="clear" w:color="auto" w:fill="FFFFFF" w:themeFill="background1"/>
                              <w:jc w:val="center"/>
                              <w:rPr>
                                <w:rFonts w:ascii="Arial" w:hAnsi="Arial" w:cs="Arial"/>
                                <w:b/>
                                <w:sz w:val="36"/>
                                <w:szCs w:val="36"/>
                              </w:rPr>
                            </w:pPr>
                          </w:p>
                          <w:p w:rsidR="00427248" w:rsidRDefault="00427248" w:rsidP="004A6585">
                            <w:pPr>
                              <w:pStyle w:val="Encabezado"/>
                              <w:shd w:val="clear" w:color="auto" w:fill="FFFFFF" w:themeFill="background1"/>
                              <w:jc w:val="right"/>
                              <w:rPr>
                                <w:rFonts w:ascii="Arial" w:hAnsi="Arial" w:cs="Arial"/>
                                <w:b/>
                                <w:i/>
                                <w:sz w:val="32"/>
                              </w:rPr>
                            </w:pPr>
                          </w:p>
                          <w:p w:rsidR="00427248" w:rsidRDefault="00427248" w:rsidP="004A6585">
                            <w:pPr>
                              <w:pStyle w:val="Encabezado"/>
                              <w:shd w:val="clear" w:color="auto" w:fill="FFFFFF" w:themeFill="background1"/>
                              <w:jc w:val="right"/>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135813">
                            <w:pPr>
                              <w:pStyle w:val="Encabezado"/>
                              <w:shd w:val="clear" w:color="auto" w:fill="FFFFFF" w:themeFill="background1"/>
                              <w:jc w:val="center"/>
                              <w:rPr>
                                <w:rFonts w:ascii="Arial" w:hAnsi="Arial" w:cs="Arial"/>
                                <w:b/>
                                <w:sz w:val="36"/>
                                <w:szCs w:val="36"/>
                              </w:rPr>
                            </w:pPr>
                            <w:r>
                              <w:rPr>
                                <w:rFonts w:ascii="Arial" w:hAnsi="Arial" w:cs="Arial"/>
                                <w:b/>
                                <w:sz w:val="36"/>
                                <w:szCs w:val="36"/>
                              </w:rPr>
                              <w:t>Chalatenango, 13 de agosto</w:t>
                            </w:r>
                            <w:r>
                              <w:rPr>
                                <w:rFonts w:ascii="Arial" w:hAnsi="Arial" w:cs="Arial"/>
                                <w:b/>
                                <w:color w:val="FF0000"/>
                                <w:sz w:val="36"/>
                                <w:szCs w:val="36"/>
                              </w:rPr>
                              <w:t xml:space="preserve"> </w:t>
                            </w:r>
                            <w:r>
                              <w:rPr>
                                <w:rFonts w:ascii="Arial" w:hAnsi="Arial" w:cs="Arial"/>
                                <w:b/>
                                <w:sz w:val="36"/>
                                <w:szCs w:val="36"/>
                              </w:rPr>
                              <w:t>del 2018</w:t>
                            </w:r>
                          </w:p>
                          <w:p w:rsidR="00427248" w:rsidRDefault="00427248" w:rsidP="004A6585">
                            <w:pPr>
                              <w:shd w:val="clear" w:color="auto" w:fill="FFFFFF" w:themeFill="background1"/>
                              <w:rPr>
                                <w:b/>
                              </w:rPr>
                            </w:pPr>
                          </w:p>
                          <w:p w:rsidR="00427248" w:rsidRDefault="00427248" w:rsidP="004A6585">
                            <w:pPr>
                              <w:shd w:val="clear" w:color="auto" w:fill="FFFFFF" w:themeFill="background1"/>
                              <w:rPr>
                                <w:b/>
                              </w:rPr>
                            </w:pPr>
                          </w:p>
                          <w:p w:rsidR="00427248" w:rsidRDefault="00427248" w:rsidP="004A6585">
                            <w:pPr>
                              <w:shd w:val="clear" w:color="auto" w:fill="FFFFFF" w:themeFill="background1"/>
                              <w:rPr>
                                <w:b/>
                              </w:rPr>
                            </w:pPr>
                          </w:p>
                          <w:p w:rsidR="00427248" w:rsidRDefault="00427248" w:rsidP="004A6585">
                            <w:pPr>
                              <w:shd w:val="clear" w:color="auto" w:fill="FFFFFF" w:themeFill="background1"/>
                              <w:rPr>
                                <w:b/>
                              </w:rPr>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19D2F" id="_x0000_t202" coordsize="21600,21600" o:spt="202" path="m,l,21600r21600,l21600,xe">
                <v:stroke joinstyle="miter"/>
                <v:path gradientshapeok="t" o:connecttype="rect"/>
              </v:shapetype>
              <v:shape id="Cuadro de texto 14" o:spid="_x0000_s1026" type="#_x0000_t202" alt="Papel seda azul" style="position:absolute;left:0;text-align:left;margin-left:-30.45pt;margin-top:-26.15pt;width:508.95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" fillcolor="#323e4f [2415]" strokecolor="#538135 [2409]" strokeweight="2pt">
                <v:stroke dashstyle="1 1"/>
                <v:textbox>
                  <w:txbxContent>
                    <w:p w:rsidR="00427248" w:rsidRDefault="00427248" w:rsidP="004A6585">
                      <w:pPr>
                        <w:pStyle w:val="Encabezado"/>
                        <w:shd w:val="clear" w:color="auto" w:fill="FFFFFF" w:themeFill="background1"/>
                        <w:tabs>
                          <w:tab w:val="right" w:pos="9900"/>
                        </w:tabs>
                        <w:jc w:val="center"/>
                      </w:pPr>
                    </w:p>
                    <w:p w:rsidR="00427248" w:rsidRDefault="00427248" w:rsidP="004A6585">
                      <w:pPr>
                        <w:pStyle w:val="Encabezado"/>
                        <w:shd w:val="clear" w:color="auto" w:fill="FFFFFF" w:themeFill="background1"/>
                        <w:tabs>
                          <w:tab w:val="right" w:pos="9900"/>
                        </w:tabs>
                        <w:jc w:val="center"/>
                      </w:pPr>
                    </w:p>
                    <w:p w:rsidR="00427248" w:rsidRDefault="00427248" w:rsidP="004A6585">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rsidR="00427248" w:rsidRPr="004330A3" w:rsidRDefault="00427248" w:rsidP="004A6585">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rsidR="00427248" w:rsidRDefault="00427248" w:rsidP="004A6585">
                      <w:pPr>
                        <w:pStyle w:val="Encabezado"/>
                        <w:shd w:val="clear" w:color="auto" w:fill="FFFFFF" w:themeFill="background1"/>
                        <w:jc w:val="center"/>
                      </w:pPr>
                    </w:p>
                    <w:p w:rsidR="00427248" w:rsidRDefault="00427248" w:rsidP="004A6585">
                      <w:pPr>
                        <w:pStyle w:val="Encabezado"/>
                        <w:shd w:val="clear" w:color="auto" w:fill="FFFFFF" w:themeFill="background1"/>
                        <w:jc w:val="center"/>
                      </w:pPr>
                      <w:r w:rsidRPr="004330A3">
                        <w:rPr>
                          <w:noProof/>
                          <w:lang w:eastAsia="es-SV"/>
                        </w:rPr>
                        <w:drawing>
                          <wp:inline distT="0" distB="0" distL="0" distR="0" wp14:anchorId="3CD6FA56" wp14:editId="1E4E7875">
                            <wp:extent cx="1771650" cy="1504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solidFill>
                                      <a:srgbClr val="92D050"/>
                                    </a:solidFill>
                                    <a:ln>
                                      <a:noFill/>
                                    </a:ln>
                                  </pic:spPr>
                                </pic:pic>
                              </a:graphicData>
                            </a:graphic>
                          </wp:inline>
                        </w:drawing>
                      </w:r>
                    </w:p>
                    <w:p w:rsidR="00427248" w:rsidRDefault="00427248" w:rsidP="00135813">
                      <w:pPr>
                        <w:pStyle w:val="Encabezado"/>
                        <w:shd w:val="clear" w:color="auto" w:fill="FFFFFF" w:themeFill="background1"/>
                        <w:jc w:val="center"/>
                        <w:rPr>
                          <w:rFonts w:ascii="Arial" w:hAnsi="Arial" w:cs="Arial"/>
                          <w:b/>
                          <w:color w:val="0000FF"/>
                          <w:sz w:val="44"/>
                          <w:szCs w:val="44"/>
                        </w:rPr>
                      </w:pPr>
                    </w:p>
                    <w:p w:rsidR="00427248" w:rsidRPr="00821C1C" w:rsidRDefault="00427248" w:rsidP="00135813">
                      <w:pPr>
                        <w:pStyle w:val="Encabezado"/>
                        <w:shd w:val="clear" w:color="auto" w:fill="323E4F" w:themeFill="text2" w:themeFillShade="BF"/>
                        <w:jc w:val="center"/>
                        <w:rPr>
                          <w:rFonts w:ascii="Arial" w:hAnsi="Arial" w:cs="Arial"/>
                          <w:b/>
                          <w:sz w:val="36"/>
                          <w:szCs w:val="36"/>
                        </w:rPr>
                      </w:pPr>
                      <w:r>
                        <w:rPr>
                          <w:rFonts w:ascii="Arial" w:hAnsi="Arial" w:cs="Arial"/>
                          <w:b/>
                          <w:sz w:val="36"/>
                          <w:szCs w:val="36"/>
                        </w:rPr>
                        <w:t>INFORME 02-2018</w:t>
                      </w:r>
                    </w:p>
                    <w:p w:rsidR="00427248" w:rsidRDefault="00427248" w:rsidP="00135813">
                      <w:pPr>
                        <w:pStyle w:val="Encabezado"/>
                        <w:shd w:val="clear" w:color="auto" w:fill="323E4F" w:themeFill="text2" w:themeFillShade="BF"/>
                        <w:jc w:val="center"/>
                        <w:rPr>
                          <w:rFonts w:ascii="Arial" w:hAnsi="Arial" w:cs="Arial"/>
                          <w:b/>
                          <w:sz w:val="36"/>
                          <w:szCs w:val="40"/>
                        </w:rPr>
                      </w:pPr>
                      <w:r w:rsidRPr="00135813">
                        <w:rPr>
                          <w:rFonts w:ascii="Arial" w:hAnsi="Arial" w:cs="Arial"/>
                          <w:b/>
                          <w:sz w:val="36"/>
                          <w:szCs w:val="40"/>
                          <w:lang w:val="es-ES"/>
                        </w:rPr>
                        <w:t>EXAMEN ESPECIAL A LAS INVERSIONES EN PROYECTOS PRIVATIVOS Y PUBLICOS</w:t>
                      </w:r>
                    </w:p>
                    <w:p w:rsidR="00427248" w:rsidRDefault="00427248" w:rsidP="00135813">
                      <w:pPr>
                        <w:pStyle w:val="Encabezado"/>
                        <w:shd w:val="clear" w:color="auto" w:fill="323E4F" w:themeFill="text2" w:themeFillShade="BF"/>
                        <w:jc w:val="center"/>
                        <w:rPr>
                          <w:rFonts w:ascii="Arial" w:hAnsi="Arial" w:cs="Arial"/>
                          <w:b/>
                          <w:i/>
                          <w:sz w:val="32"/>
                        </w:rPr>
                      </w:pPr>
                      <w:r>
                        <w:rPr>
                          <w:rFonts w:ascii="Arial" w:hAnsi="Arial" w:cs="Arial"/>
                          <w:b/>
                          <w:sz w:val="40"/>
                          <w:szCs w:val="40"/>
                        </w:rPr>
                        <w:tab/>
                      </w:r>
                    </w:p>
                    <w:p w:rsidR="00427248" w:rsidRDefault="00427248" w:rsidP="00135813">
                      <w:pPr>
                        <w:pStyle w:val="Encabezado"/>
                        <w:shd w:val="clear" w:color="auto" w:fill="323E4F" w:themeFill="text2" w:themeFillShade="BF"/>
                        <w:jc w:val="center"/>
                        <w:rPr>
                          <w:rFonts w:ascii="Arial" w:hAnsi="Arial" w:cs="Arial"/>
                          <w:b/>
                          <w:sz w:val="36"/>
                          <w:szCs w:val="36"/>
                        </w:rPr>
                      </w:pPr>
                      <w:r>
                        <w:rPr>
                          <w:rFonts w:ascii="Arial" w:hAnsi="Arial" w:cs="Arial"/>
                          <w:b/>
                          <w:sz w:val="36"/>
                          <w:szCs w:val="36"/>
                        </w:rPr>
                        <w:t>Período del 01 de enero al 31 de diciembre de 2016</w:t>
                      </w:r>
                    </w:p>
                    <w:p w:rsidR="00427248" w:rsidRDefault="00427248" w:rsidP="004A6585">
                      <w:pPr>
                        <w:pStyle w:val="Encabezado"/>
                        <w:shd w:val="clear" w:color="auto" w:fill="FFFFFF" w:themeFill="background1"/>
                        <w:jc w:val="center"/>
                        <w:rPr>
                          <w:rFonts w:ascii="Arial" w:hAnsi="Arial" w:cs="Arial"/>
                          <w:b/>
                          <w:sz w:val="36"/>
                          <w:szCs w:val="36"/>
                        </w:rPr>
                      </w:pPr>
                    </w:p>
                    <w:p w:rsidR="00427248" w:rsidRDefault="00427248" w:rsidP="004A6585">
                      <w:pPr>
                        <w:pStyle w:val="Encabezado"/>
                        <w:shd w:val="clear" w:color="auto" w:fill="FFFFFF" w:themeFill="background1"/>
                        <w:jc w:val="right"/>
                        <w:rPr>
                          <w:rFonts w:ascii="Arial" w:hAnsi="Arial" w:cs="Arial"/>
                          <w:b/>
                          <w:i/>
                          <w:sz w:val="32"/>
                        </w:rPr>
                      </w:pPr>
                    </w:p>
                    <w:p w:rsidR="00427248" w:rsidRDefault="00427248" w:rsidP="004A6585">
                      <w:pPr>
                        <w:pStyle w:val="Encabezado"/>
                        <w:shd w:val="clear" w:color="auto" w:fill="FFFFFF" w:themeFill="background1"/>
                        <w:jc w:val="right"/>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4A6585">
                      <w:pPr>
                        <w:pStyle w:val="Encabezado"/>
                        <w:shd w:val="clear" w:color="auto" w:fill="FFFFFF" w:themeFill="background1"/>
                        <w:jc w:val="center"/>
                        <w:rPr>
                          <w:rFonts w:ascii="Arial" w:hAnsi="Arial" w:cs="Arial"/>
                          <w:b/>
                          <w:i/>
                          <w:sz w:val="32"/>
                        </w:rPr>
                      </w:pPr>
                    </w:p>
                    <w:p w:rsidR="00427248" w:rsidRDefault="00427248" w:rsidP="00135813">
                      <w:pPr>
                        <w:pStyle w:val="Encabezado"/>
                        <w:shd w:val="clear" w:color="auto" w:fill="FFFFFF" w:themeFill="background1"/>
                        <w:jc w:val="center"/>
                        <w:rPr>
                          <w:rFonts w:ascii="Arial" w:hAnsi="Arial" w:cs="Arial"/>
                          <w:b/>
                          <w:sz w:val="36"/>
                          <w:szCs w:val="36"/>
                        </w:rPr>
                      </w:pPr>
                      <w:r>
                        <w:rPr>
                          <w:rFonts w:ascii="Arial" w:hAnsi="Arial" w:cs="Arial"/>
                          <w:b/>
                          <w:sz w:val="36"/>
                          <w:szCs w:val="36"/>
                        </w:rPr>
                        <w:t>Chalatenango, 13 de agosto</w:t>
                      </w:r>
                      <w:r>
                        <w:rPr>
                          <w:rFonts w:ascii="Arial" w:hAnsi="Arial" w:cs="Arial"/>
                          <w:b/>
                          <w:color w:val="FF0000"/>
                          <w:sz w:val="36"/>
                          <w:szCs w:val="36"/>
                        </w:rPr>
                        <w:t xml:space="preserve"> </w:t>
                      </w:r>
                      <w:r>
                        <w:rPr>
                          <w:rFonts w:ascii="Arial" w:hAnsi="Arial" w:cs="Arial"/>
                          <w:b/>
                          <w:sz w:val="36"/>
                          <w:szCs w:val="36"/>
                        </w:rPr>
                        <w:t>del 2018</w:t>
                      </w:r>
                    </w:p>
                    <w:p w:rsidR="00427248" w:rsidRDefault="00427248" w:rsidP="004A6585">
                      <w:pPr>
                        <w:shd w:val="clear" w:color="auto" w:fill="FFFFFF" w:themeFill="background1"/>
                        <w:rPr>
                          <w:b/>
                        </w:rPr>
                      </w:pPr>
                    </w:p>
                    <w:p w:rsidR="00427248" w:rsidRDefault="00427248" w:rsidP="004A6585">
                      <w:pPr>
                        <w:shd w:val="clear" w:color="auto" w:fill="FFFFFF" w:themeFill="background1"/>
                        <w:rPr>
                          <w:b/>
                        </w:rPr>
                      </w:pPr>
                    </w:p>
                    <w:p w:rsidR="00427248" w:rsidRDefault="00427248" w:rsidP="004A6585">
                      <w:pPr>
                        <w:shd w:val="clear" w:color="auto" w:fill="FFFFFF" w:themeFill="background1"/>
                        <w:rPr>
                          <w:b/>
                        </w:rPr>
                      </w:pPr>
                    </w:p>
                    <w:p w:rsidR="00427248" w:rsidRDefault="00427248" w:rsidP="004A6585">
                      <w:pPr>
                        <w:shd w:val="clear" w:color="auto" w:fill="FFFFFF" w:themeFill="background1"/>
                        <w:rPr>
                          <w:b/>
                        </w:rPr>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p w:rsidR="00427248" w:rsidRDefault="00427248" w:rsidP="004A6585">
                      <w:pPr>
                        <w:shd w:val="clear" w:color="auto" w:fill="FFFFFF" w:themeFill="background1"/>
                      </w:pPr>
                    </w:p>
                  </w:txbxContent>
                </v:textbox>
                <w10:wrap anchorx="margin"/>
              </v:shape>
            </w:pict>
          </mc:Fallback>
        </mc:AlternateContent>
      </w: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tabs>
          <w:tab w:val="left" w:pos="3660"/>
          <w:tab w:val="center" w:pos="4419"/>
        </w:tabs>
        <w:autoSpaceDE w:val="0"/>
        <w:autoSpaceDN w:val="0"/>
        <w:adjustRightInd w:val="0"/>
        <w:spacing w:line="240" w:lineRule="auto"/>
        <w:jc w:val="center"/>
        <w:rPr>
          <w:rFonts w:ascii="Garamond" w:hAnsi="Garamond" w:cs="Arial"/>
          <w:b/>
          <w:sz w:val="36"/>
          <w:szCs w:val="36"/>
        </w:rPr>
      </w:pPr>
      <w:r w:rsidRPr="00E063E1">
        <w:rPr>
          <w:rFonts w:ascii="Garamond" w:hAnsi="Garamond" w:cs="Arial"/>
          <w:b/>
          <w:noProof/>
          <w:sz w:val="36"/>
          <w:szCs w:val="36"/>
          <w:lang w:eastAsia="es-SV"/>
        </w:rPr>
        <w:lastRenderedPageBreak/>
        <mc:AlternateContent>
          <mc:Choice Requires="wps">
            <w:drawing>
              <wp:inline distT="0" distB="0" distL="0" distR="0" wp14:anchorId="001C00DB" wp14:editId="4D598FF9">
                <wp:extent cx="2057400" cy="676275"/>
                <wp:effectExtent l="0" t="0" r="0" b="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57400" cy="676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27248" w:rsidRPr="001A396F" w:rsidRDefault="00427248" w:rsidP="00D65B7A">
                            <w:pPr>
                              <w:pStyle w:val="NormalWeb"/>
                              <w:spacing w:after="0"/>
                              <w:jc w:val="center"/>
                              <w:rPr>
                                <w:sz w:val="20"/>
                                <w:szCs w:val="20"/>
                              </w:rPr>
                            </w:pPr>
                            <w:r w:rsidRPr="001A396F">
                              <w:rPr>
                                <w:rFonts w:ascii="Arial Black" w:hAnsi="Arial Black"/>
                                <w:sz w:val="20"/>
                                <w:szCs w:val="20"/>
                                <w14:shadow w14:blurRad="0" w14:dist="45847" w14:dir="2021404" w14:sx="100000" w14:sy="100000" w14:kx="0" w14:ky="0" w14:algn="ctr">
                                  <w14:srgbClr w14:val="B2B2B2">
                                    <w14:alpha w14:val="20000"/>
                                  </w14:srgbClr>
                                </w14:shadow>
                              </w:rPr>
                              <w:t>INDICE</w:t>
                            </w:r>
                          </w:p>
                        </w:txbxContent>
                      </wps:txbx>
                      <wps:bodyPr wrap="square" numCol="1" fromWordArt="1">
                        <a:prstTxWarp prst="textPlain">
                          <a:avLst>
                            <a:gd name="adj" fmla="val 50000"/>
                          </a:avLst>
                        </a:prstTxWarp>
                        <a:spAutoFit/>
                      </wps:bodyPr>
                    </wps:wsp>
                  </a:graphicData>
                </a:graphic>
              </wp:inline>
            </w:drawing>
          </mc:Choice>
          <mc:Fallback>
            <w:pict>
              <v:shape w14:anchorId="001C00DB" id="Cuadro de texto 2" o:spid="_x0000_s1027" type="#_x0000_t202" style="width:162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" filled="f" stroked="f">
                <v:stroke joinstyle="round"/>
                <o:lock v:ext="edit" shapetype="t"/>
                <v:textbox style="mso-fit-shape-to-text:t">
                  <w:txbxContent>
                    <w:p w:rsidR="00427248" w:rsidRPr="001A396F" w:rsidRDefault="00427248" w:rsidP="00D65B7A">
                      <w:pPr>
                        <w:pStyle w:val="NormalWeb"/>
                        <w:spacing w:after="0"/>
                        <w:jc w:val="center"/>
                        <w:rPr>
                          <w:sz w:val="20"/>
                          <w:szCs w:val="20"/>
                        </w:rPr>
                      </w:pPr>
                      <w:r w:rsidRPr="001A396F">
                        <w:rPr>
                          <w:rFonts w:ascii="Arial Black" w:hAnsi="Arial Black"/>
                          <w:sz w:val="20"/>
                          <w:szCs w:val="20"/>
                          <w14:shadow w14:blurRad="0" w14:dist="45847" w14:dir="2021404" w14:sx="100000" w14:sy="100000" w14:kx="0" w14:ky="0" w14:algn="ctr">
                            <w14:srgbClr w14:val="B2B2B2">
                              <w14:alpha w14:val="20000"/>
                            </w14:srgbClr>
                          </w14:shadow>
                        </w:rPr>
                        <w:t>INDICE</w:t>
                      </w:r>
                    </w:p>
                  </w:txbxContent>
                </v:textbox>
                <w10:anchorlock/>
              </v:shape>
            </w:pict>
          </mc:Fallback>
        </mc:AlternateContent>
      </w:r>
    </w:p>
    <w:p w:rsidR="00D65B7A" w:rsidRPr="00E063E1" w:rsidRDefault="00D65B7A" w:rsidP="00D65B7A">
      <w:pPr>
        <w:tabs>
          <w:tab w:val="left" w:pos="3660"/>
          <w:tab w:val="center" w:pos="4419"/>
        </w:tabs>
        <w:autoSpaceDE w:val="0"/>
        <w:autoSpaceDN w:val="0"/>
        <w:adjustRightInd w:val="0"/>
        <w:spacing w:line="240" w:lineRule="auto"/>
        <w:rPr>
          <w:rFonts w:ascii="Garamond" w:hAnsi="Garamond" w:cs="Arial"/>
          <w:b/>
          <w:sz w:val="36"/>
          <w:szCs w:val="36"/>
        </w:rPr>
      </w:pPr>
    </w:p>
    <w:p w:rsidR="00D65B7A" w:rsidRPr="00E063E1" w:rsidRDefault="00D65B7A" w:rsidP="00D65B7A">
      <w:pPr>
        <w:autoSpaceDE w:val="0"/>
        <w:autoSpaceDN w:val="0"/>
        <w:adjustRightInd w:val="0"/>
        <w:spacing w:line="240" w:lineRule="auto"/>
        <w:jc w:val="both"/>
        <w:rPr>
          <w:rFonts w:ascii="Garamond" w:hAnsi="Garamond" w:cs="Arial"/>
          <w14:shadow w14:blurRad="50800" w14:dist="38100" w14:dir="2700000" w14:sx="100000" w14:sy="100000" w14:kx="0" w14:ky="0" w14:algn="tl">
            <w14:srgbClr w14:val="000000">
              <w14:alpha w14:val="60000"/>
            </w14:srgbClr>
          </w14:shadow>
        </w:rPr>
      </w:pPr>
    </w:p>
    <w:p w:rsidR="00D65B7A" w:rsidRPr="00E063E1" w:rsidRDefault="00D65B7A"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r w:rsidRPr="00E063E1">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fldChar w:fldCharType="begin"/>
      </w:r>
      <w:r w:rsidRPr="00E063E1">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instrText xml:space="preserve"> TOC \o "1-3" \h \z \u </w:instrText>
      </w:r>
      <w:r w:rsidRPr="00E063E1">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fldChar w:fldCharType="separate"/>
      </w:r>
      <w:hyperlink w:anchor="_Toc257206532" w:history="1">
        <w:r w:rsidRPr="00E063E1">
          <w:rPr>
            <w:rFonts w:ascii="Garamond" w:eastAsia="Times New Roman" w:hAnsi="Garamond" w:cs="Arial"/>
            <w:b/>
            <w:bCs/>
            <w:caps/>
            <w:noProof/>
            <w:sz w:val="24"/>
            <w:szCs w:val="24"/>
            <w:lang w:eastAsia="es-ES"/>
          </w:rPr>
          <w:t>I. OBJETIVOS  de la auditoria</w:t>
        </w:r>
        <w:r w:rsidRPr="00E063E1">
          <w:rPr>
            <w:rFonts w:ascii="Garamond" w:eastAsia="Times New Roman" w:hAnsi="Garamond" w:cs="Arial"/>
            <w:b/>
            <w:bCs/>
            <w:caps/>
            <w:noProof/>
            <w:webHidden/>
            <w:sz w:val="24"/>
            <w:szCs w:val="24"/>
            <w:lang w:val="es-ES" w:eastAsia="es-ES"/>
          </w:rPr>
          <w:tab/>
          <w:t>1</w:t>
        </w:r>
      </w:hyperlink>
    </w:p>
    <w:p w:rsidR="00D65B7A" w:rsidRPr="00E063E1" w:rsidRDefault="00427248"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hyperlink w:anchor="_Toc257206533" w:history="1">
        <w:r w:rsidR="00D65B7A" w:rsidRPr="00E063E1">
          <w:rPr>
            <w:rFonts w:ascii="Garamond" w:eastAsia="Times New Roman" w:hAnsi="Garamond" w:cs="Arial"/>
            <w:b/>
            <w:bCs/>
            <w:caps/>
            <w:noProof/>
            <w:sz w:val="24"/>
            <w:szCs w:val="24"/>
            <w:lang w:eastAsia="es-ES"/>
          </w:rPr>
          <w:t>II. ALCANCE DE AUDITORIA</w:t>
        </w:r>
        <w:r w:rsidR="00D65B7A" w:rsidRPr="00E063E1">
          <w:rPr>
            <w:rFonts w:ascii="Garamond" w:eastAsia="Times New Roman" w:hAnsi="Garamond" w:cs="Arial"/>
            <w:b/>
            <w:bCs/>
            <w:caps/>
            <w:noProof/>
            <w:webHidden/>
            <w:sz w:val="24"/>
            <w:szCs w:val="24"/>
            <w:lang w:val="es-ES" w:eastAsia="es-ES"/>
          </w:rPr>
          <w:tab/>
        </w:r>
        <w:r w:rsidR="001842FB" w:rsidRPr="00E063E1">
          <w:rPr>
            <w:rFonts w:ascii="Garamond" w:eastAsia="Times New Roman" w:hAnsi="Garamond" w:cs="Arial"/>
            <w:b/>
            <w:bCs/>
            <w:caps/>
            <w:noProof/>
            <w:webHidden/>
            <w:sz w:val="24"/>
            <w:szCs w:val="24"/>
            <w:lang w:val="es-ES" w:eastAsia="es-ES"/>
          </w:rPr>
          <w:t>1</w:t>
        </w:r>
      </w:hyperlink>
    </w:p>
    <w:p w:rsidR="00D65B7A" w:rsidRPr="00E063E1" w:rsidRDefault="00427248" w:rsidP="00D65B7A">
      <w:pPr>
        <w:tabs>
          <w:tab w:val="right" w:leader="dot" w:pos="9678"/>
        </w:tabs>
        <w:spacing w:before="120" w:after="120" w:line="240" w:lineRule="auto"/>
        <w:jc w:val="both"/>
        <w:rPr>
          <w:rFonts w:ascii="Garamond" w:eastAsia="Times New Roman" w:hAnsi="Garamond" w:cs="Arial"/>
          <w:noProof/>
          <w:sz w:val="24"/>
          <w:szCs w:val="24"/>
          <w:lang w:val="es-ES" w:eastAsia="es-ES"/>
        </w:rPr>
      </w:pPr>
      <w:hyperlink w:anchor="_Toc257206533" w:history="1">
        <w:r w:rsidR="00D65B7A" w:rsidRPr="00E063E1">
          <w:rPr>
            <w:rFonts w:ascii="Garamond" w:eastAsia="Times New Roman" w:hAnsi="Garamond" w:cs="Arial"/>
            <w:b/>
            <w:bCs/>
            <w:caps/>
            <w:noProof/>
            <w:sz w:val="24"/>
            <w:szCs w:val="24"/>
            <w:lang w:eastAsia="es-ES"/>
          </w:rPr>
          <w:t>III. PROCEDIMIENTOS DE AUDITORIA APLICADOS</w:t>
        </w:r>
        <w:r w:rsidR="00D65B7A" w:rsidRPr="00E063E1">
          <w:rPr>
            <w:rFonts w:ascii="Garamond" w:eastAsia="Times New Roman" w:hAnsi="Garamond" w:cs="Arial"/>
            <w:b/>
            <w:bCs/>
            <w:caps/>
            <w:noProof/>
            <w:webHidden/>
            <w:sz w:val="24"/>
            <w:szCs w:val="24"/>
            <w:lang w:val="es-ES" w:eastAsia="es-ES"/>
          </w:rPr>
          <w:tab/>
        </w:r>
        <w:r w:rsidR="001842FB" w:rsidRPr="00E063E1">
          <w:rPr>
            <w:rFonts w:ascii="Garamond" w:eastAsia="Times New Roman" w:hAnsi="Garamond" w:cs="Arial"/>
            <w:b/>
            <w:bCs/>
            <w:caps/>
            <w:noProof/>
            <w:webHidden/>
            <w:sz w:val="24"/>
            <w:szCs w:val="24"/>
            <w:lang w:val="es-ES" w:eastAsia="es-ES"/>
          </w:rPr>
          <w:t>1</w:t>
        </w:r>
      </w:hyperlink>
    </w:p>
    <w:p w:rsidR="009A3AAB" w:rsidRDefault="00427248" w:rsidP="00D65B7A">
      <w:pPr>
        <w:tabs>
          <w:tab w:val="right" w:leader="dot" w:pos="9678"/>
        </w:tabs>
        <w:spacing w:before="120" w:after="120" w:line="240" w:lineRule="auto"/>
        <w:jc w:val="both"/>
        <w:rPr>
          <w:rFonts w:ascii="Garamond" w:eastAsia="Times New Roman" w:hAnsi="Garamond" w:cs="Arial"/>
          <w:b/>
          <w:bCs/>
          <w:caps/>
          <w:noProof/>
          <w:sz w:val="24"/>
          <w:szCs w:val="24"/>
          <w:lang w:eastAsia="es-ES"/>
        </w:rPr>
      </w:pPr>
      <w:hyperlink w:anchor="_Toc257206533" w:history="1">
        <w:r w:rsidR="00D65B7A" w:rsidRPr="00E063E1">
          <w:rPr>
            <w:rFonts w:ascii="Garamond" w:eastAsia="Times New Roman" w:hAnsi="Garamond" w:cs="Arial"/>
            <w:b/>
            <w:bCs/>
            <w:caps/>
            <w:noProof/>
            <w:sz w:val="24"/>
            <w:szCs w:val="24"/>
            <w:lang w:eastAsia="es-ES"/>
          </w:rPr>
          <w:t>IV. RESULTADOS DEL EXAMEN.</w:t>
        </w:r>
        <w:r w:rsidR="00D65B7A" w:rsidRPr="00E063E1">
          <w:rPr>
            <w:rFonts w:ascii="Garamond" w:eastAsia="Times New Roman" w:hAnsi="Garamond" w:cs="Arial"/>
            <w:b/>
            <w:bCs/>
            <w:caps/>
            <w:noProof/>
            <w:webHidden/>
            <w:sz w:val="24"/>
            <w:szCs w:val="24"/>
            <w:lang w:val="es-ES" w:eastAsia="es-ES"/>
          </w:rPr>
          <w:tab/>
        </w:r>
      </w:hyperlink>
      <w:hyperlink w:anchor="_Toc257206533" w:history="1">
        <w:r w:rsidR="00B303BD">
          <w:rPr>
            <w:rFonts w:ascii="Garamond" w:eastAsia="Times New Roman" w:hAnsi="Garamond" w:cs="Arial"/>
            <w:b/>
            <w:bCs/>
            <w:caps/>
            <w:noProof/>
            <w:sz w:val="24"/>
            <w:szCs w:val="24"/>
            <w:lang w:eastAsia="es-ES"/>
          </w:rPr>
          <w:t>2</w:t>
        </w:r>
      </w:hyperlink>
    </w:p>
    <w:p w:rsidR="005C2A62" w:rsidRDefault="005C2A62" w:rsidP="00D65B7A">
      <w:pPr>
        <w:tabs>
          <w:tab w:val="right" w:leader="dot" w:pos="9678"/>
        </w:tabs>
        <w:spacing w:before="120" w:after="120" w:line="240" w:lineRule="auto"/>
        <w:jc w:val="both"/>
        <w:rPr>
          <w:rFonts w:ascii="Garamond" w:eastAsia="Times New Roman" w:hAnsi="Garamond" w:cs="Arial"/>
          <w:b/>
          <w:bCs/>
          <w:caps/>
          <w:noProof/>
          <w:sz w:val="24"/>
          <w:szCs w:val="24"/>
          <w:lang w:eastAsia="es-ES"/>
        </w:rPr>
      </w:pPr>
      <w:r w:rsidRPr="005C2A62">
        <w:rPr>
          <w:rFonts w:ascii="Garamond" w:eastAsia="Times New Roman" w:hAnsi="Garamond" w:cs="Arial"/>
          <w:b/>
          <w:bCs/>
          <w:caps/>
          <w:noProof/>
          <w:sz w:val="24"/>
          <w:szCs w:val="24"/>
          <w:lang w:val="es-ES" w:eastAsia="es-ES"/>
        </w:rPr>
        <w:t xml:space="preserve">V. </w:t>
      </w:r>
      <w:r>
        <w:rPr>
          <w:rFonts w:ascii="Garamond" w:eastAsia="Times New Roman" w:hAnsi="Garamond" w:cs="Arial"/>
          <w:b/>
          <w:bCs/>
          <w:caps/>
          <w:noProof/>
          <w:sz w:val="24"/>
          <w:szCs w:val="24"/>
          <w:lang w:val="es-ES" w:eastAsia="es-ES"/>
        </w:rPr>
        <w:t>SEGUIMIENTO DE recomendación DE AUDITORIA ANTERIOR</w:t>
      </w:r>
      <w:r>
        <w:rPr>
          <w:rFonts w:ascii="Garamond" w:eastAsia="Times New Roman" w:hAnsi="Garamond" w:cs="Arial"/>
          <w:b/>
          <w:bCs/>
          <w:caps/>
          <w:noProof/>
          <w:sz w:val="24"/>
          <w:szCs w:val="24"/>
          <w:lang w:val="es-ES" w:eastAsia="es-ES"/>
        </w:rPr>
        <w:tab/>
      </w:r>
      <w:r w:rsidR="00EB05F4">
        <w:rPr>
          <w:rFonts w:ascii="Garamond" w:eastAsia="Times New Roman" w:hAnsi="Garamond" w:cs="Arial"/>
          <w:b/>
          <w:bCs/>
          <w:caps/>
          <w:noProof/>
          <w:sz w:val="24"/>
          <w:szCs w:val="24"/>
          <w:lang w:val="es-ES" w:eastAsia="es-ES"/>
        </w:rPr>
        <w:t>1</w:t>
      </w:r>
      <w:r w:rsidR="00A1138C">
        <w:rPr>
          <w:rFonts w:ascii="Garamond" w:eastAsia="Times New Roman" w:hAnsi="Garamond" w:cs="Arial"/>
          <w:b/>
          <w:bCs/>
          <w:caps/>
          <w:noProof/>
          <w:sz w:val="24"/>
          <w:szCs w:val="24"/>
          <w:lang w:val="es-ES" w:eastAsia="es-ES"/>
        </w:rPr>
        <w:t>2</w:t>
      </w:r>
    </w:p>
    <w:p w:rsidR="005C2A62" w:rsidRDefault="005C2A62"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r w:rsidRPr="005C2A62">
        <w:rPr>
          <w:rFonts w:ascii="Garamond" w:eastAsia="Times New Roman" w:hAnsi="Garamond" w:cs="Arial"/>
          <w:b/>
          <w:bCs/>
          <w:caps/>
          <w:noProof/>
          <w:sz w:val="24"/>
          <w:szCs w:val="24"/>
          <w:lang w:val="es-ES" w:eastAsia="es-ES"/>
        </w:rPr>
        <w:t>V</w:t>
      </w:r>
      <w:r w:rsidR="00421362">
        <w:rPr>
          <w:rFonts w:ascii="Garamond" w:eastAsia="Times New Roman" w:hAnsi="Garamond" w:cs="Arial"/>
          <w:b/>
          <w:bCs/>
          <w:caps/>
          <w:noProof/>
          <w:sz w:val="24"/>
          <w:szCs w:val="24"/>
          <w:lang w:val="es-ES" w:eastAsia="es-ES"/>
        </w:rPr>
        <w:t>i</w:t>
      </w:r>
      <w:r w:rsidRPr="005C2A62">
        <w:rPr>
          <w:rFonts w:ascii="Garamond" w:eastAsia="Times New Roman" w:hAnsi="Garamond" w:cs="Arial"/>
          <w:b/>
          <w:bCs/>
          <w:caps/>
          <w:noProof/>
          <w:sz w:val="24"/>
          <w:szCs w:val="24"/>
          <w:lang w:val="es-ES" w:eastAsia="es-ES"/>
        </w:rPr>
        <w:t xml:space="preserve">. </w:t>
      </w:r>
      <w:r>
        <w:rPr>
          <w:rFonts w:ascii="Garamond" w:eastAsia="Times New Roman" w:hAnsi="Garamond" w:cs="Arial"/>
          <w:b/>
          <w:bCs/>
          <w:caps/>
          <w:noProof/>
          <w:sz w:val="24"/>
          <w:szCs w:val="24"/>
          <w:lang w:val="es-ES" w:eastAsia="es-ES"/>
        </w:rPr>
        <w:t>RECOMENDACIONES DE AUDITORIA</w:t>
      </w:r>
      <w:r>
        <w:rPr>
          <w:rFonts w:ascii="Garamond" w:eastAsia="Times New Roman" w:hAnsi="Garamond" w:cs="Arial"/>
          <w:b/>
          <w:bCs/>
          <w:caps/>
          <w:noProof/>
          <w:sz w:val="24"/>
          <w:szCs w:val="24"/>
          <w:lang w:val="es-ES" w:eastAsia="es-ES"/>
        </w:rPr>
        <w:tab/>
        <w:t>1</w:t>
      </w:r>
      <w:r w:rsidR="00482308">
        <w:rPr>
          <w:rFonts w:ascii="Garamond" w:eastAsia="Times New Roman" w:hAnsi="Garamond" w:cs="Arial"/>
          <w:b/>
          <w:bCs/>
          <w:caps/>
          <w:noProof/>
          <w:sz w:val="24"/>
          <w:szCs w:val="24"/>
          <w:lang w:val="es-ES" w:eastAsia="es-ES"/>
        </w:rPr>
        <w:t>2</w:t>
      </w:r>
    </w:p>
    <w:p w:rsidR="00482308" w:rsidRPr="009A3AAB" w:rsidRDefault="00482308"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r w:rsidRPr="005C2A62">
        <w:rPr>
          <w:rFonts w:ascii="Garamond" w:eastAsia="Times New Roman" w:hAnsi="Garamond" w:cs="Arial"/>
          <w:b/>
          <w:bCs/>
          <w:caps/>
          <w:noProof/>
          <w:sz w:val="24"/>
          <w:szCs w:val="24"/>
          <w:lang w:val="es-ES" w:eastAsia="es-ES"/>
        </w:rPr>
        <w:t>V</w:t>
      </w:r>
      <w:r>
        <w:rPr>
          <w:rFonts w:ascii="Garamond" w:eastAsia="Times New Roman" w:hAnsi="Garamond" w:cs="Arial"/>
          <w:b/>
          <w:bCs/>
          <w:caps/>
          <w:noProof/>
          <w:sz w:val="24"/>
          <w:szCs w:val="24"/>
          <w:lang w:val="es-ES" w:eastAsia="es-ES"/>
        </w:rPr>
        <w:t>iI</w:t>
      </w:r>
      <w:r w:rsidRPr="005C2A62">
        <w:rPr>
          <w:rFonts w:ascii="Garamond" w:eastAsia="Times New Roman" w:hAnsi="Garamond" w:cs="Arial"/>
          <w:b/>
          <w:bCs/>
          <w:caps/>
          <w:noProof/>
          <w:sz w:val="24"/>
          <w:szCs w:val="24"/>
          <w:lang w:val="es-ES" w:eastAsia="es-ES"/>
        </w:rPr>
        <w:t xml:space="preserve">. </w:t>
      </w:r>
      <w:r>
        <w:rPr>
          <w:rFonts w:ascii="Garamond" w:eastAsia="Times New Roman" w:hAnsi="Garamond" w:cs="Arial"/>
          <w:b/>
          <w:bCs/>
          <w:caps/>
          <w:noProof/>
          <w:sz w:val="24"/>
          <w:szCs w:val="24"/>
          <w:lang w:val="es-ES" w:eastAsia="es-ES"/>
        </w:rPr>
        <w:t>CONCLUSION</w:t>
      </w:r>
      <w:r>
        <w:rPr>
          <w:rFonts w:ascii="Garamond" w:eastAsia="Times New Roman" w:hAnsi="Garamond" w:cs="Arial"/>
          <w:b/>
          <w:bCs/>
          <w:caps/>
          <w:noProof/>
          <w:sz w:val="24"/>
          <w:szCs w:val="24"/>
          <w:lang w:val="es-ES" w:eastAsia="es-ES"/>
        </w:rPr>
        <w:tab/>
        <w:t>13</w:t>
      </w:r>
    </w:p>
    <w:p w:rsidR="00D65B7A" w:rsidRPr="00E063E1" w:rsidRDefault="00427248"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hyperlink w:anchor="_Toc257206535" w:history="1">
        <w:r w:rsidR="00D65B7A" w:rsidRPr="00E063E1">
          <w:rPr>
            <w:rFonts w:ascii="Garamond" w:eastAsia="Times New Roman" w:hAnsi="Garamond" w:cs="Arial"/>
            <w:b/>
            <w:bCs/>
            <w:caps/>
            <w:noProof/>
            <w:sz w:val="24"/>
            <w:szCs w:val="24"/>
            <w:lang w:val="es-ES" w:eastAsia="es-ES"/>
          </w:rPr>
          <w:t>V</w:t>
        </w:r>
        <w:r w:rsidR="00421362">
          <w:rPr>
            <w:rFonts w:ascii="Garamond" w:eastAsia="Times New Roman" w:hAnsi="Garamond" w:cs="Arial"/>
            <w:b/>
            <w:bCs/>
            <w:caps/>
            <w:noProof/>
            <w:sz w:val="24"/>
            <w:szCs w:val="24"/>
            <w:lang w:val="es-ES" w:eastAsia="es-ES"/>
          </w:rPr>
          <w:t>i</w:t>
        </w:r>
        <w:r w:rsidR="00482308">
          <w:rPr>
            <w:rFonts w:ascii="Garamond" w:eastAsia="Times New Roman" w:hAnsi="Garamond" w:cs="Arial"/>
            <w:b/>
            <w:bCs/>
            <w:caps/>
            <w:noProof/>
            <w:sz w:val="24"/>
            <w:szCs w:val="24"/>
            <w:lang w:val="es-ES" w:eastAsia="es-ES"/>
          </w:rPr>
          <w:t>II</w:t>
        </w:r>
        <w:r w:rsidR="00D65B7A" w:rsidRPr="00E063E1">
          <w:rPr>
            <w:rFonts w:ascii="Garamond" w:eastAsia="Times New Roman" w:hAnsi="Garamond" w:cs="Arial"/>
            <w:b/>
            <w:bCs/>
            <w:caps/>
            <w:noProof/>
            <w:sz w:val="24"/>
            <w:szCs w:val="24"/>
            <w:lang w:val="es-ES" w:eastAsia="es-ES"/>
          </w:rPr>
          <w:t>. PARRAFO ACLARATORIO</w:t>
        </w:r>
        <w:r w:rsidR="00D65B7A" w:rsidRPr="00E063E1">
          <w:rPr>
            <w:rFonts w:ascii="Garamond" w:eastAsia="Times New Roman" w:hAnsi="Garamond" w:cs="Arial"/>
            <w:b/>
            <w:bCs/>
            <w:caps/>
            <w:noProof/>
            <w:webHidden/>
            <w:sz w:val="24"/>
            <w:szCs w:val="24"/>
            <w:lang w:val="es-ES" w:eastAsia="es-ES"/>
          </w:rPr>
          <w:tab/>
        </w:r>
        <w:hyperlink w:anchor="_Toc257206533" w:history="1">
          <w:r w:rsidR="00803BE0">
            <w:rPr>
              <w:rFonts w:ascii="Garamond" w:eastAsia="Times New Roman" w:hAnsi="Garamond" w:cs="Arial"/>
              <w:b/>
              <w:bCs/>
              <w:caps/>
              <w:noProof/>
              <w:sz w:val="24"/>
              <w:szCs w:val="24"/>
              <w:lang w:eastAsia="es-ES"/>
            </w:rPr>
            <w:t>1</w:t>
          </w:r>
          <w:r w:rsidR="00A1138C">
            <w:rPr>
              <w:rFonts w:ascii="Garamond" w:eastAsia="Times New Roman" w:hAnsi="Garamond" w:cs="Arial"/>
              <w:b/>
              <w:bCs/>
              <w:caps/>
              <w:noProof/>
              <w:sz w:val="24"/>
              <w:szCs w:val="24"/>
              <w:lang w:eastAsia="es-ES"/>
            </w:rPr>
            <w:t>3</w:t>
          </w:r>
        </w:hyperlink>
      </w:hyperlink>
    </w:p>
    <w:p w:rsidR="00803BE0" w:rsidRPr="00E063E1" w:rsidRDefault="00427248" w:rsidP="00803BE0">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hyperlink w:anchor="_Toc257206535" w:history="1">
        <w:r w:rsidR="00421362">
          <w:rPr>
            <w:rFonts w:ascii="Garamond" w:eastAsia="Times New Roman" w:hAnsi="Garamond" w:cs="Arial"/>
            <w:b/>
            <w:bCs/>
            <w:caps/>
            <w:noProof/>
            <w:sz w:val="24"/>
            <w:szCs w:val="24"/>
            <w:lang w:val="es-ES" w:eastAsia="es-ES"/>
          </w:rPr>
          <w:t>i</w:t>
        </w:r>
        <w:r w:rsidR="00482308">
          <w:rPr>
            <w:rFonts w:ascii="Garamond" w:eastAsia="Times New Roman" w:hAnsi="Garamond" w:cs="Arial"/>
            <w:b/>
            <w:bCs/>
            <w:caps/>
            <w:noProof/>
            <w:sz w:val="24"/>
            <w:szCs w:val="24"/>
            <w:lang w:val="es-ES" w:eastAsia="es-ES"/>
          </w:rPr>
          <w:t>X</w:t>
        </w:r>
        <w:r w:rsidR="00803BE0" w:rsidRPr="00E063E1">
          <w:rPr>
            <w:rFonts w:ascii="Garamond" w:eastAsia="Times New Roman" w:hAnsi="Garamond" w:cs="Arial"/>
            <w:b/>
            <w:bCs/>
            <w:caps/>
            <w:noProof/>
            <w:sz w:val="24"/>
            <w:szCs w:val="24"/>
            <w:lang w:val="es-ES" w:eastAsia="es-ES"/>
          </w:rPr>
          <w:t>.</w:t>
        </w:r>
        <w:r w:rsidR="00803BE0">
          <w:rPr>
            <w:rFonts w:ascii="Garamond" w:eastAsia="Times New Roman" w:hAnsi="Garamond" w:cs="Arial"/>
            <w:b/>
            <w:bCs/>
            <w:caps/>
            <w:noProof/>
            <w:sz w:val="24"/>
            <w:szCs w:val="24"/>
            <w:lang w:val="es-ES" w:eastAsia="es-ES"/>
          </w:rPr>
          <w:t xml:space="preserve"> ANEXOS</w:t>
        </w:r>
        <w:r w:rsidR="00803BE0" w:rsidRPr="00E063E1">
          <w:rPr>
            <w:rFonts w:ascii="Garamond" w:eastAsia="Times New Roman" w:hAnsi="Garamond" w:cs="Arial"/>
            <w:b/>
            <w:bCs/>
            <w:caps/>
            <w:noProof/>
            <w:webHidden/>
            <w:sz w:val="24"/>
            <w:szCs w:val="24"/>
            <w:lang w:val="es-ES" w:eastAsia="es-ES"/>
          </w:rPr>
          <w:tab/>
        </w:r>
        <w:hyperlink w:anchor="_Toc257206533" w:history="1">
          <w:r w:rsidR="00803BE0">
            <w:rPr>
              <w:rFonts w:ascii="Garamond" w:eastAsia="Times New Roman" w:hAnsi="Garamond" w:cs="Arial"/>
              <w:b/>
              <w:bCs/>
              <w:caps/>
              <w:noProof/>
              <w:sz w:val="24"/>
              <w:szCs w:val="24"/>
              <w:lang w:eastAsia="es-ES"/>
            </w:rPr>
            <w:t>1</w:t>
          </w:r>
          <w:r w:rsidR="00EB05F4">
            <w:rPr>
              <w:rFonts w:ascii="Garamond" w:eastAsia="Times New Roman" w:hAnsi="Garamond" w:cs="Arial"/>
              <w:b/>
              <w:bCs/>
              <w:caps/>
              <w:noProof/>
              <w:sz w:val="24"/>
              <w:szCs w:val="24"/>
              <w:lang w:eastAsia="es-ES"/>
            </w:rPr>
            <w:t>5</w:t>
          </w:r>
        </w:hyperlink>
      </w:hyperlink>
    </w:p>
    <w:p w:rsidR="00803BE0" w:rsidRPr="00E063E1" w:rsidRDefault="00803BE0" w:rsidP="00803BE0">
      <w:pPr>
        <w:spacing w:line="240" w:lineRule="auto"/>
        <w:rPr>
          <w:rFonts w:ascii="Garamond" w:hAnsi="Garamond"/>
        </w:rPr>
      </w:pPr>
    </w:p>
    <w:p w:rsidR="00803BE0" w:rsidRPr="00E063E1" w:rsidRDefault="00803BE0" w:rsidP="00803BE0">
      <w:pPr>
        <w:spacing w:line="240" w:lineRule="auto"/>
        <w:rPr>
          <w:rFonts w:ascii="Garamond" w:hAnsi="Garamond"/>
        </w:rPr>
      </w:pPr>
    </w:p>
    <w:p w:rsidR="00D65B7A" w:rsidRPr="00E063E1" w:rsidRDefault="00D65B7A" w:rsidP="00D65B7A">
      <w:pPr>
        <w:spacing w:line="240" w:lineRule="auto"/>
        <w:rPr>
          <w:rFonts w:ascii="Garamond" w:hAnsi="Garamond"/>
        </w:rPr>
      </w:pPr>
    </w:p>
    <w:p w:rsidR="00D65B7A" w:rsidRPr="00E063E1" w:rsidRDefault="00D65B7A" w:rsidP="00D65B7A">
      <w:pPr>
        <w:spacing w:line="240" w:lineRule="auto"/>
        <w:rPr>
          <w:rFonts w:ascii="Garamond" w:hAnsi="Garamond"/>
        </w:rPr>
      </w:pPr>
    </w:p>
    <w:p w:rsidR="00D65B7A" w:rsidRPr="00E063E1" w:rsidRDefault="00D65B7A" w:rsidP="00D65B7A">
      <w:pPr>
        <w:spacing w:line="240" w:lineRule="auto"/>
        <w:jc w:val="both"/>
        <w:rPr>
          <w:rFonts w:ascii="Garamond" w:hAnsi="Garamond"/>
        </w:rPr>
      </w:pPr>
      <w:r w:rsidRPr="00E063E1">
        <w:rPr>
          <w:rFonts w:ascii="Garamond" w:hAnsi="Garamond" w:cs="Arial"/>
          <w14:shadow w14:blurRad="50800" w14:dist="38100" w14:dir="2700000" w14:sx="100000" w14:sy="100000" w14:kx="0" w14:ky="0" w14:algn="tl">
            <w14:srgbClr w14:val="000000">
              <w14:alpha w14:val="60000"/>
            </w14:srgbClr>
          </w14:shadow>
        </w:rPr>
        <w:fldChar w:fldCharType="end"/>
      </w: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sectPr w:rsidR="00D65B7A" w:rsidRPr="00E063E1" w:rsidSect="00821C1C">
          <w:footerReference w:type="default" r:id="rId8"/>
          <w:pgSz w:w="12240" w:h="15840"/>
          <w:pgMar w:top="1417" w:right="1701" w:bottom="1417" w:left="1701" w:header="708" w:footer="708" w:gutter="0"/>
          <w:cols w:space="708"/>
          <w:titlePg/>
          <w:docGrid w:linePitch="360"/>
        </w:sectPr>
      </w:pPr>
    </w:p>
    <w:p w:rsidR="00D65B7A" w:rsidRPr="00E063E1" w:rsidRDefault="00D65B7A" w:rsidP="00D65B7A">
      <w:pPr>
        <w:spacing w:after="0" w:line="240" w:lineRule="auto"/>
        <w:jc w:val="both"/>
        <w:rPr>
          <w:rFonts w:ascii="Garamond" w:hAnsi="Garamond"/>
        </w:rPr>
        <w:sectPr w:rsidR="00D65B7A" w:rsidRPr="00E063E1" w:rsidSect="006B5155">
          <w:footerReference w:type="first" r:id="rId9"/>
          <w:pgSz w:w="12240" w:h="15840"/>
          <w:pgMar w:top="1417" w:right="1701" w:bottom="1417" w:left="1701" w:header="708" w:footer="708" w:gutter="0"/>
          <w:cols w:space="708"/>
          <w:docGrid w:linePitch="360"/>
        </w:sectPr>
      </w:pP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lastRenderedPageBreak/>
        <w:t>Señores</w:t>
      </w: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t>Miembros de Concejo Municipal</w:t>
      </w: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t>Municipalidad de Chalatenango</w:t>
      </w: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t>Presente.</w:t>
      </w:r>
    </w:p>
    <w:p w:rsidR="00D65B7A" w:rsidRPr="00BE4724" w:rsidRDefault="00D65B7A" w:rsidP="00D65B7A">
      <w:pPr>
        <w:spacing w:line="240" w:lineRule="auto"/>
        <w:jc w:val="both"/>
        <w:rPr>
          <w:rFonts w:ascii="Garamond" w:hAnsi="Garamond"/>
          <w:b/>
          <w:sz w:val="24"/>
          <w:szCs w:val="24"/>
        </w:rPr>
      </w:pPr>
    </w:p>
    <w:p w:rsidR="00DE2143" w:rsidRDefault="00D65B7A" w:rsidP="004E77A0">
      <w:pPr>
        <w:spacing w:line="276" w:lineRule="auto"/>
        <w:jc w:val="both"/>
        <w:rPr>
          <w:rFonts w:ascii="Garamond" w:hAnsi="Garamond"/>
          <w:sz w:val="24"/>
          <w:szCs w:val="24"/>
        </w:rPr>
      </w:pPr>
      <w:r w:rsidRPr="002B21EA">
        <w:rPr>
          <w:rFonts w:ascii="Garamond" w:hAnsi="Garamond"/>
          <w:sz w:val="24"/>
          <w:szCs w:val="24"/>
        </w:rPr>
        <w:t xml:space="preserve">El presente informe contiene los resultados del </w:t>
      </w:r>
      <w:r w:rsidRPr="00135813">
        <w:rPr>
          <w:rFonts w:ascii="Garamond" w:hAnsi="Garamond"/>
          <w:b/>
          <w:sz w:val="24"/>
          <w:szCs w:val="24"/>
        </w:rPr>
        <w:t>Examen Especial</w:t>
      </w:r>
      <w:r w:rsidRPr="002B21EA">
        <w:rPr>
          <w:rFonts w:ascii="Garamond" w:hAnsi="Garamond"/>
          <w:sz w:val="24"/>
          <w:szCs w:val="24"/>
        </w:rPr>
        <w:t xml:space="preserve"> </w:t>
      </w:r>
      <w:r w:rsidR="00135813">
        <w:rPr>
          <w:rFonts w:ascii="Garamond" w:hAnsi="Garamond" w:cs="Arial"/>
          <w:b/>
        </w:rPr>
        <w:t>a las Inversiones Privativas y Publicas</w:t>
      </w:r>
      <w:r w:rsidR="009F03A4">
        <w:rPr>
          <w:rFonts w:ascii="Garamond" w:hAnsi="Garamond"/>
          <w:sz w:val="24"/>
          <w:szCs w:val="24"/>
        </w:rPr>
        <w:t xml:space="preserve"> </w:t>
      </w:r>
      <w:r w:rsidR="009F03A4" w:rsidRPr="009F03A4">
        <w:rPr>
          <w:rFonts w:ascii="Garamond" w:hAnsi="Garamond"/>
          <w:b/>
          <w:sz w:val="24"/>
          <w:szCs w:val="24"/>
        </w:rPr>
        <w:t>realizadas</w:t>
      </w:r>
      <w:r w:rsidR="009F03A4">
        <w:rPr>
          <w:rFonts w:ascii="Garamond" w:hAnsi="Garamond"/>
          <w:sz w:val="24"/>
          <w:szCs w:val="24"/>
        </w:rPr>
        <w:t xml:space="preserve"> </w:t>
      </w:r>
      <w:r w:rsidR="00DE2143">
        <w:rPr>
          <w:rFonts w:ascii="Garamond" w:hAnsi="Garamond"/>
          <w:sz w:val="24"/>
          <w:szCs w:val="24"/>
        </w:rPr>
        <w:t>por la Municipalidad</w:t>
      </w:r>
      <w:r w:rsidRPr="002B21EA">
        <w:rPr>
          <w:rFonts w:ascii="Garamond" w:hAnsi="Garamond"/>
          <w:sz w:val="24"/>
          <w:szCs w:val="24"/>
        </w:rPr>
        <w:t>, por el período del 01 de enero</w:t>
      </w:r>
      <w:r w:rsidR="00E063E1" w:rsidRPr="002B21EA">
        <w:rPr>
          <w:rFonts w:ascii="Garamond" w:hAnsi="Garamond"/>
          <w:sz w:val="24"/>
          <w:szCs w:val="24"/>
        </w:rPr>
        <w:t xml:space="preserve"> de 2016 al 31 de diciembre de 2016</w:t>
      </w:r>
      <w:r w:rsidRPr="002B21EA">
        <w:rPr>
          <w:rFonts w:ascii="Garamond" w:hAnsi="Garamond"/>
          <w:sz w:val="24"/>
          <w:szCs w:val="24"/>
        </w:rPr>
        <w:t>. La auditoría fue realizada en cumplimiento a los Arts. 30 y 31 de la Ley de la Corte de Cuentas de la República, a las Normas de Auditoría Interna del Sector Gubernamental, emitidas por la Corte de Cuentas de la República y Plan Anual de Auditoria interna 201</w:t>
      </w:r>
      <w:r w:rsidR="009F03A4">
        <w:rPr>
          <w:rFonts w:ascii="Garamond" w:hAnsi="Garamond"/>
          <w:sz w:val="24"/>
          <w:szCs w:val="24"/>
        </w:rPr>
        <w:t>8</w:t>
      </w:r>
    </w:p>
    <w:p w:rsidR="00DE2143" w:rsidRDefault="00DE2143" w:rsidP="008C4FAD">
      <w:pPr>
        <w:pStyle w:val="Ttulo1"/>
        <w:numPr>
          <w:ilvl w:val="0"/>
          <w:numId w:val="1"/>
        </w:numPr>
        <w:jc w:val="both"/>
        <w:rPr>
          <w:rFonts w:ascii="Garamond" w:hAnsi="Garamond"/>
          <w:color w:val="000000"/>
          <w:sz w:val="24"/>
          <w:szCs w:val="24"/>
          <w:lang w:val="es-SV"/>
        </w:rPr>
      </w:pPr>
      <w:bookmarkStart w:id="0" w:name="_Toc257206532"/>
      <w:r w:rsidRPr="00EB6E9D">
        <w:rPr>
          <w:rFonts w:ascii="Garamond" w:hAnsi="Garamond"/>
          <w:color w:val="000000"/>
          <w:sz w:val="24"/>
          <w:szCs w:val="24"/>
          <w:lang w:val="es-SV"/>
        </w:rPr>
        <w:t>OBJETIVOS Y ALCANCE DEL EXAMEN</w:t>
      </w:r>
      <w:bookmarkEnd w:id="0"/>
      <w:r w:rsidRPr="00EB6E9D">
        <w:rPr>
          <w:rFonts w:ascii="Garamond" w:hAnsi="Garamond"/>
          <w:color w:val="000000"/>
          <w:sz w:val="24"/>
          <w:szCs w:val="24"/>
          <w:lang w:val="es-SV"/>
        </w:rPr>
        <w:t xml:space="preserve">  </w:t>
      </w:r>
    </w:p>
    <w:p w:rsidR="00DE2143" w:rsidRDefault="00DE2143" w:rsidP="008C4FAD">
      <w:pPr>
        <w:pStyle w:val="Ttulo1"/>
        <w:numPr>
          <w:ilvl w:val="1"/>
          <w:numId w:val="1"/>
        </w:numPr>
        <w:jc w:val="both"/>
        <w:rPr>
          <w:rFonts w:ascii="Garamond" w:hAnsi="Garamond"/>
          <w:color w:val="000000"/>
          <w:sz w:val="24"/>
          <w:szCs w:val="24"/>
          <w:lang w:val="es-SV"/>
        </w:rPr>
      </w:pPr>
      <w:r>
        <w:rPr>
          <w:rFonts w:ascii="Garamond" w:hAnsi="Garamond"/>
          <w:color w:val="000000"/>
          <w:sz w:val="24"/>
          <w:szCs w:val="24"/>
          <w:lang w:val="es-SV"/>
        </w:rPr>
        <w:t>Objetivo General</w:t>
      </w:r>
      <w:r w:rsidRPr="00EB6E9D">
        <w:rPr>
          <w:rFonts w:ascii="Garamond" w:hAnsi="Garamond"/>
          <w:color w:val="000000"/>
          <w:sz w:val="24"/>
          <w:szCs w:val="24"/>
          <w:lang w:val="es-SV"/>
        </w:rPr>
        <w:t xml:space="preserve"> </w:t>
      </w:r>
    </w:p>
    <w:p w:rsidR="009F03A4" w:rsidRDefault="009F03A4" w:rsidP="009F03A4">
      <w:pPr>
        <w:pStyle w:val="Lista3"/>
        <w:ind w:left="1080" w:firstLine="0"/>
        <w:jc w:val="both"/>
        <w:rPr>
          <w:rFonts w:ascii="Garamond" w:hAnsi="Garamond" w:cs="Arial"/>
          <w:lang w:val="es-ES_tradnl"/>
        </w:rPr>
      </w:pPr>
      <w:r w:rsidRPr="00401CBC">
        <w:rPr>
          <w:rFonts w:ascii="Garamond" w:hAnsi="Garamond" w:cs="Arial"/>
          <w:lang w:val="es-ES_tradnl"/>
        </w:rPr>
        <w:t>Realizar procedimientos de auditoría orientados a examinar los expedientes</w:t>
      </w:r>
      <w:r>
        <w:rPr>
          <w:rFonts w:ascii="Garamond" w:hAnsi="Garamond" w:cs="Arial"/>
          <w:lang w:val="es-ES_tradnl"/>
        </w:rPr>
        <w:t xml:space="preserve"> administrativos</w:t>
      </w:r>
      <w:r w:rsidRPr="00401CBC">
        <w:rPr>
          <w:rFonts w:ascii="Garamond" w:hAnsi="Garamond" w:cs="Arial"/>
          <w:lang w:val="es-ES_tradnl"/>
        </w:rPr>
        <w:t xml:space="preserve"> y las aplicaciones contables de los Proyectos de Inversión de Obras de Desarrollo Local</w:t>
      </w:r>
      <w:r>
        <w:rPr>
          <w:rFonts w:ascii="Garamond" w:hAnsi="Garamond" w:cs="Arial"/>
          <w:lang w:val="es-ES_tradnl"/>
        </w:rPr>
        <w:t xml:space="preserve"> realizados en el 2016 y proyectos iniciados en el 2016 y finalizados en el 2017</w:t>
      </w:r>
    </w:p>
    <w:p w:rsidR="009F03A4" w:rsidRPr="00401CBC" w:rsidRDefault="009F03A4" w:rsidP="009F03A4">
      <w:pPr>
        <w:pStyle w:val="Lista3"/>
        <w:ind w:left="1080" w:firstLine="0"/>
        <w:jc w:val="both"/>
        <w:rPr>
          <w:rFonts w:ascii="Garamond" w:hAnsi="Garamond" w:cs="Arial"/>
          <w:lang w:val="es-ES_tradnl"/>
        </w:rPr>
      </w:pPr>
    </w:p>
    <w:p w:rsidR="009F03A4" w:rsidRPr="009F03A4" w:rsidRDefault="00DE2143" w:rsidP="008C4FAD">
      <w:pPr>
        <w:numPr>
          <w:ilvl w:val="1"/>
          <w:numId w:val="1"/>
        </w:numPr>
        <w:spacing w:line="240" w:lineRule="auto"/>
        <w:jc w:val="both"/>
        <w:rPr>
          <w:rFonts w:ascii="Garamond" w:hAnsi="Garamond" w:cs="Arial"/>
          <w:color w:val="000000"/>
          <w:lang w:val="es-ES_tradnl"/>
        </w:rPr>
      </w:pPr>
      <w:r w:rsidRPr="009F03A4">
        <w:rPr>
          <w:rFonts w:ascii="Garamond" w:hAnsi="Garamond" w:cs="Arial"/>
          <w:b/>
          <w:bCs/>
          <w:kern w:val="32"/>
          <w:sz w:val="24"/>
          <w:szCs w:val="24"/>
        </w:rPr>
        <w:t xml:space="preserve">Objetivos Específicos: </w:t>
      </w:r>
    </w:p>
    <w:p w:rsidR="009F03A4" w:rsidRDefault="009F03A4" w:rsidP="008C4FAD">
      <w:pPr>
        <w:pStyle w:val="Prrafodelista"/>
        <w:numPr>
          <w:ilvl w:val="0"/>
          <w:numId w:val="2"/>
        </w:numPr>
        <w:spacing w:line="240" w:lineRule="auto"/>
        <w:jc w:val="both"/>
        <w:rPr>
          <w:rFonts w:ascii="Garamond" w:hAnsi="Garamond" w:cs="Arial"/>
          <w:color w:val="000000"/>
          <w:lang w:val="es-ES_tradnl"/>
        </w:rPr>
      </w:pPr>
      <w:r w:rsidRPr="009F03A4">
        <w:rPr>
          <w:rFonts w:ascii="Garamond" w:hAnsi="Garamond" w:cs="Arial"/>
          <w:color w:val="000000"/>
          <w:lang w:val="es-ES_tradnl"/>
        </w:rPr>
        <w:t>Verificar que los pagos realizado en concepto de adquisiciones de bienes y servicios dentro de los proyectos se encuentre debidamente legalizados por las personas competentes.</w:t>
      </w:r>
    </w:p>
    <w:p w:rsidR="009F03A4" w:rsidRDefault="009F03A4" w:rsidP="009F03A4">
      <w:pPr>
        <w:pStyle w:val="Prrafodelista"/>
        <w:spacing w:line="240" w:lineRule="auto"/>
        <w:ind w:left="1440"/>
        <w:jc w:val="both"/>
        <w:rPr>
          <w:rFonts w:ascii="Garamond" w:hAnsi="Garamond" w:cs="Arial"/>
          <w:color w:val="000000"/>
          <w:lang w:val="es-ES_tradnl"/>
        </w:rPr>
      </w:pPr>
    </w:p>
    <w:p w:rsidR="009F03A4" w:rsidRDefault="009F03A4" w:rsidP="008C4FAD">
      <w:pPr>
        <w:pStyle w:val="Prrafodelista"/>
        <w:numPr>
          <w:ilvl w:val="0"/>
          <w:numId w:val="2"/>
        </w:numPr>
        <w:spacing w:line="240" w:lineRule="auto"/>
        <w:jc w:val="both"/>
        <w:rPr>
          <w:rFonts w:ascii="Garamond" w:hAnsi="Garamond" w:cs="Arial"/>
          <w:color w:val="000000"/>
          <w:lang w:val="es-ES_tradnl"/>
        </w:rPr>
      </w:pPr>
      <w:r w:rsidRPr="007E4C7E">
        <w:rPr>
          <w:rFonts w:ascii="Garamond" w:hAnsi="Garamond" w:cs="Arial"/>
          <w:color w:val="000000"/>
          <w:lang w:val="es-ES_tradnl"/>
        </w:rPr>
        <w:t xml:space="preserve">Examinar que cada una de las cuentas bancarias corrientes </w:t>
      </w:r>
      <w:r>
        <w:rPr>
          <w:rFonts w:ascii="Garamond" w:hAnsi="Garamond" w:cs="Arial"/>
          <w:color w:val="000000"/>
          <w:lang w:val="es-ES_tradnl"/>
        </w:rPr>
        <w:t xml:space="preserve">de proyectos </w:t>
      </w:r>
      <w:r w:rsidRPr="007E4C7E">
        <w:rPr>
          <w:rFonts w:ascii="Garamond" w:hAnsi="Garamond" w:cs="Arial"/>
          <w:color w:val="000000"/>
          <w:lang w:val="es-ES_tradnl"/>
        </w:rPr>
        <w:t>se concilie periódicamente, a fin de detectar inconsistencias de manera oportuna.</w:t>
      </w:r>
    </w:p>
    <w:p w:rsidR="009F03A4" w:rsidRPr="009F03A4" w:rsidRDefault="009F03A4" w:rsidP="009F03A4">
      <w:pPr>
        <w:pStyle w:val="Prrafodelista"/>
        <w:rPr>
          <w:rFonts w:ascii="Garamond" w:hAnsi="Garamond" w:cs="Arial"/>
          <w:color w:val="000000"/>
          <w:lang w:val="es-ES_tradnl"/>
        </w:rPr>
      </w:pPr>
    </w:p>
    <w:p w:rsidR="009F03A4" w:rsidRDefault="009F03A4" w:rsidP="008C4FAD">
      <w:pPr>
        <w:pStyle w:val="Prrafodelista"/>
        <w:numPr>
          <w:ilvl w:val="0"/>
          <w:numId w:val="2"/>
        </w:numPr>
        <w:spacing w:line="240" w:lineRule="auto"/>
        <w:jc w:val="both"/>
        <w:rPr>
          <w:rFonts w:ascii="Garamond" w:hAnsi="Garamond" w:cs="Arial"/>
          <w:color w:val="000000"/>
          <w:lang w:val="es-ES_tradnl"/>
        </w:rPr>
      </w:pPr>
      <w:r w:rsidRPr="00401CBC">
        <w:rPr>
          <w:rFonts w:ascii="Garamond" w:hAnsi="Garamond" w:cs="Arial"/>
          <w:color w:val="000000"/>
          <w:lang w:val="es-ES_tradnl"/>
        </w:rPr>
        <w:t>Verificar si las erogaciones de los fondos se destinaron exclusivamente para la ejecución de los proyectos de inversión;</w:t>
      </w:r>
    </w:p>
    <w:p w:rsidR="009F03A4" w:rsidRPr="009F03A4" w:rsidRDefault="009F03A4" w:rsidP="009F03A4">
      <w:pPr>
        <w:pStyle w:val="Prrafodelista"/>
        <w:rPr>
          <w:rFonts w:ascii="Garamond" w:hAnsi="Garamond" w:cs="Arial"/>
          <w:color w:val="000000"/>
          <w:lang w:val="es-ES_tradnl"/>
        </w:rPr>
      </w:pPr>
    </w:p>
    <w:p w:rsidR="009F03A4" w:rsidRDefault="009F03A4" w:rsidP="008C4FAD">
      <w:pPr>
        <w:pStyle w:val="Prrafodelista"/>
        <w:numPr>
          <w:ilvl w:val="0"/>
          <w:numId w:val="2"/>
        </w:numPr>
        <w:spacing w:line="240" w:lineRule="auto"/>
        <w:jc w:val="both"/>
        <w:rPr>
          <w:rFonts w:ascii="Garamond" w:hAnsi="Garamond" w:cs="Arial"/>
          <w:color w:val="000000"/>
          <w:lang w:val="es-ES_tradnl"/>
        </w:rPr>
      </w:pPr>
      <w:r w:rsidRPr="00401CBC">
        <w:rPr>
          <w:rFonts w:ascii="Garamond" w:hAnsi="Garamond" w:cs="Arial"/>
          <w:color w:val="000000"/>
          <w:lang w:val="es-ES_tradnl"/>
        </w:rPr>
        <w:t>Comprobar la veracidad de las inversiones realizadas, y si cuentan con la pertinente y suficiente documentación de respaldo; y,</w:t>
      </w:r>
    </w:p>
    <w:p w:rsidR="009F03A4" w:rsidRPr="009F03A4" w:rsidRDefault="009F03A4" w:rsidP="009F03A4">
      <w:pPr>
        <w:pStyle w:val="Prrafodelista"/>
        <w:rPr>
          <w:rFonts w:ascii="Garamond" w:hAnsi="Garamond" w:cs="Arial"/>
          <w:color w:val="000000"/>
          <w:lang w:val="es-ES_tradnl"/>
        </w:rPr>
      </w:pPr>
    </w:p>
    <w:p w:rsidR="009F03A4" w:rsidRPr="00401CBC" w:rsidRDefault="009F03A4" w:rsidP="008C4FAD">
      <w:pPr>
        <w:pStyle w:val="Prrafodelista"/>
        <w:numPr>
          <w:ilvl w:val="0"/>
          <w:numId w:val="2"/>
        </w:numPr>
        <w:spacing w:line="240" w:lineRule="auto"/>
        <w:jc w:val="both"/>
        <w:rPr>
          <w:rFonts w:ascii="Garamond" w:hAnsi="Garamond" w:cs="Arial"/>
          <w:color w:val="000000"/>
          <w:lang w:val="es-ES_tradnl"/>
        </w:rPr>
      </w:pPr>
      <w:r w:rsidRPr="00401CBC">
        <w:rPr>
          <w:rFonts w:ascii="Garamond" w:hAnsi="Garamond" w:cs="Arial"/>
          <w:color w:val="000000"/>
          <w:lang w:val="es-ES_tradnl"/>
        </w:rPr>
        <w:t xml:space="preserve">Determinar si la entidad cumplió con los aspectos importantes, respecto a leyes, </w:t>
      </w:r>
      <w:r>
        <w:rPr>
          <w:rFonts w:ascii="Garamond" w:hAnsi="Garamond" w:cs="Arial"/>
          <w:color w:val="000000"/>
          <w:lang w:val="es-ES_tradnl"/>
        </w:rPr>
        <w:t xml:space="preserve">NTCIE, </w:t>
      </w:r>
      <w:r w:rsidRPr="00401CBC">
        <w:rPr>
          <w:rFonts w:ascii="Garamond" w:hAnsi="Garamond" w:cs="Arial"/>
          <w:color w:val="000000"/>
          <w:lang w:val="es-ES_tradnl"/>
        </w:rPr>
        <w:t>reglamentos y demás normativa aplicable a las inversiones.</w:t>
      </w:r>
    </w:p>
    <w:p w:rsidR="00732D47" w:rsidRPr="00732D47" w:rsidRDefault="00732D47" w:rsidP="00732D47">
      <w:pPr>
        <w:pStyle w:val="Prrafodelista"/>
        <w:spacing w:line="240" w:lineRule="auto"/>
        <w:ind w:left="1440"/>
        <w:jc w:val="both"/>
        <w:rPr>
          <w:rFonts w:ascii="Garamond" w:hAnsi="Garamond" w:cs="Arial"/>
          <w:kern w:val="32"/>
          <w:sz w:val="24"/>
          <w:szCs w:val="24"/>
        </w:rPr>
      </w:pPr>
    </w:p>
    <w:p w:rsidR="00F464E1" w:rsidRPr="00CE589A" w:rsidRDefault="00803BE0" w:rsidP="008C4FAD">
      <w:pPr>
        <w:pStyle w:val="Prrafodelista"/>
        <w:numPr>
          <w:ilvl w:val="0"/>
          <w:numId w:val="1"/>
        </w:numPr>
        <w:spacing w:line="240" w:lineRule="auto"/>
        <w:jc w:val="both"/>
        <w:rPr>
          <w:rFonts w:ascii="Garamond" w:hAnsi="Garamond" w:cs="Arial"/>
          <w:b/>
        </w:rPr>
      </w:pPr>
      <w:r w:rsidRPr="00CE589A">
        <w:rPr>
          <w:rFonts w:ascii="Garamond" w:hAnsi="Garamond" w:cs="Arial"/>
          <w:b/>
        </w:rPr>
        <w:t>ALCANCE DE</w:t>
      </w:r>
      <w:r w:rsidR="00F464E1" w:rsidRPr="00CE589A">
        <w:rPr>
          <w:rFonts w:ascii="Garamond" w:hAnsi="Garamond" w:cs="Arial"/>
          <w:b/>
        </w:rPr>
        <w:t xml:space="preserve"> AUDITORIA  </w:t>
      </w:r>
    </w:p>
    <w:p w:rsidR="009D6C21" w:rsidRDefault="009D6C21" w:rsidP="009D6C21">
      <w:pPr>
        <w:pStyle w:val="Textoindependienteprimerasangra2"/>
        <w:spacing w:after="0"/>
        <w:ind w:left="360" w:firstLine="0"/>
        <w:jc w:val="both"/>
        <w:rPr>
          <w:rFonts w:ascii="Garamond" w:hAnsi="Garamond" w:cs="Arial"/>
        </w:rPr>
      </w:pPr>
      <w:r w:rsidRPr="00EB6E9D">
        <w:rPr>
          <w:rFonts w:ascii="Garamond" w:hAnsi="Garamond" w:cs="Arial"/>
        </w:rPr>
        <w:t xml:space="preserve">El Examen Especial abarcó el período del 01 de enero al 31 de diciembre del 2016 e incluyó la revisión </w:t>
      </w:r>
      <w:r>
        <w:rPr>
          <w:rFonts w:ascii="Garamond" w:hAnsi="Garamond" w:cs="Arial"/>
        </w:rPr>
        <w:t xml:space="preserve">documental </w:t>
      </w:r>
      <w:r w:rsidRPr="00EB6E9D">
        <w:rPr>
          <w:rFonts w:ascii="Garamond" w:hAnsi="Garamond" w:cs="Arial"/>
        </w:rPr>
        <w:t>de</w:t>
      </w:r>
      <w:r>
        <w:rPr>
          <w:rFonts w:ascii="Garamond" w:hAnsi="Garamond" w:cs="Arial"/>
        </w:rPr>
        <w:t xml:space="preserve"> los expedientes que contienen la documentación de respaldo referente a la ejecución de proyectos </w:t>
      </w:r>
      <w:r w:rsidRPr="0000670D">
        <w:rPr>
          <w:rFonts w:ascii="Garamond" w:hAnsi="Garamond" w:cs="Arial"/>
        </w:rPr>
        <w:t>de</w:t>
      </w:r>
      <w:r>
        <w:rPr>
          <w:rFonts w:ascii="Garamond" w:hAnsi="Garamond" w:cs="Arial"/>
        </w:rPr>
        <w:t xml:space="preserve"> </w:t>
      </w:r>
      <w:r w:rsidRPr="0000670D">
        <w:rPr>
          <w:rFonts w:ascii="Garamond" w:hAnsi="Garamond" w:cs="Arial"/>
        </w:rPr>
        <w:t xml:space="preserve">la municipalidad de </w:t>
      </w:r>
      <w:r>
        <w:rPr>
          <w:rFonts w:ascii="Garamond" w:hAnsi="Garamond" w:cs="Arial"/>
        </w:rPr>
        <w:t>Chalatenango</w:t>
      </w:r>
      <w:r w:rsidRPr="0000670D">
        <w:rPr>
          <w:rFonts w:ascii="Garamond" w:hAnsi="Garamond" w:cs="Arial"/>
        </w:rPr>
        <w:t xml:space="preserve">, departamento de </w:t>
      </w:r>
      <w:r>
        <w:rPr>
          <w:rFonts w:ascii="Garamond" w:hAnsi="Garamond" w:cs="Arial"/>
        </w:rPr>
        <w:t>Chalatenango</w:t>
      </w:r>
      <w:r w:rsidRPr="0000670D">
        <w:rPr>
          <w:rFonts w:ascii="Garamond" w:hAnsi="Garamond" w:cs="Arial"/>
        </w:rPr>
        <w:t>; de conformidad</w:t>
      </w:r>
      <w:r>
        <w:rPr>
          <w:rFonts w:ascii="Garamond" w:hAnsi="Garamond" w:cs="Arial"/>
        </w:rPr>
        <w:t xml:space="preserve"> </w:t>
      </w:r>
      <w:r w:rsidRPr="0000670D">
        <w:rPr>
          <w:rFonts w:ascii="Garamond" w:hAnsi="Garamond" w:cs="Arial"/>
        </w:rPr>
        <w:t>con Normas de Auditoria Gubernamental emitidas por la Corte de Cuentas de la</w:t>
      </w:r>
      <w:r>
        <w:rPr>
          <w:rFonts w:ascii="Garamond" w:hAnsi="Garamond" w:cs="Arial"/>
        </w:rPr>
        <w:t xml:space="preserve"> </w:t>
      </w:r>
      <w:r w:rsidRPr="0000670D">
        <w:rPr>
          <w:rFonts w:ascii="Garamond" w:hAnsi="Garamond" w:cs="Arial"/>
        </w:rPr>
        <w:t>República</w:t>
      </w:r>
      <w:r>
        <w:rPr>
          <w:rFonts w:ascii="Garamond" w:hAnsi="Garamond" w:cs="Arial"/>
        </w:rPr>
        <w:t>:</w:t>
      </w:r>
    </w:p>
    <w:p w:rsidR="00CE589A" w:rsidRDefault="00732D47" w:rsidP="00CE589A">
      <w:pPr>
        <w:pStyle w:val="Textoindependienteprimerasangra2"/>
        <w:ind w:left="1080" w:firstLine="0"/>
        <w:jc w:val="both"/>
        <w:rPr>
          <w:rFonts w:ascii="Garamond" w:hAnsi="Garamond" w:cs="Arial"/>
          <w:b/>
        </w:rPr>
      </w:pPr>
      <w:r>
        <w:rPr>
          <w:rFonts w:ascii="Garamond" w:hAnsi="Garamond" w:cs="Arial"/>
          <w:b/>
        </w:rPr>
        <w:t xml:space="preserve"> </w:t>
      </w:r>
    </w:p>
    <w:p w:rsidR="00F464E1" w:rsidRDefault="00F464E1" w:rsidP="008C4FAD">
      <w:pPr>
        <w:pStyle w:val="Textoindependienteprimerasangra2"/>
        <w:numPr>
          <w:ilvl w:val="0"/>
          <w:numId w:val="1"/>
        </w:numPr>
        <w:jc w:val="both"/>
        <w:rPr>
          <w:rFonts w:ascii="Garamond" w:hAnsi="Garamond" w:cs="Arial"/>
          <w:b/>
        </w:rPr>
      </w:pPr>
      <w:r w:rsidRPr="00F464E1">
        <w:rPr>
          <w:rFonts w:ascii="Garamond" w:hAnsi="Garamond" w:cs="Arial"/>
          <w:b/>
        </w:rPr>
        <w:t xml:space="preserve">PROCEDIMIENTOS </w:t>
      </w:r>
      <w:r w:rsidR="00613CC9">
        <w:rPr>
          <w:rFonts w:ascii="Garamond" w:hAnsi="Garamond" w:cs="Arial"/>
          <w:b/>
        </w:rPr>
        <w:t xml:space="preserve">DE AUDITORIA </w:t>
      </w:r>
      <w:r w:rsidRPr="00F464E1">
        <w:rPr>
          <w:rFonts w:ascii="Garamond" w:hAnsi="Garamond" w:cs="Arial"/>
          <w:b/>
        </w:rPr>
        <w:t>APLICADOS</w:t>
      </w:r>
    </w:p>
    <w:p w:rsidR="00C30729" w:rsidRDefault="00C30729" w:rsidP="009D6C21">
      <w:pPr>
        <w:pStyle w:val="Textoindependienteprimerasangra2"/>
        <w:spacing w:after="0"/>
        <w:ind w:firstLine="0"/>
        <w:jc w:val="both"/>
        <w:rPr>
          <w:rFonts w:ascii="Garamond" w:hAnsi="Garamond" w:cs="Arial"/>
          <w:lang w:val="es-SV"/>
        </w:rPr>
      </w:pPr>
      <w:r w:rsidRPr="00C30729">
        <w:rPr>
          <w:rFonts w:ascii="Garamond" w:hAnsi="Garamond" w:cs="Arial"/>
          <w:lang w:val="es-SV"/>
        </w:rPr>
        <w:t>Los principales procedimientos de auditoría realizados para el cumplimiento de los</w:t>
      </w:r>
      <w:r w:rsidR="009D6C21">
        <w:rPr>
          <w:rFonts w:ascii="Garamond" w:hAnsi="Garamond" w:cs="Arial"/>
          <w:lang w:val="es-SV"/>
        </w:rPr>
        <w:t xml:space="preserve"> </w:t>
      </w:r>
      <w:r w:rsidRPr="00C30729">
        <w:rPr>
          <w:rFonts w:ascii="Garamond" w:hAnsi="Garamond" w:cs="Arial"/>
          <w:lang w:val="es-SV"/>
        </w:rPr>
        <w:t xml:space="preserve">objetivos de la </w:t>
      </w:r>
      <w:r w:rsidR="009D6C21">
        <w:rPr>
          <w:rFonts w:ascii="Garamond" w:hAnsi="Garamond" w:cs="Arial"/>
          <w:lang w:val="es-SV"/>
        </w:rPr>
        <w:t xml:space="preserve">    </w:t>
      </w:r>
      <w:r w:rsidR="0079752E" w:rsidRPr="00C30729">
        <w:rPr>
          <w:rFonts w:ascii="Garamond" w:hAnsi="Garamond" w:cs="Arial"/>
          <w:lang w:val="es-SV"/>
        </w:rPr>
        <w:t>auditoría</w:t>
      </w:r>
      <w:r w:rsidRPr="00C30729">
        <w:rPr>
          <w:rFonts w:ascii="Garamond" w:hAnsi="Garamond" w:cs="Arial"/>
          <w:lang w:val="es-SV"/>
        </w:rPr>
        <w:t xml:space="preserve"> fueron los siguientes:</w:t>
      </w:r>
    </w:p>
    <w:p w:rsidR="00C30729" w:rsidRPr="00C30729" w:rsidRDefault="00C30729" w:rsidP="00C30729">
      <w:pPr>
        <w:pStyle w:val="Textoindependienteprimerasangra2"/>
        <w:spacing w:after="0"/>
        <w:ind w:left="360" w:firstLine="0"/>
        <w:jc w:val="both"/>
        <w:rPr>
          <w:rFonts w:ascii="Garamond" w:hAnsi="Garamond" w:cs="Arial"/>
        </w:rPr>
      </w:pPr>
    </w:p>
    <w:p w:rsidR="009F03A4" w:rsidRDefault="009F03A4" w:rsidP="009F03A4">
      <w:pPr>
        <w:pStyle w:val="Textoindependienteprimerasangra2"/>
        <w:spacing w:after="0"/>
        <w:ind w:left="493" w:firstLine="0"/>
        <w:jc w:val="both"/>
        <w:rPr>
          <w:rFonts w:ascii="Garamond" w:hAnsi="Garamond" w:cs="Arial"/>
        </w:rPr>
      </w:pPr>
      <w:bookmarkStart w:id="1" w:name="_Toc227999870"/>
      <w:bookmarkStart w:id="2" w:name="_Toc222192522"/>
      <w:bookmarkStart w:id="3" w:name="_Toc255564530"/>
      <w:bookmarkStart w:id="4" w:name="_Toc257206533"/>
    </w:p>
    <w:p w:rsidR="009F03A4" w:rsidRDefault="009F03A4" w:rsidP="008C4FAD">
      <w:pPr>
        <w:pStyle w:val="Textoindependienteprimerasangra2"/>
        <w:numPr>
          <w:ilvl w:val="0"/>
          <w:numId w:val="3"/>
        </w:numPr>
        <w:jc w:val="both"/>
        <w:rPr>
          <w:rFonts w:ascii="Garamond" w:hAnsi="Garamond" w:cs="Arial"/>
          <w:lang w:val="es-ES_tradnl"/>
        </w:rPr>
      </w:pPr>
      <w:r w:rsidRPr="00A14A82">
        <w:rPr>
          <w:rFonts w:ascii="Garamond" w:hAnsi="Garamond" w:cs="Arial"/>
          <w:lang w:val="es-ES_tradnl"/>
        </w:rPr>
        <w:lastRenderedPageBreak/>
        <w:t>Solicit</w:t>
      </w:r>
      <w:r>
        <w:rPr>
          <w:rFonts w:ascii="Garamond" w:hAnsi="Garamond" w:cs="Arial"/>
          <w:lang w:val="es-ES_tradnl"/>
        </w:rPr>
        <w:t>amos</w:t>
      </w:r>
      <w:r w:rsidRPr="00A14A82">
        <w:rPr>
          <w:rFonts w:ascii="Garamond" w:hAnsi="Garamond" w:cs="Arial"/>
          <w:lang w:val="es-ES_tradnl"/>
        </w:rPr>
        <w:t xml:space="preserve"> el movimiento de las cuentas </w:t>
      </w:r>
      <w:r>
        <w:rPr>
          <w:rFonts w:ascii="Garamond" w:hAnsi="Garamond" w:cs="Arial"/>
          <w:lang w:val="es-ES_tradnl"/>
        </w:rPr>
        <w:t>bancarias de los proyectos</w:t>
      </w:r>
      <w:r w:rsidRPr="00A14A82">
        <w:rPr>
          <w:rFonts w:ascii="Garamond" w:hAnsi="Garamond" w:cs="Arial"/>
          <w:lang w:val="es-ES_tradnl"/>
        </w:rPr>
        <w:t xml:space="preserve"> </w:t>
      </w:r>
      <w:r>
        <w:rPr>
          <w:rFonts w:ascii="Garamond" w:hAnsi="Garamond" w:cs="Arial"/>
          <w:lang w:val="es-ES_tradnl"/>
        </w:rPr>
        <w:t>realizados en el</w:t>
      </w:r>
      <w:r w:rsidRPr="00A14A82">
        <w:rPr>
          <w:rFonts w:ascii="Garamond" w:hAnsi="Garamond" w:cs="Arial"/>
          <w:lang w:val="es-ES_tradnl"/>
        </w:rPr>
        <w:t xml:space="preserve"> 201</w:t>
      </w:r>
      <w:r>
        <w:rPr>
          <w:rFonts w:ascii="Garamond" w:hAnsi="Garamond" w:cs="Arial"/>
          <w:lang w:val="es-ES_tradnl"/>
        </w:rPr>
        <w:t>6 y proyectos iniciados en el 2016 y finalizados en el 2017</w:t>
      </w:r>
      <w:r w:rsidRPr="00A14A82">
        <w:rPr>
          <w:rFonts w:ascii="Garamond" w:hAnsi="Garamond" w:cs="Arial"/>
          <w:lang w:val="es-ES_tradnl"/>
        </w:rPr>
        <w:t>, y por cada una de esas cuentas, solicite las conciliaciones bancarias con su</w:t>
      </w:r>
      <w:r>
        <w:rPr>
          <w:rFonts w:ascii="Garamond" w:hAnsi="Garamond" w:cs="Arial"/>
          <w:lang w:val="es-ES_tradnl"/>
        </w:rPr>
        <w:t xml:space="preserve"> respectiva documentación de respaldo.</w:t>
      </w:r>
    </w:p>
    <w:p w:rsidR="009F03A4" w:rsidRPr="00024171" w:rsidRDefault="009F03A4" w:rsidP="008C4FAD">
      <w:pPr>
        <w:pStyle w:val="Textoindependienteprimerasangra2"/>
        <w:numPr>
          <w:ilvl w:val="0"/>
          <w:numId w:val="3"/>
        </w:numPr>
        <w:jc w:val="both"/>
        <w:rPr>
          <w:rFonts w:ascii="Garamond" w:hAnsi="Garamond" w:cs="Arial"/>
          <w:lang w:val="es-ES_tradnl"/>
        </w:rPr>
      </w:pPr>
      <w:r w:rsidRPr="0000670D">
        <w:rPr>
          <w:rFonts w:ascii="Garamond" w:hAnsi="Garamond" w:cs="Arial"/>
          <w:lang w:val="es-ES_tradnl"/>
        </w:rPr>
        <w:t xml:space="preserve"> Se solicitó a la Unidad de Adquisiciones y Contrataciones Institucional,</w:t>
      </w:r>
      <w:r>
        <w:rPr>
          <w:rFonts w:ascii="Garamond" w:hAnsi="Garamond" w:cs="Arial"/>
          <w:lang w:val="es-ES_tradnl"/>
        </w:rPr>
        <w:t xml:space="preserve"> </w:t>
      </w:r>
      <w:r w:rsidRPr="0000670D">
        <w:rPr>
          <w:rFonts w:ascii="Garamond" w:hAnsi="Garamond" w:cs="Arial"/>
          <w:lang w:val="es-ES_tradnl"/>
        </w:rPr>
        <w:t>un detalle de los proyectos ejecutados durante el año 201</w:t>
      </w:r>
      <w:r>
        <w:rPr>
          <w:rFonts w:ascii="Garamond" w:hAnsi="Garamond" w:cs="Arial"/>
          <w:lang w:val="es-ES_tradnl"/>
        </w:rPr>
        <w:t>6</w:t>
      </w:r>
    </w:p>
    <w:p w:rsidR="009F03A4" w:rsidRPr="00024171" w:rsidRDefault="009F03A4" w:rsidP="008C4FAD">
      <w:pPr>
        <w:pStyle w:val="Textoindependienteprimerasangra2"/>
        <w:numPr>
          <w:ilvl w:val="0"/>
          <w:numId w:val="3"/>
        </w:numPr>
        <w:jc w:val="both"/>
        <w:rPr>
          <w:rFonts w:ascii="Garamond" w:hAnsi="Garamond" w:cs="Arial"/>
          <w:lang w:val="es-ES_tradnl"/>
        </w:rPr>
      </w:pPr>
      <w:r w:rsidRPr="0000670D">
        <w:rPr>
          <w:rFonts w:ascii="Garamond" w:hAnsi="Garamond" w:cs="Arial"/>
          <w:lang w:val="es-ES_tradnl"/>
        </w:rPr>
        <w:t>Se examinó una muestra de los proyectos iniciados y finalizados en el</w:t>
      </w:r>
      <w:r>
        <w:rPr>
          <w:rFonts w:ascii="Garamond" w:hAnsi="Garamond" w:cs="Arial"/>
          <w:lang w:val="es-ES_tradnl"/>
        </w:rPr>
        <w:t xml:space="preserve"> </w:t>
      </w:r>
      <w:r w:rsidRPr="00024171">
        <w:rPr>
          <w:rFonts w:ascii="Garamond" w:hAnsi="Garamond" w:cs="Arial"/>
          <w:lang w:val="es-ES_tradnl"/>
        </w:rPr>
        <w:t>año 201</w:t>
      </w:r>
      <w:r>
        <w:rPr>
          <w:rFonts w:ascii="Garamond" w:hAnsi="Garamond" w:cs="Arial"/>
          <w:lang w:val="es-ES_tradnl"/>
        </w:rPr>
        <w:t>6</w:t>
      </w:r>
      <w:r w:rsidRPr="00024171">
        <w:rPr>
          <w:rFonts w:ascii="Garamond" w:hAnsi="Garamond" w:cs="Arial"/>
          <w:lang w:val="es-ES_tradnl"/>
        </w:rPr>
        <w:t>, e iniciados en el 201</w:t>
      </w:r>
      <w:r>
        <w:rPr>
          <w:rFonts w:ascii="Garamond" w:hAnsi="Garamond" w:cs="Arial"/>
          <w:lang w:val="es-ES_tradnl"/>
        </w:rPr>
        <w:t>6</w:t>
      </w:r>
      <w:r w:rsidRPr="00024171">
        <w:rPr>
          <w:rFonts w:ascii="Garamond" w:hAnsi="Garamond" w:cs="Arial"/>
          <w:lang w:val="es-ES_tradnl"/>
        </w:rPr>
        <w:t xml:space="preserve"> y finalizados en el 201</w:t>
      </w:r>
      <w:r>
        <w:rPr>
          <w:rFonts w:ascii="Garamond" w:hAnsi="Garamond" w:cs="Arial"/>
          <w:lang w:val="es-ES_tradnl"/>
        </w:rPr>
        <w:t>7</w:t>
      </w:r>
      <w:r w:rsidRPr="00024171">
        <w:rPr>
          <w:rFonts w:ascii="Garamond" w:hAnsi="Garamond" w:cs="Arial"/>
          <w:lang w:val="es-ES_tradnl"/>
        </w:rPr>
        <w:t>.</w:t>
      </w:r>
    </w:p>
    <w:p w:rsidR="009F03A4" w:rsidRPr="00024171" w:rsidRDefault="009F03A4" w:rsidP="008C4FAD">
      <w:pPr>
        <w:pStyle w:val="Textoindependienteprimerasangra2"/>
        <w:numPr>
          <w:ilvl w:val="0"/>
          <w:numId w:val="3"/>
        </w:numPr>
        <w:jc w:val="both"/>
        <w:rPr>
          <w:rFonts w:ascii="Garamond" w:hAnsi="Garamond" w:cs="Arial"/>
          <w:lang w:val="es-ES_tradnl"/>
        </w:rPr>
      </w:pPr>
      <w:r w:rsidRPr="0000670D">
        <w:rPr>
          <w:rFonts w:ascii="Garamond" w:hAnsi="Garamond" w:cs="Arial"/>
          <w:lang w:val="es-ES_tradnl"/>
        </w:rPr>
        <w:t>Se verificaron los expedientes para tener un conocimiento general de los</w:t>
      </w:r>
      <w:r>
        <w:rPr>
          <w:rFonts w:ascii="Garamond" w:hAnsi="Garamond" w:cs="Arial"/>
          <w:lang w:val="es-ES_tradnl"/>
        </w:rPr>
        <w:t xml:space="preserve"> </w:t>
      </w:r>
      <w:r w:rsidRPr="00024171">
        <w:rPr>
          <w:rFonts w:ascii="Garamond" w:hAnsi="Garamond" w:cs="Arial"/>
          <w:lang w:val="es-ES_tradnl"/>
        </w:rPr>
        <w:t>proyectos en cuanto a las áreas administrativas y particularmente la</w:t>
      </w:r>
      <w:r>
        <w:rPr>
          <w:rFonts w:ascii="Garamond" w:hAnsi="Garamond" w:cs="Arial"/>
          <w:lang w:val="es-ES_tradnl"/>
        </w:rPr>
        <w:t xml:space="preserve"> </w:t>
      </w:r>
      <w:r w:rsidRPr="00024171">
        <w:rPr>
          <w:rFonts w:ascii="Garamond" w:hAnsi="Garamond" w:cs="Arial"/>
          <w:lang w:val="es-ES_tradnl"/>
        </w:rPr>
        <w:t>documentación de respaldo existente.</w:t>
      </w:r>
    </w:p>
    <w:p w:rsidR="009F03A4" w:rsidRPr="0000670D" w:rsidRDefault="009F03A4" w:rsidP="008C4FAD">
      <w:pPr>
        <w:pStyle w:val="Textoindependienteprimerasangra2"/>
        <w:numPr>
          <w:ilvl w:val="0"/>
          <w:numId w:val="3"/>
        </w:numPr>
        <w:jc w:val="both"/>
        <w:rPr>
          <w:rFonts w:ascii="Garamond" w:hAnsi="Garamond" w:cs="Arial"/>
          <w:lang w:val="es-ES_tradnl"/>
        </w:rPr>
      </w:pPr>
      <w:r w:rsidRPr="0000670D">
        <w:rPr>
          <w:rFonts w:ascii="Garamond" w:hAnsi="Garamond" w:cs="Arial"/>
          <w:lang w:val="es-ES_tradnl"/>
        </w:rPr>
        <w:t>Se verificó el proceso de adjudicación y contratación</w:t>
      </w:r>
      <w:r>
        <w:rPr>
          <w:rFonts w:ascii="Garamond" w:hAnsi="Garamond" w:cs="Arial"/>
          <w:lang w:val="es-ES_tradnl"/>
        </w:rPr>
        <w:t xml:space="preserve"> para la ejecución de proyectos.</w:t>
      </w:r>
    </w:p>
    <w:p w:rsidR="009F03A4" w:rsidRPr="00024171" w:rsidRDefault="009F03A4" w:rsidP="008C4FAD">
      <w:pPr>
        <w:pStyle w:val="Textoindependienteprimerasangra2"/>
        <w:numPr>
          <w:ilvl w:val="0"/>
          <w:numId w:val="3"/>
        </w:numPr>
        <w:jc w:val="both"/>
        <w:rPr>
          <w:rFonts w:ascii="Garamond" w:hAnsi="Garamond" w:cs="Arial"/>
          <w:lang w:val="es-ES_tradnl"/>
        </w:rPr>
      </w:pPr>
      <w:r w:rsidRPr="0000670D">
        <w:rPr>
          <w:rFonts w:ascii="Garamond" w:hAnsi="Garamond" w:cs="Arial"/>
          <w:lang w:val="es-ES_tradnl"/>
        </w:rPr>
        <w:t xml:space="preserve">Verificamos la documentación que soporta </w:t>
      </w:r>
      <w:r>
        <w:rPr>
          <w:rFonts w:ascii="Garamond" w:hAnsi="Garamond" w:cs="Arial"/>
          <w:lang w:val="es-ES_tradnl"/>
        </w:rPr>
        <w:t>los egresos, en algunos casos particulares de proyectos que el respectivo expediente que debe poseer la Unidad de Proyectos carecía de la documentación, la verificación se realizó con la documentación original archivada en la Unidad de Contabilidad</w:t>
      </w:r>
    </w:p>
    <w:p w:rsidR="009F03A4" w:rsidRDefault="009F03A4" w:rsidP="008C4FAD">
      <w:pPr>
        <w:pStyle w:val="Textoindependienteprimerasangra2"/>
        <w:numPr>
          <w:ilvl w:val="0"/>
          <w:numId w:val="3"/>
        </w:numPr>
        <w:jc w:val="both"/>
        <w:rPr>
          <w:rFonts w:ascii="Garamond" w:hAnsi="Garamond" w:cs="Arial"/>
          <w:lang w:val="es-ES_tradnl"/>
        </w:rPr>
      </w:pPr>
      <w:r>
        <w:rPr>
          <w:rFonts w:ascii="Garamond" w:hAnsi="Garamond" w:cs="Arial"/>
          <w:lang w:val="es-ES_tradnl"/>
        </w:rPr>
        <w:t xml:space="preserve">Verificamos </w:t>
      </w:r>
      <w:r w:rsidR="0079752E">
        <w:rPr>
          <w:rFonts w:ascii="Garamond" w:hAnsi="Garamond" w:cs="Arial"/>
          <w:lang w:val="es-ES_tradnl"/>
        </w:rPr>
        <w:t>que se</w:t>
      </w:r>
      <w:r>
        <w:rPr>
          <w:rFonts w:ascii="Garamond" w:hAnsi="Garamond" w:cs="Arial"/>
          <w:lang w:val="es-ES_tradnl"/>
        </w:rPr>
        <w:t xml:space="preserve"> haya retenido el Impuesto sobre la Renta en caso de los servicios aplicables.</w:t>
      </w:r>
    </w:p>
    <w:p w:rsidR="009F03A4" w:rsidRDefault="009F03A4" w:rsidP="008C4FAD">
      <w:pPr>
        <w:pStyle w:val="Textoindependienteprimerasangra2"/>
        <w:numPr>
          <w:ilvl w:val="0"/>
          <w:numId w:val="3"/>
        </w:numPr>
        <w:jc w:val="both"/>
        <w:rPr>
          <w:rFonts w:ascii="Garamond" w:hAnsi="Garamond" w:cs="Arial"/>
          <w:lang w:val="es-ES_tradnl"/>
        </w:rPr>
      </w:pPr>
      <w:r>
        <w:rPr>
          <w:rFonts w:ascii="Garamond" w:hAnsi="Garamond" w:cs="Arial"/>
          <w:lang w:val="es-ES_tradnl"/>
        </w:rPr>
        <w:t>Verificamos que los proyectos finalizados en el periodo examinado se encuentren debidamente liquidados administrativa como contablemente</w:t>
      </w:r>
    </w:p>
    <w:bookmarkEnd w:id="1"/>
    <w:p w:rsidR="00CE589A" w:rsidRDefault="00DE2143" w:rsidP="008C4FAD">
      <w:pPr>
        <w:pStyle w:val="Ttulo1"/>
        <w:numPr>
          <w:ilvl w:val="0"/>
          <w:numId w:val="1"/>
        </w:numPr>
        <w:jc w:val="both"/>
        <w:rPr>
          <w:rFonts w:ascii="Garamond" w:hAnsi="Garamond"/>
          <w:color w:val="800000"/>
          <w:sz w:val="24"/>
          <w:szCs w:val="24"/>
          <w:lang w:val="es-SV"/>
        </w:rPr>
      </w:pPr>
      <w:r w:rsidRPr="00DB7FE6">
        <w:rPr>
          <w:rFonts w:ascii="Garamond" w:hAnsi="Garamond"/>
          <w:sz w:val="24"/>
          <w:szCs w:val="24"/>
          <w:lang w:val="es-SV"/>
        </w:rPr>
        <w:t>RESULTADOS DEL EXAMEN</w:t>
      </w:r>
      <w:bookmarkEnd w:id="2"/>
      <w:r w:rsidRPr="00DB7FE6">
        <w:rPr>
          <w:rFonts w:ascii="Garamond" w:hAnsi="Garamond"/>
          <w:color w:val="800000"/>
          <w:sz w:val="24"/>
          <w:szCs w:val="24"/>
          <w:lang w:val="es-SV"/>
        </w:rPr>
        <w:t>.</w:t>
      </w:r>
      <w:bookmarkEnd w:id="3"/>
      <w:bookmarkEnd w:id="4"/>
    </w:p>
    <w:p w:rsidR="009D6C21" w:rsidRPr="009D6C21" w:rsidRDefault="009D6C21" w:rsidP="009D6C21">
      <w:pPr>
        <w:rPr>
          <w:sz w:val="24"/>
          <w:szCs w:val="24"/>
          <w:lang w:eastAsia="es-ES"/>
        </w:rPr>
      </w:pPr>
    </w:p>
    <w:p w:rsidR="009D6C21" w:rsidRPr="009D6C21" w:rsidRDefault="009D6C21" w:rsidP="008C4FAD">
      <w:pPr>
        <w:pStyle w:val="Prrafodelista"/>
        <w:numPr>
          <w:ilvl w:val="0"/>
          <w:numId w:val="4"/>
        </w:numPr>
        <w:spacing w:line="276" w:lineRule="auto"/>
        <w:jc w:val="both"/>
        <w:rPr>
          <w:rFonts w:ascii="Garamond" w:hAnsi="Garamond" w:cs="Arial"/>
          <w:b/>
          <w:sz w:val="24"/>
          <w:szCs w:val="24"/>
        </w:rPr>
      </w:pPr>
      <w:r w:rsidRPr="009D6C21">
        <w:rPr>
          <w:rFonts w:ascii="Garamond" w:hAnsi="Garamond" w:cs="Arial"/>
          <w:b/>
          <w:sz w:val="24"/>
          <w:szCs w:val="24"/>
        </w:rPr>
        <w:t xml:space="preserve">DEFICIENCIA ADMINISTRATIVA EN EXPEDIENTES DE PROYECTOS </w:t>
      </w:r>
    </w:p>
    <w:p w:rsidR="009D6C21" w:rsidRPr="009D6C21" w:rsidRDefault="009D6C21" w:rsidP="009D6C21">
      <w:pPr>
        <w:spacing w:line="276" w:lineRule="auto"/>
        <w:jc w:val="both"/>
        <w:rPr>
          <w:rFonts w:ascii="Garamond" w:hAnsi="Garamond"/>
          <w:bCs/>
          <w:sz w:val="24"/>
          <w:szCs w:val="24"/>
        </w:rPr>
      </w:pPr>
      <w:r w:rsidRPr="009D6C21">
        <w:rPr>
          <w:rFonts w:ascii="Garamond" w:hAnsi="Garamond"/>
          <w:bCs/>
          <w:sz w:val="24"/>
          <w:szCs w:val="24"/>
        </w:rPr>
        <w:t>En la revisión de manera muestral de los proyectos realizados en el año 2016 y proyectos iniciados en el 2016 y finalizados en el 2017, se comprobó que estos carecen de documentación de respaldo de la realización de los mismos, para ver detalles Ver Anexo 1:</w:t>
      </w:r>
    </w:p>
    <w:p w:rsidR="009D6C21" w:rsidRPr="009D6C21" w:rsidRDefault="009D6C21" w:rsidP="009D6C21">
      <w:pPr>
        <w:spacing w:line="276" w:lineRule="auto"/>
        <w:jc w:val="both"/>
        <w:rPr>
          <w:rFonts w:ascii="Garamond" w:hAnsi="Garamond"/>
          <w:b/>
          <w:bCs/>
          <w:sz w:val="24"/>
          <w:szCs w:val="24"/>
        </w:rPr>
      </w:pPr>
      <w:r w:rsidRPr="009D6C21">
        <w:rPr>
          <w:rFonts w:ascii="Garamond" w:hAnsi="Garamond"/>
          <w:b/>
          <w:bCs/>
          <w:sz w:val="24"/>
          <w:szCs w:val="24"/>
        </w:rPr>
        <w:t>CRITERIO:</w:t>
      </w:r>
    </w:p>
    <w:p w:rsidR="009D6C21" w:rsidRPr="009D6C21" w:rsidRDefault="009D6C21" w:rsidP="009D6C21">
      <w:pPr>
        <w:spacing w:line="276" w:lineRule="auto"/>
        <w:jc w:val="both"/>
        <w:rPr>
          <w:rFonts w:ascii="Garamond" w:hAnsi="Garamond"/>
          <w:bCs/>
          <w:sz w:val="24"/>
          <w:szCs w:val="24"/>
        </w:rPr>
      </w:pPr>
      <w:r w:rsidRPr="009D6C21">
        <w:rPr>
          <w:rFonts w:ascii="Garamond" w:hAnsi="Garamond"/>
          <w:b/>
          <w:bCs/>
          <w:sz w:val="24"/>
          <w:szCs w:val="24"/>
        </w:rPr>
        <w:t>El Reglamento de Ley de Adquisiciones y Contrataciones de la Administración Publica</w:t>
      </w:r>
      <w:r w:rsidRPr="009D6C21">
        <w:rPr>
          <w:rFonts w:ascii="Garamond" w:hAnsi="Garamond"/>
          <w:bCs/>
          <w:sz w:val="24"/>
          <w:szCs w:val="24"/>
        </w:rPr>
        <w:t xml:space="preserve"> en su artículo 38 establece que: El expediente contendrá, entre otros la solicitud o requerimiento, la indicación de la forma de adquisición o contratación, verificación de la asignación presupuestaria y toda la documentación que sustente el proceso de adquisición, desde el requerimiento hasta la contratación, incluyendo además aquellas situaciones que la Ley mencione. El expediente deberá ser conservado por la UACI, en forma ordenada, claramente identificado con nombre y número, foliado, con toda la documentación comprobatoria de los actos y contratos materia de la LACAP.</w:t>
      </w:r>
    </w:p>
    <w:p w:rsidR="009D6C21" w:rsidRPr="009D6C21" w:rsidRDefault="009D6C21" w:rsidP="009D6C21">
      <w:pPr>
        <w:spacing w:line="276" w:lineRule="auto"/>
        <w:jc w:val="both"/>
        <w:rPr>
          <w:rFonts w:ascii="Garamond" w:hAnsi="Garamond"/>
          <w:sz w:val="24"/>
          <w:szCs w:val="24"/>
        </w:rPr>
      </w:pPr>
      <w:r w:rsidRPr="009D6C21">
        <w:rPr>
          <w:rFonts w:ascii="Garamond" w:hAnsi="Garamond"/>
          <w:b/>
          <w:bCs/>
          <w:sz w:val="24"/>
          <w:szCs w:val="24"/>
        </w:rPr>
        <w:t xml:space="preserve">La Política Institucional sobre ejecución de proyectos por administración en su Sección 1.2. Sobre </w:t>
      </w:r>
      <w:r w:rsidRPr="009D6C21">
        <w:rPr>
          <w:rFonts w:ascii="Garamond" w:hAnsi="Garamond"/>
          <w:b/>
          <w:sz w:val="24"/>
          <w:szCs w:val="24"/>
        </w:rPr>
        <w:t xml:space="preserve">lineamientos que se deben cumplir para la ejecución de los proyectos bajo la modalidad de administración propia </w:t>
      </w:r>
      <w:r w:rsidRPr="009D6C21">
        <w:rPr>
          <w:rFonts w:ascii="Garamond" w:hAnsi="Garamond"/>
          <w:sz w:val="24"/>
          <w:szCs w:val="24"/>
        </w:rPr>
        <w:t>establece en los siguientes literales:</w:t>
      </w:r>
    </w:p>
    <w:p w:rsidR="009D6C21" w:rsidRPr="009D6C21" w:rsidRDefault="009D6C21" w:rsidP="009D6C21">
      <w:pPr>
        <w:autoSpaceDE w:val="0"/>
        <w:autoSpaceDN w:val="0"/>
        <w:adjustRightInd w:val="0"/>
        <w:spacing w:line="276" w:lineRule="auto"/>
        <w:rPr>
          <w:rFonts w:ascii="Garamond" w:hAnsi="Garamond"/>
          <w:bCs/>
          <w:sz w:val="24"/>
          <w:szCs w:val="24"/>
        </w:rPr>
      </w:pPr>
    </w:p>
    <w:p w:rsidR="009D6C21" w:rsidRPr="009D6C21" w:rsidRDefault="009D6C21" w:rsidP="009D6C21">
      <w:pPr>
        <w:autoSpaceDE w:val="0"/>
        <w:autoSpaceDN w:val="0"/>
        <w:adjustRightInd w:val="0"/>
        <w:spacing w:line="276" w:lineRule="auto"/>
        <w:rPr>
          <w:rFonts w:ascii="Garamond" w:hAnsi="Garamond" w:cs="Eras Medium ITC"/>
          <w:color w:val="000000"/>
          <w:sz w:val="24"/>
          <w:szCs w:val="24"/>
        </w:rPr>
      </w:pPr>
      <w:r w:rsidRPr="009D6C21">
        <w:rPr>
          <w:rFonts w:ascii="Garamond" w:hAnsi="Garamond" w:cs="Eras Medium ITC"/>
          <w:color w:val="000000"/>
          <w:sz w:val="24"/>
          <w:szCs w:val="24"/>
        </w:rPr>
        <w:lastRenderedPageBreak/>
        <w:t xml:space="preserve">aa. La supervisión llevará un control de la ejecución a través de bitácoras diarias por cada proyecto donde anotará toda información y observaciones relevantes al proyecto, la UACI entregará dichos talonarios. </w:t>
      </w:r>
    </w:p>
    <w:p w:rsidR="009D6C21" w:rsidRPr="009D6C21" w:rsidRDefault="009D6C21" w:rsidP="009D6C21">
      <w:pPr>
        <w:spacing w:line="276" w:lineRule="auto"/>
        <w:jc w:val="both"/>
        <w:rPr>
          <w:rFonts w:ascii="Garamond" w:hAnsi="Garamond"/>
          <w:bCs/>
          <w:sz w:val="24"/>
          <w:szCs w:val="24"/>
        </w:rPr>
      </w:pPr>
      <w:r w:rsidRPr="009D6C21">
        <w:rPr>
          <w:rFonts w:ascii="Garamond" w:hAnsi="Garamond"/>
          <w:bCs/>
          <w:sz w:val="24"/>
          <w:szCs w:val="24"/>
        </w:rPr>
        <w:t xml:space="preserve">tt. La UACI Recibirá por parte del Administrador de Contrato, los expedientes para cada proyecto bajo su responsabilidad. El expediente deberá contener cada una de las etapas realizadas. </w:t>
      </w:r>
    </w:p>
    <w:p w:rsidR="009D6C21" w:rsidRPr="009D6C21" w:rsidRDefault="009D6C21" w:rsidP="009D6C21">
      <w:pPr>
        <w:spacing w:line="276" w:lineRule="auto"/>
        <w:jc w:val="both"/>
        <w:rPr>
          <w:rFonts w:ascii="Garamond" w:hAnsi="Garamond"/>
          <w:bCs/>
          <w:sz w:val="24"/>
          <w:szCs w:val="24"/>
        </w:rPr>
      </w:pPr>
      <w:r w:rsidRPr="009D6C21">
        <w:rPr>
          <w:rFonts w:ascii="Garamond" w:hAnsi="Garamond"/>
          <w:bCs/>
          <w:sz w:val="24"/>
          <w:szCs w:val="24"/>
        </w:rPr>
        <w:t xml:space="preserve">uu. La UACI incorporará sobre el expediente del proyecto la documentación siguiente: - Proyectos por Administración: Acuerdo de Priorización del proyecto, copia de Carpeta técnica, acuerdo de aprobación de carpeta técnica, acuerdo de autorización de inicio de ejecución de procesos de contratación y ejecución, copia de acuerdo de apertura de cuenta, copia de comprobantes de remesas a la cuenta, solicitudes de presentación de ofertas, ofertas económicas de materiales, cuadro de evaluación de ofertas, acuerdo de adjudicación, notificación de adjudicación a participantes, contrato de suministro de materiales (si fuese necesario), y orden de inicio. </w:t>
      </w:r>
    </w:p>
    <w:p w:rsidR="009D6C21" w:rsidRPr="009D6C21" w:rsidRDefault="009D6C21" w:rsidP="009D6C21">
      <w:pPr>
        <w:spacing w:line="276" w:lineRule="auto"/>
        <w:jc w:val="both"/>
        <w:rPr>
          <w:rFonts w:ascii="Garamond" w:hAnsi="Garamond"/>
          <w:bCs/>
          <w:sz w:val="24"/>
          <w:szCs w:val="24"/>
        </w:rPr>
      </w:pPr>
      <w:r w:rsidRPr="009D6C21">
        <w:rPr>
          <w:rFonts w:ascii="Garamond" w:hAnsi="Garamond"/>
          <w:bCs/>
          <w:sz w:val="24"/>
          <w:szCs w:val="24"/>
        </w:rPr>
        <w:t xml:space="preserve">vv. El Administrador de contrato documentará sobre el expediente mencionado en el literal uu) Formularios únicos de compra que se utilizaron para la adquisición de materiales y servicios, envíos, copias de facturas, copias de Boucher de pago, copia de partida contable de cada expediente de pago, copia de las planillas y Boucher de pago de trabajadores de los proyectos, copias de los pagos de renta de planillas de los proyectos, copia de informes de supervisión, copia de informes de avance de ejecución de las obras, ordenes de cambio, acuerdo de aprobación de las ordenes de cambio, acta de recepción del proyecto, acta de sobrantes de materiales y herramientas, copia de comprobante de cierre de la cuenta corriente del proyecto, copia del banco caja, liquidación administrativa del proyecto, liquidación contable del proyecto, movimiento de cuenta del proyecto y cualquier otro documento que el Administrador de contrato o los involucrados estimen convenientes. </w:t>
      </w:r>
    </w:p>
    <w:p w:rsidR="009D6C21" w:rsidRPr="009D6C21" w:rsidRDefault="009D6C21" w:rsidP="009D6C21">
      <w:pPr>
        <w:spacing w:line="276" w:lineRule="auto"/>
        <w:jc w:val="both"/>
        <w:rPr>
          <w:rFonts w:ascii="Garamond" w:hAnsi="Garamond"/>
          <w:bCs/>
          <w:sz w:val="24"/>
          <w:szCs w:val="24"/>
        </w:rPr>
      </w:pPr>
      <w:r w:rsidRPr="009D6C21">
        <w:rPr>
          <w:rFonts w:ascii="Garamond" w:hAnsi="Garamond"/>
          <w:bCs/>
          <w:sz w:val="24"/>
          <w:szCs w:val="24"/>
        </w:rPr>
        <w:t>La deficiencia se ha generado debido a que las respectivas unidades administrativas no han archivado oportunamente la documentación de soporte de la contratación y ejecución de los proyectos.</w:t>
      </w:r>
    </w:p>
    <w:p w:rsidR="009D6C21" w:rsidRPr="009D6C21" w:rsidRDefault="009D6C21" w:rsidP="009D6C21">
      <w:pPr>
        <w:spacing w:line="276" w:lineRule="auto"/>
        <w:jc w:val="both"/>
        <w:rPr>
          <w:rFonts w:ascii="Garamond" w:hAnsi="Garamond"/>
          <w:bCs/>
          <w:sz w:val="24"/>
          <w:szCs w:val="24"/>
        </w:rPr>
      </w:pPr>
      <w:r w:rsidRPr="009D6C21">
        <w:rPr>
          <w:rFonts w:ascii="Garamond" w:hAnsi="Garamond"/>
          <w:bCs/>
          <w:sz w:val="24"/>
          <w:szCs w:val="24"/>
        </w:rPr>
        <w:t xml:space="preserve">La falta de documentación genera incertidumbre sobre la trasparencia en la realización de los proyectos, lo cual puede suscitar sanciones por el ente fiscalizador. </w:t>
      </w:r>
    </w:p>
    <w:p w:rsidR="009D6C21" w:rsidRPr="009D6C21" w:rsidRDefault="009D6C21" w:rsidP="009D6C21">
      <w:pPr>
        <w:spacing w:line="276" w:lineRule="auto"/>
        <w:jc w:val="both"/>
        <w:rPr>
          <w:rFonts w:ascii="Garamond" w:hAnsi="Garamond"/>
          <w:b/>
          <w:bCs/>
          <w:sz w:val="24"/>
          <w:szCs w:val="24"/>
        </w:rPr>
      </w:pPr>
      <w:r w:rsidRPr="009D6C21">
        <w:rPr>
          <w:rFonts w:ascii="Garamond" w:hAnsi="Garamond"/>
          <w:b/>
          <w:bCs/>
          <w:sz w:val="24"/>
          <w:szCs w:val="24"/>
        </w:rPr>
        <w:t>COMENTARIOS DE LA ADMINISTRACIÓN:</w:t>
      </w:r>
    </w:p>
    <w:p w:rsidR="009D6C21" w:rsidRPr="009D6C21" w:rsidRDefault="009D6C21" w:rsidP="009D6C21">
      <w:pPr>
        <w:spacing w:line="276" w:lineRule="auto"/>
        <w:jc w:val="both"/>
        <w:rPr>
          <w:rFonts w:ascii="Garamond" w:hAnsi="Garamond"/>
          <w:bCs/>
          <w:sz w:val="24"/>
          <w:szCs w:val="24"/>
        </w:rPr>
      </w:pPr>
      <w:r w:rsidRPr="009D6C21">
        <w:rPr>
          <w:rFonts w:ascii="Garamond" w:hAnsi="Garamond"/>
          <w:bCs/>
          <w:sz w:val="24"/>
          <w:szCs w:val="24"/>
        </w:rPr>
        <w:t>Según nota Ref. 010211-001 del 6 de julio de 2018   Supervisora de proyectos manifestó:</w:t>
      </w:r>
    </w:p>
    <w:p w:rsidR="009D6C21" w:rsidRPr="009D6C21" w:rsidRDefault="009D6C21" w:rsidP="009D6C21">
      <w:pPr>
        <w:spacing w:line="276" w:lineRule="auto"/>
        <w:jc w:val="both"/>
        <w:rPr>
          <w:rFonts w:ascii="Garamond" w:hAnsi="Garamond"/>
          <w:bCs/>
          <w:sz w:val="24"/>
          <w:szCs w:val="24"/>
        </w:rPr>
      </w:pPr>
      <w:r w:rsidRPr="009D6C21">
        <w:rPr>
          <w:rFonts w:ascii="Garamond" w:hAnsi="Garamond"/>
          <w:bCs/>
          <w:sz w:val="24"/>
          <w:szCs w:val="24"/>
        </w:rPr>
        <w:t>En base al literal anterior, donde hace mención la falta de Informacion de respaldo dentro de los expedientes de cada proyecto ejecutado en lo que compete a la Unida de Supervisión de Proyectos; hago de su conocimiento que, por motivos de salud y recuperación posterior a un proceso quirúrgico, habiéndome ausentado de mis labores estos meses atrás por lo que dicha Informacion no se ha completado; Motivo por el cual solicito prorroga de ocho días hábiles para completar dicha Informacion.</w:t>
      </w:r>
    </w:p>
    <w:p w:rsidR="009D6C21" w:rsidRPr="009D6C21" w:rsidRDefault="009D6C21" w:rsidP="009D6C21">
      <w:pPr>
        <w:spacing w:line="276" w:lineRule="auto"/>
        <w:jc w:val="both"/>
        <w:rPr>
          <w:rFonts w:ascii="Garamond" w:hAnsi="Garamond"/>
          <w:bCs/>
          <w:sz w:val="24"/>
          <w:szCs w:val="24"/>
        </w:rPr>
      </w:pPr>
      <w:r w:rsidRPr="009D6C21">
        <w:rPr>
          <w:rFonts w:ascii="Garamond" w:hAnsi="Garamond"/>
          <w:bCs/>
          <w:sz w:val="24"/>
          <w:szCs w:val="24"/>
        </w:rPr>
        <w:t>No omitiendo que en los casos siguientes:</w:t>
      </w:r>
    </w:p>
    <w:p w:rsidR="009D6C21" w:rsidRPr="009D6C21" w:rsidRDefault="009D6C21" w:rsidP="009D6C2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Garamond" w:hAnsi="Garamond"/>
          <w:bCs/>
          <w:sz w:val="24"/>
          <w:szCs w:val="24"/>
        </w:rPr>
      </w:pPr>
      <w:r w:rsidRPr="009D6C21">
        <w:rPr>
          <w:rFonts w:ascii="Garamond" w:hAnsi="Garamond"/>
          <w:bCs/>
          <w:sz w:val="24"/>
          <w:szCs w:val="24"/>
        </w:rPr>
        <w:t>9</w:t>
      </w:r>
      <w:r w:rsidRPr="009D6C21">
        <w:rPr>
          <w:rFonts w:ascii="Garamond" w:hAnsi="Garamond"/>
          <w:bCs/>
          <w:sz w:val="24"/>
          <w:szCs w:val="24"/>
        </w:rPr>
        <w:tab/>
        <w:t>0443000036</w:t>
      </w:r>
      <w:r w:rsidRPr="009D6C21">
        <w:rPr>
          <w:rFonts w:ascii="Garamond" w:hAnsi="Garamond"/>
          <w:bCs/>
          <w:sz w:val="24"/>
          <w:szCs w:val="24"/>
        </w:rPr>
        <w:tab/>
        <w:t xml:space="preserve">Mantenimiento de Calles de caminos vecinales del Municipio de Chalatenango. </w:t>
      </w:r>
    </w:p>
    <w:p w:rsidR="009D6C21" w:rsidRPr="009D6C21" w:rsidRDefault="009D6C21" w:rsidP="009D6C21">
      <w:pPr>
        <w:spacing w:line="276" w:lineRule="auto"/>
        <w:jc w:val="both"/>
        <w:rPr>
          <w:rFonts w:ascii="Garamond" w:hAnsi="Garamond"/>
          <w:bCs/>
          <w:sz w:val="24"/>
          <w:szCs w:val="24"/>
        </w:rPr>
      </w:pPr>
    </w:p>
    <w:p w:rsidR="009D6C21" w:rsidRPr="009D6C21" w:rsidRDefault="009D6C21" w:rsidP="009D6C21">
      <w:pPr>
        <w:spacing w:line="276" w:lineRule="auto"/>
        <w:jc w:val="both"/>
        <w:rPr>
          <w:rFonts w:ascii="Garamond" w:hAnsi="Garamond"/>
          <w:bCs/>
          <w:sz w:val="24"/>
          <w:szCs w:val="24"/>
        </w:rPr>
      </w:pPr>
      <w:r w:rsidRPr="009D6C21">
        <w:rPr>
          <w:rFonts w:ascii="Garamond" w:hAnsi="Garamond"/>
          <w:bCs/>
          <w:sz w:val="24"/>
          <w:szCs w:val="24"/>
        </w:rPr>
        <w:lastRenderedPageBreak/>
        <w:t>En auditorias anteriores realizadas por parte de la Corte de cuentas se nos manifestó que este tipo de proyecto solo es necesario colocar el control diario del Operario de la maquinaria para respaldar dicha Informacion</w:t>
      </w:r>
    </w:p>
    <w:p w:rsidR="009D6C21" w:rsidRPr="009D6C21" w:rsidRDefault="009D6C21" w:rsidP="009D6C2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Garamond" w:hAnsi="Garamond"/>
          <w:bCs/>
          <w:sz w:val="24"/>
          <w:szCs w:val="24"/>
        </w:rPr>
      </w:pPr>
      <w:r w:rsidRPr="009D6C21">
        <w:rPr>
          <w:rFonts w:ascii="Garamond" w:hAnsi="Garamond"/>
          <w:bCs/>
          <w:sz w:val="24"/>
          <w:szCs w:val="24"/>
        </w:rPr>
        <w:t>13</w:t>
      </w:r>
      <w:r w:rsidRPr="009D6C21">
        <w:rPr>
          <w:rFonts w:ascii="Garamond" w:hAnsi="Garamond"/>
          <w:bCs/>
          <w:sz w:val="24"/>
          <w:szCs w:val="24"/>
        </w:rPr>
        <w:tab/>
        <w:t>0443000051</w:t>
      </w:r>
      <w:r w:rsidRPr="009D6C21">
        <w:rPr>
          <w:rFonts w:ascii="Garamond" w:hAnsi="Garamond"/>
          <w:bCs/>
          <w:sz w:val="24"/>
          <w:szCs w:val="24"/>
        </w:rPr>
        <w:tab/>
        <w:t>Reparación de puente Hamaca en Caserío el Aguacatillo, Cantón Chiapas.</w:t>
      </w:r>
    </w:p>
    <w:p w:rsidR="009D6C21" w:rsidRPr="009D6C21" w:rsidRDefault="009D6C21" w:rsidP="009D6C21">
      <w:pPr>
        <w:spacing w:line="276" w:lineRule="auto"/>
        <w:jc w:val="both"/>
        <w:rPr>
          <w:rFonts w:ascii="Garamond" w:hAnsi="Garamond"/>
          <w:bCs/>
          <w:sz w:val="24"/>
          <w:szCs w:val="24"/>
        </w:rPr>
      </w:pPr>
      <w:r w:rsidRPr="009D6C21">
        <w:rPr>
          <w:rFonts w:ascii="Garamond" w:hAnsi="Garamond"/>
          <w:bCs/>
          <w:sz w:val="24"/>
          <w:szCs w:val="24"/>
        </w:rPr>
        <w:t>La Unidad de Supervisión de Proyectos no cuenta con ningún documento remitido por parte de la Unidad de Proyectos los cuales consisten previamente en entregar copia de Carpeta Técnica para revisarla ni Orden de Inicio para que la Supervisión realice las visitas de campo a la Obra a ejecutar.</w:t>
      </w:r>
    </w:p>
    <w:p w:rsidR="009D6C21" w:rsidRPr="009D6C21" w:rsidRDefault="009D6C21" w:rsidP="009D6C21">
      <w:pPr>
        <w:spacing w:line="276" w:lineRule="auto"/>
        <w:jc w:val="both"/>
        <w:rPr>
          <w:rFonts w:ascii="Garamond" w:hAnsi="Garamond"/>
          <w:bCs/>
          <w:sz w:val="24"/>
          <w:szCs w:val="24"/>
        </w:rPr>
      </w:pPr>
      <w:r w:rsidRPr="009D6C21">
        <w:rPr>
          <w:rFonts w:ascii="Garamond" w:hAnsi="Garamond"/>
          <w:bCs/>
          <w:sz w:val="24"/>
          <w:szCs w:val="24"/>
        </w:rPr>
        <w:t>Es necesario hacer de su conocimiento que la carencia de información también ha surgido por falta de procesos fotográficos de Avances de Obra debido a que se realizó un respaldo de información (Back up) por parte de la Unidad de informática, ya que esta es la encargada de almacenar toda la información de cada unidad, este se llevó acabo ya que el equipo informático asignado a mi persona no contaba con más espacio en el disco duro; posterior a esto se pidió estos archivos con el fin de realizar los informes para cada proyecto obteniendo como respuesta por parte de la Unidad encargada que el disco extraíble en el cual se había almacenado esta información se había quemado. (Anexo copia de nota presentada).</w:t>
      </w:r>
    </w:p>
    <w:p w:rsidR="009D6C21" w:rsidRPr="009D6C21" w:rsidRDefault="009D6C21" w:rsidP="009D6C21">
      <w:pPr>
        <w:spacing w:line="276" w:lineRule="auto"/>
        <w:jc w:val="both"/>
        <w:rPr>
          <w:rFonts w:ascii="Garamond" w:hAnsi="Garamond"/>
          <w:b/>
          <w:bCs/>
          <w:sz w:val="24"/>
          <w:szCs w:val="24"/>
        </w:rPr>
      </w:pPr>
      <w:r w:rsidRPr="009D6C21">
        <w:rPr>
          <w:rFonts w:ascii="Garamond" w:hAnsi="Garamond"/>
          <w:b/>
          <w:bCs/>
          <w:sz w:val="24"/>
          <w:szCs w:val="24"/>
        </w:rPr>
        <w:t>COMENTARIOS DE AUDITORIA:</w:t>
      </w:r>
    </w:p>
    <w:p w:rsidR="009D6C21" w:rsidRPr="009D6C21" w:rsidRDefault="009D6C21" w:rsidP="009D6C21">
      <w:pPr>
        <w:jc w:val="both"/>
        <w:rPr>
          <w:rFonts w:ascii="Garamond" w:hAnsi="Garamond"/>
          <w:sz w:val="24"/>
          <w:szCs w:val="24"/>
        </w:rPr>
      </w:pPr>
      <w:r w:rsidRPr="009D6C21">
        <w:rPr>
          <w:rFonts w:ascii="Garamond" w:hAnsi="Garamond"/>
          <w:sz w:val="24"/>
          <w:szCs w:val="24"/>
        </w:rPr>
        <w:t xml:space="preserve">No se obtuvieron comentarios según comunicación en Nota REF.06-052018 enviada al Jefe de Proyectos y </w:t>
      </w:r>
      <w:r w:rsidR="0079752E" w:rsidRPr="009D6C21">
        <w:rPr>
          <w:rFonts w:ascii="Garamond" w:hAnsi="Garamond"/>
          <w:sz w:val="24"/>
          <w:szCs w:val="24"/>
        </w:rPr>
        <w:t>jefe</w:t>
      </w:r>
      <w:r w:rsidRPr="009D6C21">
        <w:rPr>
          <w:rFonts w:ascii="Garamond" w:hAnsi="Garamond"/>
          <w:sz w:val="24"/>
          <w:szCs w:val="24"/>
        </w:rPr>
        <w:t xml:space="preserve"> de UACI con fecha del 12 de junio de 2018, </w:t>
      </w:r>
    </w:p>
    <w:p w:rsidR="009D6C21" w:rsidRPr="009D6C21" w:rsidRDefault="009D6C21" w:rsidP="009D6C21">
      <w:pPr>
        <w:jc w:val="both"/>
        <w:rPr>
          <w:rFonts w:ascii="Garamond" w:hAnsi="Garamond"/>
          <w:sz w:val="24"/>
          <w:szCs w:val="24"/>
        </w:rPr>
      </w:pPr>
      <w:r w:rsidRPr="009D6C21">
        <w:rPr>
          <w:rFonts w:ascii="Garamond" w:hAnsi="Garamond"/>
          <w:sz w:val="24"/>
          <w:szCs w:val="24"/>
        </w:rPr>
        <w:t xml:space="preserve">Luego de analizar los comentarios presentados por la Unidad de Supervisión de proyectos, referente a la falta Bitácoras e informe de avances de los proyectos la observación se mantiene dado a que los documentos señalados que son parte de sus funciones tuvieron que originarse en el periodo que se desarrollaron los proyectos, Además el hecho de haberse quemado los Discos Duros en </w:t>
      </w:r>
      <w:r w:rsidR="0079752E" w:rsidRPr="009D6C21">
        <w:rPr>
          <w:rFonts w:ascii="Garamond" w:hAnsi="Garamond"/>
          <w:sz w:val="24"/>
          <w:szCs w:val="24"/>
        </w:rPr>
        <w:t>los</w:t>
      </w:r>
      <w:r w:rsidRPr="009D6C21">
        <w:rPr>
          <w:rFonts w:ascii="Garamond" w:hAnsi="Garamond"/>
          <w:sz w:val="24"/>
          <w:szCs w:val="24"/>
        </w:rPr>
        <w:t xml:space="preserve"> cuales se </w:t>
      </w:r>
      <w:r w:rsidR="0079752E" w:rsidRPr="009D6C21">
        <w:rPr>
          <w:rFonts w:ascii="Garamond" w:hAnsi="Garamond"/>
          <w:sz w:val="24"/>
          <w:szCs w:val="24"/>
        </w:rPr>
        <w:t>tenía</w:t>
      </w:r>
      <w:r w:rsidRPr="009D6C21">
        <w:rPr>
          <w:rFonts w:ascii="Garamond" w:hAnsi="Garamond"/>
          <w:sz w:val="24"/>
          <w:szCs w:val="24"/>
        </w:rPr>
        <w:t xml:space="preserve"> la información, no es causa evasiva a las responsabilidades de la Unidad, ya que la información se tenía que disponer físicamente para complementar el expediente de los respectivos proyectos, y estas actividades tuvieron que haber realizado en los tiempos dentro de los respectivos proyectos.</w:t>
      </w:r>
    </w:p>
    <w:p w:rsidR="009D6C21" w:rsidRPr="009D6C21" w:rsidRDefault="009D6C21" w:rsidP="009D6C21">
      <w:pPr>
        <w:jc w:val="both"/>
        <w:rPr>
          <w:rFonts w:ascii="Garamond" w:hAnsi="Garamond"/>
          <w:sz w:val="24"/>
          <w:szCs w:val="24"/>
        </w:rPr>
      </w:pPr>
      <w:r w:rsidRPr="009D6C21">
        <w:rPr>
          <w:rFonts w:ascii="Garamond" w:hAnsi="Garamond"/>
          <w:sz w:val="24"/>
          <w:szCs w:val="24"/>
        </w:rPr>
        <w:t xml:space="preserve">Referente al proyecto: </w:t>
      </w:r>
    </w:p>
    <w:p w:rsidR="009D6C21" w:rsidRPr="009D6C21" w:rsidRDefault="009D6C21" w:rsidP="009D6C21">
      <w:pPr>
        <w:jc w:val="both"/>
        <w:rPr>
          <w:rFonts w:ascii="Garamond" w:hAnsi="Garamond"/>
          <w:sz w:val="24"/>
          <w:szCs w:val="24"/>
        </w:rPr>
      </w:pPr>
      <w:r w:rsidRPr="009D6C21">
        <w:rPr>
          <w:rFonts w:ascii="Garamond" w:hAnsi="Garamond"/>
          <w:sz w:val="24"/>
          <w:szCs w:val="24"/>
        </w:rPr>
        <w:t>9</w:t>
      </w:r>
      <w:r w:rsidRPr="009D6C21">
        <w:rPr>
          <w:rFonts w:ascii="Garamond" w:hAnsi="Garamond"/>
          <w:sz w:val="24"/>
          <w:szCs w:val="24"/>
        </w:rPr>
        <w:tab/>
        <w:t>0443000036</w:t>
      </w:r>
      <w:r w:rsidRPr="009D6C21">
        <w:rPr>
          <w:rFonts w:ascii="Garamond" w:hAnsi="Garamond"/>
          <w:sz w:val="24"/>
          <w:szCs w:val="24"/>
        </w:rPr>
        <w:tab/>
        <w:t>Mantenimiento de Calles de caminos vecinales del Municipio de Chalatenango.</w:t>
      </w:r>
    </w:p>
    <w:p w:rsidR="009D6C21" w:rsidRPr="009D6C21" w:rsidRDefault="009D6C21" w:rsidP="009D6C21">
      <w:pPr>
        <w:spacing w:line="276" w:lineRule="auto"/>
        <w:jc w:val="both"/>
        <w:rPr>
          <w:rFonts w:ascii="Garamond" w:hAnsi="Garamond"/>
          <w:bCs/>
          <w:sz w:val="24"/>
          <w:szCs w:val="24"/>
        </w:rPr>
      </w:pPr>
      <w:r w:rsidRPr="009D6C21">
        <w:rPr>
          <w:rFonts w:ascii="Garamond" w:hAnsi="Garamond"/>
          <w:bCs/>
          <w:sz w:val="24"/>
          <w:szCs w:val="24"/>
        </w:rPr>
        <w:t>No se ha recibido documentación que respalde la opinión vertida por el ente fiscalizador referente al proyecto que no requiere realizar funciones de supervisión.</w:t>
      </w:r>
    </w:p>
    <w:p w:rsidR="00421F47" w:rsidRPr="00421F47" w:rsidRDefault="00421F47" w:rsidP="00421F47">
      <w:pPr>
        <w:spacing w:after="0" w:line="276" w:lineRule="auto"/>
        <w:jc w:val="both"/>
        <w:rPr>
          <w:rFonts w:ascii="Garamond" w:eastAsia="Times New Roman" w:hAnsi="Garamond" w:cs="Times New Roman"/>
          <w:bCs/>
          <w:sz w:val="24"/>
          <w:szCs w:val="24"/>
          <w:lang w:val="es-ES" w:eastAsia="es-ES"/>
        </w:rPr>
      </w:pPr>
    </w:p>
    <w:p w:rsidR="00421F47" w:rsidRPr="00421F47" w:rsidRDefault="00421F47" w:rsidP="008C4FAD">
      <w:pPr>
        <w:pStyle w:val="Prrafodelista"/>
        <w:numPr>
          <w:ilvl w:val="0"/>
          <w:numId w:val="4"/>
        </w:numPr>
        <w:spacing w:after="0" w:line="276" w:lineRule="auto"/>
        <w:jc w:val="both"/>
        <w:rPr>
          <w:rFonts w:ascii="Garamond" w:eastAsia="Calibri" w:hAnsi="Garamond" w:cs="Arial"/>
          <w:b/>
          <w:sz w:val="24"/>
          <w:szCs w:val="24"/>
          <w:lang w:val="es-ES"/>
        </w:rPr>
      </w:pPr>
      <w:r w:rsidRPr="00421F47">
        <w:rPr>
          <w:rFonts w:ascii="Garamond" w:eastAsia="Calibri" w:hAnsi="Garamond" w:cs="Arial"/>
          <w:b/>
          <w:sz w:val="24"/>
          <w:szCs w:val="24"/>
          <w:lang w:val="es-ES"/>
        </w:rPr>
        <w:t>RETRASO EN FINALIZACION DE PROYECTOS</w:t>
      </w:r>
    </w:p>
    <w:p w:rsidR="00421F47" w:rsidRPr="00421F47" w:rsidRDefault="00421F47" w:rsidP="00421F47">
      <w:pPr>
        <w:pStyle w:val="Prrafodelista"/>
        <w:spacing w:after="0" w:line="276" w:lineRule="auto"/>
        <w:jc w:val="both"/>
        <w:rPr>
          <w:rFonts w:ascii="Garamond" w:eastAsia="Calibri" w:hAnsi="Garamond" w:cs="Arial"/>
          <w:b/>
          <w:lang w:val="es-ES"/>
        </w:rPr>
      </w:pPr>
    </w:p>
    <w:p w:rsidR="00421F47" w:rsidRDefault="00421F47" w:rsidP="00421F47">
      <w:pPr>
        <w:spacing w:after="0" w:line="276" w:lineRule="auto"/>
        <w:jc w:val="both"/>
        <w:rPr>
          <w:rFonts w:ascii="Garamond" w:eastAsia="Times New Roman" w:hAnsi="Garamond" w:cs="Arial"/>
          <w:sz w:val="24"/>
          <w:szCs w:val="24"/>
          <w:lang w:val="es-ES" w:eastAsia="es-ES"/>
        </w:rPr>
      </w:pPr>
      <w:r w:rsidRPr="00421F47">
        <w:rPr>
          <w:rFonts w:ascii="Garamond" w:eastAsia="Times New Roman" w:hAnsi="Garamond" w:cs="Arial"/>
          <w:sz w:val="24"/>
          <w:szCs w:val="24"/>
          <w:lang w:val="es-ES" w:eastAsia="es-ES"/>
        </w:rPr>
        <w:t>Se verificaron los plazos establecido para realización de los diferentes proyectos, en los cuales se observó que algunos proyectos no han sido finalizados en los plazos establecido según orden de inicio generando exceso en gastos en pago de mano de obra y compra de materiales,</w:t>
      </w:r>
    </w:p>
    <w:p w:rsidR="00421F47" w:rsidRDefault="00421F47" w:rsidP="00421F47">
      <w:pPr>
        <w:spacing w:after="0" w:line="276" w:lineRule="auto"/>
        <w:jc w:val="both"/>
        <w:rPr>
          <w:rFonts w:ascii="Garamond" w:eastAsia="Times New Roman" w:hAnsi="Garamond" w:cs="Arial"/>
          <w:sz w:val="24"/>
          <w:szCs w:val="24"/>
          <w:lang w:val="es-ES" w:eastAsia="es-ES"/>
        </w:rPr>
      </w:pPr>
    </w:p>
    <w:p w:rsidR="00421F47" w:rsidRPr="00421F47" w:rsidRDefault="00421F47" w:rsidP="00421F47">
      <w:pPr>
        <w:spacing w:after="0" w:line="276" w:lineRule="auto"/>
        <w:jc w:val="both"/>
        <w:rPr>
          <w:rFonts w:ascii="Garamond" w:eastAsia="Times New Roman" w:hAnsi="Garamond" w:cs="Arial"/>
          <w:sz w:val="24"/>
          <w:szCs w:val="24"/>
          <w:lang w:val="es-ES" w:eastAsia="es-ES"/>
        </w:rPr>
      </w:pPr>
    </w:p>
    <w:tbl>
      <w:tblPr>
        <w:tblW w:w="10917" w:type="dxa"/>
        <w:jc w:val="center"/>
        <w:tblLayout w:type="fixed"/>
        <w:tblCellMar>
          <w:left w:w="70" w:type="dxa"/>
          <w:right w:w="70" w:type="dxa"/>
        </w:tblCellMar>
        <w:tblLook w:val="04A0" w:firstRow="1" w:lastRow="0" w:firstColumn="1" w:lastColumn="0" w:noHBand="0" w:noVBand="1"/>
      </w:tblPr>
      <w:tblGrid>
        <w:gridCol w:w="1177"/>
        <w:gridCol w:w="3399"/>
        <w:gridCol w:w="1332"/>
        <w:gridCol w:w="1029"/>
        <w:gridCol w:w="1018"/>
        <w:gridCol w:w="816"/>
        <w:gridCol w:w="1031"/>
        <w:gridCol w:w="1115"/>
      </w:tblGrid>
      <w:tr w:rsidR="00421F47" w:rsidRPr="00421F47" w:rsidTr="00F675F4">
        <w:trPr>
          <w:trHeight w:val="1494"/>
          <w:jc w:val="center"/>
        </w:trPr>
        <w:tc>
          <w:tcPr>
            <w:tcW w:w="1177" w:type="dxa"/>
            <w:tcBorders>
              <w:top w:val="single" w:sz="4" w:space="0" w:color="auto"/>
              <w:left w:val="single" w:sz="4" w:space="0" w:color="auto"/>
              <w:bottom w:val="single" w:sz="4" w:space="0" w:color="auto"/>
              <w:right w:val="single" w:sz="4" w:space="0" w:color="auto"/>
            </w:tcBorders>
            <w:shd w:val="clear" w:color="auto" w:fill="3B3838"/>
            <w:noWrap/>
            <w:vAlign w:val="center"/>
            <w:hideMark/>
          </w:tcPr>
          <w:p w:rsidR="00421F47" w:rsidRPr="00421F47" w:rsidRDefault="00421F47" w:rsidP="00421F47">
            <w:pPr>
              <w:spacing w:after="0" w:line="276" w:lineRule="auto"/>
              <w:jc w:val="center"/>
              <w:rPr>
                <w:rFonts w:ascii="Garamond" w:eastAsia="Times New Roman" w:hAnsi="Garamond" w:cs="Arial"/>
                <w:b/>
                <w:bCs/>
                <w:sz w:val="20"/>
                <w:szCs w:val="20"/>
                <w:lang w:val="es-ES" w:eastAsia="es-ES"/>
              </w:rPr>
            </w:pPr>
            <w:r w:rsidRPr="00421F47">
              <w:rPr>
                <w:rFonts w:ascii="Garamond" w:eastAsia="Times New Roman" w:hAnsi="Garamond" w:cs="Arial"/>
                <w:b/>
                <w:bCs/>
                <w:sz w:val="20"/>
                <w:szCs w:val="20"/>
                <w:lang w:val="es-ES" w:eastAsia="es-ES"/>
              </w:rPr>
              <w:lastRenderedPageBreak/>
              <w:t>N° Proyecto</w:t>
            </w:r>
          </w:p>
        </w:tc>
        <w:tc>
          <w:tcPr>
            <w:tcW w:w="3399" w:type="dxa"/>
            <w:tcBorders>
              <w:top w:val="single" w:sz="4" w:space="0" w:color="auto"/>
              <w:left w:val="nil"/>
              <w:bottom w:val="single" w:sz="4" w:space="0" w:color="auto"/>
              <w:right w:val="single" w:sz="4" w:space="0" w:color="auto"/>
            </w:tcBorders>
            <w:shd w:val="clear" w:color="auto" w:fill="3B3838"/>
            <w:vAlign w:val="center"/>
            <w:hideMark/>
          </w:tcPr>
          <w:p w:rsidR="00421F47" w:rsidRPr="00421F47" w:rsidRDefault="00421F47" w:rsidP="00421F47">
            <w:pPr>
              <w:spacing w:after="0" w:line="276" w:lineRule="auto"/>
              <w:jc w:val="center"/>
              <w:rPr>
                <w:rFonts w:ascii="Garamond" w:eastAsia="Times New Roman" w:hAnsi="Garamond" w:cs="Arial"/>
                <w:b/>
                <w:bCs/>
                <w:sz w:val="20"/>
                <w:szCs w:val="20"/>
                <w:lang w:val="es-ES" w:eastAsia="es-ES"/>
              </w:rPr>
            </w:pPr>
            <w:r w:rsidRPr="00421F47">
              <w:rPr>
                <w:rFonts w:ascii="Garamond" w:eastAsia="Times New Roman" w:hAnsi="Garamond" w:cs="Arial"/>
                <w:b/>
                <w:bCs/>
                <w:sz w:val="20"/>
                <w:szCs w:val="20"/>
                <w:lang w:val="es-ES" w:eastAsia="es-ES"/>
              </w:rPr>
              <w:t>Proyecto</w:t>
            </w:r>
          </w:p>
        </w:tc>
        <w:tc>
          <w:tcPr>
            <w:tcW w:w="1332" w:type="dxa"/>
            <w:tcBorders>
              <w:top w:val="single" w:sz="4" w:space="0" w:color="auto"/>
              <w:left w:val="nil"/>
              <w:bottom w:val="single" w:sz="4" w:space="0" w:color="auto"/>
              <w:right w:val="single" w:sz="4" w:space="0" w:color="auto"/>
            </w:tcBorders>
            <w:shd w:val="clear" w:color="auto" w:fill="3B3838"/>
            <w:vAlign w:val="center"/>
            <w:hideMark/>
          </w:tcPr>
          <w:p w:rsidR="00421F47" w:rsidRPr="00421F47" w:rsidRDefault="00421F47" w:rsidP="00421F47">
            <w:pPr>
              <w:spacing w:after="0" w:line="276" w:lineRule="auto"/>
              <w:jc w:val="center"/>
              <w:rPr>
                <w:rFonts w:ascii="Garamond" w:eastAsia="Times New Roman" w:hAnsi="Garamond" w:cs="Arial"/>
                <w:b/>
                <w:bCs/>
                <w:sz w:val="20"/>
                <w:szCs w:val="20"/>
                <w:lang w:val="es-ES" w:eastAsia="es-ES"/>
              </w:rPr>
            </w:pPr>
            <w:r w:rsidRPr="00421F47">
              <w:rPr>
                <w:rFonts w:ascii="Garamond" w:eastAsia="Times New Roman" w:hAnsi="Garamond" w:cs="Arial"/>
                <w:b/>
                <w:bCs/>
                <w:sz w:val="20"/>
                <w:szCs w:val="20"/>
                <w:lang w:val="es-ES" w:eastAsia="es-ES"/>
              </w:rPr>
              <w:t>Modalidad según Presupuesto</w:t>
            </w:r>
          </w:p>
        </w:tc>
        <w:tc>
          <w:tcPr>
            <w:tcW w:w="1029" w:type="dxa"/>
            <w:tcBorders>
              <w:top w:val="single" w:sz="4" w:space="0" w:color="auto"/>
              <w:left w:val="nil"/>
              <w:bottom w:val="single" w:sz="4" w:space="0" w:color="auto"/>
              <w:right w:val="single" w:sz="4" w:space="0" w:color="auto"/>
            </w:tcBorders>
            <w:shd w:val="clear" w:color="auto" w:fill="3B3838"/>
            <w:vAlign w:val="center"/>
            <w:hideMark/>
          </w:tcPr>
          <w:p w:rsidR="00421F47" w:rsidRPr="00421F47" w:rsidRDefault="00421F47" w:rsidP="00421F47">
            <w:pPr>
              <w:spacing w:after="0" w:line="276" w:lineRule="auto"/>
              <w:jc w:val="center"/>
              <w:rPr>
                <w:rFonts w:ascii="Garamond" w:eastAsia="Times New Roman" w:hAnsi="Garamond" w:cs="Arial"/>
                <w:b/>
                <w:bCs/>
                <w:sz w:val="20"/>
                <w:szCs w:val="20"/>
                <w:lang w:val="es-ES" w:eastAsia="es-ES"/>
              </w:rPr>
            </w:pPr>
            <w:r w:rsidRPr="00421F47">
              <w:rPr>
                <w:rFonts w:ascii="Garamond" w:eastAsia="Times New Roman" w:hAnsi="Garamond" w:cs="Arial"/>
                <w:b/>
                <w:bCs/>
                <w:sz w:val="20"/>
                <w:szCs w:val="20"/>
                <w:lang w:val="es-ES" w:eastAsia="es-ES"/>
              </w:rPr>
              <w:t>Fecha de Orden de inicio</w:t>
            </w:r>
          </w:p>
        </w:tc>
        <w:tc>
          <w:tcPr>
            <w:tcW w:w="1018" w:type="dxa"/>
            <w:tcBorders>
              <w:top w:val="single" w:sz="4" w:space="0" w:color="auto"/>
              <w:left w:val="nil"/>
              <w:bottom w:val="single" w:sz="4" w:space="0" w:color="auto"/>
              <w:right w:val="single" w:sz="4" w:space="0" w:color="auto"/>
            </w:tcBorders>
            <w:shd w:val="clear" w:color="auto" w:fill="3B3838"/>
            <w:vAlign w:val="center"/>
            <w:hideMark/>
          </w:tcPr>
          <w:p w:rsidR="00421F47" w:rsidRPr="00421F47" w:rsidRDefault="00421F47" w:rsidP="00421F47">
            <w:pPr>
              <w:spacing w:after="0" w:line="276" w:lineRule="auto"/>
              <w:jc w:val="center"/>
              <w:rPr>
                <w:rFonts w:ascii="Garamond" w:eastAsia="Times New Roman" w:hAnsi="Garamond" w:cs="Arial"/>
                <w:b/>
                <w:bCs/>
                <w:sz w:val="20"/>
                <w:szCs w:val="20"/>
                <w:lang w:val="es-ES" w:eastAsia="es-ES"/>
              </w:rPr>
            </w:pPr>
            <w:r w:rsidRPr="00421F47">
              <w:rPr>
                <w:rFonts w:ascii="Garamond" w:eastAsia="Times New Roman" w:hAnsi="Garamond" w:cs="Arial"/>
                <w:b/>
                <w:bCs/>
                <w:sz w:val="20"/>
                <w:szCs w:val="20"/>
                <w:lang w:val="es-ES" w:eastAsia="es-ES"/>
              </w:rPr>
              <w:t>Recepción Final según Orden de Inicio</w:t>
            </w:r>
          </w:p>
        </w:tc>
        <w:tc>
          <w:tcPr>
            <w:tcW w:w="816" w:type="dxa"/>
            <w:tcBorders>
              <w:top w:val="single" w:sz="4" w:space="0" w:color="auto"/>
              <w:left w:val="nil"/>
              <w:bottom w:val="single" w:sz="4" w:space="0" w:color="auto"/>
              <w:right w:val="single" w:sz="4" w:space="0" w:color="auto"/>
            </w:tcBorders>
            <w:shd w:val="clear" w:color="auto" w:fill="3B3838"/>
            <w:vAlign w:val="center"/>
            <w:hideMark/>
          </w:tcPr>
          <w:p w:rsidR="00421F47" w:rsidRPr="00421F47" w:rsidRDefault="00421F47" w:rsidP="00421F47">
            <w:pPr>
              <w:spacing w:after="0" w:line="276" w:lineRule="auto"/>
              <w:jc w:val="center"/>
              <w:rPr>
                <w:rFonts w:ascii="Garamond" w:eastAsia="Times New Roman" w:hAnsi="Garamond" w:cs="Arial"/>
                <w:b/>
                <w:bCs/>
                <w:sz w:val="20"/>
                <w:szCs w:val="20"/>
                <w:lang w:val="es-ES" w:eastAsia="es-ES"/>
              </w:rPr>
            </w:pPr>
            <w:r w:rsidRPr="00421F47">
              <w:rPr>
                <w:rFonts w:ascii="Garamond" w:eastAsia="Times New Roman" w:hAnsi="Garamond" w:cs="Arial"/>
                <w:b/>
                <w:bCs/>
                <w:sz w:val="20"/>
                <w:szCs w:val="20"/>
                <w:lang w:val="es-ES" w:eastAsia="es-ES"/>
              </w:rPr>
              <w:t>Días Laborales</w:t>
            </w:r>
          </w:p>
        </w:tc>
        <w:tc>
          <w:tcPr>
            <w:tcW w:w="1031" w:type="dxa"/>
            <w:tcBorders>
              <w:top w:val="single" w:sz="4" w:space="0" w:color="auto"/>
              <w:left w:val="nil"/>
              <w:bottom w:val="single" w:sz="4" w:space="0" w:color="auto"/>
              <w:right w:val="single" w:sz="4" w:space="0" w:color="auto"/>
            </w:tcBorders>
            <w:shd w:val="clear" w:color="auto" w:fill="3B3838"/>
            <w:vAlign w:val="center"/>
            <w:hideMark/>
          </w:tcPr>
          <w:p w:rsidR="00421F47" w:rsidRPr="00421F47" w:rsidRDefault="00421F47" w:rsidP="00421F47">
            <w:pPr>
              <w:spacing w:after="0" w:line="276" w:lineRule="auto"/>
              <w:jc w:val="center"/>
              <w:rPr>
                <w:rFonts w:ascii="Garamond" w:eastAsia="Times New Roman" w:hAnsi="Garamond" w:cs="Arial"/>
                <w:b/>
                <w:bCs/>
                <w:sz w:val="20"/>
                <w:szCs w:val="20"/>
                <w:lang w:val="es-ES" w:eastAsia="es-ES"/>
              </w:rPr>
            </w:pPr>
            <w:r w:rsidRPr="00421F47">
              <w:rPr>
                <w:rFonts w:ascii="Garamond" w:eastAsia="Times New Roman" w:hAnsi="Garamond" w:cs="Arial"/>
                <w:b/>
                <w:bCs/>
                <w:sz w:val="20"/>
                <w:szCs w:val="20"/>
                <w:lang w:val="es-ES" w:eastAsia="es-ES"/>
              </w:rPr>
              <w:t>Fecha de recepción final según acta</w:t>
            </w:r>
          </w:p>
        </w:tc>
        <w:tc>
          <w:tcPr>
            <w:tcW w:w="1115" w:type="dxa"/>
            <w:tcBorders>
              <w:top w:val="single" w:sz="4" w:space="0" w:color="auto"/>
              <w:left w:val="nil"/>
              <w:bottom w:val="single" w:sz="4" w:space="0" w:color="auto"/>
              <w:right w:val="single" w:sz="4" w:space="0" w:color="auto"/>
            </w:tcBorders>
            <w:shd w:val="clear" w:color="auto" w:fill="3B3838"/>
            <w:vAlign w:val="center"/>
            <w:hideMark/>
          </w:tcPr>
          <w:p w:rsidR="00421F47" w:rsidRPr="00421F47" w:rsidRDefault="00421F47" w:rsidP="00421F47">
            <w:pPr>
              <w:spacing w:after="0" w:line="276" w:lineRule="auto"/>
              <w:jc w:val="center"/>
              <w:rPr>
                <w:rFonts w:ascii="Garamond" w:eastAsia="Times New Roman" w:hAnsi="Garamond" w:cs="Arial"/>
                <w:b/>
                <w:bCs/>
                <w:sz w:val="20"/>
                <w:szCs w:val="20"/>
                <w:lang w:val="es-ES" w:eastAsia="es-ES"/>
              </w:rPr>
            </w:pPr>
            <w:r w:rsidRPr="00421F47">
              <w:rPr>
                <w:rFonts w:ascii="Garamond" w:eastAsia="Times New Roman" w:hAnsi="Garamond" w:cs="Arial"/>
                <w:b/>
                <w:bCs/>
                <w:sz w:val="20"/>
                <w:szCs w:val="20"/>
                <w:lang w:val="es-ES" w:eastAsia="es-ES"/>
              </w:rPr>
              <w:t>Días de retraso en finalización de proyecto</w:t>
            </w:r>
          </w:p>
        </w:tc>
      </w:tr>
      <w:tr w:rsidR="00421F47" w:rsidRPr="00421F47" w:rsidTr="00F675F4">
        <w:trPr>
          <w:trHeight w:val="746"/>
          <w:jc w:val="center"/>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421F47" w:rsidRPr="00421F47" w:rsidRDefault="00421F47" w:rsidP="00421F47">
            <w:pPr>
              <w:spacing w:after="0" w:line="276" w:lineRule="auto"/>
              <w:jc w:val="both"/>
              <w:rPr>
                <w:rFonts w:ascii="Garamond" w:eastAsia="Times New Roman" w:hAnsi="Garamond" w:cs="Arial"/>
                <w:b/>
                <w:bCs/>
                <w:sz w:val="20"/>
                <w:szCs w:val="20"/>
                <w:lang w:val="es-ES" w:eastAsia="es-ES"/>
              </w:rPr>
            </w:pPr>
            <w:r w:rsidRPr="00421F47">
              <w:rPr>
                <w:rFonts w:ascii="Garamond" w:eastAsia="Times New Roman" w:hAnsi="Garamond" w:cs="Arial"/>
                <w:b/>
                <w:bCs/>
                <w:sz w:val="20"/>
                <w:szCs w:val="20"/>
                <w:lang w:val="es-ES" w:eastAsia="es-ES"/>
              </w:rPr>
              <w:t>0443000029</w:t>
            </w:r>
          </w:p>
        </w:tc>
        <w:tc>
          <w:tcPr>
            <w:tcW w:w="3399" w:type="dxa"/>
            <w:tcBorders>
              <w:top w:val="nil"/>
              <w:left w:val="nil"/>
              <w:bottom w:val="single" w:sz="4" w:space="0" w:color="auto"/>
              <w:right w:val="single" w:sz="4" w:space="0" w:color="auto"/>
            </w:tcBorders>
            <w:shd w:val="clear" w:color="auto" w:fill="auto"/>
            <w:vAlign w:val="center"/>
            <w:hideMark/>
          </w:tcPr>
          <w:p w:rsidR="00421F47" w:rsidRPr="00421F47" w:rsidRDefault="0079752E"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Construcción</w:t>
            </w:r>
            <w:r w:rsidR="00421F47" w:rsidRPr="00421F47">
              <w:rPr>
                <w:rFonts w:ascii="Garamond" w:eastAsia="Times New Roman" w:hAnsi="Garamond" w:cs="Arial"/>
                <w:sz w:val="20"/>
                <w:szCs w:val="20"/>
                <w:lang w:val="es-ES" w:eastAsia="es-ES"/>
              </w:rPr>
              <w:t xml:space="preserve"> de chanca multiusos en el </w:t>
            </w:r>
            <w:r w:rsidRPr="00421F47">
              <w:rPr>
                <w:rFonts w:ascii="Garamond" w:eastAsia="Times New Roman" w:hAnsi="Garamond" w:cs="Arial"/>
                <w:sz w:val="20"/>
                <w:szCs w:val="20"/>
                <w:lang w:val="es-ES" w:eastAsia="es-ES"/>
              </w:rPr>
              <w:t>caserío</w:t>
            </w:r>
            <w:r w:rsidR="00421F47" w:rsidRPr="00421F47">
              <w:rPr>
                <w:rFonts w:ascii="Garamond" w:eastAsia="Times New Roman" w:hAnsi="Garamond" w:cs="Arial"/>
                <w:sz w:val="20"/>
                <w:szCs w:val="20"/>
                <w:lang w:val="es-ES" w:eastAsia="es-ES"/>
              </w:rPr>
              <w:t xml:space="preserve"> Los Calles, cantón Las Minas</w:t>
            </w:r>
          </w:p>
        </w:tc>
        <w:tc>
          <w:tcPr>
            <w:tcW w:w="1332" w:type="dxa"/>
            <w:tcBorders>
              <w:top w:val="nil"/>
              <w:left w:val="nil"/>
              <w:bottom w:val="single" w:sz="4" w:space="0" w:color="auto"/>
              <w:right w:val="single" w:sz="4" w:space="0" w:color="auto"/>
            </w:tcBorders>
            <w:shd w:val="clear" w:color="auto" w:fill="auto"/>
            <w:noWrap/>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 xml:space="preserve"> Administración </w:t>
            </w:r>
          </w:p>
        </w:tc>
        <w:tc>
          <w:tcPr>
            <w:tcW w:w="1029"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28/11/2016</w:t>
            </w:r>
          </w:p>
        </w:tc>
        <w:tc>
          <w:tcPr>
            <w:tcW w:w="1018"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18/02/2017</w:t>
            </w:r>
          </w:p>
        </w:tc>
        <w:tc>
          <w:tcPr>
            <w:tcW w:w="816"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center"/>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72</w:t>
            </w:r>
          </w:p>
        </w:tc>
        <w:tc>
          <w:tcPr>
            <w:tcW w:w="1031"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05/04/2017</w:t>
            </w:r>
          </w:p>
        </w:tc>
        <w:tc>
          <w:tcPr>
            <w:tcW w:w="1115"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center"/>
              <w:rPr>
                <w:rFonts w:ascii="Garamond" w:eastAsia="Times New Roman" w:hAnsi="Garamond" w:cs="Arial"/>
                <w:b/>
                <w:bCs/>
                <w:sz w:val="20"/>
                <w:szCs w:val="20"/>
                <w:lang w:val="es-ES" w:eastAsia="es-ES"/>
              </w:rPr>
            </w:pPr>
            <w:r w:rsidRPr="00421F47">
              <w:rPr>
                <w:rFonts w:ascii="Garamond" w:eastAsia="Times New Roman" w:hAnsi="Garamond" w:cs="Arial"/>
                <w:sz w:val="20"/>
                <w:szCs w:val="20"/>
                <w:lang w:val="es-ES" w:eastAsia="es-ES"/>
              </w:rPr>
              <w:t>40</w:t>
            </w:r>
          </w:p>
        </w:tc>
      </w:tr>
      <w:tr w:rsidR="00421F47" w:rsidRPr="00421F47" w:rsidTr="00F675F4">
        <w:trPr>
          <w:trHeight w:val="746"/>
          <w:jc w:val="center"/>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421F47" w:rsidRPr="00421F47" w:rsidRDefault="00421F47" w:rsidP="00421F47">
            <w:pPr>
              <w:spacing w:after="0" w:line="276" w:lineRule="auto"/>
              <w:jc w:val="both"/>
              <w:rPr>
                <w:rFonts w:ascii="Garamond" w:eastAsia="Times New Roman" w:hAnsi="Garamond" w:cs="Arial"/>
                <w:b/>
                <w:bCs/>
                <w:sz w:val="20"/>
                <w:szCs w:val="20"/>
                <w:lang w:val="es-ES" w:eastAsia="es-ES"/>
              </w:rPr>
            </w:pPr>
            <w:r w:rsidRPr="00421F47">
              <w:rPr>
                <w:rFonts w:ascii="Garamond" w:eastAsia="Times New Roman" w:hAnsi="Garamond" w:cs="Arial"/>
                <w:b/>
                <w:bCs/>
                <w:sz w:val="20"/>
                <w:szCs w:val="20"/>
                <w:lang w:val="es-ES" w:eastAsia="es-ES"/>
              </w:rPr>
              <w:t>0443000032</w:t>
            </w:r>
          </w:p>
        </w:tc>
        <w:tc>
          <w:tcPr>
            <w:tcW w:w="3399"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Concreteado de calle antigua hacia el Chuptal en colonia Veracruz</w:t>
            </w:r>
          </w:p>
        </w:tc>
        <w:tc>
          <w:tcPr>
            <w:tcW w:w="1332" w:type="dxa"/>
            <w:tcBorders>
              <w:top w:val="nil"/>
              <w:left w:val="nil"/>
              <w:bottom w:val="single" w:sz="4" w:space="0" w:color="auto"/>
              <w:right w:val="single" w:sz="4" w:space="0" w:color="auto"/>
            </w:tcBorders>
            <w:shd w:val="clear" w:color="auto" w:fill="auto"/>
            <w:noWrap/>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 xml:space="preserve"> Administración </w:t>
            </w:r>
          </w:p>
        </w:tc>
        <w:tc>
          <w:tcPr>
            <w:tcW w:w="1029"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07/11/2016</w:t>
            </w:r>
          </w:p>
        </w:tc>
        <w:tc>
          <w:tcPr>
            <w:tcW w:w="1018"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09/01/2017</w:t>
            </w:r>
          </w:p>
        </w:tc>
        <w:tc>
          <w:tcPr>
            <w:tcW w:w="816"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center"/>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46</w:t>
            </w:r>
          </w:p>
        </w:tc>
        <w:tc>
          <w:tcPr>
            <w:tcW w:w="1031"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13/02/2017</w:t>
            </w:r>
          </w:p>
        </w:tc>
        <w:tc>
          <w:tcPr>
            <w:tcW w:w="1115"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center"/>
              <w:rPr>
                <w:rFonts w:ascii="Garamond" w:eastAsia="Times New Roman" w:hAnsi="Garamond" w:cs="Arial"/>
                <w:b/>
                <w:bCs/>
                <w:sz w:val="20"/>
                <w:szCs w:val="20"/>
                <w:lang w:val="es-ES" w:eastAsia="es-ES"/>
              </w:rPr>
            </w:pPr>
            <w:r w:rsidRPr="00421F47">
              <w:rPr>
                <w:rFonts w:ascii="Garamond" w:eastAsia="Times New Roman" w:hAnsi="Garamond" w:cs="Arial"/>
                <w:sz w:val="20"/>
                <w:szCs w:val="20"/>
                <w:lang w:val="es-ES" w:eastAsia="es-ES"/>
              </w:rPr>
              <w:t>31</w:t>
            </w:r>
          </w:p>
        </w:tc>
      </w:tr>
      <w:tr w:rsidR="00421F47" w:rsidRPr="00421F47" w:rsidTr="00F675F4">
        <w:trPr>
          <w:trHeight w:val="496"/>
          <w:jc w:val="center"/>
        </w:trPr>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421F47" w:rsidRPr="00421F47" w:rsidRDefault="00421F47" w:rsidP="00421F47">
            <w:pPr>
              <w:spacing w:after="0" w:line="276" w:lineRule="auto"/>
              <w:jc w:val="both"/>
              <w:rPr>
                <w:rFonts w:ascii="Garamond" w:eastAsia="Times New Roman" w:hAnsi="Garamond" w:cs="Arial"/>
                <w:b/>
                <w:bCs/>
                <w:sz w:val="20"/>
                <w:szCs w:val="20"/>
                <w:lang w:val="es-ES" w:eastAsia="es-ES"/>
              </w:rPr>
            </w:pPr>
            <w:r w:rsidRPr="00421F47">
              <w:rPr>
                <w:rFonts w:ascii="Garamond" w:eastAsia="Times New Roman" w:hAnsi="Garamond" w:cs="Arial"/>
                <w:b/>
                <w:bCs/>
                <w:sz w:val="20"/>
                <w:szCs w:val="20"/>
                <w:lang w:val="es-ES" w:eastAsia="es-ES"/>
              </w:rPr>
              <w:t>0443000050</w:t>
            </w:r>
          </w:p>
        </w:tc>
        <w:tc>
          <w:tcPr>
            <w:tcW w:w="3399"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Trabajos de Reparación de Cancha de Basketboll la Maraña, Barrio San José, Chalatenango</w:t>
            </w:r>
          </w:p>
        </w:tc>
        <w:tc>
          <w:tcPr>
            <w:tcW w:w="1332" w:type="dxa"/>
            <w:tcBorders>
              <w:top w:val="nil"/>
              <w:left w:val="nil"/>
              <w:bottom w:val="single" w:sz="4" w:space="0" w:color="auto"/>
              <w:right w:val="single" w:sz="4" w:space="0" w:color="auto"/>
            </w:tcBorders>
            <w:shd w:val="clear" w:color="auto" w:fill="auto"/>
            <w:noWrap/>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 xml:space="preserve"> Administración </w:t>
            </w:r>
          </w:p>
        </w:tc>
        <w:tc>
          <w:tcPr>
            <w:tcW w:w="1029" w:type="dxa"/>
            <w:tcBorders>
              <w:top w:val="nil"/>
              <w:left w:val="nil"/>
              <w:bottom w:val="single" w:sz="4" w:space="0" w:color="auto"/>
              <w:right w:val="single" w:sz="4" w:space="0" w:color="auto"/>
            </w:tcBorders>
            <w:shd w:val="clear" w:color="auto" w:fill="auto"/>
            <w:noWrap/>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08/08/2016</w:t>
            </w:r>
          </w:p>
        </w:tc>
        <w:tc>
          <w:tcPr>
            <w:tcW w:w="1018" w:type="dxa"/>
            <w:tcBorders>
              <w:top w:val="nil"/>
              <w:left w:val="nil"/>
              <w:bottom w:val="single" w:sz="4" w:space="0" w:color="auto"/>
              <w:right w:val="single" w:sz="4" w:space="0" w:color="auto"/>
            </w:tcBorders>
            <w:shd w:val="clear" w:color="auto" w:fill="auto"/>
            <w:noWrap/>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16/09/2016</w:t>
            </w:r>
          </w:p>
        </w:tc>
        <w:tc>
          <w:tcPr>
            <w:tcW w:w="816"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center"/>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30</w:t>
            </w:r>
          </w:p>
        </w:tc>
        <w:tc>
          <w:tcPr>
            <w:tcW w:w="1031" w:type="dxa"/>
            <w:tcBorders>
              <w:top w:val="nil"/>
              <w:left w:val="nil"/>
              <w:bottom w:val="single" w:sz="4" w:space="0" w:color="auto"/>
              <w:right w:val="single" w:sz="4" w:space="0" w:color="auto"/>
            </w:tcBorders>
            <w:shd w:val="clear" w:color="auto" w:fill="auto"/>
            <w:noWrap/>
            <w:vAlign w:val="center"/>
            <w:hideMark/>
          </w:tcPr>
          <w:p w:rsidR="00421F47" w:rsidRPr="00421F47" w:rsidRDefault="00421F47" w:rsidP="00421F47">
            <w:pPr>
              <w:spacing w:after="0" w:line="276" w:lineRule="auto"/>
              <w:jc w:val="both"/>
              <w:rPr>
                <w:rFonts w:ascii="Garamond" w:eastAsia="Times New Roman" w:hAnsi="Garamond" w:cs="Arial"/>
                <w:sz w:val="20"/>
                <w:szCs w:val="20"/>
                <w:lang w:val="es-ES" w:eastAsia="es-ES"/>
              </w:rPr>
            </w:pPr>
            <w:r w:rsidRPr="00421F47">
              <w:rPr>
                <w:rFonts w:ascii="Garamond" w:eastAsia="Times New Roman" w:hAnsi="Garamond" w:cs="Arial"/>
                <w:sz w:val="20"/>
                <w:szCs w:val="20"/>
                <w:lang w:val="es-ES" w:eastAsia="es-ES"/>
              </w:rPr>
              <w:t>10/10/2016</w:t>
            </w:r>
          </w:p>
        </w:tc>
        <w:tc>
          <w:tcPr>
            <w:tcW w:w="1115" w:type="dxa"/>
            <w:tcBorders>
              <w:top w:val="nil"/>
              <w:left w:val="nil"/>
              <w:bottom w:val="single" w:sz="4" w:space="0" w:color="auto"/>
              <w:right w:val="single" w:sz="4" w:space="0" w:color="auto"/>
            </w:tcBorders>
            <w:shd w:val="clear" w:color="auto" w:fill="auto"/>
            <w:vAlign w:val="center"/>
            <w:hideMark/>
          </w:tcPr>
          <w:p w:rsidR="00421F47" w:rsidRPr="00421F47" w:rsidRDefault="00421F47" w:rsidP="00421F47">
            <w:pPr>
              <w:spacing w:after="0" w:line="276" w:lineRule="auto"/>
              <w:jc w:val="center"/>
              <w:rPr>
                <w:rFonts w:ascii="Garamond" w:eastAsia="Times New Roman" w:hAnsi="Garamond" w:cs="Arial"/>
                <w:b/>
                <w:bCs/>
                <w:sz w:val="20"/>
                <w:szCs w:val="20"/>
                <w:lang w:val="es-ES" w:eastAsia="es-ES"/>
              </w:rPr>
            </w:pPr>
            <w:r w:rsidRPr="00421F47">
              <w:rPr>
                <w:rFonts w:ascii="Garamond" w:eastAsia="Times New Roman" w:hAnsi="Garamond" w:cs="Arial"/>
                <w:sz w:val="20"/>
                <w:szCs w:val="20"/>
                <w:lang w:val="es-ES" w:eastAsia="es-ES"/>
              </w:rPr>
              <w:t>21</w:t>
            </w:r>
          </w:p>
        </w:tc>
      </w:tr>
    </w:tbl>
    <w:p w:rsidR="00421F47" w:rsidRPr="00421F47" w:rsidRDefault="00421F47" w:rsidP="00421F47">
      <w:pPr>
        <w:spacing w:after="0" w:line="276" w:lineRule="auto"/>
        <w:jc w:val="both"/>
        <w:rPr>
          <w:rFonts w:ascii="Garamond" w:eastAsia="Times New Roman" w:hAnsi="Garamond" w:cs="Times New Roman"/>
          <w:bCs/>
          <w:sz w:val="24"/>
          <w:szCs w:val="24"/>
          <w:lang w:val="es-ES" w:eastAsia="es-ES"/>
        </w:rPr>
      </w:pPr>
    </w:p>
    <w:p w:rsidR="00421F47" w:rsidRPr="00421F47" w:rsidRDefault="00421F47" w:rsidP="00421F47">
      <w:pPr>
        <w:spacing w:after="0" w:line="276" w:lineRule="auto"/>
        <w:jc w:val="both"/>
        <w:rPr>
          <w:rFonts w:ascii="Garamond" w:eastAsia="Times New Roman" w:hAnsi="Garamond" w:cs="Arial"/>
          <w:sz w:val="24"/>
          <w:szCs w:val="24"/>
          <w:lang w:val="es-ES" w:eastAsia="es-SV"/>
        </w:rPr>
      </w:pPr>
      <w:r w:rsidRPr="00421F47">
        <w:rPr>
          <w:rFonts w:ascii="Garamond" w:eastAsia="Times New Roman" w:hAnsi="Garamond" w:cs="Arial"/>
          <w:sz w:val="24"/>
          <w:szCs w:val="24"/>
          <w:lang w:val="es-ES" w:eastAsia="es-ES"/>
        </w:rPr>
        <w:t xml:space="preserve">Según </w:t>
      </w:r>
      <w:r w:rsidRPr="00421F47">
        <w:rPr>
          <w:rFonts w:ascii="Garamond" w:eastAsia="Times New Roman" w:hAnsi="Garamond" w:cs="Arial"/>
          <w:b/>
          <w:sz w:val="24"/>
          <w:szCs w:val="24"/>
          <w:lang w:val="es-ES" w:eastAsia="es-ES"/>
        </w:rPr>
        <w:t xml:space="preserve">Orden de Inicio del proyecto </w:t>
      </w:r>
      <w:r w:rsidRPr="00421F47">
        <w:rPr>
          <w:rFonts w:ascii="Garamond" w:eastAsia="Times New Roman" w:hAnsi="Garamond" w:cs="Arial"/>
          <w:b/>
          <w:sz w:val="24"/>
          <w:szCs w:val="24"/>
          <w:lang w:val="es-ES" w:eastAsia="es-SV"/>
        </w:rPr>
        <w:t>Construcción de cancha multiusos en el Caserío Los Calles, Cantón Las Minas</w:t>
      </w:r>
      <w:r w:rsidRPr="00421F47">
        <w:rPr>
          <w:rFonts w:ascii="Garamond" w:eastAsia="Times New Roman" w:hAnsi="Garamond" w:cs="Arial"/>
          <w:sz w:val="24"/>
          <w:szCs w:val="24"/>
          <w:lang w:val="es-ES" w:eastAsia="es-SV"/>
        </w:rPr>
        <w:t>, la recepción del proyecto se realizaría el 18 de febrero de 2017</w:t>
      </w:r>
    </w:p>
    <w:p w:rsidR="00421F47" w:rsidRPr="00421F47" w:rsidRDefault="00421F47" w:rsidP="00421F47">
      <w:pPr>
        <w:spacing w:after="0" w:line="276" w:lineRule="auto"/>
        <w:jc w:val="both"/>
        <w:rPr>
          <w:rFonts w:ascii="Garamond" w:eastAsia="Times New Roman" w:hAnsi="Garamond" w:cs="Arial"/>
          <w:sz w:val="24"/>
          <w:szCs w:val="24"/>
          <w:lang w:val="es-ES" w:eastAsia="es-SV"/>
        </w:rPr>
      </w:pPr>
    </w:p>
    <w:p w:rsidR="00421F47" w:rsidRPr="00421F47" w:rsidRDefault="00421F47" w:rsidP="00421F47">
      <w:pPr>
        <w:spacing w:after="0" w:line="276" w:lineRule="auto"/>
        <w:jc w:val="both"/>
        <w:rPr>
          <w:rFonts w:ascii="Garamond" w:eastAsia="Times New Roman" w:hAnsi="Garamond" w:cs="Arial"/>
          <w:sz w:val="24"/>
          <w:szCs w:val="24"/>
          <w:lang w:val="es-ES" w:eastAsia="es-SV"/>
        </w:rPr>
      </w:pPr>
      <w:r w:rsidRPr="00421F47">
        <w:rPr>
          <w:rFonts w:ascii="Garamond" w:eastAsia="Times New Roman" w:hAnsi="Garamond" w:cs="Arial"/>
          <w:sz w:val="24"/>
          <w:szCs w:val="24"/>
          <w:lang w:val="es-ES" w:eastAsia="es-ES"/>
        </w:rPr>
        <w:t xml:space="preserve">Según </w:t>
      </w:r>
      <w:r w:rsidRPr="00421F47">
        <w:rPr>
          <w:rFonts w:ascii="Garamond" w:eastAsia="Times New Roman" w:hAnsi="Garamond" w:cs="Arial"/>
          <w:b/>
          <w:sz w:val="24"/>
          <w:szCs w:val="24"/>
          <w:lang w:val="es-ES" w:eastAsia="es-ES"/>
        </w:rPr>
        <w:t xml:space="preserve">Orden de Inicio del proyecto </w:t>
      </w:r>
      <w:r w:rsidRPr="00421F47">
        <w:rPr>
          <w:rFonts w:ascii="Garamond" w:eastAsia="Times New Roman" w:hAnsi="Garamond" w:cs="Arial"/>
          <w:b/>
          <w:sz w:val="24"/>
          <w:szCs w:val="24"/>
          <w:lang w:val="es-ES" w:eastAsia="es-SV"/>
        </w:rPr>
        <w:t>Concreteado de calle antigua hacia el Chuptal en colonia Veracruz</w:t>
      </w:r>
      <w:r w:rsidRPr="00421F47">
        <w:rPr>
          <w:rFonts w:ascii="Garamond" w:eastAsia="Times New Roman" w:hAnsi="Garamond" w:cs="Arial"/>
          <w:sz w:val="24"/>
          <w:szCs w:val="24"/>
          <w:lang w:val="es-ES" w:eastAsia="es-SV"/>
        </w:rPr>
        <w:t>, la recepción del proyecto se realizaría el 9 de enero de 2017</w:t>
      </w:r>
    </w:p>
    <w:p w:rsidR="00421F47" w:rsidRPr="00421F47" w:rsidRDefault="00421F47" w:rsidP="00421F47">
      <w:pPr>
        <w:spacing w:after="0" w:line="276" w:lineRule="auto"/>
        <w:jc w:val="both"/>
        <w:rPr>
          <w:rFonts w:ascii="Garamond" w:eastAsia="Times New Roman" w:hAnsi="Garamond" w:cs="Arial"/>
          <w:b/>
          <w:sz w:val="24"/>
          <w:szCs w:val="24"/>
          <w:lang w:val="es-ES" w:eastAsia="es-SV"/>
        </w:rPr>
      </w:pPr>
    </w:p>
    <w:p w:rsidR="00421F47" w:rsidRPr="00421F47" w:rsidRDefault="00421F47" w:rsidP="00421F47">
      <w:pPr>
        <w:spacing w:after="0" w:line="276" w:lineRule="auto"/>
        <w:jc w:val="both"/>
        <w:rPr>
          <w:rFonts w:ascii="Garamond" w:eastAsia="Times New Roman" w:hAnsi="Garamond" w:cs="Arial"/>
          <w:b/>
          <w:sz w:val="24"/>
          <w:szCs w:val="24"/>
          <w:lang w:val="es-ES" w:eastAsia="es-SV"/>
        </w:rPr>
      </w:pPr>
      <w:r w:rsidRPr="00421F47">
        <w:rPr>
          <w:rFonts w:ascii="Garamond" w:eastAsia="Times New Roman" w:hAnsi="Garamond" w:cs="Arial"/>
          <w:sz w:val="24"/>
          <w:szCs w:val="24"/>
          <w:lang w:val="es-ES" w:eastAsia="es-ES"/>
        </w:rPr>
        <w:t xml:space="preserve">Según </w:t>
      </w:r>
      <w:r w:rsidRPr="00421F47">
        <w:rPr>
          <w:rFonts w:ascii="Garamond" w:eastAsia="Times New Roman" w:hAnsi="Garamond" w:cs="Arial"/>
          <w:b/>
          <w:sz w:val="24"/>
          <w:szCs w:val="24"/>
          <w:lang w:val="es-ES" w:eastAsia="es-ES"/>
        </w:rPr>
        <w:t xml:space="preserve">Orden de Inicio del proyecto </w:t>
      </w:r>
      <w:r w:rsidRPr="00421F47">
        <w:rPr>
          <w:rFonts w:ascii="Garamond" w:eastAsia="Times New Roman" w:hAnsi="Garamond" w:cs="Arial"/>
          <w:b/>
          <w:sz w:val="24"/>
          <w:szCs w:val="24"/>
          <w:lang w:val="es-ES" w:eastAsia="es-SV"/>
        </w:rPr>
        <w:t>Trabajos de Reparación de Cancha de Basketboll la Maraña, Barrio San José, Chalatenango</w:t>
      </w:r>
      <w:r w:rsidRPr="00421F47">
        <w:rPr>
          <w:rFonts w:ascii="Garamond" w:eastAsia="Times New Roman" w:hAnsi="Garamond" w:cs="Arial"/>
          <w:sz w:val="24"/>
          <w:szCs w:val="24"/>
          <w:lang w:val="es-ES" w:eastAsia="es-SV"/>
        </w:rPr>
        <w:t>, la recepción del proyecto se realizaría el 16 de septiembre de 2016</w:t>
      </w:r>
    </w:p>
    <w:p w:rsidR="00421F47" w:rsidRPr="00421F47" w:rsidRDefault="00421F47" w:rsidP="00421F47">
      <w:pPr>
        <w:spacing w:after="0" w:line="276" w:lineRule="auto"/>
        <w:jc w:val="both"/>
        <w:rPr>
          <w:rFonts w:ascii="Arial Narrow" w:eastAsia="Times New Roman" w:hAnsi="Arial Narrow" w:cs="Times New Roman"/>
          <w:bCs/>
          <w:sz w:val="24"/>
          <w:szCs w:val="24"/>
          <w:lang w:val="es-ES" w:eastAsia="es-ES"/>
        </w:rPr>
      </w:pPr>
    </w:p>
    <w:p w:rsidR="00421F47" w:rsidRPr="00421F47" w:rsidRDefault="00421F47" w:rsidP="00421F47">
      <w:pPr>
        <w:spacing w:after="0" w:line="276" w:lineRule="auto"/>
        <w:jc w:val="both"/>
        <w:rPr>
          <w:rFonts w:ascii="Garamond" w:eastAsia="Times New Roman" w:hAnsi="Garamond" w:cs="Times New Roman"/>
          <w:bCs/>
          <w:sz w:val="24"/>
          <w:szCs w:val="24"/>
          <w:lang w:val="es-ES" w:eastAsia="es-ES"/>
        </w:rPr>
      </w:pPr>
      <w:r w:rsidRPr="00421F47">
        <w:rPr>
          <w:rFonts w:ascii="Garamond" w:eastAsia="Times New Roman" w:hAnsi="Garamond" w:cs="Times New Roman"/>
          <w:bCs/>
          <w:sz w:val="24"/>
          <w:szCs w:val="24"/>
          <w:lang w:val="es-ES" w:eastAsia="es-ES"/>
        </w:rPr>
        <w:t>La deficiencia ha sido generada debido a que no se ha cumplido con los tiempos determinados para la ejecución de los proyectos.</w:t>
      </w:r>
    </w:p>
    <w:p w:rsidR="00421F47" w:rsidRPr="00421F47" w:rsidRDefault="00421F47" w:rsidP="00421F47">
      <w:pPr>
        <w:spacing w:after="0" w:line="276" w:lineRule="auto"/>
        <w:jc w:val="both"/>
        <w:rPr>
          <w:rFonts w:ascii="Garamond" w:eastAsia="Times New Roman" w:hAnsi="Garamond" w:cs="Times New Roman"/>
          <w:bCs/>
          <w:sz w:val="24"/>
          <w:szCs w:val="24"/>
          <w:lang w:val="es-ES" w:eastAsia="es-ES"/>
        </w:rPr>
      </w:pPr>
    </w:p>
    <w:p w:rsidR="00421F47" w:rsidRPr="00421F47" w:rsidRDefault="00421F47" w:rsidP="00421F47">
      <w:pPr>
        <w:spacing w:after="0" w:line="276" w:lineRule="auto"/>
        <w:jc w:val="both"/>
        <w:rPr>
          <w:rFonts w:ascii="Garamond" w:eastAsia="Times New Roman" w:hAnsi="Garamond" w:cs="Times New Roman"/>
          <w:bCs/>
          <w:sz w:val="24"/>
          <w:szCs w:val="24"/>
          <w:lang w:val="es-ES" w:eastAsia="es-ES"/>
        </w:rPr>
      </w:pPr>
      <w:r w:rsidRPr="00421F47">
        <w:rPr>
          <w:rFonts w:ascii="Garamond" w:eastAsia="Times New Roman" w:hAnsi="Garamond" w:cs="Times New Roman"/>
          <w:bCs/>
          <w:sz w:val="24"/>
          <w:szCs w:val="24"/>
          <w:lang w:val="es-ES" w:eastAsia="es-ES"/>
        </w:rPr>
        <w:t>L</w:t>
      </w:r>
      <w:r w:rsidR="0079752E">
        <w:rPr>
          <w:rFonts w:ascii="Garamond" w:eastAsia="Times New Roman" w:hAnsi="Garamond" w:cs="Times New Roman"/>
          <w:bCs/>
          <w:sz w:val="24"/>
          <w:szCs w:val="24"/>
          <w:lang w:val="es-ES" w:eastAsia="es-ES"/>
        </w:rPr>
        <w:t>a</w:t>
      </w:r>
      <w:r w:rsidRPr="00421F47">
        <w:rPr>
          <w:rFonts w:ascii="Garamond" w:eastAsia="Times New Roman" w:hAnsi="Garamond" w:cs="Times New Roman"/>
          <w:bCs/>
          <w:sz w:val="24"/>
          <w:szCs w:val="24"/>
          <w:lang w:val="es-ES" w:eastAsia="es-ES"/>
        </w:rPr>
        <w:t xml:space="preserve"> falta de cumplimiento en la finalización de los proyectos en los plazos establecido genera gastos en exceso en pago de planillas, materiales no contemplados en las carpetas técnicas.</w:t>
      </w:r>
    </w:p>
    <w:p w:rsidR="00421F47" w:rsidRPr="00421F47" w:rsidRDefault="00421F47" w:rsidP="00421F47">
      <w:pPr>
        <w:spacing w:after="0" w:line="276" w:lineRule="auto"/>
        <w:jc w:val="both"/>
        <w:rPr>
          <w:rFonts w:ascii="Garamond" w:eastAsia="Times New Roman" w:hAnsi="Garamond" w:cs="Times New Roman"/>
          <w:bCs/>
          <w:sz w:val="24"/>
          <w:szCs w:val="24"/>
          <w:lang w:val="es-ES" w:eastAsia="es-ES"/>
        </w:rPr>
      </w:pPr>
      <w:r w:rsidRPr="00421F47">
        <w:rPr>
          <w:rFonts w:ascii="Garamond" w:eastAsia="Times New Roman" w:hAnsi="Garamond" w:cs="Times New Roman"/>
          <w:bCs/>
          <w:sz w:val="24"/>
          <w:szCs w:val="24"/>
          <w:lang w:val="es-ES" w:eastAsia="es-ES"/>
        </w:rPr>
        <w:t>La deficiencia expone a la municipalidad a sanciones por el ente fiscalizador por gastos no contemplados.</w:t>
      </w:r>
    </w:p>
    <w:p w:rsidR="00421F47" w:rsidRPr="00421F47" w:rsidRDefault="00421F47" w:rsidP="00421F47">
      <w:pPr>
        <w:spacing w:after="0" w:line="276" w:lineRule="auto"/>
        <w:jc w:val="both"/>
        <w:rPr>
          <w:rFonts w:ascii="Garamond" w:eastAsia="Times New Roman" w:hAnsi="Garamond" w:cs="Times New Roman"/>
          <w:b/>
          <w:sz w:val="24"/>
          <w:szCs w:val="24"/>
          <w:lang w:eastAsia="es-ES"/>
        </w:rPr>
      </w:pPr>
    </w:p>
    <w:p w:rsidR="00421F47" w:rsidRPr="00421F47" w:rsidRDefault="00421F47" w:rsidP="00421F47">
      <w:pPr>
        <w:spacing w:after="0" w:line="276" w:lineRule="auto"/>
        <w:jc w:val="both"/>
        <w:rPr>
          <w:rFonts w:ascii="Garamond" w:eastAsia="Times New Roman" w:hAnsi="Garamond" w:cs="Times New Roman"/>
          <w:b/>
          <w:bCs/>
          <w:sz w:val="24"/>
          <w:szCs w:val="24"/>
          <w:lang w:val="es-ES" w:eastAsia="es-ES"/>
        </w:rPr>
      </w:pPr>
      <w:r w:rsidRPr="00421F47">
        <w:rPr>
          <w:rFonts w:ascii="Garamond" w:eastAsia="Times New Roman" w:hAnsi="Garamond" w:cs="Times New Roman"/>
          <w:b/>
          <w:bCs/>
          <w:sz w:val="24"/>
          <w:szCs w:val="24"/>
          <w:lang w:val="es-ES" w:eastAsia="es-ES"/>
        </w:rPr>
        <w:t>COMENTARIOS DE LA ADMINISTRACIÓN:</w:t>
      </w:r>
    </w:p>
    <w:p w:rsidR="00421F47" w:rsidRPr="00421F47" w:rsidRDefault="00421F47" w:rsidP="00421F47">
      <w:pPr>
        <w:spacing w:after="0" w:line="276" w:lineRule="auto"/>
        <w:jc w:val="both"/>
        <w:rPr>
          <w:rFonts w:ascii="Garamond" w:eastAsia="Times New Roman" w:hAnsi="Garamond" w:cs="Times New Roman"/>
          <w:bCs/>
          <w:sz w:val="24"/>
          <w:szCs w:val="24"/>
          <w:lang w:val="es-ES" w:eastAsia="es-ES"/>
        </w:rPr>
      </w:pPr>
      <w:r w:rsidRPr="00421F47">
        <w:rPr>
          <w:rFonts w:ascii="Garamond" w:eastAsia="Times New Roman" w:hAnsi="Garamond" w:cs="Times New Roman"/>
          <w:bCs/>
          <w:sz w:val="24"/>
          <w:szCs w:val="24"/>
          <w:lang w:val="es-ES" w:eastAsia="es-ES"/>
        </w:rPr>
        <w:t>No se recibieron comentarios por escrito al respecto.</w:t>
      </w:r>
    </w:p>
    <w:p w:rsidR="00421F47" w:rsidRPr="00421F47" w:rsidRDefault="00421F47" w:rsidP="00421F47">
      <w:pPr>
        <w:spacing w:after="0" w:line="276" w:lineRule="auto"/>
        <w:jc w:val="both"/>
        <w:rPr>
          <w:rFonts w:ascii="Garamond" w:eastAsia="Times New Roman" w:hAnsi="Garamond" w:cs="Times New Roman"/>
          <w:bCs/>
          <w:sz w:val="24"/>
          <w:szCs w:val="24"/>
          <w:lang w:val="es-ES" w:eastAsia="es-ES"/>
        </w:rPr>
      </w:pPr>
    </w:p>
    <w:p w:rsidR="00421F47" w:rsidRPr="00421F47" w:rsidRDefault="00421F47" w:rsidP="00421F47">
      <w:pPr>
        <w:spacing w:after="0" w:line="276" w:lineRule="auto"/>
        <w:jc w:val="both"/>
        <w:rPr>
          <w:rFonts w:ascii="Garamond" w:eastAsia="Times New Roman" w:hAnsi="Garamond" w:cs="Times New Roman"/>
          <w:b/>
          <w:bCs/>
          <w:sz w:val="24"/>
          <w:szCs w:val="24"/>
          <w:lang w:val="es-ES" w:eastAsia="es-ES"/>
        </w:rPr>
      </w:pPr>
      <w:r w:rsidRPr="00421F47">
        <w:rPr>
          <w:rFonts w:ascii="Garamond" w:eastAsia="Times New Roman" w:hAnsi="Garamond" w:cs="Times New Roman"/>
          <w:b/>
          <w:bCs/>
          <w:sz w:val="24"/>
          <w:szCs w:val="24"/>
          <w:lang w:val="es-ES" w:eastAsia="es-ES"/>
        </w:rPr>
        <w:t>COMENTARIOS DE AUDITORIA:</w:t>
      </w:r>
    </w:p>
    <w:p w:rsidR="00421F47" w:rsidRPr="00421F47" w:rsidRDefault="00421F47" w:rsidP="00421F47">
      <w:pPr>
        <w:spacing w:after="0" w:line="240" w:lineRule="auto"/>
        <w:jc w:val="both"/>
        <w:rPr>
          <w:rFonts w:ascii="Garamond" w:eastAsia="Times New Roman" w:hAnsi="Garamond" w:cs="Times New Roman"/>
          <w:sz w:val="24"/>
          <w:szCs w:val="24"/>
          <w:lang w:eastAsia="es-ES"/>
        </w:rPr>
      </w:pPr>
      <w:r w:rsidRPr="00421F47">
        <w:rPr>
          <w:rFonts w:ascii="Garamond" w:eastAsia="Times New Roman" w:hAnsi="Garamond" w:cs="Times New Roman"/>
          <w:sz w:val="24"/>
          <w:szCs w:val="24"/>
          <w:lang w:eastAsia="es-ES"/>
        </w:rPr>
        <w:t>No se obtuvieron comentarios según comunicación en Nota REF.06-052018 enviada al Jefe de Proyectos con fecha del 12 de junio de 2018</w:t>
      </w:r>
    </w:p>
    <w:p w:rsidR="00F97E79" w:rsidRPr="00F97E79" w:rsidRDefault="00F97E79" w:rsidP="00F97E79">
      <w:pPr>
        <w:autoSpaceDE w:val="0"/>
        <w:autoSpaceDN w:val="0"/>
        <w:adjustRightInd w:val="0"/>
        <w:spacing w:after="0" w:line="240" w:lineRule="auto"/>
        <w:jc w:val="both"/>
        <w:rPr>
          <w:rFonts w:ascii="Garamond" w:eastAsia="Times New Roman" w:hAnsi="Garamond" w:cs="Tahoma"/>
          <w:sz w:val="24"/>
          <w:szCs w:val="24"/>
          <w:lang w:val="es-ES" w:eastAsia="es-ES"/>
        </w:rPr>
      </w:pPr>
    </w:p>
    <w:p w:rsidR="00F97E79" w:rsidRPr="00F97E79" w:rsidRDefault="00F97E79" w:rsidP="008C4FAD">
      <w:pPr>
        <w:pStyle w:val="Prrafodelista"/>
        <w:numPr>
          <w:ilvl w:val="0"/>
          <w:numId w:val="4"/>
        </w:numPr>
        <w:spacing w:after="0" w:line="240" w:lineRule="auto"/>
        <w:jc w:val="both"/>
        <w:rPr>
          <w:rFonts w:ascii="Garamond" w:eastAsia="Calibri" w:hAnsi="Garamond" w:cs="Arial"/>
          <w:color w:val="212121"/>
          <w:sz w:val="24"/>
          <w:szCs w:val="24"/>
          <w:lang w:val="es-ES"/>
        </w:rPr>
      </w:pPr>
      <w:r w:rsidRPr="00F97E79">
        <w:rPr>
          <w:rFonts w:ascii="Garamond" w:eastAsia="Calibri" w:hAnsi="Garamond" w:cs="Arial"/>
          <w:b/>
          <w:color w:val="212121"/>
          <w:sz w:val="24"/>
          <w:szCs w:val="24"/>
          <w:lang w:val="es-ES"/>
        </w:rPr>
        <w:t>CIERRE EXTEMPORANEO DE CUENTAS BANCARIAS DE PROYECTOS</w:t>
      </w:r>
    </w:p>
    <w:p w:rsidR="00F97E79" w:rsidRDefault="00F97E79" w:rsidP="00F97E79">
      <w:pPr>
        <w:spacing w:after="0" w:line="240" w:lineRule="auto"/>
        <w:jc w:val="both"/>
        <w:rPr>
          <w:rFonts w:ascii="Garamond" w:eastAsia="Times New Roman" w:hAnsi="Garamond" w:cs="Arial"/>
          <w:color w:val="212121"/>
          <w:sz w:val="24"/>
          <w:szCs w:val="24"/>
          <w:lang w:val="es-ES" w:eastAsia="es-ES"/>
        </w:rPr>
      </w:pPr>
      <w:r w:rsidRPr="00F97E79">
        <w:rPr>
          <w:rFonts w:ascii="Garamond" w:eastAsia="Times New Roman" w:hAnsi="Garamond" w:cs="Arial"/>
          <w:color w:val="212121"/>
          <w:sz w:val="24"/>
          <w:szCs w:val="24"/>
          <w:lang w:val="es-ES" w:eastAsia="es-ES"/>
        </w:rPr>
        <w:t>Se verificó que los cierres de algunas cuentas bancarias de los proyectos ejecutados no se han realizado como lo requiere la normativa técnica, las cuentas que presenta atraso en los cierres, son los que se detallan a continuación:</w:t>
      </w:r>
    </w:p>
    <w:p w:rsidR="00F97E79" w:rsidRDefault="00F97E79" w:rsidP="00F97E79">
      <w:pPr>
        <w:spacing w:after="0" w:line="240" w:lineRule="auto"/>
        <w:jc w:val="both"/>
        <w:rPr>
          <w:rFonts w:ascii="Garamond" w:eastAsia="Times New Roman" w:hAnsi="Garamond" w:cs="Arial"/>
          <w:color w:val="212121"/>
          <w:sz w:val="24"/>
          <w:szCs w:val="24"/>
          <w:lang w:val="es-ES" w:eastAsia="es-ES"/>
        </w:rPr>
      </w:pPr>
    </w:p>
    <w:p w:rsidR="00F97E79" w:rsidRPr="00F97E79" w:rsidRDefault="00F97E79" w:rsidP="00F97E79">
      <w:pPr>
        <w:spacing w:after="0" w:line="240" w:lineRule="auto"/>
        <w:jc w:val="both"/>
        <w:rPr>
          <w:rFonts w:ascii="Garamond" w:eastAsia="Times New Roman" w:hAnsi="Garamond" w:cs="Arial"/>
          <w:color w:val="212121"/>
          <w:sz w:val="24"/>
          <w:szCs w:val="24"/>
          <w:lang w:val="es-ES" w:eastAsia="es-ES"/>
        </w:rPr>
      </w:pPr>
    </w:p>
    <w:tbl>
      <w:tblPr>
        <w:tblW w:w="11258" w:type="dxa"/>
        <w:jc w:val="center"/>
        <w:tblLayout w:type="fixed"/>
        <w:tblCellMar>
          <w:left w:w="70" w:type="dxa"/>
          <w:right w:w="70" w:type="dxa"/>
        </w:tblCellMar>
        <w:tblLook w:val="04A0" w:firstRow="1" w:lastRow="0" w:firstColumn="1" w:lastColumn="0" w:noHBand="0" w:noVBand="1"/>
      </w:tblPr>
      <w:tblGrid>
        <w:gridCol w:w="950"/>
        <w:gridCol w:w="2726"/>
        <w:gridCol w:w="1186"/>
        <w:gridCol w:w="1087"/>
        <w:gridCol w:w="1134"/>
        <w:gridCol w:w="1294"/>
        <w:gridCol w:w="1172"/>
        <w:gridCol w:w="1022"/>
        <w:gridCol w:w="687"/>
      </w:tblGrid>
      <w:tr w:rsidR="00F97E79" w:rsidRPr="00F97E79" w:rsidTr="00F675F4">
        <w:trPr>
          <w:trHeight w:val="290"/>
          <w:jc w:val="center"/>
        </w:trPr>
        <w:tc>
          <w:tcPr>
            <w:tcW w:w="950" w:type="dxa"/>
            <w:vMerge w:val="restart"/>
            <w:tcBorders>
              <w:top w:val="single" w:sz="4" w:space="0" w:color="auto"/>
              <w:left w:val="single" w:sz="4" w:space="0" w:color="auto"/>
              <w:bottom w:val="single" w:sz="4" w:space="0" w:color="auto"/>
              <w:right w:val="single" w:sz="4" w:space="0" w:color="auto"/>
            </w:tcBorders>
            <w:shd w:val="clear" w:color="auto" w:fill="404040"/>
            <w:noWrap/>
            <w:vAlign w:val="center"/>
            <w:hideMark/>
          </w:tcPr>
          <w:p w:rsidR="00F97E79" w:rsidRPr="00F97E79" w:rsidRDefault="00F97E79" w:rsidP="00F97E79">
            <w:pPr>
              <w:spacing w:after="0" w:line="240" w:lineRule="auto"/>
              <w:jc w:val="center"/>
              <w:rPr>
                <w:rFonts w:ascii="Garamond" w:eastAsia="Times New Roman" w:hAnsi="Garamond" w:cs="Times New Roman"/>
                <w:b/>
                <w:bCs/>
                <w:color w:val="FFFFFF"/>
                <w:lang w:val="es-ES" w:eastAsia="es-SV"/>
              </w:rPr>
            </w:pPr>
            <w:r w:rsidRPr="00F97E79">
              <w:rPr>
                <w:rFonts w:ascii="Garamond" w:eastAsia="Times New Roman" w:hAnsi="Garamond" w:cs="Times New Roman"/>
                <w:b/>
                <w:bCs/>
                <w:color w:val="FFFFFF"/>
                <w:lang w:val="es-ES" w:eastAsia="es-SV"/>
              </w:rPr>
              <w:lastRenderedPageBreak/>
              <w:t>Cuenta Bancaria</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jc w:val="center"/>
              <w:rPr>
                <w:rFonts w:ascii="Garamond" w:eastAsia="Times New Roman" w:hAnsi="Garamond" w:cs="Times New Roman"/>
                <w:b/>
                <w:bCs/>
                <w:color w:val="FFFFFF"/>
                <w:lang w:val="es-ES" w:eastAsia="es-SV"/>
              </w:rPr>
            </w:pPr>
            <w:r w:rsidRPr="00F97E79">
              <w:rPr>
                <w:rFonts w:ascii="Garamond" w:eastAsia="Times New Roman" w:hAnsi="Garamond" w:cs="Times New Roman"/>
                <w:b/>
                <w:bCs/>
                <w:color w:val="FFFFFF"/>
                <w:lang w:val="es-ES" w:eastAsia="es-SV"/>
              </w:rPr>
              <w:t>Nombre</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404040"/>
            <w:noWrap/>
            <w:vAlign w:val="center"/>
            <w:hideMark/>
          </w:tcPr>
          <w:p w:rsidR="00F97E79" w:rsidRPr="00F97E79" w:rsidRDefault="00F97E79" w:rsidP="00F97E79">
            <w:pPr>
              <w:spacing w:after="0" w:line="240" w:lineRule="auto"/>
              <w:jc w:val="center"/>
              <w:rPr>
                <w:rFonts w:ascii="Garamond" w:eastAsia="Times New Roman" w:hAnsi="Garamond" w:cs="Times New Roman"/>
                <w:b/>
                <w:bCs/>
                <w:color w:val="FFFFFF"/>
                <w:lang w:val="es-ES" w:eastAsia="es-SV"/>
              </w:rPr>
            </w:pPr>
            <w:r w:rsidRPr="00F97E79">
              <w:rPr>
                <w:rFonts w:ascii="Garamond" w:eastAsia="Times New Roman" w:hAnsi="Garamond" w:cs="Times New Roman"/>
                <w:b/>
                <w:bCs/>
                <w:color w:val="FFFFFF"/>
                <w:lang w:val="es-ES" w:eastAsia="es-SV"/>
              </w:rPr>
              <w:t>Proyecto</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jc w:val="center"/>
              <w:rPr>
                <w:rFonts w:ascii="Garamond" w:eastAsia="Times New Roman" w:hAnsi="Garamond" w:cs="Arial"/>
                <w:b/>
                <w:bCs/>
                <w:color w:val="FFFFFF"/>
                <w:lang w:val="es-ES" w:eastAsia="es-SV"/>
              </w:rPr>
            </w:pPr>
            <w:r w:rsidRPr="00F97E79">
              <w:rPr>
                <w:rFonts w:ascii="Garamond" w:eastAsia="Times New Roman" w:hAnsi="Garamond" w:cs="Arial"/>
                <w:b/>
                <w:bCs/>
                <w:color w:val="FFFFFF"/>
                <w:lang w:val="es-ES" w:eastAsia="es-SV"/>
              </w:rPr>
              <w:t>Saldo según SAFIM al 31-12-2016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jc w:val="center"/>
              <w:rPr>
                <w:rFonts w:ascii="Garamond" w:eastAsia="Times New Roman" w:hAnsi="Garamond" w:cs="Arial"/>
                <w:b/>
                <w:bCs/>
                <w:color w:val="FFFFFF"/>
                <w:lang w:val="es-ES" w:eastAsia="es-SV"/>
              </w:rPr>
            </w:pPr>
            <w:r w:rsidRPr="00F97E79">
              <w:rPr>
                <w:rFonts w:ascii="Garamond" w:eastAsia="Times New Roman" w:hAnsi="Garamond" w:cs="Arial"/>
                <w:b/>
                <w:bCs/>
                <w:color w:val="FFFFFF"/>
                <w:lang w:val="es-ES" w:eastAsia="es-SV"/>
              </w:rPr>
              <w:t xml:space="preserve"> Saldo según </w:t>
            </w:r>
            <w:r w:rsidRPr="00F97E79">
              <w:rPr>
                <w:rFonts w:ascii="Garamond" w:eastAsia="Times New Roman" w:hAnsi="Garamond" w:cs="Arial"/>
                <w:b/>
                <w:bCs/>
                <w:color w:val="FFFFFF"/>
                <w:lang w:val="es-ES" w:eastAsia="es-SV"/>
              </w:rPr>
              <w:br/>
              <w:t xml:space="preserve">Estado de cuentas Bancarias 31/12/16 </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jc w:val="center"/>
              <w:rPr>
                <w:rFonts w:ascii="Garamond" w:eastAsia="Times New Roman" w:hAnsi="Garamond" w:cs="Arial"/>
                <w:b/>
                <w:bCs/>
                <w:color w:val="FFFFFF"/>
                <w:lang w:val="es-ES" w:eastAsia="es-SV"/>
              </w:rPr>
            </w:pPr>
            <w:r w:rsidRPr="00F97E79">
              <w:rPr>
                <w:rFonts w:ascii="Garamond" w:eastAsia="Times New Roman" w:hAnsi="Garamond" w:cs="Arial"/>
                <w:b/>
                <w:bCs/>
                <w:color w:val="FFFFFF"/>
                <w:lang w:val="es-ES" w:eastAsia="es-SV"/>
              </w:rPr>
              <w:t>Diferencia Justificada</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jc w:val="center"/>
              <w:rPr>
                <w:rFonts w:ascii="Garamond" w:eastAsia="Times New Roman" w:hAnsi="Garamond" w:cs="Arial"/>
                <w:b/>
                <w:bCs/>
                <w:color w:val="FFFFFF"/>
                <w:lang w:val="es-ES" w:eastAsia="es-SV"/>
              </w:rPr>
            </w:pPr>
            <w:r w:rsidRPr="00F97E79">
              <w:rPr>
                <w:rFonts w:ascii="Garamond" w:eastAsia="Times New Roman" w:hAnsi="Garamond" w:cs="Arial"/>
                <w:b/>
                <w:bCs/>
                <w:color w:val="FFFFFF"/>
                <w:lang w:val="es-ES" w:eastAsia="es-SV"/>
              </w:rPr>
              <w:t>Mes de Ultimo pago y Conciliación según ECB</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jc w:val="center"/>
              <w:rPr>
                <w:rFonts w:ascii="Garamond" w:eastAsia="Times New Roman" w:hAnsi="Garamond" w:cs="Arial"/>
                <w:b/>
                <w:bCs/>
                <w:color w:val="FFFFFF"/>
                <w:lang w:val="es-ES" w:eastAsia="es-SV"/>
              </w:rPr>
            </w:pPr>
            <w:r w:rsidRPr="00F97E79">
              <w:rPr>
                <w:rFonts w:ascii="Garamond" w:eastAsia="Times New Roman" w:hAnsi="Garamond" w:cs="Arial"/>
                <w:b/>
                <w:bCs/>
                <w:color w:val="FFFFFF"/>
                <w:lang w:val="es-ES" w:eastAsia="es-SV"/>
              </w:rPr>
              <w:t>Cierre de cuenta</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jc w:val="center"/>
              <w:rPr>
                <w:rFonts w:ascii="Garamond" w:eastAsia="Times New Roman" w:hAnsi="Garamond" w:cs="Arial"/>
                <w:b/>
                <w:bCs/>
                <w:color w:val="FFFFFF"/>
                <w:lang w:val="es-ES" w:eastAsia="es-SV"/>
              </w:rPr>
            </w:pPr>
            <w:r w:rsidRPr="00F97E79">
              <w:rPr>
                <w:rFonts w:ascii="Garamond" w:eastAsia="Times New Roman" w:hAnsi="Garamond" w:cs="Arial"/>
                <w:b/>
                <w:bCs/>
                <w:color w:val="FFFFFF"/>
                <w:lang w:val="es-ES" w:eastAsia="es-SV"/>
              </w:rPr>
              <w:t>Días de atraso</w:t>
            </w:r>
          </w:p>
        </w:tc>
      </w:tr>
      <w:tr w:rsidR="00F97E79" w:rsidRPr="00F97E79" w:rsidTr="00F675F4">
        <w:trPr>
          <w:trHeight w:val="458"/>
          <w:jc w:val="center"/>
        </w:trPr>
        <w:tc>
          <w:tcPr>
            <w:tcW w:w="950"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Times New Roman"/>
                <w:b/>
                <w:bCs/>
                <w:color w:val="FFFFFF"/>
                <w:lang w:val="es-ES" w:eastAsia="es-SV"/>
              </w:rPr>
            </w:pPr>
          </w:p>
        </w:tc>
        <w:tc>
          <w:tcPr>
            <w:tcW w:w="2726"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Times New Roman"/>
                <w:b/>
                <w:bCs/>
                <w:color w:val="FFFFFF"/>
                <w:lang w:val="es-ES" w:eastAsia="es-SV"/>
              </w:rPr>
            </w:pPr>
          </w:p>
        </w:tc>
        <w:tc>
          <w:tcPr>
            <w:tcW w:w="1186"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Times New Roman"/>
                <w:b/>
                <w:bCs/>
                <w:color w:val="FFFFFF"/>
                <w:lang w:val="es-ES" w:eastAsia="es-SV"/>
              </w:rPr>
            </w:pPr>
          </w:p>
        </w:tc>
        <w:tc>
          <w:tcPr>
            <w:tcW w:w="1087"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Arial"/>
                <w:b/>
                <w:bCs/>
                <w:color w:val="FFFFFF"/>
                <w:lang w:val="es-ES" w:eastAsia="es-SV"/>
              </w:rPr>
            </w:pPr>
          </w:p>
        </w:tc>
        <w:tc>
          <w:tcPr>
            <w:tcW w:w="1134"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Arial"/>
                <w:b/>
                <w:bCs/>
                <w:color w:val="FFFFFF"/>
                <w:lang w:val="es-ES" w:eastAsia="es-SV"/>
              </w:rPr>
            </w:pPr>
          </w:p>
        </w:tc>
        <w:tc>
          <w:tcPr>
            <w:tcW w:w="1294"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Arial"/>
                <w:b/>
                <w:bCs/>
                <w:color w:val="FFFFFF"/>
                <w:lang w:val="es-ES" w:eastAsia="es-SV"/>
              </w:rPr>
            </w:pPr>
          </w:p>
        </w:tc>
        <w:tc>
          <w:tcPr>
            <w:tcW w:w="1172"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Arial"/>
                <w:b/>
                <w:bCs/>
                <w:color w:val="FFFFFF"/>
                <w:lang w:val="es-ES" w:eastAsia="es-SV"/>
              </w:rPr>
            </w:pPr>
          </w:p>
        </w:tc>
        <w:tc>
          <w:tcPr>
            <w:tcW w:w="1022"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Arial"/>
                <w:b/>
                <w:bCs/>
                <w:color w:val="FFFFFF"/>
                <w:lang w:val="es-ES" w:eastAsia="es-SV"/>
              </w:rPr>
            </w:pPr>
          </w:p>
        </w:tc>
        <w:tc>
          <w:tcPr>
            <w:tcW w:w="687"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Arial"/>
                <w:b/>
                <w:bCs/>
                <w:color w:val="FFFFFF"/>
                <w:lang w:val="es-ES" w:eastAsia="es-SV"/>
              </w:rPr>
            </w:pPr>
          </w:p>
        </w:tc>
      </w:tr>
      <w:tr w:rsidR="00F97E79" w:rsidRPr="00F97E79" w:rsidTr="00F675F4">
        <w:trPr>
          <w:trHeight w:val="668"/>
          <w:jc w:val="center"/>
        </w:trPr>
        <w:tc>
          <w:tcPr>
            <w:tcW w:w="950"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Times New Roman"/>
                <w:b/>
                <w:bCs/>
                <w:color w:val="FFFFFF"/>
                <w:lang w:val="es-ES" w:eastAsia="es-SV"/>
              </w:rPr>
            </w:pPr>
          </w:p>
        </w:tc>
        <w:tc>
          <w:tcPr>
            <w:tcW w:w="2726"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Times New Roman"/>
                <w:b/>
                <w:bCs/>
                <w:color w:val="FFFFFF"/>
                <w:lang w:val="es-ES" w:eastAsia="es-SV"/>
              </w:rPr>
            </w:pPr>
          </w:p>
        </w:tc>
        <w:tc>
          <w:tcPr>
            <w:tcW w:w="1186"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Times New Roman"/>
                <w:b/>
                <w:bCs/>
                <w:color w:val="FFFFFF"/>
                <w:lang w:val="es-ES" w:eastAsia="es-SV"/>
              </w:rPr>
            </w:pPr>
          </w:p>
        </w:tc>
        <w:tc>
          <w:tcPr>
            <w:tcW w:w="1087"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Arial"/>
                <w:b/>
                <w:bCs/>
                <w:color w:val="FFFFFF"/>
                <w:lang w:val="es-ES" w:eastAsia="es-SV"/>
              </w:rPr>
            </w:pPr>
          </w:p>
        </w:tc>
        <w:tc>
          <w:tcPr>
            <w:tcW w:w="1134"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Arial"/>
                <w:b/>
                <w:bCs/>
                <w:color w:val="FFFFFF"/>
                <w:lang w:val="es-ES" w:eastAsia="es-SV"/>
              </w:rPr>
            </w:pPr>
          </w:p>
        </w:tc>
        <w:tc>
          <w:tcPr>
            <w:tcW w:w="1294"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Arial"/>
                <w:b/>
                <w:bCs/>
                <w:color w:val="FFFFFF"/>
                <w:lang w:val="es-ES" w:eastAsia="es-SV"/>
              </w:rPr>
            </w:pPr>
          </w:p>
        </w:tc>
        <w:tc>
          <w:tcPr>
            <w:tcW w:w="1172"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Arial"/>
                <w:b/>
                <w:bCs/>
                <w:color w:val="FFFFFF"/>
                <w:lang w:val="es-ES" w:eastAsia="es-SV"/>
              </w:rPr>
            </w:pPr>
          </w:p>
        </w:tc>
        <w:tc>
          <w:tcPr>
            <w:tcW w:w="1022"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Arial"/>
                <w:b/>
                <w:bCs/>
                <w:color w:val="FFFFFF"/>
                <w:lang w:val="es-ES" w:eastAsia="es-SV"/>
              </w:rPr>
            </w:pPr>
          </w:p>
        </w:tc>
        <w:tc>
          <w:tcPr>
            <w:tcW w:w="687" w:type="dxa"/>
            <w:vMerge/>
            <w:tcBorders>
              <w:top w:val="single" w:sz="4" w:space="0" w:color="auto"/>
              <w:left w:val="single" w:sz="4" w:space="0" w:color="auto"/>
              <w:bottom w:val="single" w:sz="4" w:space="0" w:color="auto"/>
              <w:right w:val="single" w:sz="4" w:space="0" w:color="auto"/>
            </w:tcBorders>
            <w:shd w:val="clear" w:color="auto" w:fill="404040"/>
            <w:vAlign w:val="center"/>
            <w:hideMark/>
          </w:tcPr>
          <w:p w:rsidR="00F97E79" w:rsidRPr="00F97E79" w:rsidRDefault="00F97E79" w:rsidP="00F97E79">
            <w:pPr>
              <w:spacing w:after="0" w:line="240" w:lineRule="auto"/>
              <w:rPr>
                <w:rFonts w:ascii="Garamond" w:eastAsia="Times New Roman" w:hAnsi="Garamond" w:cs="Arial"/>
                <w:b/>
                <w:bCs/>
                <w:color w:val="FFFFFF"/>
                <w:lang w:val="es-ES" w:eastAsia="es-SV"/>
              </w:rPr>
            </w:pPr>
          </w:p>
        </w:tc>
      </w:tr>
      <w:tr w:rsidR="00F97E79" w:rsidRPr="00F97E79" w:rsidTr="00F675F4">
        <w:trPr>
          <w:trHeight w:val="638"/>
          <w:jc w:val="center"/>
        </w:trPr>
        <w:tc>
          <w:tcPr>
            <w:tcW w:w="950" w:type="dxa"/>
            <w:tcBorders>
              <w:top w:val="nil"/>
              <w:left w:val="single" w:sz="4" w:space="0" w:color="auto"/>
              <w:bottom w:val="single" w:sz="4" w:space="0" w:color="auto"/>
              <w:right w:val="single" w:sz="4" w:space="0" w:color="auto"/>
            </w:tcBorders>
            <w:shd w:val="clear" w:color="000000" w:fill="FFFFFF"/>
            <w:noWrap/>
            <w:vAlign w:val="center"/>
            <w:hideMark/>
          </w:tcPr>
          <w:p w:rsidR="00F97E79" w:rsidRPr="00F97E79" w:rsidRDefault="00F97E79" w:rsidP="00F97E79">
            <w:pPr>
              <w:spacing w:after="0" w:line="240" w:lineRule="auto"/>
              <w:jc w:val="center"/>
              <w:rPr>
                <w:rFonts w:ascii="Garamond" w:eastAsia="Times New Roman" w:hAnsi="Garamond" w:cs="Times New Roman"/>
                <w:lang w:val="es-ES" w:eastAsia="es-SV"/>
              </w:rPr>
            </w:pPr>
            <w:r w:rsidRPr="00F97E79">
              <w:rPr>
                <w:rFonts w:ascii="Garamond" w:eastAsia="Times New Roman" w:hAnsi="Garamond" w:cs="Times New Roman"/>
                <w:lang w:val="es-ES" w:eastAsia="es-SV"/>
              </w:rPr>
              <w:t>100-080-700757-6</w:t>
            </w:r>
          </w:p>
        </w:tc>
        <w:tc>
          <w:tcPr>
            <w:tcW w:w="2726"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Times New Roman"/>
                <w:lang w:val="es-ES" w:eastAsia="es-SV"/>
              </w:rPr>
            </w:pPr>
            <w:r w:rsidRPr="00F97E79">
              <w:rPr>
                <w:rFonts w:ascii="Garamond" w:eastAsia="Times New Roman" w:hAnsi="Garamond" w:cs="Times New Roman"/>
                <w:lang w:val="es-ES" w:eastAsia="es-SV"/>
              </w:rPr>
              <w:t>Construcción de Fajas de Concreto y emp frag en Pje 3 en loti la Gramita, Chalatenango</w:t>
            </w:r>
          </w:p>
        </w:tc>
        <w:tc>
          <w:tcPr>
            <w:tcW w:w="1186" w:type="dxa"/>
            <w:tcBorders>
              <w:top w:val="nil"/>
              <w:left w:val="nil"/>
              <w:bottom w:val="single" w:sz="4" w:space="0" w:color="auto"/>
              <w:right w:val="single" w:sz="4" w:space="0" w:color="auto"/>
            </w:tcBorders>
            <w:shd w:val="clear" w:color="000000" w:fill="FFFFFF"/>
            <w:noWrap/>
            <w:vAlign w:val="center"/>
            <w:hideMark/>
          </w:tcPr>
          <w:p w:rsidR="00F97E79" w:rsidRPr="00F97E79" w:rsidRDefault="00F97E79" w:rsidP="00F97E79">
            <w:pPr>
              <w:spacing w:after="0" w:line="240" w:lineRule="auto"/>
              <w:jc w:val="center"/>
              <w:rPr>
                <w:rFonts w:ascii="Garamond" w:eastAsia="Times New Roman" w:hAnsi="Garamond" w:cs="Times New Roman"/>
                <w:lang w:val="es-ES" w:eastAsia="es-SV"/>
              </w:rPr>
            </w:pPr>
            <w:r w:rsidRPr="00F97E79">
              <w:rPr>
                <w:rFonts w:ascii="Garamond" w:eastAsia="Times New Roman" w:hAnsi="Garamond" w:cs="Times New Roman"/>
                <w:lang w:val="es-ES" w:eastAsia="es-SV"/>
              </w:rPr>
              <w:t>0443000034</w:t>
            </w:r>
          </w:p>
        </w:tc>
        <w:tc>
          <w:tcPr>
            <w:tcW w:w="1087"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851.57 </w:t>
            </w:r>
          </w:p>
        </w:tc>
        <w:tc>
          <w:tcPr>
            <w:tcW w:w="1134"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1,028.92 </w:t>
            </w:r>
          </w:p>
        </w:tc>
        <w:tc>
          <w:tcPr>
            <w:tcW w:w="1294"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177.35 </w:t>
            </w:r>
          </w:p>
        </w:tc>
        <w:tc>
          <w:tcPr>
            <w:tcW w:w="1172"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jc w:val="center"/>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31/05/2017</w:t>
            </w:r>
          </w:p>
        </w:tc>
        <w:tc>
          <w:tcPr>
            <w:tcW w:w="1022"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jc w:val="center"/>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27/06/2017</w:t>
            </w:r>
          </w:p>
        </w:tc>
        <w:tc>
          <w:tcPr>
            <w:tcW w:w="687"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jc w:val="center"/>
              <w:rPr>
                <w:rFonts w:ascii="Garamond" w:eastAsia="Times New Roman" w:hAnsi="Garamond" w:cs="Arial"/>
                <w:lang w:val="es-ES" w:eastAsia="es-SV"/>
              </w:rPr>
            </w:pPr>
            <w:r w:rsidRPr="00F97E79">
              <w:rPr>
                <w:rFonts w:ascii="Garamond" w:eastAsia="Times New Roman" w:hAnsi="Garamond" w:cs="Arial"/>
                <w:lang w:val="es-ES" w:eastAsia="es-SV"/>
              </w:rPr>
              <w:t>17</w:t>
            </w:r>
          </w:p>
        </w:tc>
      </w:tr>
      <w:tr w:rsidR="00F97E79" w:rsidRPr="00F97E79" w:rsidTr="00F675F4">
        <w:trPr>
          <w:trHeight w:val="638"/>
          <w:jc w:val="center"/>
        </w:trPr>
        <w:tc>
          <w:tcPr>
            <w:tcW w:w="950" w:type="dxa"/>
            <w:tcBorders>
              <w:top w:val="nil"/>
              <w:left w:val="single" w:sz="4" w:space="0" w:color="auto"/>
              <w:bottom w:val="single" w:sz="4" w:space="0" w:color="auto"/>
              <w:right w:val="single" w:sz="4" w:space="0" w:color="auto"/>
            </w:tcBorders>
            <w:shd w:val="clear" w:color="000000" w:fill="FFFFFF"/>
            <w:noWrap/>
            <w:vAlign w:val="center"/>
            <w:hideMark/>
          </w:tcPr>
          <w:p w:rsidR="00F97E79" w:rsidRPr="00F97E79" w:rsidRDefault="00F97E79" w:rsidP="00F97E79">
            <w:pPr>
              <w:spacing w:after="0" w:line="240" w:lineRule="auto"/>
              <w:jc w:val="center"/>
              <w:rPr>
                <w:rFonts w:ascii="Garamond" w:eastAsia="Times New Roman" w:hAnsi="Garamond" w:cs="Times New Roman"/>
                <w:lang w:val="es-ES" w:eastAsia="es-SV"/>
              </w:rPr>
            </w:pPr>
            <w:r w:rsidRPr="00F97E79">
              <w:rPr>
                <w:rFonts w:ascii="Garamond" w:eastAsia="Times New Roman" w:hAnsi="Garamond" w:cs="Times New Roman"/>
                <w:lang w:val="es-ES" w:eastAsia="es-SV"/>
              </w:rPr>
              <w:t>100-080700-758-4</w:t>
            </w:r>
          </w:p>
        </w:tc>
        <w:tc>
          <w:tcPr>
            <w:tcW w:w="2726"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Times New Roman"/>
                <w:lang w:val="es-ES" w:eastAsia="es-SV"/>
              </w:rPr>
            </w:pPr>
            <w:r w:rsidRPr="00F97E79">
              <w:rPr>
                <w:rFonts w:ascii="Garamond" w:eastAsia="Times New Roman" w:hAnsi="Garamond" w:cs="Times New Roman"/>
                <w:lang w:val="es-ES" w:eastAsia="es-SV"/>
              </w:rPr>
              <w:t>Remodelación de Instalaciones de Rastro a Oficinas del CAM, en Barrio las Flores, Chalatenango</w:t>
            </w:r>
          </w:p>
        </w:tc>
        <w:tc>
          <w:tcPr>
            <w:tcW w:w="1186" w:type="dxa"/>
            <w:tcBorders>
              <w:top w:val="nil"/>
              <w:left w:val="nil"/>
              <w:bottom w:val="single" w:sz="4" w:space="0" w:color="auto"/>
              <w:right w:val="single" w:sz="4" w:space="0" w:color="auto"/>
            </w:tcBorders>
            <w:shd w:val="clear" w:color="000000" w:fill="FFFFFF"/>
            <w:noWrap/>
            <w:vAlign w:val="center"/>
            <w:hideMark/>
          </w:tcPr>
          <w:p w:rsidR="00F97E79" w:rsidRPr="00F97E79" w:rsidRDefault="00F97E79" w:rsidP="00F97E79">
            <w:pPr>
              <w:spacing w:after="0" w:line="240" w:lineRule="auto"/>
              <w:jc w:val="center"/>
              <w:rPr>
                <w:rFonts w:ascii="Garamond" w:eastAsia="Times New Roman" w:hAnsi="Garamond" w:cs="Times New Roman"/>
                <w:lang w:val="es-ES" w:eastAsia="es-SV"/>
              </w:rPr>
            </w:pPr>
            <w:r w:rsidRPr="00F97E79">
              <w:rPr>
                <w:rFonts w:ascii="Garamond" w:eastAsia="Times New Roman" w:hAnsi="Garamond" w:cs="Times New Roman"/>
                <w:lang w:val="es-ES" w:eastAsia="es-SV"/>
              </w:rPr>
              <w:t>0443000053</w:t>
            </w:r>
          </w:p>
        </w:tc>
        <w:tc>
          <w:tcPr>
            <w:tcW w:w="1087"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298.37 </w:t>
            </w:r>
          </w:p>
        </w:tc>
        <w:tc>
          <w:tcPr>
            <w:tcW w:w="1134"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1,795.12 </w:t>
            </w:r>
          </w:p>
        </w:tc>
        <w:tc>
          <w:tcPr>
            <w:tcW w:w="1294"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1,496.75 </w:t>
            </w:r>
          </w:p>
        </w:tc>
        <w:tc>
          <w:tcPr>
            <w:tcW w:w="1172"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jc w:val="center"/>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31/05/2017</w:t>
            </w:r>
          </w:p>
        </w:tc>
        <w:tc>
          <w:tcPr>
            <w:tcW w:w="1022"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jc w:val="center"/>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27/06/2017</w:t>
            </w:r>
          </w:p>
        </w:tc>
        <w:tc>
          <w:tcPr>
            <w:tcW w:w="687"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jc w:val="center"/>
              <w:rPr>
                <w:rFonts w:ascii="Garamond" w:eastAsia="Times New Roman" w:hAnsi="Garamond" w:cs="Arial"/>
                <w:lang w:val="es-ES" w:eastAsia="es-SV"/>
              </w:rPr>
            </w:pPr>
            <w:r w:rsidRPr="00F97E79">
              <w:rPr>
                <w:rFonts w:ascii="Garamond" w:eastAsia="Times New Roman" w:hAnsi="Garamond" w:cs="Arial"/>
                <w:lang w:val="es-ES" w:eastAsia="es-SV"/>
              </w:rPr>
              <w:t>17</w:t>
            </w:r>
          </w:p>
        </w:tc>
      </w:tr>
      <w:tr w:rsidR="00F97E79" w:rsidRPr="00F97E79" w:rsidTr="00F675F4">
        <w:trPr>
          <w:trHeight w:val="638"/>
          <w:jc w:val="center"/>
        </w:trPr>
        <w:tc>
          <w:tcPr>
            <w:tcW w:w="950" w:type="dxa"/>
            <w:tcBorders>
              <w:top w:val="nil"/>
              <w:left w:val="single" w:sz="4" w:space="0" w:color="auto"/>
              <w:bottom w:val="single" w:sz="4" w:space="0" w:color="auto"/>
              <w:right w:val="single" w:sz="4" w:space="0" w:color="auto"/>
            </w:tcBorders>
            <w:shd w:val="clear" w:color="000000" w:fill="FFFFFF"/>
            <w:noWrap/>
            <w:vAlign w:val="center"/>
            <w:hideMark/>
          </w:tcPr>
          <w:p w:rsidR="00F97E79" w:rsidRPr="00F97E79" w:rsidRDefault="00F97E79" w:rsidP="00F97E79">
            <w:pPr>
              <w:spacing w:after="0" w:line="240" w:lineRule="auto"/>
              <w:jc w:val="center"/>
              <w:rPr>
                <w:rFonts w:ascii="Garamond" w:eastAsia="Times New Roman" w:hAnsi="Garamond" w:cs="Times New Roman"/>
                <w:lang w:val="es-ES" w:eastAsia="es-SV"/>
              </w:rPr>
            </w:pPr>
            <w:r w:rsidRPr="00F97E79">
              <w:rPr>
                <w:rFonts w:ascii="Garamond" w:eastAsia="Times New Roman" w:hAnsi="Garamond" w:cs="Times New Roman"/>
                <w:lang w:val="es-ES" w:eastAsia="es-SV"/>
              </w:rPr>
              <w:t>004740027706</w:t>
            </w:r>
          </w:p>
        </w:tc>
        <w:tc>
          <w:tcPr>
            <w:tcW w:w="2726"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Times New Roman"/>
                <w:lang w:val="es-ES" w:eastAsia="es-SV"/>
              </w:rPr>
            </w:pPr>
            <w:r w:rsidRPr="00F97E79">
              <w:rPr>
                <w:rFonts w:ascii="Garamond" w:eastAsia="Times New Roman" w:hAnsi="Garamond" w:cs="Times New Roman"/>
                <w:lang w:val="es-ES" w:eastAsia="es-SV"/>
              </w:rPr>
              <w:t>Fajas de concreto y empedrado fraguado de calles en caserío plan de las mesas II</w:t>
            </w:r>
          </w:p>
        </w:tc>
        <w:tc>
          <w:tcPr>
            <w:tcW w:w="1186" w:type="dxa"/>
            <w:tcBorders>
              <w:top w:val="nil"/>
              <w:left w:val="nil"/>
              <w:bottom w:val="single" w:sz="4" w:space="0" w:color="auto"/>
              <w:right w:val="single" w:sz="4" w:space="0" w:color="auto"/>
            </w:tcBorders>
            <w:shd w:val="clear" w:color="000000" w:fill="FFFFFF"/>
            <w:noWrap/>
            <w:vAlign w:val="center"/>
            <w:hideMark/>
          </w:tcPr>
          <w:p w:rsidR="00F97E79" w:rsidRPr="00F97E79" w:rsidRDefault="00F97E79" w:rsidP="00F97E79">
            <w:pPr>
              <w:spacing w:after="0" w:line="240" w:lineRule="auto"/>
              <w:jc w:val="center"/>
              <w:rPr>
                <w:rFonts w:ascii="Garamond" w:eastAsia="Times New Roman" w:hAnsi="Garamond" w:cs="Times New Roman"/>
                <w:lang w:val="es-ES" w:eastAsia="es-SV"/>
              </w:rPr>
            </w:pPr>
            <w:r w:rsidRPr="00F97E79">
              <w:rPr>
                <w:rFonts w:ascii="Garamond" w:eastAsia="Times New Roman" w:hAnsi="Garamond" w:cs="Times New Roman"/>
                <w:lang w:val="es-ES" w:eastAsia="es-SV"/>
              </w:rPr>
              <w:t>0443000052</w:t>
            </w:r>
          </w:p>
        </w:tc>
        <w:tc>
          <w:tcPr>
            <w:tcW w:w="1087"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344.25 </w:t>
            </w:r>
          </w:p>
        </w:tc>
        <w:tc>
          <w:tcPr>
            <w:tcW w:w="1134"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344.25 </w:t>
            </w:r>
          </w:p>
        </w:tc>
        <w:tc>
          <w:tcPr>
            <w:tcW w:w="1294"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   </w:t>
            </w:r>
          </w:p>
        </w:tc>
        <w:tc>
          <w:tcPr>
            <w:tcW w:w="1172"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jc w:val="center"/>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26/11/2016</w:t>
            </w:r>
          </w:p>
        </w:tc>
        <w:tc>
          <w:tcPr>
            <w:tcW w:w="1022"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jc w:val="center"/>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03/03/2017</w:t>
            </w:r>
          </w:p>
        </w:tc>
        <w:tc>
          <w:tcPr>
            <w:tcW w:w="687"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jc w:val="center"/>
              <w:rPr>
                <w:rFonts w:ascii="Garamond" w:eastAsia="Times New Roman" w:hAnsi="Garamond" w:cs="Arial"/>
                <w:lang w:val="es-ES" w:eastAsia="es-SV"/>
              </w:rPr>
            </w:pPr>
            <w:r w:rsidRPr="00F97E79">
              <w:rPr>
                <w:rFonts w:ascii="Garamond" w:eastAsia="Times New Roman" w:hAnsi="Garamond" w:cs="Arial"/>
                <w:lang w:val="es-ES" w:eastAsia="es-SV"/>
              </w:rPr>
              <w:t>87</w:t>
            </w:r>
          </w:p>
        </w:tc>
      </w:tr>
      <w:tr w:rsidR="00F97E79" w:rsidRPr="00F97E79" w:rsidTr="00F675F4">
        <w:trPr>
          <w:trHeight w:val="638"/>
          <w:jc w:val="center"/>
        </w:trPr>
        <w:tc>
          <w:tcPr>
            <w:tcW w:w="950" w:type="dxa"/>
            <w:tcBorders>
              <w:top w:val="nil"/>
              <w:left w:val="single" w:sz="4" w:space="0" w:color="auto"/>
              <w:bottom w:val="single" w:sz="4" w:space="0" w:color="auto"/>
              <w:right w:val="single" w:sz="4" w:space="0" w:color="auto"/>
            </w:tcBorders>
            <w:shd w:val="clear" w:color="000000" w:fill="FFFFFF"/>
            <w:noWrap/>
            <w:vAlign w:val="center"/>
            <w:hideMark/>
          </w:tcPr>
          <w:p w:rsidR="00F97E79" w:rsidRPr="00F97E79" w:rsidRDefault="00F97E79" w:rsidP="00F97E79">
            <w:pPr>
              <w:spacing w:after="0" w:line="240" w:lineRule="auto"/>
              <w:jc w:val="center"/>
              <w:rPr>
                <w:rFonts w:ascii="Garamond" w:eastAsia="Times New Roman" w:hAnsi="Garamond" w:cs="Times New Roman"/>
                <w:lang w:val="es-ES" w:eastAsia="es-SV"/>
              </w:rPr>
            </w:pPr>
            <w:r w:rsidRPr="00F97E79">
              <w:rPr>
                <w:rFonts w:ascii="Garamond" w:eastAsia="Times New Roman" w:hAnsi="Garamond" w:cs="Times New Roman"/>
                <w:lang w:val="es-ES" w:eastAsia="es-SV"/>
              </w:rPr>
              <w:t>4740027579</w:t>
            </w:r>
          </w:p>
        </w:tc>
        <w:tc>
          <w:tcPr>
            <w:tcW w:w="2726"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Times New Roman"/>
                <w:lang w:val="es-ES" w:eastAsia="es-SV"/>
              </w:rPr>
            </w:pPr>
            <w:r w:rsidRPr="00F97E79">
              <w:rPr>
                <w:rFonts w:ascii="Garamond" w:eastAsia="Times New Roman" w:hAnsi="Garamond" w:cs="Times New Roman"/>
                <w:lang w:val="es-ES" w:eastAsia="es-SV"/>
              </w:rPr>
              <w:t>APOYO A LA PRIMERA INFANCIA EN EL MUNICIPIO DE CHALATENANGO</w:t>
            </w:r>
          </w:p>
        </w:tc>
        <w:tc>
          <w:tcPr>
            <w:tcW w:w="1186" w:type="dxa"/>
            <w:tcBorders>
              <w:top w:val="nil"/>
              <w:left w:val="nil"/>
              <w:bottom w:val="single" w:sz="4" w:space="0" w:color="auto"/>
              <w:right w:val="single" w:sz="4" w:space="0" w:color="auto"/>
            </w:tcBorders>
            <w:shd w:val="clear" w:color="000000" w:fill="FFFFFF"/>
            <w:noWrap/>
            <w:vAlign w:val="center"/>
            <w:hideMark/>
          </w:tcPr>
          <w:p w:rsidR="00F97E79" w:rsidRPr="00F97E79" w:rsidRDefault="00F97E79" w:rsidP="00F97E79">
            <w:pPr>
              <w:spacing w:after="0" w:line="240" w:lineRule="auto"/>
              <w:jc w:val="center"/>
              <w:rPr>
                <w:rFonts w:ascii="Garamond" w:eastAsia="Times New Roman" w:hAnsi="Garamond" w:cs="Times New Roman"/>
                <w:lang w:val="es-ES" w:eastAsia="es-SV"/>
              </w:rPr>
            </w:pPr>
            <w:r w:rsidRPr="00F97E79">
              <w:rPr>
                <w:rFonts w:ascii="Garamond" w:eastAsia="Times New Roman" w:hAnsi="Garamond" w:cs="Times New Roman"/>
                <w:lang w:val="es-ES" w:eastAsia="es-SV"/>
              </w:rPr>
              <w:t>0911000001</w:t>
            </w:r>
          </w:p>
        </w:tc>
        <w:tc>
          <w:tcPr>
            <w:tcW w:w="1087"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155.56 </w:t>
            </w:r>
          </w:p>
        </w:tc>
        <w:tc>
          <w:tcPr>
            <w:tcW w:w="1134"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277.56 </w:t>
            </w:r>
          </w:p>
        </w:tc>
        <w:tc>
          <w:tcPr>
            <w:tcW w:w="1294"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122.00 </w:t>
            </w:r>
          </w:p>
        </w:tc>
        <w:tc>
          <w:tcPr>
            <w:tcW w:w="1172"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jc w:val="center"/>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31/01/2017</w:t>
            </w:r>
          </w:p>
        </w:tc>
        <w:tc>
          <w:tcPr>
            <w:tcW w:w="1022"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jc w:val="center"/>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03/03/2017</w:t>
            </w:r>
          </w:p>
        </w:tc>
        <w:tc>
          <w:tcPr>
            <w:tcW w:w="687"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jc w:val="center"/>
              <w:rPr>
                <w:rFonts w:ascii="Garamond" w:eastAsia="Times New Roman" w:hAnsi="Garamond" w:cs="Arial"/>
                <w:lang w:val="es-ES" w:eastAsia="es-SV"/>
              </w:rPr>
            </w:pPr>
            <w:r w:rsidRPr="00F97E79">
              <w:rPr>
                <w:rFonts w:ascii="Garamond" w:eastAsia="Times New Roman" w:hAnsi="Garamond" w:cs="Arial"/>
                <w:lang w:val="es-ES" w:eastAsia="es-SV"/>
              </w:rPr>
              <w:t>21</w:t>
            </w:r>
          </w:p>
        </w:tc>
      </w:tr>
      <w:tr w:rsidR="00F97E79" w:rsidRPr="00F97E79" w:rsidTr="00F675F4">
        <w:trPr>
          <w:trHeight w:val="638"/>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F97E79" w:rsidRPr="00F97E79" w:rsidRDefault="00F97E79" w:rsidP="00F97E79">
            <w:pPr>
              <w:spacing w:after="0" w:line="240" w:lineRule="auto"/>
              <w:jc w:val="center"/>
              <w:rPr>
                <w:rFonts w:ascii="Garamond" w:eastAsia="Times New Roman" w:hAnsi="Garamond" w:cs="Times New Roman"/>
                <w:lang w:val="es-ES" w:eastAsia="es-SV"/>
              </w:rPr>
            </w:pPr>
            <w:r w:rsidRPr="00F97E79">
              <w:rPr>
                <w:rFonts w:ascii="Garamond" w:eastAsia="Times New Roman" w:hAnsi="Garamond" w:cs="Times New Roman"/>
                <w:lang w:val="es-ES" w:eastAsia="es-SV"/>
              </w:rPr>
              <w:t>4740025495</w:t>
            </w:r>
          </w:p>
        </w:tc>
        <w:tc>
          <w:tcPr>
            <w:tcW w:w="2726"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Proyecto de introducción de agua potable en comunidad Agua Zarca</w:t>
            </w:r>
          </w:p>
        </w:tc>
        <w:tc>
          <w:tcPr>
            <w:tcW w:w="1186" w:type="dxa"/>
            <w:tcBorders>
              <w:top w:val="nil"/>
              <w:left w:val="nil"/>
              <w:bottom w:val="single" w:sz="4" w:space="0" w:color="auto"/>
              <w:right w:val="single" w:sz="4" w:space="0" w:color="auto"/>
            </w:tcBorders>
            <w:shd w:val="clear" w:color="auto" w:fill="auto"/>
            <w:noWrap/>
            <w:vAlign w:val="center"/>
            <w:hideMark/>
          </w:tcPr>
          <w:p w:rsidR="00F97E79" w:rsidRPr="00F97E79" w:rsidRDefault="00F97E79" w:rsidP="00F97E79">
            <w:pPr>
              <w:spacing w:after="0" w:line="240" w:lineRule="auto"/>
              <w:jc w:val="center"/>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630000001</w:t>
            </w:r>
          </w:p>
        </w:tc>
        <w:tc>
          <w:tcPr>
            <w:tcW w:w="1087"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   </w:t>
            </w:r>
          </w:p>
        </w:tc>
        <w:tc>
          <w:tcPr>
            <w:tcW w:w="1134"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   </w:t>
            </w:r>
          </w:p>
        </w:tc>
        <w:tc>
          <w:tcPr>
            <w:tcW w:w="1294"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   </w:t>
            </w:r>
          </w:p>
        </w:tc>
        <w:tc>
          <w:tcPr>
            <w:tcW w:w="1172"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jc w:val="center"/>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29/02/2016</w:t>
            </w:r>
          </w:p>
        </w:tc>
        <w:tc>
          <w:tcPr>
            <w:tcW w:w="1022"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jc w:val="center"/>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09/06/2016</w:t>
            </w:r>
          </w:p>
        </w:tc>
        <w:tc>
          <w:tcPr>
            <w:tcW w:w="687"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jc w:val="center"/>
              <w:rPr>
                <w:rFonts w:ascii="Garamond" w:eastAsia="Times New Roman" w:hAnsi="Garamond" w:cs="Arial"/>
                <w:lang w:val="es-ES" w:eastAsia="es-SV"/>
              </w:rPr>
            </w:pPr>
            <w:r w:rsidRPr="00F97E79">
              <w:rPr>
                <w:rFonts w:ascii="Garamond" w:eastAsia="Times New Roman" w:hAnsi="Garamond" w:cs="Arial"/>
                <w:lang w:val="es-ES" w:eastAsia="es-SV"/>
              </w:rPr>
              <w:t>91</w:t>
            </w:r>
          </w:p>
        </w:tc>
      </w:tr>
      <w:tr w:rsidR="00F97E79" w:rsidRPr="00F97E79" w:rsidTr="00F675F4">
        <w:trPr>
          <w:trHeight w:val="638"/>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F97E79" w:rsidRPr="00F97E79" w:rsidRDefault="00F97E79" w:rsidP="00F97E79">
            <w:pPr>
              <w:spacing w:after="0" w:line="240" w:lineRule="auto"/>
              <w:jc w:val="center"/>
              <w:rPr>
                <w:rFonts w:ascii="Garamond" w:eastAsia="Times New Roman" w:hAnsi="Garamond" w:cs="Times New Roman"/>
                <w:lang w:val="es-ES" w:eastAsia="es-SV"/>
              </w:rPr>
            </w:pPr>
            <w:r w:rsidRPr="00F97E79">
              <w:rPr>
                <w:rFonts w:ascii="Garamond" w:eastAsia="Times New Roman" w:hAnsi="Garamond" w:cs="Times New Roman"/>
                <w:lang w:val="es-ES" w:eastAsia="es-SV"/>
              </w:rPr>
              <w:t>4740027013</w:t>
            </w:r>
          </w:p>
        </w:tc>
        <w:tc>
          <w:tcPr>
            <w:tcW w:w="2726"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Aporte de Material PVC para contrapartida del proyecto de agua potable en el Barrillo</w:t>
            </w:r>
          </w:p>
        </w:tc>
        <w:tc>
          <w:tcPr>
            <w:tcW w:w="1186" w:type="dxa"/>
            <w:tcBorders>
              <w:top w:val="nil"/>
              <w:left w:val="nil"/>
              <w:bottom w:val="single" w:sz="4" w:space="0" w:color="auto"/>
              <w:right w:val="single" w:sz="4" w:space="0" w:color="auto"/>
            </w:tcBorders>
            <w:shd w:val="clear" w:color="auto" w:fill="auto"/>
            <w:noWrap/>
            <w:vAlign w:val="center"/>
            <w:hideMark/>
          </w:tcPr>
          <w:p w:rsidR="00F97E79" w:rsidRPr="00F97E79" w:rsidRDefault="00F97E79" w:rsidP="00F97E79">
            <w:pPr>
              <w:spacing w:after="0" w:line="240" w:lineRule="auto"/>
              <w:jc w:val="center"/>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630000003</w:t>
            </w:r>
          </w:p>
        </w:tc>
        <w:tc>
          <w:tcPr>
            <w:tcW w:w="1087"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   </w:t>
            </w:r>
          </w:p>
        </w:tc>
        <w:tc>
          <w:tcPr>
            <w:tcW w:w="1134"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   </w:t>
            </w:r>
          </w:p>
        </w:tc>
        <w:tc>
          <w:tcPr>
            <w:tcW w:w="1294"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rPr>
                <w:rFonts w:ascii="Garamond" w:eastAsia="Times New Roman" w:hAnsi="Garamond" w:cs="Arial"/>
                <w:lang w:val="es-ES" w:eastAsia="es-SV"/>
              </w:rPr>
            </w:pPr>
            <w:r w:rsidRPr="00F97E79">
              <w:rPr>
                <w:rFonts w:ascii="Garamond" w:eastAsia="Times New Roman" w:hAnsi="Garamond" w:cs="Arial"/>
                <w:lang w:val="es-ES" w:eastAsia="es-SV"/>
              </w:rPr>
              <w:t xml:space="preserve"> $              -   </w:t>
            </w:r>
          </w:p>
        </w:tc>
        <w:tc>
          <w:tcPr>
            <w:tcW w:w="1172"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jc w:val="center"/>
              <w:rPr>
                <w:rFonts w:ascii="Garamond" w:eastAsia="Times New Roman" w:hAnsi="Garamond" w:cs="Arial"/>
                <w:lang w:val="es-ES" w:eastAsia="es-SV"/>
              </w:rPr>
            </w:pPr>
            <w:r w:rsidRPr="00F97E79">
              <w:rPr>
                <w:rFonts w:ascii="Garamond" w:eastAsia="Times New Roman" w:hAnsi="Garamond" w:cs="Arial"/>
                <w:lang w:val="es-ES" w:eastAsia="es-SV"/>
              </w:rPr>
              <w:t>30/06/2016</w:t>
            </w:r>
          </w:p>
        </w:tc>
        <w:tc>
          <w:tcPr>
            <w:tcW w:w="1022" w:type="dxa"/>
            <w:tcBorders>
              <w:top w:val="nil"/>
              <w:left w:val="nil"/>
              <w:bottom w:val="single" w:sz="4" w:space="0" w:color="auto"/>
              <w:right w:val="single" w:sz="4" w:space="0" w:color="auto"/>
            </w:tcBorders>
            <w:shd w:val="clear" w:color="auto" w:fill="auto"/>
            <w:vAlign w:val="center"/>
            <w:hideMark/>
          </w:tcPr>
          <w:p w:rsidR="00F97E79" w:rsidRPr="00F97E79" w:rsidRDefault="00F97E79" w:rsidP="00F97E79">
            <w:pPr>
              <w:spacing w:after="0" w:line="240" w:lineRule="auto"/>
              <w:jc w:val="center"/>
              <w:rPr>
                <w:rFonts w:ascii="Garamond" w:eastAsia="Times New Roman" w:hAnsi="Garamond" w:cs="Times New Roman"/>
                <w:color w:val="000000"/>
                <w:lang w:val="es-ES" w:eastAsia="es-SV"/>
              </w:rPr>
            </w:pPr>
            <w:r w:rsidRPr="00F97E79">
              <w:rPr>
                <w:rFonts w:ascii="Garamond" w:eastAsia="Times New Roman" w:hAnsi="Garamond" w:cs="Times New Roman"/>
                <w:color w:val="000000"/>
                <w:lang w:val="es-ES" w:eastAsia="es-SV"/>
              </w:rPr>
              <w:t>20/10/2016</w:t>
            </w:r>
          </w:p>
        </w:tc>
        <w:tc>
          <w:tcPr>
            <w:tcW w:w="687" w:type="dxa"/>
            <w:tcBorders>
              <w:top w:val="nil"/>
              <w:left w:val="nil"/>
              <w:bottom w:val="single" w:sz="4" w:space="0" w:color="auto"/>
              <w:right w:val="single" w:sz="4" w:space="0" w:color="auto"/>
            </w:tcBorders>
            <w:shd w:val="clear" w:color="000000" w:fill="FFFFFF"/>
            <w:vAlign w:val="center"/>
            <w:hideMark/>
          </w:tcPr>
          <w:p w:rsidR="00F97E79" w:rsidRPr="00F97E79" w:rsidRDefault="00F97E79" w:rsidP="00F97E79">
            <w:pPr>
              <w:spacing w:after="0" w:line="240" w:lineRule="auto"/>
              <w:jc w:val="center"/>
              <w:rPr>
                <w:rFonts w:ascii="Garamond" w:eastAsia="Times New Roman" w:hAnsi="Garamond" w:cs="Arial"/>
                <w:lang w:val="es-ES" w:eastAsia="es-SV"/>
              </w:rPr>
            </w:pPr>
            <w:r w:rsidRPr="00F97E79">
              <w:rPr>
                <w:rFonts w:ascii="Garamond" w:eastAsia="Times New Roman" w:hAnsi="Garamond" w:cs="Arial"/>
                <w:lang w:val="es-ES" w:eastAsia="es-SV"/>
              </w:rPr>
              <w:t>102</w:t>
            </w:r>
          </w:p>
        </w:tc>
      </w:tr>
    </w:tbl>
    <w:p w:rsidR="00F97E79" w:rsidRPr="00F97E79" w:rsidRDefault="00F97E79" w:rsidP="00F97E79">
      <w:pPr>
        <w:spacing w:after="0" w:line="240" w:lineRule="auto"/>
        <w:jc w:val="both"/>
        <w:rPr>
          <w:rFonts w:ascii="Garamond" w:eastAsia="Times New Roman" w:hAnsi="Garamond" w:cs="Arial"/>
          <w:b/>
          <w:color w:val="212121"/>
          <w:sz w:val="24"/>
          <w:szCs w:val="24"/>
          <w:lang w:val="es-ES" w:eastAsia="es-ES"/>
        </w:rPr>
      </w:pPr>
    </w:p>
    <w:p w:rsidR="00F97E79" w:rsidRPr="00F97E79" w:rsidRDefault="00F97E79" w:rsidP="00F97E79">
      <w:pPr>
        <w:spacing w:after="0" w:line="240" w:lineRule="auto"/>
        <w:jc w:val="both"/>
        <w:rPr>
          <w:rFonts w:ascii="Garamond" w:eastAsia="Times New Roman" w:hAnsi="Garamond" w:cs="Arial"/>
          <w:color w:val="212121"/>
          <w:sz w:val="24"/>
          <w:szCs w:val="24"/>
          <w:lang w:val="es-ES" w:eastAsia="es-ES"/>
        </w:rPr>
      </w:pPr>
      <w:r w:rsidRPr="00F97E79">
        <w:rPr>
          <w:rFonts w:ascii="Garamond" w:eastAsia="Times New Roman" w:hAnsi="Garamond" w:cs="Arial"/>
          <w:b/>
          <w:color w:val="212121"/>
          <w:sz w:val="24"/>
          <w:szCs w:val="24"/>
          <w:lang w:val="es-ES" w:eastAsia="es-ES"/>
        </w:rPr>
        <w:t>CRITERIO:</w:t>
      </w:r>
    </w:p>
    <w:p w:rsidR="00F97E79" w:rsidRPr="00F97E79" w:rsidRDefault="00F97E79" w:rsidP="00F97E79">
      <w:pPr>
        <w:spacing w:after="0" w:line="240" w:lineRule="auto"/>
        <w:jc w:val="both"/>
        <w:rPr>
          <w:rFonts w:ascii="Garamond" w:eastAsia="Times New Roman" w:hAnsi="Garamond" w:cs="Arial"/>
          <w:color w:val="212121"/>
          <w:sz w:val="24"/>
          <w:szCs w:val="24"/>
          <w:lang w:val="es-ES" w:eastAsia="es-ES"/>
        </w:rPr>
      </w:pPr>
      <w:r w:rsidRPr="00F97E79">
        <w:rPr>
          <w:rFonts w:ascii="Garamond" w:eastAsia="Times New Roman" w:hAnsi="Garamond" w:cs="Arial"/>
          <w:b/>
          <w:color w:val="212121"/>
          <w:sz w:val="24"/>
          <w:szCs w:val="24"/>
          <w:lang w:val="es-ES" w:eastAsia="es-ES"/>
        </w:rPr>
        <w:t>EL MANUAL TÉCNICO SAFI EN C.2.3</w:t>
      </w:r>
      <w:r w:rsidRPr="00F97E79">
        <w:rPr>
          <w:rFonts w:ascii="Garamond" w:eastAsia="Times New Roman" w:hAnsi="Garamond" w:cs="Arial Narrow,Bold"/>
          <w:b/>
          <w:bCs/>
          <w:sz w:val="24"/>
          <w:szCs w:val="24"/>
          <w:lang w:val="es-ES" w:eastAsia="es-ES"/>
        </w:rPr>
        <w:t xml:space="preserve"> NORMAS PARA EL MANEJO Y CONTROL DE LAS CUENTAS BANCARIAS</w:t>
      </w:r>
      <w:r w:rsidRPr="00F97E79">
        <w:rPr>
          <w:rFonts w:ascii="Garamond" w:eastAsia="Times New Roman" w:hAnsi="Garamond" w:cs="Arial"/>
          <w:color w:val="212121"/>
          <w:sz w:val="24"/>
          <w:szCs w:val="24"/>
          <w:lang w:val="es-ES" w:eastAsia="es-ES"/>
        </w:rPr>
        <w:t xml:space="preserve"> en los relativo a CIERRE Y LIQUIDACION DE CUENTAS establece; Las instituciones para el cierre y liquidación de las cuentas bancarias abiertas en los bancos comerciales, contarán con un período máximo de 10 días hábiles después de efectuada la última conciliación bancaria, asegurándose que no existen cheques pendientes de cobro.</w:t>
      </w:r>
    </w:p>
    <w:p w:rsidR="00F97E79" w:rsidRPr="00F97E79" w:rsidRDefault="00F97E79" w:rsidP="00F97E79">
      <w:pPr>
        <w:keepNext/>
        <w:spacing w:before="240" w:after="60" w:line="240" w:lineRule="auto"/>
        <w:jc w:val="both"/>
        <w:outlineLvl w:val="0"/>
        <w:rPr>
          <w:rFonts w:ascii="Garamond" w:eastAsia="Times New Roman" w:hAnsi="Garamond" w:cs="Arial"/>
          <w:bCs/>
          <w:kern w:val="32"/>
          <w:sz w:val="24"/>
          <w:szCs w:val="24"/>
          <w:lang w:eastAsia="es-ES"/>
        </w:rPr>
      </w:pPr>
      <w:r w:rsidRPr="00F97E79">
        <w:rPr>
          <w:rFonts w:ascii="Garamond" w:eastAsia="Times New Roman" w:hAnsi="Garamond" w:cs="Arial"/>
          <w:bCs/>
          <w:kern w:val="32"/>
          <w:sz w:val="24"/>
          <w:szCs w:val="24"/>
          <w:lang w:eastAsia="es-ES"/>
        </w:rPr>
        <w:t>La falta se debe a que no se han realizado las gestiones de manera oportuna para el cierre de las cuentas bancarias.</w:t>
      </w:r>
    </w:p>
    <w:p w:rsidR="00F97E79" w:rsidRPr="00F97E79" w:rsidRDefault="00F97E79" w:rsidP="00F97E79">
      <w:pPr>
        <w:spacing w:after="0" w:line="240" w:lineRule="auto"/>
        <w:rPr>
          <w:rFonts w:ascii="Garamond" w:eastAsia="Times New Roman" w:hAnsi="Garamond" w:cs="Times New Roman"/>
          <w:sz w:val="24"/>
          <w:szCs w:val="24"/>
          <w:lang w:eastAsia="es-ES"/>
        </w:rPr>
      </w:pPr>
    </w:p>
    <w:p w:rsidR="00F97E79" w:rsidRPr="00F97E79" w:rsidRDefault="00F97E79" w:rsidP="00F97E79">
      <w:pPr>
        <w:spacing w:after="0" w:line="240" w:lineRule="auto"/>
        <w:rPr>
          <w:rFonts w:ascii="Garamond" w:eastAsia="Times New Roman" w:hAnsi="Garamond" w:cs="Times New Roman"/>
          <w:sz w:val="24"/>
          <w:szCs w:val="24"/>
          <w:lang w:eastAsia="es-ES"/>
        </w:rPr>
      </w:pPr>
      <w:r w:rsidRPr="00F97E79">
        <w:rPr>
          <w:rFonts w:ascii="Garamond" w:eastAsia="Times New Roman" w:hAnsi="Garamond" w:cs="Times New Roman"/>
          <w:sz w:val="24"/>
          <w:szCs w:val="24"/>
          <w:lang w:eastAsia="es-ES"/>
        </w:rPr>
        <w:t>La existencia de cuentas bancarias en exceso expone a la Municipalidad a que están sean manejadas descontroladamente.</w:t>
      </w:r>
    </w:p>
    <w:p w:rsidR="00F97E79" w:rsidRPr="00F97E79" w:rsidRDefault="00F97E79" w:rsidP="00F97E79">
      <w:pPr>
        <w:spacing w:after="0" w:line="240" w:lineRule="auto"/>
        <w:rPr>
          <w:rFonts w:ascii="Garamond" w:eastAsia="Times New Roman" w:hAnsi="Garamond" w:cs="Times New Roman"/>
          <w:sz w:val="24"/>
          <w:szCs w:val="24"/>
          <w:lang w:eastAsia="es-ES"/>
        </w:rPr>
      </w:pPr>
      <w:r w:rsidRPr="00F97E79">
        <w:rPr>
          <w:rFonts w:ascii="Garamond" w:eastAsia="Times New Roman" w:hAnsi="Garamond" w:cs="Times New Roman"/>
          <w:sz w:val="24"/>
          <w:szCs w:val="24"/>
          <w:lang w:eastAsia="es-ES"/>
        </w:rPr>
        <w:t>Además, genera la posibilidad de mal uso de las cuentas bancarias.</w:t>
      </w:r>
    </w:p>
    <w:p w:rsidR="00F97E79" w:rsidRPr="00F97E79" w:rsidRDefault="00F97E79" w:rsidP="00F97E79">
      <w:pPr>
        <w:spacing w:after="0" w:line="240" w:lineRule="auto"/>
        <w:rPr>
          <w:rFonts w:ascii="Garamond" w:eastAsia="Times New Roman" w:hAnsi="Garamond" w:cs="Times New Roman"/>
          <w:sz w:val="24"/>
          <w:szCs w:val="24"/>
          <w:lang w:eastAsia="es-ES"/>
        </w:rPr>
      </w:pPr>
    </w:p>
    <w:p w:rsidR="00F97E79" w:rsidRPr="00F97E79" w:rsidRDefault="00F97E79" w:rsidP="00F97E79">
      <w:pPr>
        <w:spacing w:after="0" w:line="276" w:lineRule="auto"/>
        <w:jc w:val="both"/>
        <w:rPr>
          <w:rFonts w:ascii="Garamond" w:eastAsia="Times New Roman" w:hAnsi="Garamond" w:cs="Times New Roman"/>
          <w:b/>
          <w:bCs/>
          <w:sz w:val="24"/>
          <w:szCs w:val="24"/>
          <w:lang w:val="es-ES" w:eastAsia="es-ES"/>
        </w:rPr>
      </w:pPr>
      <w:r w:rsidRPr="00F97E79">
        <w:rPr>
          <w:rFonts w:ascii="Garamond" w:eastAsia="Times New Roman" w:hAnsi="Garamond" w:cs="Times New Roman"/>
          <w:b/>
          <w:bCs/>
          <w:sz w:val="24"/>
          <w:szCs w:val="24"/>
          <w:lang w:val="es-ES" w:eastAsia="es-ES"/>
        </w:rPr>
        <w:t>COMENTARIOS DE LA ADMINISTRACIÓN:</w:t>
      </w:r>
    </w:p>
    <w:p w:rsidR="00F97E79" w:rsidRPr="00F97E79" w:rsidRDefault="00F97E79" w:rsidP="00F97E79">
      <w:pPr>
        <w:spacing w:after="0" w:line="276" w:lineRule="auto"/>
        <w:jc w:val="both"/>
        <w:rPr>
          <w:rFonts w:ascii="Garamond" w:eastAsia="Times New Roman" w:hAnsi="Garamond" w:cs="Times New Roman"/>
          <w:bCs/>
          <w:sz w:val="24"/>
          <w:szCs w:val="24"/>
          <w:lang w:val="es-ES" w:eastAsia="es-ES"/>
        </w:rPr>
      </w:pPr>
      <w:r w:rsidRPr="00F97E79">
        <w:rPr>
          <w:rFonts w:ascii="Garamond" w:eastAsia="Times New Roman" w:hAnsi="Garamond" w:cs="Times New Roman"/>
          <w:bCs/>
          <w:sz w:val="24"/>
          <w:szCs w:val="24"/>
          <w:lang w:val="es-ES" w:eastAsia="es-ES"/>
        </w:rPr>
        <w:t>No se recibieron comentarios por escrito al respecto.</w:t>
      </w:r>
    </w:p>
    <w:p w:rsidR="00F97E79" w:rsidRPr="00F97E79" w:rsidRDefault="00F97E79" w:rsidP="00F97E79">
      <w:pPr>
        <w:spacing w:after="0" w:line="276" w:lineRule="auto"/>
        <w:jc w:val="both"/>
        <w:rPr>
          <w:rFonts w:ascii="Garamond" w:eastAsia="Times New Roman" w:hAnsi="Garamond" w:cs="Times New Roman"/>
          <w:bCs/>
          <w:sz w:val="24"/>
          <w:szCs w:val="24"/>
          <w:lang w:val="es-ES" w:eastAsia="es-ES"/>
        </w:rPr>
      </w:pPr>
    </w:p>
    <w:p w:rsidR="00F97E79" w:rsidRPr="00F97E79" w:rsidRDefault="00F97E79" w:rsidP="00F97E79">
      <w:pPr>
        <w:spacing w:after="0" w:line="276" w:lineRule="auto"/>
        <w:jc w:val="both"/>
        <w:rPr>
          <w:rFonts w:ascii="Garamond" w:eastAsia="Times New Roman" w:hAnsi="Garamond" w:cs="Times New Roman"/>
          <w:b/>
          <w:bCs/>
          <w:sz w:val="24"/>
          <w:szCs w:val="24"/>
          <w:lang w:val="es-ES" w:eastAsia="es-ES"/>
        </w:rPr>
      </w:pPr>
      <w:r w:rsidRPr="00F97E79">
        <w:rPr>
          <w:rFonts w:ascii="Garamond" w:eastAsia="Times New Roman" w:hAnsi="Garamond" w:cs="Times New Roman"/>
          <w:b/>
          <w:bCs/>
          <w:sz w:val="24"/>
          <w:szCs w:val="24"/>
          <w:lang w:val="es-ES" w:eastAsia="es-ES"/>
        </w:rPr>
        <w:t>COMENTARIOS DE AUDITORIA:</w:t>
      </w:r>
    </w:p>
    <w:p w:rsidR="00F97E79" w:rsidRPr="00F97E79" w:rsidRDefault="00F97E79" w:rsidP="00F97E79">
      <w:pPr>
        <w:spacing w:after="0" w:line="240" w:lineRule="auto"/>
        <w:jc w:val="both"/>
        <w:rPr>
          <w:rFonts w:ascii="Garamond" w:eastAsia="Times New Roman" w:hAnsi="Garamond" w:cs="Times New Roman"/>
          <w:sz w:val="24"/>
          <w:szCs w:val="24"/>
          <w:lang w:eastAsia="es-ES"/>
        </w:rPr>
      </w:pPr>
      <w:r w:rsidRPr="00F97E79">
        <w:rPr>
          <w:rFonts w:ascii="Garamond" w:eastAsia="Times New Roman" w:hAnsi="Garamond" w:cs="Times New Roman"/>
          <w:sz w:val="24"/>
          <w:szCs w:val="24"/>
          <w:lang w:eastAsia="es-ES"/>
        </w:rPr>
        <w:t xml:space="preserve">No se obtuvieron comentarios según comunicación en Nota REF.08-052018 enviada al Gerente Financiero con fecha del 12 de junio de 2018, quien fungía como Tesorero para el periodo auditado. </w:t>
      </w:r>
    </w:p>
    <w:p w:rsidR="00F97E79" w:rsidRDefault="00F97E79" w:rsidP="009D6C21">
      <w:pPr>
        <w:rPr>
          <w:lang w:eastAsia="es-ES"/>
        </w:rPr>
      </w:pPr>
    </w:p>
    <w:p w:rsidR="00F97E79" w:rsidRPr="00F97E79" w:rsidRDefault="00F97E79" w:rsidP="00F97E79">
      <w:pPr>
        <w:autoSpaceDE w:val="0"/>
        <w:autoSpaceDN w:val="0"/>
        <w:adjustRightInd w:val="0"/>
        <w:spacing w:after="0" w:line="240" w:lineRule="auto"/>
        <w:jc w:val="both"/>
        <w:rPr>
          <w:rFonts w:ascii="Garamond" w:eastAsia="Times New Roman" w:hAnsi="Garamond" w:cs="Arial"/>
          <w:b/>
          <w:color w:val="212121"/>
          <w:sz w:val="24"/>
          <w:szCs w:val="24"/>
          <w:lang w:val="es-ES" w:eastAsia="es-ES"/>
        </w:rPr>
      </w:pPr>
    </w:p>
    <w:p w:rsidR="00F97E79" w:rsidRPr="00F97E79" w:rsidRDefault="00F97E79" w:rsidP="008C4FAD">
      <w:pPr>
        <w:pStyle w:val="Prrafodelista"/>
        <w:numPr>
          <w:ilvl w:val="0"/>
          <w:numId w:val="4"/>
        </w:numPr>
        <w:autoSpaceDE w:val="0"/>
        <w:autoSpaceDN w:val="0"/>
        <w:adjustRightInd w:val="0"/>
        <w:spacing w:after="0" w:line="240" w:lineRule="auto"/>
        <w:jc w:val="both"/>
        <w:rPr>
          <w:rFonts w:ascii="Garamond" w:eastAsia="Calibri" w:hAnsi="Garamond" w:cs="Arial"/>
          <w:b/>
          <w:color w:val="212121"/>
          <w:lang w:val="es-ES"/>
        </w:rPr>
      </w:pPr>
      <w:r w:rsidRPr="00F97E79">
        <w:rPr>
          <w:rFonts w:ascii="Garamond" w:eastAsia="Calibri" w:hAnsi="Garamond" w:cs="Arial"/>
          <w:b/>
          <w:color w:val="212121"/>
          <w:lang w:val="es-ES"/>
        </w:rPr>
        <w:lastRenderedPageBreak/>
        <w:t>FALTA DE LIQUIDACION CONTABLE DE PROYECTOS EJECUTADOS.</w:t>
      </w:r>
    </w:p>
    <w:p w:rsidR="00F97E79" w:rsidRPr="00F97E79" w:rsidRDefault="00F97E79" w:rsidP="00F97E79">
      <w:pPr>
        <w:autoSpaceDE w:val="0"/>
        <w:autoSpaceDN w:val="0"/>
        <w:adjustRightInd w:val="0"/>
        <w:spacing w:after="0" w:line="240" w:lineRule="auto"/>
        <w:jc w:val="both"/>
        <w:rPr>
          <w:rFonts w:ascii="Garamond" w:eastAsia="Times New Roman" w:hAnsi="Garamond" w:cs="Arial"/>
          <w:b/>
          <w:color w:val="212121"/>
          <w:sz w:val="24"/>
          <w:szCs w:val="24"/>
          <w:lang w:val="es-ES" w:eastAsia="es-ES"/>
        </w:rPr>
      </w:pPr>
    </w:p>
    <w:p w:rsidR="00F97E79" w:rsidRPr="00F97E79" w:rsidRDefault="00F97E79" w:rsidP="00F97E79">
      <w:pPr>
        <w:spacing w:after="0" w:line="276" w:lineRule="auto"/>
        <w:jc w:val="both"/>
        <w:rPr>
          <w:rFonts w:ascii="Garamond" w:eastAsia="Times New Roman" w:hAnsi="Garamond" w:cs="Arial"/>
          <w:sz w:val="24"/>
          <w:szCs w:val="24"/>
          <w:lang w:val="es-ES" w:eastAsia="es-ES"/>
        </w:rPr>
      </w:pPr>
      <w:r w:rsidRPr="00F97E79">
        <w:rPr>
          <w:rFonts w:ascii="Garamond" w:eastAsia="Times New Roman" w:hAnsi="Garamond" w:cs="Arial"/>
          <w:sz w:val="24"/>
          <w:szCs w:val="24"/>
          <w:lang w:val="es-ES" w:eastAsia="es-ES"/>
        </w:rPr>
        <w:t>Comprobamos en el Estado de Situación Financiera en el grupo 25 Inversiones en proyectos y Programas al 31 de diciembre de 2016, en las cuentas 25191 y 25291 Costo Acumulados de la Inversión, correspondiente a proyectos realizado en años anteriores figuran saldos por un monto de $700,574.95, los cuales se encuentra pendiente de liquidación contable, según siguiente detalle:</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3269"/>
        <w:gridCol w:w="1832"/>
        <w:gridCol w:w="2225"/>
        <w:gridCol w:w="2225"/>
      </w:tblGrid>
      <w:tr w:rsidR="00F97E79" w:rsidRPr="00F97E79" w:rsidTr="00F675F4">
        <w:trPr>
          <w:trHeight w:val="336"/>
          <w:jc w:val="center"/>
        </w:trPr>
        <w:tc>
          <w:tcPr>
            <w:tcW w:w="977" w:type="dxa"/>
            <w:shd w:val="clear" w:color="auto" w:fill="3B3838"/>
            <w:vAlign w:val="center"/>
          </w:tcPr>
          <w:p w:rsidR="00F97E79" w:rsidRPr="00F97E79" w:rsidRDefault="00F97E79" w:rsidP="00F97E79">
            <w:pPr>
              <w:spacing w:after="0" w:line="240" w:lineRule="auto"/>
              <w:jc w:val="both"/>
              <w:rPr>
                <w:rFonts w:ascii="Garamond" w:eastAsia="Calibri" w:hAnsi="Garamond" w:cs="Arial"/>
                <w:b/>
                <w:lang w:val="es-ES" w:eastAsia="es-ES"/>
              </w:rPr>
            </w:pPr>
            <w:r w:rsidRPr="00F97E79">
              <w:rPr>
                <w:rFonts w:ascii="Garamond" w:eastAsia="Calibri" w:hAnsi="Garamond" w:cs="Arial"/>
                <w:b/>
                <w:lang w:val="es-ES" w:eastAsia="es-ES"/>
              </w:rPr>
              <w:t>Codigo</w:t>
            </w:r>
          </w:p>
        </w:tc>
        <w:tc>
          <w:tcPr>
            <w:tcW w:w="3269" w:type="dxa"/>
            <w:shd w:val="clear" w:color="auto" w:fill="3B3838"/>
            <w:vAlign w:val="center"/>
          </w:tcPr>
          <w:p w:rsidR="00F97E79" w:rsidRPr="00F97E79" w:rsidRDefault="00F97E79" w:rsidP="00F97E79">
            <w:pPr>
              <w:spacing w:after="0" w:line="240" w:lineRule="auto"/>
              <w:jc w:val="both"/>
              <w:rPr>
                <w:rFonts w:ascii="Garamond" w:eastAsia="Calibri" w:hAnsi="Garamond" w:cs="Arial"/>
                <w:b/>
                <w:lang w:val="es-ES" w:eastAsia="es-ES"/>
              </w:rPr>
            </w:pPr>
            <w:r w:rsidRPr="00F97E79">
              <w:rPr>
                <w:rFonts w:ascii="Garamond" w:eastAsia="Calibri" w:hAnsi="Garamond" w:cs="Arial"/>
                <w:b/>
                <w:lang w:val="es-ES" w:eastAsia="es-ES"/>
              </w:rPr>
              <w:t>Nombre de la cuenta</w:t>
            </w:r>
          </w:p>
        </w:tc>
        <w:tc>
          <w:tcPr>
            <w:tcW w:w="1831" w:type="dxa"/>
            <w:shd w:val="clear" w:color="auto" w:fill="3B3838"/>
            <w:vAlign w:val="center"/>
          </w:tcPr>
          <w:p w:rsidR="00F97E79" w:rsidRPr="00F97E79" w:rsidRDefault="00F97E79" w:rsidP="00F97E79">
            <w:pPr>
              <w:spacing w:after="0" w:line="240" w:lineRule="auto"/>
              <w:jc w:val="both"/>
              <w:rPr>
                <w:rFonts w:ascii="Garamond" w:eastAsia="Calibri" w:hAnsi="Garamond" w:cs="Arial"/>
                <w:b/>
                <w:lang w:val="es-ES" w:eastAsia="es-ES"/>
              </w:rPr>
            </w:pPr>
            <w:r w:rsidRPr="00F97E79">
              <w:rPr>
                <w:rFonts w:ascii="Garamond" w:eastAsia="Calibri" w:hAnsi="Garamond" w:cs="Arial"/>
                <w:b/>
                <w:lang w:val="es-ES" w:eastAsia="es-ES"/>
              </w:rPr>
              <w:t>Tipo de proyecto</w:t>
            </w:r>
          </w:p>
        </w:tc>
        <w:tc>
          <w:tcPr>
            <w:tcW w:w="2225" w:type="dxa"/>
            <w:shd w:val="clear" w:color="auto" w:fill="3B3838"/>
            <w:vAlign w:val="center"/>
          </w:tcPr>
          <w:p w:rsidR="00F97E79" w:rsidRPr="00F97E79" w:rsidRDefault="00F97E79" w:rsidP="00F97E79">
            <w:pPr>
              <w:spacing w:after="0" w:line="240" w:lineRule="auto"/>
              <w:jc w:val="both"/>
              <w:rPr>
                <w:rFonts w:ascii="Garamond" w:eastAsia="Calibri" w:hAnsi="Garamond" w:cs="Arial"/>
                <w:b/>
                <w:lang w:val="es-ES" w:eastAsia="es-ES"/>
              </w:rPr>
            </w:pPr>
            <w:r w:rsidRPr="00F97E79">
              <w:rPr>
                <w:rFonts w:ascii="Garamond" w:eastAsia="Calibri" w:hAnsi="Garamond" w:cs="Arial"/>
                <w:b/>
                <w:lang w:val="es-ES" w:eastAsia="es-ES"/>
              </w:rPr>
              <w:t>Cantidad de proyectos no Liquidados</w:t>
            </w:r>
          </w:p>
        </w:tc>
        <w:tc>
          <w:tcPr>
            <w:tcW w:w="2225" w:type="dxa"/>
            <w:shd w:val="clear" w:color="auto" w:fill="3B3838"/>
            <w:vAlign w:val="center"/>
          </w:tcPr>
          <w:p w:rsidR="00F97E79" w:rsidRPr="00F97E79" w:rsidRDefault="00F97E79" w:rsidP="00F97E79">
            <w:pPr>
              <w:spacing w:after="0" w:line="240" w:lineRule="auto"/>
              <w:jc w:val="both"/>
              <w:rPr>
                <w:rFonts w:ascii="Garamond" w:eastAsia="Calibri" w:hAnsi="Garamond" w:cs="Arial"/>
                <w:b/>
                <w:lang w:val="es-ES" w:eastAsia="es-ES"/>
              </w:rPr>
            </w:pPr>
            <w:r w:rsidRPr="00F97E79">
              <w:rPr>
                <w:rFonts w:ascii="Garamond" w:eastAsia="Calibri" w:hAnsi="Garamond" w:cs="Arial"/>
                <w:b/>
                <w:lang w:val="es-ES" w:eastAsia="es-ES"/>
              </w:rPr>
              <w:t>Monto al 31 de diciembre de 2016</w:t>
            </w:r>
          </w:p>
        </w:tc>
      </w:tr>
      <w:tr w:rsidR="00F97E79" w:rsidRPr="00F97E79" w:rsidTr="00F675F4">
        <w:trPr>
          <w:trHeight w:val="359"/>
          <w:jc w:val="center"/>
        </w:trPr>
        <w:tc>
          <w:tcPr>
            <w:tcW w:w="977" w:type="dxa"/>
            <w:shd w:val="clear" w:color="auto" w:fill="auto"/>
            <w:vAlign w:val="center"/>
          </w:tcPr>
          <w:p w:rsidR="00F97E79" w:rsidRPr="00F97E79" w:rsidRDefault="00F97E79" w:rsidP="00F97E79">
            <w:pPr>
              <w:spacing w:after="0" w:line="240" w:lineRule="auto"/>
              <w:jc w:val="both"/>
              <w:rPr>
                <w:rFonts w:ascii="Garamond" w:eastAsia="Calibri" w:hAnsi="Garamond" w:cs="Arial"/>
                <w:lang w:val="es-ES" w:eastAsia="es-ES"/>
              </w:rPr>
            </w:pPr>
            <w:r w:rsidRPr="00F97E79">
              <w:rPr>
                <w:rFonts w:ascii="Garamond" w:eastAsia="Calibri" w:hAnsi="Garamond" w:cs="Arial"/>
                <w:lang w:val="es-ES" w:eastAsia="es-ES"/>
              </w:rPr>
              <w:t>25191</w:t>
            </w:r>
          </w:p>
        </w:tc>
        <w:tc>
          <w:tcPr>
            <w:tcW w:w="3269" w:type="dxa"/>
            <w:shd w:val="clear" w:color="auto" w:fill="auto"/>
            <w:vAlign w:val="center"/>
          </w:tcPr>
          <w:p w:rsidR="00F97E79" w:rsidRPr="00F97E79" w:rsidRDefault="00F97E79" w:rsidP="00F97E79">
            <w:pPr>
              <w:spacing w:after="0" w:line="240" w:lineRule="auto"/>
              <w:jc w:val="both"/>
              <w:rPr>
                <w:rFonts w:ascii="Garamond" w:eastAsia="Calibri" w:hAnsi="Garamond" w:cs="Arial"/>
                <w:lang w:val="es-ES" w:eastAsia="es-ES"/>
              </w:rPr>
            </w:pPr>
            <w:r w:rsidRPr="00F97E79">
              <w:rPr>
                <w:rFonts w:ascii="Garamond" w:eastAsia="Calibri" w:hAnsi="Garamond" w:cs="Arial"/>
                <w:lang w:val="es-ES" w:eastAsia="es-ES"/>
              </w:rPr>
              <w:t>Costo Acumulado de la Inversión</w:t>
            </w:r>
          </w:p>
        </w:tc>
        <w:tc>
          <w:tcPr>
            <w:tcW w:w="1831" w:type="dxa"/>
            <w:shd w:val="clear" w:color="auto" w:fill="auto"/>
            <w:vAlign w:val="center"/>
          </w:tcPr>
          <w:p w:rsidR="00F97E79" w:rsidRPr="00F97E79" w:rsidRDefault="00F97E79" w:rsidP="00F97E79">
            <w:pPr>
              <w:spacing w:after="0" w:line="240" w:lineRule="auto"/>
              <w:jc w:val="center"/>
              <w:rPr>
                <w:rFonts w:ascii="Garamond" w:eastAsia="Calibri" w:hAnsi="Garamond" w:cs="Arial"/>
                <w:lang w:val="es-ES" w:eastAsia="es-ES"/>
              </w:rPr>
            </w:pPr>
            <w:r w:rsidRPr="00F97E79">
              <w:rPr>
                <w:rFonts w:ascii="Garamond" w:eastAsia="Calibri" w:hAnsi="Garamond" w:cs="Arial"/>
                <w:lang w:val="es-ES" w:eastAsia="es-ES"/>
              </w:rPr>
              <w:t xml:space="preserve">Públicos Ver </w:t>
            </w:r>
            <w:hyperlink r:id="rId10" w:history="1">
              <w:r w:rsidRPr="00F97E79">
                <w:rPr>
                  <w:rFonts w:ascii="Garamond" w:eastAsia="Calibri" w:hAnsi="Garamond" w:cs="Arial"/>
                  <w:u w:val="single"/>
                  <w:lang w:val="es-ES" w:eastAsia="es-ES"/>
                </w:rPr>
                <w:t>2</w:t>
              </w:r>
            </w:hyperlink>
          </w:p>
        </w:tc>
        <w:tc>
          <w:tcPr>
            <w:tcW w:w="2225" w:type="dxa"/>
            <w:shd w:val="clear" w:color="auto" w:fill="auto"/>
            <w:vAlign w:val="center"/>
          </w:tcPr>
          <w:p w:rsidR="00F97E79" w:rsidRPr="00F97E79" w:rsidRDefault="00F97E79" w:rsidP="00F97E79">
            <w:pPr>
              <w:spacing w:after="0" w:line="240" w:lineRule="auto"/>
              <w:jc w:val="center"/>
              <w:rPr>
                <w:rFonts w:ascii="Garamond" w:eastAsia="Calibri" w:hAnsi="Garamond" w:cs="Arial"/>
                <w:lang w:val="es-ES" w:eastAsia="es-ES"/>
              </w:rPr>
            </w:pPr>
            <w:r w:rsidRPr="00F97E79">
              <w:rPr>
                <w:rFonts w:ascii="Garamond" w:eastAsia="Calibri" w:hAnsi="Garamond" w:cs="Arial"/>
                <w:lang w:val="es-ES" w:eastAsia="es-ES"/>
              </w:rPr>
              <w:t>25</w:t>
            </w:r>
          </w:p>
        </w:tc>
        <w:tc>
          <w:tcPr>
            <w:tcW w:w="2225" w:type="dxa"/>
            <w:shd w:val="clear" w:color="auto" w:fill="auto"/>
            <w:vAlign w:val="center"/>
          </w:tcPr>
          <w:p w:rsidR="00F97E79" w:rsidRPr="00F97E79" w:rsidRDefault="00F97E79" w:rsidP="00F97E79">
            <w:pPr>
              <w:spacing w:after="0" w:line="240" w:lineRule="auto"/>
              <w:jc w:val="center"/>
              <w:rPr>
                <w:rFonts w:ascii="Garamond" w:eastAsia="Calibri" w:hAnsi="Garamond" w:cs="Arial"/>
                <w:lang w:val="es-ES" w:eastAsia="es-ES"/>
              </w:rPr>
            </w:pPr>
            <w:r w:rsidRPr="00F97E79">
              <w:rPr>
                <w:rFonts w:ascii="Garamond" w:eastAsia="Calibri" w:hAnsi="Garamond" w:cs="Arial"/>
                <w:lang w:val="es-ES" w:eastAsia="es-ES"/>
              </w:rPr>
              <w:t>$    604,755.41</w:t>
            </w:r>
          </w:p>
        </w:tc>
      </w:tr>
      <w:tr w:rsidR="00F97E79" w:rsidRPr="00F97E79" w:rsidTr="00F675F4">
        <w:trPr>
          <w:trHeight w:val="336"/>
          <w:jc w:val="center"/>
        </w:trPr>
        <w:tc>
          <w:tcPr>
            <w:tcW w:w="977" w:type="dxa"/>
            <w:shd w:val="clear" w:color="auto" w:fill="auto"/>
            <w:vAlign w:val="center"/>
          </w:tcPr>
          <w:p w:rsidR="00F97E79" w:rsidRPr="00F97E79" w:rsidRDefault="00F97E79" w:rsidP="00F97E79">
            <w:pPr>
              <w:spacing w:after="0" w:line="240" w:lineRule="auto"/>
              <w:jc w:val="both"/>
              <w:rPr>
                <w:rFonts w:ascii="Garamond" w:eastAsia="Calibri" w:hAnsi="Garamond" w:cs="Arial"/>
                <w:lang w:val="es-ES" w:eastAsia="es-ES"/>
              </w:rPr>
            </w:pPr>
            <w:r w:rsidRPr="00F97E79">
              <w:rPr>
                <w:rFonts w:ascii="Garamond" w:eastAsia="Calibri" w:hAnsi="Garamond" w:cs="Arial"/>
                <w:lang w:val="es-ES" w:eastAsia="es-ES"/>
              </w:rPr>
              <w:t>25191</w:t>
            </w:r>
          </w:p>
        </w:tc>
        <w:tc>
          <w:tcPr>
            <w:tcW w:w="3269" w:type="dxa"/>
            <w:shd w:val="clear" w:color="auto" w:fill="auto"/>
            <w:vAlign w:val="center"/>
          </w:tcPr>
          <w:p w:rsidR="00F97E79" w:rsidRPr="00F97E79" w:rsidRDefault="00F97E79" w:rsidP="00F97E79">
            <w:pPr>
              <w:spacing w:after="0" w:line="240" w:lineRule="auto"/>
              <w:jc w:val="both"/>
              <w:rPr>
                <w:rFonts w:ascii="Garamond" w:eastAsia="Calibri" w:hAnsi="Garamond" w:cs="Arial"/>
                <w:lang w:val="es-ES" w:eastAsia="es-ES"/>
              </w:rPr>
            </w:pPr>
            <w:r w:rsidRPr="00F97E79">
              <w:rPr>
                <w:rFonts w:ascii="Garamond" w:eastAsia="Calibri" w:hAnsi="Garamond" w:cs="Arial"/>
                <w:lang w:val="es-ES" w:eastAsia="es-ES"/>
              </w:rPr>
              <w:t>Costo Acumulado de la inversión</w:t>
            </w:r>
          </w:p>
        </w:tc>
        <w:tc>
          <w:tcPr>
            <w:tcW w:w="1831" w:type="dxa"/>
            <w:shd w:val="clear" w:color="auto" w:fill="auto"/>
            <w:vAlign w:val="center"/>
          </w:tcPr>
          <w:p w:rsidR="00F97E79" w:rsidRPr="00F97E79" w:rsidRDefault="00F97E79" w:rsidP="00F97E79">
            <w:pPr>
              <w:spacing w:after="0" w:line="240" w:lineRule="auto"/>
              <w:jc w:val="center"/>
              <w:rPr>
                <w:rFonts w:ascii="Garamond" w:eastAsia="Calibri" w:hAnsi="Garamond" w:cs="Arial"/>
                <w:lang w:val="es-ES" w:eastAsia="es-ES"/>
              </w:rPr>
            </w:pPr>
            <w:r w:rsidRPr="00F97E79">
              <w:rPr>
                <w:rFonts w:ascii="Garamond" w:eastAsia="Calibri" w:hAnsi="Garamond" w:cs="Arial"/>
                <w:lang w:val="es-ES" w:eastAsia="es-ES"/>
              </w:rPr>
              <w:t>Privativos</w:t>
            </w:r>
          </w:p>
          <w:p w:rsidR="00F97E79" w:rsidRPr="00F97E79" w:rsidRDefault="00F97E79" w:rsidP="00F97E79">
            <w:pPr>
              <w:spacing w:after="0" w:line="240" w:lineRule="auto"/>
              <w:jc w:val="center"/>
              <w:rPr>
                <w:rFonts w:ascii="Garamond" w:eastAsia="Calibri" w:hAnsi="Garamond" w:cs="Arial"/>
                <w:lang w:val="es-ES" w:eastAsia="es-ES"/>
              </w:rPr>
            </w:pPr>
            <w:r w:rsidRPr="00F97E79">
              <w:rPr>
                <w:rFonts w:ascii="Garamond" w:eastAsia="Calibri" w:hAnsi="Garamond" w:cs="Arial"/>
                <w:lang w:val="es-ES" w:eastAsia="es-ES"/>
              </w:rPr>
              <w:t xml:space="preserve">VER </w:t>
            </w:r>
            <w:hyperlink r:id="rId11" w:history="1">
              <w:r w:rsidRPr="00F97E79">
                <w:rPr>
                  <w:rFonts w:ascii="Garamond" w:eastAsia="Calibri" w:hAnsi="Garamond" w:cs="Arial"/>
                  <w:u w:val="single"/>
                  <w:lang w:val="es-ES" w:eastAsia="es-ES"/>
                </w:rPr>
                <w:t>3</w:t>
              </w:r>
            </w:hyperlink>
          </w:p>
        </w:tc>
        <w:tc>
          <w:tcPr>
            <w:tcW w:w="2225" w:type="dxa"/>
            <w:shd w:val="clear" w:color="auto" w:fill="auto"/>
            <w:vAlign w:val="center"/>
          </w:tcPr>
          <w:p w:rsidR="00F97E79" w:rsidRPr="00F97E79" w:rsidRDefault="00F97E79" w:rsidP="00F97E79">
            <w:pPr>
              <w:spacing w:after="0" w:line="240" w:lineRule="auto"/>
              <w:jc w:val="center"/>
              <w:rPr>
                <w:rFonts w:ascii="Garamond" w:eastAsia="Calibri" w:hAnsi="Garamond" w:cs="Arial"/>
                <w:lang w:val="es-ES" w:eastAsia="es-ES"/>
              </w:rPr>
            </w:pPr>
            <w:r w:rsidRPr="00F97E79">
              <w:rPr>
                <w:rFonts w:ascii="Garamond" w:eastAsia="Calibri" w:hAnsi="Garamond" w:cs="Arial"/>
                <w:lang w:val="es-ES" w:eastAsia="es-ES"/>
              </w:rPr>
              <w:t>4</w:t>
            </w:r>
          </w:p>
        </w:tc>
        <w:tc>
          <w:tcPr>
            <w:tcW w:w="2225" w:type="dxa"/>
            <w:shd w:val="clear" w:color="auto" w:fill="auto"/>
            <w:vAlign w:val="center"/>
          </w:tcPr>
          <w:p w:rsidR="00F97E79" w:rsidRPr="00F97E79" w:rsidRDefault="00F97E79" w:rsidP="00F97E79">
            <w:pPr>
              <w:spacing w:after="0" w:line="240" w:lineRule="auto"/>
              <w:jc w:val="center"/>
              <w:rPr>
                <w:rFonts w:ascii="Garamond" w:eastAsia="Calibri" w:hAnsi="Garamond" w:cs="Arial"/>
                <w:lang w:val="es-ES" w:eastAsia="es-ES"/>
              </w:rPr>
            </w:pPr>
            <w:r w:rsidRPr="00F97E79">
              <w:rPr>
                <w:rFonts w:ascii="Garamond" w:eastAsia="Calibri" w:hAnsi="Garamond" w:cs="Arial"/>
                <w:lang w:val="es-ES" w:eastAsia="es-ES"/>
              </w:rPr>
              <w:t>$   95,819.54</w:t>
            </w:r>
          </w:p>
        </w:tc>
      </w:tr>
      <w:tr w:rsidR="00F97E79" w:rsidRPr="00F97E79" w:rsidTr="00F675F4">
        <w:trPr>
          <w:trHeight w:val="336"/>
          <w:jc w:val="center"/>
        </w:trPr>
        <w:tc>
          <w:tcPr>
            <w:tcW w:w="6078" w:type="dxa"/>
            <w:gridSpan w:val="3"/>
            <w:shd w:val="clear" w:color="auto" w:fill="auto"/>
            <w:vAlign w:val="center"/>
          </w:tcPr>
          <w:p w:rsidR="00F97E79" w:rsidRPr="00F97E79" w:rsidRDefault="00F97E79" w:rsidP="00F97E79">
            <w:pPr>
              <w:spacing w:after="0" w:line="240" w:lineRule="auto"/>
              <w:jc w:val="center"/>
              <w:rPr>
                <w:rFonts w:ascii="Garamond" w:eastAsia="Calibri" w:hAnsi="Garamond" w:cs="Arial"/>
                <w:b/>
                <w:lang w:val="es-ES" w:eastAsia="es-ES"/>
              </w:rPr>
            </w:pPr>
            <w:r w:rsidRPr="00F97E79">
              <w:rPr>
                <w:rFonts w:ascii="Garamond" w:eastAsia="Calibri" w:hAnsi="Garamond" w:cs="Arial"/>
                <w:b/>
                <w:lang w:val="es-ES" w:eastAsia="es-ES"/>
              </w:rPr>
              <w:t>Total</w:t>
            </w:r>
          </w:p>
        </w:tc>
        <w:tc>
          <w:tcPr>
            <w:tcW w:w="2225" w:type="dxa"/>
            <w:shd w:val="clear" w:color="auto" w:fill="auto"/>
            <w:vAlign w:val="center"/>
          </w:tcPr>
          <w:p w:rsidR="00F97E79" w:rsidRPr="00F97E79" w:rsidRDefault="00F97E79" w:rsidP="00F97E79">
            <w:pPr>
              <w:spacing w:after="0" w:line="240" w:lineRule="auto"/>
              <w:jc w:val="center"/>
              <w:rPr>
                <w:rFonts w:ascii="Garamond" w:eastAsia="Calibri" w:hAnsi="Garamond" w:cs="Arial"/>
                <w:b/>
                <w:lang w:val="es-ES" w:eastAsia="es-ES"/>
              </w:rPr>
            </w:pPr>
            <w:r w:rsidRPr="00F97E79">
              <w:rPr>
                <w:rFonts w:ascii="Garamond" w:eastAsia="Calibri" w:hAnsi="Garamond" w:cs="Arial"/>
                <w:b/>
                <w:lang w:val="es-ES" w:eastAsia="es-ES"/>
              </w:rPr>
              <w:t>29</w:t>
            </w:r>
          </w:p>
        </w:tc>
        <w:tc>
          <w:tcPr>
            <w:tcW w:w="2225" w:type="dxa"/>
            <w:shd w:val="clear" w:color="auto" w:fill="auto"/>
            <w:vAlign w:val="center"/>
          </w:tcPr>
          <w:p w:rsidR="00F97E79" w:rsidRPr="00F97E79" w:rsidRDefault="00F97E79" w:rsidP="00F97E79">
            <w:pPr>
              <w:spacing w:after="0" w:line="240" w:lineRule="auto"/>
              <w:jc w:val="center"/>
              <w:rPr>
                <w:rFonts w:ascii="Garamond" w:eastAsia="Calibri" w:hAnsi="Garamond" w:cs="Arial"/>
                <w:b/>
                <w:lang w:val="es-ES" w:eastAsia="es-ES"/>
              </w:rPr>
            </w:pPr>
            <w:r w:rsidRPr="00F97E79">
              <w:rPr>
                <w:rFonts w:ascii="Garamond" w:eastAsia="Calibri" w:hAnsi="Garamond" w:cs="Arial"/>
                <w:b/>
                <w:lang w:val="es-ES" w:eastAsia="es-ES"/>
              </w:rPr>
              <w:t>$ 700,574.95</w:t>
            </w:r>
          </w:p>
        </w:tc>
      </w:tr>
    </w:tbl>
    <w:p w:rsidR="00F97E79" w:rsidRPr="00F97E79" w:rsidRDefault="00F97E79" w:rsidP="00F97E79">
      <w:pPr>
        <w:spacing w:after="0" w:line="276" w:lineRule="auto"/>
        <w:jc w:val="both"/>
        <w:rPr>
          <w:rFonts w:ascii="Garamond" w:eastAsia="Times New Roman" w:hAnsi="Garamond" w:cs="Arial"/>
          <w:sz w:val="24"/>
          <w:szCs w:val="24"/>
          <w:lang w:val="es-ES" w:eastAsia="es-ES"/>
        </w:rPr>
      </w:pPr>
    </w:p>
    <w:p w:rsidR="00F97E79" w:rsidRPr="00F97E79" w:rsidRDefault="00F97E79" w:rsidP="00F97E79">
      <w:pPr>
        <w:spacing w:after="0" w:line="276" w:lineRule="auto"/>
        <w:jc w:val="both"/>
        <w:rPr>
          <w:rFonts w:ascii="Garamond" w:eastAsia="Times New Roman" w:hAnsi="Garamond" w:cs="Arial"/>
          <w:sz w:val="24"/>
          <w:szCs w:val="24"/>
          <w:lang w:val="es-ES" w:eastAsia="es-ES"/>
        </w:rPr>
      </w:pPr>
      <w:r w:rsidRPr="00F97E79">
        <w:rPr>
          <w:rFonts w:ascii="Garamond" w:eastAsia="Times New Roman" w:hAnsi="Garamond" w:cs="Arial"/>
          <w:b/>
          <w:sz w:val="24"/>
          <w:szCs w:val="24"/>
          <w:lang w:val="es-ES" w:eastAsia="es-ES"/>
        </w:rPr>
        <w:t>El Art. 14 del Reglamento de la Ley de Creación del Fondo para el Desarrollo Económico y Social de los Municipios</w:t>
      </w:r>
      <w:r w:rsidRPr="00F97E79">
        <w:rPr>
          <w:rFonts w:ascii="Garamond" w:eastAsia="Times New Roman" w:hAnsi="Garamond" w:cs="Arial"/>
          <w:sz w:val="24"/>
          <w:szCs w:val="24"/>
          <w:lang w:val="es-ES" w:eastAsia="es-ES"/>
        </w:rPr>
        <w:t>, establece; Cada proyecto debe ser aprobado por el Concejo Municipal, y debe ser considerado en forma individual. Los costos tanto de pre inversión como de ejecución, tales como los gastos de la elaboración del plan de inversión del Municipio, elaboración de carpetas técnicas, consultorías, publicación de carteles de Licitación y privada, mano de obra, honorarios profesionales y materiales, deberán contabilizarse en forma separada, para que al terminarse la etapa de ejecución pueda liquidarse cada proyecto; y la Corte de Cuentas de la República como las Auditorías que se contraten puedan de una manera precisa realizar su labor fiscalizadora</w:t>
      </w:r>
    </w:p>
    <w:p w:rsidR="00F97E79" w:rsidRPr="00F97E79" w:rsidRDefault="00F97E79" w:rsidP="00F97E79">
      <w:pPr>
        <w:spacing w:after="0" w:line="276" w:lineRule="auto"/>
        <w:jc w:val="both"/>
        <w:rPr>
          <w:rFonts w:ascii="Garamond" w:eastAsia="Times New Roman" w:hAnsi="Garamond" w:cs="Times New Roman"/>
          <w:b/>
          <w:bCs/>
          <w:sz w:val="24"/>
          <w:szCs w:val="24"/>
          <w:lang w:val="es-ES" w:eastAsia="es-ES"/>
        </w:rPr>
      </w:pPr>
    </w:p>
    <w:p w:rsidR="00F97E79" w:rsidRPr="00F97E79" w:rsidRDefault="00F97E79" w:rsidP="00F97E79">
      <w:pPr>
        <w:spacing w:after="0" w:line="276" w:lineRule="auto"/>
        <w:jc w:val="both"/>
        <w:rPr>
          <w:rFonts w:ascii="Garamond" w:eastAsia="Times New Roman" w:hAnsi="Garamond" w:cs="Times New Roman"/>
          <w:bCs/>
          <w:sz w:val="24"/>
          <w:szCs w:val="24"/>
          <w:lang w:val="es-ES" w:eastAsia="es-ES"/>
        </w:rPr>
      </w:pPr>
      <w:r w:rsidRPr="00F97E79">
        <w:rPr>
          <w:rFonts w:ascii="Garamond" w:eastAsia="Times New Roman" w:hAnsi="Garamond" w:cs="Times New Roman"/>
          <w:b/>
          <w:bCs/>
          <w:sz w:val="24"/>
          <w:szCs w:val="24"/>
          <w:lang w:val="es-ES" w:eastAsia="es-ES"/>
        </w:rPr>
        <w:t>El Manual Técnico del Sistema de Administración Financiera Integrado</w:t>
      </w:r>
      <w:r w:rsidRPr="00F97E79">
        <w:rPr>
          <w:rFonts w:ascii="Garamond" w:eastAsia="Times New Roman" w:hAnsi="Garamond" w:cs="Times New Roman"/>
          <w:bCs/>
          <w:sz w:val="24"/>
          <w:szCs w:val="24"/>
          <w:lang w:val="es-ES" w:eastAsia="es-ES"/>
        </w:rPr>
        <w:t xml:space="preserve">, en su sección C.2.6.  Norma sobre inversiones en proyectos establece: </w:t>
      </w:r>
    </w:p>
    <w:p w:rsidR="00F97E79" w:rsidRPr="00F97E79" w:rsidRDefault="00F97E79" w:rsidP="00F97E79">
      <w:pPr>
        <w:spacing w:after="0" w:line="240" w:lineRule="auto"/>
        <w:rPr>
          <w:rFonts w:ascii="Garamond" w:eastAsia="Times New Roman" w:hAnsi="Garamond" w:cs="Times New Roman"/>
          <w:bCs/>
          <w:sz w:val="24"/>
          <w:szCs w:val="24"/>
          <w:lang w:val="es-ES_tradnl" w:eastAsia="es-ES"/>
        </w:rPr>
      </w:pPr>
      <w:r w:rsidRPr="00F97E79">
        <w:rPr>
          <w:rFonts w:ascii="Garamond" w:eastAsia="Times New Roman" w:hAnsi="Garamond" w:cs="Times New Roman"/>
          <w:bCs/>
          <w:sz w:val="24"/>
          <w:szCs w:val="24"/>
          <w:lang w:val="es-ES_tradnl" w:eastAsia="es-ES"/>
        </w:rPr>
        <w:t>Al término de la ejecución de cada proyecto o grupo de proyectos, independientemente de la fecha o período de acuerdo con lo descrito en la Norma “Agrupaciones de datos Contables”, Agrupación por tipo de Movimiento, párrafo 5, deberá procederse a la liquidación contable.</w:t>
      </w:r>
    </w:p>
    <w:p w:rsidR="00F97E79" w:rsidRPr="00F97E79" w:rsidRDefault="00F97E79" w:rsidP="00F97E79">
      <w:pPr>
        <w:spacing w:after="0" w:line="240" w:lineRule="auto"/>
        <w:rPr>
          <w:rFonts w:ascii="Garamond" w:eastAsia="Times New Roman" w:hAnsi="Garamond" w:cs="Times New Roman"/>
          <w:sz w:val="24"/>
          <w:szCs w:val="24"/>
          <w:lang w:eastAsia="es-ES"/>
        </w:rPr>
      </w:pPr>
    </w:p>
    <w:p w:rsidR="00F97E79" w:rsidRPr="00F97E79" w:rsidRDefault="00F97E79" w:rsidP="00F97E79">
      <w:pPr>
        <w:spacing w:after="0" w:line="240" w:lineRule="auto"/>
        <w:jc w:val="both"/>
        <w:rPr>
          <w:rFonts w:ascii="Garamond" w:eastAsia="Times New Roman" w:hAnsi="Garamond" w:cs="Times New Roman"/>
          <w:sz w:val="24"/>
          <w:szCs w:val="24"/>
          <w:lang w:eastAsia="es-ES"/>
        </w:rPr>
      </w:pPr>
      <w:r w:rsidRPr="00F97E79">
        <w:rPr>
          <w:rFonts w:ascii="Garamond" w:eastAsia="Times New Roman" w:hAnsi="Garamond" w:cs="Times New Roman"/>
          <w:sz w:val="24"/>
          <w:szCs w:val="24"/>
          <w:lang w:eastAsia="es-ES"/>
        </w:rPr>
        <w:t>La deficiencia se debe a que la Unidad de Proyectos no ha remitido oportunamente a Contabilidad la documentación de soporte para efecto de aplicar las respectivas liquidaciones de proyectos en el sistema de contabilidad.</w:t>
      </w:r>
    </w:p>
    <w:p w:rsidR="00F97E79" w:rsidRPr="00F97E79" w:rsidRDefault="00F97E79" w:rsidP="00F97E79">
      <w:pPr>
        <w:keepNext/>
        <w:spacing w:before="240" w:after="60" w:line="240" w:lineRule="auto"/>
        <w:jc w:val="both"/>
        <w:outlineLvl w:val="0"/>
        <w:rPr>
          <w:rFonts w:ascii="Garamond" w:eastAsia="Times New Roman" w:hAnsi="Garamond" w:cs="Arial"/>
          <w:bCs/>
          <w:kern w:val="32"/>
          <w:sz w:val="24"/>
          <w:szCs w:val="24"/>
          <w:lang w:val="es-ES" w:eastAsia="es-ES"/>
        </w:rPr>
      </w:pPr>
      <w:r w:rsidRPr="00F97E79">
        <w:rPr>
          <w:rFonts w:ascii="Garamond" w:eastAsia="Times New Roman" w:hAnsi="Garamond" w:cs="Arial"/>
          <w:bCs/>
          <w:kern w:val="32"/>
          <w:sz w:val="24"/>
          <w:szCs w:val="24"/>
          <w:lang w:val="es-ES" w:eastAsia="es-ES"/>
        </w:rPr>
        <w:t xml:space="preserve">La falta de liquidación de las cuentas del proyecto provoca revelar inadecuadamente las inversiones institucionales y no reconocer gastos inherentes como la depreciación.    </w:t>
      </w:r>
    </w:p>
    <w:p w:rsidR="00F97E79" w:rsidRPr="00F97E79" w:rsidRDefault="00F97E79" w:rsidP="00F97E79">
      <w:pPr>
        <w:spacing w:after="0" w:line="276" w:lineRule="auto"/>
        <w:jc w:val="both"/>
        <w:rPr>
          <w:rFonts w:ascii="Garamond" w:eastAsia="Times New Roman" w:hAnsi="Garamond" w:cs="Times New Roman"/>
          <w:b/>
          <w:bCs/>
          <w:sz w:val="24"/>
          <w:szCs w:val="24"/>
          <w:lang w:val="es-ES" w:eastAsia="es-ES"/>
        </w:rPr>
      </w:pPr>
    </w:p>
    <w:p w:rsidR="00F97E79" w:rsidRPr="00F97E79" w:rsidRDefault="00F97E79" w:rsidP="00F97E79">
      <w:pPr>
        <w:spacing w:after="0" w:line="276" w:lineRule="auto"/>
        <w:jc w:val="both"/>
        <w:rPr>
          <w:rFonts w:ascii="Garamond" w:eastAsia="Times New Roman" w:hAnsi="Garamond" w:cs="Times New Roman"/>
          <w:b/>
          <w:bCs/>
          <w:sz w:val="24"/>
          <w:szCs w:val="24"/>
          <w:lang w:val="es-ES" w:eastAsia="es-ES"/>
        </w:rPr>
      </w:pPr>
      <w:r w:rsidRPr="00F97E79">
        <w:rPr>
          <w:rFonts w:ascii="Garamond" w:eastAsia="Times New Roman" w:hAnsi="Garamond" w:cs="Times New Roman"/>
          <w:b/>
          <w:bCs/>
          <w:sz w:val="24"/>
          <w:szCs w:val="24"/>
          <w:lang w:val="es-ES" w:eastAsia="es-ES"/>
        </w:rPr>
        <w:t>COMENTARIOS DE LA ADMINISTRACIÓN:</w:t>
      </w:r>
    </w:p>
    <w:p w:rsidR="00F97E79" w:rsidRPr="00F97E79" w:rsidRDefault="00F97E79" w:rsidP="00F97E79">
      <w:pPr>
        <w:spacing w:after="0" w:line="276" w:lineRule="auto"/>
        <w:jc w:val="both"/>
        <w:rPr>
          <w:rFonts w:ascii="Garamond" w:eastAsia="Times New Roman" w:hAnsi="Garamond" w:cs="Times New Roman"/>
          <w:bCs/>
          <w:sz w:val="24"/>
          <w:szCs w:val="24"/>
          <w:lang w:val="es-ES" w:eastAsia="es-ES"/>
        </w:rPr>
      </w:pPr>
      <w:r w:rsidRPr="00F97E79">
        <w:rPr>
          <w:rFonts w:ascii="Garamond" w:eastAsia="Times New Roman" w:hAnsi="Garamond" w:cs="Times New Roman"/>
          <w:bCs/>
          <w:sz w:val="24"/>
          <w:szCs w:val="24"/>
          <w:lang w:val="es-ES" w:eastAsia="es-ES"/>
        </w:rPr>
        <w:t>No se recibieron comentarios por escrito al respecto.</w:t>
      </w:r>
    </w:p>
    <w:p w:rsidR="00F97E79" w:rsidRPr="00F97E79" w:rsidRDefault="00F97E79" w:rsidP="00F97E79">
      <w:pPr>
        <w:spacing w:after="0" w:line="276" w:lineRule="auto"/>
        <w:jc w:val="both"/>
        <w:rPr>
          <w:rFonts w:ascii="Garamond" w:eastAsia="Times New Roman" w:hAnsi="Garamond" w:cs="Times New Roman"/>
          <w:bCs/>
          <w:sz w:val="24"/>
          <w:szCs w:val="24"/>
          <w:lang w:val="es-ES" w:eastAsia="es-ES"/>
        </w:rPr>
      </w:pPr>
    </w:p>
    <w:p w:rsidR="00F97E79" w:rsidRPr="00F97E79" w:rsidRDefault="00F97E79" w:rsidP="00F97E79">
      <w:pPr>
        <w:spacing w:after="0" w:line="276" w:lineRule="auto"/>
        <w:jc w:val="both"/>
        <w:rPr>
          <w:rFonts w:ascii="Garamond" w:eastAsia="Times New Roman" w:hAnsi="Garamond" w:cs="Times New Roman"/>
          <w:b/>
          <w:bCs/>
          <w:sz w:val="24"/>
          <w:szCs w:val="24"/>
          <w:lang w:val="es-ES" w:eastAsia="es-ES"/>
        </w:rPr>
      </w:pPr>
      <w:r w:rsidRPr="00F97E79">
        <w:rPr>
          <w:rFonts w:ascii="Garamond" w:eastAsia="Times New Roman" w:hAnsi="Garamond" w:cs="Times New Roman"/>
          <w:b/>
          <w:bCs/>
          <w:sz w:val="24"/>
          <w:szCs w:val="24"/>
          <w:lang w:val="es-ES" w:eastAsia="es-ES"/>
        </w:rPr>
        <w:t>COMENTARIOS DE AUDITORIA:</w:t>
      </w:r>
    </w:p>
    <w:p w:rsidR="00F97E79" w:rsidRPr="00F97E79" w:rsidRDefault="00F97E79" w:rsidP="00F97E79">
      <w:pPr>
        <w:spacing w:after="0" w:line="240" w:lineRule="auto"/>
        <w:jc w:val="both"/>
        <w:rPr>
          <w:rFonts w:ascii="Garamond" w:eastAsia="Times New Roman" w:hAnsi="Garamond" w:cs="Times New Roman"/>
          <w:sz w:val="24"/>
          <w:szCs w:val="24"/>
          <w:lang w:eastAsia="es-ES"/>
        </w:rPr>
      </w:pPr>
      <w:r w:rsidRPr="00F97E79">
        <w:rPr>
          <w:rFonts w:ascii="Garamond" w:eastAsia="Times New Roman" w:hAnsi="Garamond" w:cs="Times New Roman"/>
          <w:sz w:val="24"/>
          <w:szCs w:val="24"/>
          <w:lang w:eastAsia="es-ES"/>
        </w:rPr>
        <w:t xml:space="preserve">No se obtuvieron comentarios según comunicación en Nota REF.03-062018 enviada al Contador Municipal con fecha del 12 de junio de 2018 </w:t>
      </w:r>
    </w:p>
    <w:p w:rsidR="00F97E79" w:rsidRDefault="00F97E79" w:rsidP="009D6C21">
      <w:pPr>
        <w:rPr>
          <w:lang w:eastAsia="es-ES"/>
        </w:rPr>
      </w:pPr>
    </w:p>
    <w:p w:rsidR="00FD7D4B" w:rsidRDefault="00FD7D4B" w:rsidP="009D6C21">
      <w:pPr>
        <w:rPr>
          <w:lang w:eastAsia="es-ES"/>
        </w:rPr>
      </w:pPr>
    </w:p>
    <w:p w:rsidR="00FD7D4B" w:rsidRDefault="00FD7D4B" w:rsidP="009D6C21">
      <w:pPr>
        <w:rPr>
          <w:lang w:eastAsia="es-ES"/>
        </w:rPr>
      </w:pPr>
    </w:p>
    <w:p w:rsidR="00FD7D4B" w:rsidRPr="00FD7D4B" w:rsidRDefault="00FD7D4B" w:rsidP="00FD7D4B">
      <w:pPr>
        <w:spacing w:after="0" w:line="240" w:lineRule="auto"/>
        <w:jc w:val="both"/>
        <w:rPr>
          <w:rFonts w:ascii="Garamond" w:eastAsia="Times New Roman" w:hAnsi="Garamond" w:cs="Arial"/>
          <w:b/>
          <w:bCs/>
          <w:sz w:val="24"/>
          <w:szCs w:val="24"/>
          <w:lang w:val="es-ES" w:eastAsia="es-SV"/>
        </w:rPr>
      </w:pPr>
    </w:p>
    <w:p w:rsidR="00FD7D4B" w:rsidRPr="00FD7D4B" w:rsidRDefault="00FD7D4B" w:rsidP="008C4FAD">
      <w:pPr>
        <w:pStyle w:val="Prrafodelista"/>
        <w:numPr>
          <w:ilvl w:val="0"/>
          <w:numId w:val="4"/>
        </w:numPr>
        <w:spacing w:after="0" w:line="240" w:lineRule="auto"/>
        <w:jc w:val="both"/>
        <w:rPr>
          <w:rFonts w:ascii="Garamond" w:eastAsia="Times New Roman" w:hAnsi="Garamond" w:cs="Arial"/>
          <w:b/>
          <w:bCs/>
          <w:lang w:val="es-ES" w:eastAsia="es-SV"/>
        </w:rPr>
      </w:pPr>
      <w:r w:rsidRPr="00FD7D4B">
        <w:rPr>
          <w:rFonts w:ascii="Garamond" w:eastAsia="Times New Roman" w:hAnsi="Garamond" w:cs="Arial"/>
          <w:b/>
          <w:bCs/>
          <w:lang w:val="es-ES" w:eastAsia="es-SV"/>
        </w:rPr>
        <w:t>DEFICIENCIAS DE HECHOS ECONOMICOS DE PROYECTOS</w:t>
      </w:r>
    </w:p>
    <w:p w:rsidR="00FD7D4B" w:rsidRPr="00FD7D4B" w:rsidRDefault="00FD7D4B" w:rsidP="00FD7D4B">
      <w:pPr>
        <w:spacing w:after="0" w:line="240" w:lineRule="auto"/>
        <w:jc w:val="both"/>
        <w:rPr>
          <w:rFonts w:ascii="Garamond" w:eastAsia="Times New Roman" w:hAnsi="Garamond" w:cs="Arial"/>
          <w:b/>
          <w:bCs/>
          <w:sz w:val="24"/>
          <w:szCs w:val="24"/>
          <w:lang w:val="es-ES" w:eastAsia="es-SV"/>
        </w:rPr>
      </w:pP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r w:rsidRPr="00FD7D4B">
        <w:rPr>
          <w:rFonts w:ascii="Garamond" w:eastAsia="Times New Roman" w:hAnsi="Garamond" w:cs="Times New Roman"/>
          <w:sz w:val="24"/>
          <w:szCs w:val="24"/>
          <w:lang w:val="es-ES" w:eastAsia="es-ES"/>
        </w:rPr>
        <w:t>Se verificaron de manera muestral algunos hechos económicos de erogaciones realizadas en los proyectos del 1 de enero al 31 de diciembre de 2016, de las cuales se determinó que existe deficiencias en diferentes aspectos examinados sobre de controles interno, normativa legal y técnica aplicables a los mismos, las deficiencias encontradas se presentan a continuación:</w:t>
      </w:r>
    </w:p>
    <w:p w:rsidR="00FD7D4B" w:rsidRPr="00FD7D4B" w:rsidRDefault="00FD7D4B" w:rsidP="00FD7D4B">
      <w:pPr>
        <w:spacing w:after="0" w:line="240" w:lineRule="auto"/>
        <w:jc w:val="both"/>
        <w:rPr>
          <w:rFonts w:ascii="Garamond" w:eastAsia="Times New Roman" w:hAnsi="Garamond" w:cs="Arial"/>
          <w:b/>
          <w:bCs/>
          <w:sz w:val="24"/>
          <w:szCs w:val="24"/>
          <w:lang w:val="es-ES" w:eastAsia="es-SV"/>
        </w:rPr>
      </w:pPr>
    </w:p>
    <w:tbl>
      <w:tblPr>
        <w:tblW w:w="11130" w:type="dxa"/>
        <w:jc w:val="center"/>
        <w:tblCellMar>
          <w:left w:w="70" w:type="dxa"/>
          <w:right w:w="70" w:type="dxa"/>
        </w:tblCellMar>
        <w:tblLook w:val="04A0" w:firstRow="1" w:lastRow="0" w:firstColumn="1" w:lastColumn="0" w:noHBand="0" w:noVBand="1"/>
      </w:tblPr>
      <w:tblGrid>
        <w:gridCol w:w="1482"/>
        <w:gridCol w:w="3678"/>
        <w:gridCol w:w="1570"/>
        <w:gridCol w:w="1570"/>
        <w:gridCol w:w="464"/>
        <w:gridCol w:w="465"/>
        <w:gridCol w:w="463"/>
        <w:gridCol w:w="464"/>
        <w:gridCol w:w="511"/>
        <w:gridCol w:w="463"/>
      </w:tblGrid>
      <w:tr w:rsidR="00FD7D4B" w:rsidRPr="00FD7D4B" w:rsidTr="00F675F4">
        <w:trPr>
          <w:trHeight w:val="1009"/>
          <w:jc w:val="center"/>
        </w:trPr>
        <w:tc>
          <w:tcPr>
            <w:tcW w:w="1482" w:type="dxa"/>
            <w:tcBorders>
              <w:top w:val="single" w:sz="4" w:space="0" w:color="FFFFFF"/>
              <w:left w:val="single" w:sz="4" w:space="0" w:color="FFFFFF"/>
              <w:bottom w:val="single" w:sz="4" w:space="0" w:color="FFFFFF"/>
              <w:right w:val="single" w:sz="4" w:space="0" w:color="FFFFFF"/>
            </w:tcBorders>
            <w:shd w:val="clear" w:color="auto" w:fill="404040"/>
            <w:vAlign w:val="center"/>
            <w:hideMark/>
          </w:tcPr>
          <w:p w:rsidR="00FD7D4B" w:rsidRPr="00FD7D4B" w:rsidRDefault="00FD7D4B" w:rsidP="00FD7D4B">
            <w:pPr>
              <w:spacing w:after="0" w:line="240" w:lineRule="auto"/>
              <w:jc w:val="center"/>
              <w:rPr>
                <w:rFonts w:ascii="Garamond" w:eastAsia="Times New Roman" w:hAnsi="Garamond" w:cs="Arial"/>
                <w:b/>
                <w:bCs/>
                <w:color w:val="FFFFFF"/>
                <w:sz w:val="24"/>
                <w:szCs w:val="24"/>
                <w:lang w:val="es-ES" w:eastAsia="es-SV"/>
              </w:rPr>
            </w:pPr>
            <w:r w:rsidRPr="00FD7D4B">
              <w:rPr>
                <w:rFonts w:ascii="Garamond" w:eastAsia="Times New Roman" w:hAnsi="Garamond" w:cs="Arial"/>
                <w:b/>
                <w:bCs/>
                <w:color w:val="FFFFFF"/>
                <w:sz w:val="24"/>
                <w:szCs w:val="24"/>
                <w:lang w:val="es-ES" w:eastAsia="es-SV"/>
              </w:rPr>
              <w:t>Cantidad de Partidas contable examinado</w:t>
            </w:r>
          </w:p>
        </w:tc>
        <w:tc>
          <w:tcPr>
            <w:tcW w:w="3678" w:type="dxa"/>
            <w:tcBorders>
              <w:top w:val="single" w:sz="4" w:space="0" w:color="FFFFFF"/>
              <w:left w:val="nil"/>
              <w:bottom w:val="single" w:sz="4" w:space="0" w:color="FFFFFF"/>
              <w:right w:val="single" w:sz="4" w:space="0" w:color="FFFFFF"/>
            </w:tcBorders>
            <w:shd w:val="clear" w:color="auto" w:fill="404040"/>
            <w:vAlign w:val="center"/>
            <w:hideMark/>
          </w:tcPr>
          <w:p w:rsidR="00FD7D4B" w:rsidRPr="00FD7D4B" w:rsidRDefault="00FD7D4B" w:rsidP="00FD7D4B">
            <w:pPr>
              <w:spacing w:after="0" w:line="240" w:lineRule="auto"/>
              <w:jc w:val="center"/>
              <w:rPr>
                <w:rFonts w:ascii="Garamond" w:eastAsia="Times New Roman" w:hAnsi="Garamond" w:cs="Arial"/>
                <w:b/>
                <w:bCs/>
                <w:color w:val="FFFFFF"/>
                <w:sz w:val="24"/>
                <w:szCs w:val="24"/>
                <w:lang w:val="es-ES" w:eastAsia="es-SV"/>
              </w:rPr>
            </w:pPr>
            <w:r w:rsidRPr="00FD7D4B">
              <w:rPr>
                <w:rFonts w:ascii="Garamond" w:eastAsia="Times New Roman" w:hAnsi="Garamond" w:cs="Arial"/>
                <w:b/>
                <w:bCs/>
                <w:color w:val="FFFFFF"/>
                <w:sz w:val="24"/>
                <w:szCs w:val="24"/>
                <w:lang w:val="es-ES" w:eastAsia="es-SV"/>
              </w:rPr>
              <w:t>Conceptos</w:t>
            </w:r>
          </w:p>
        </w:tc>
        <w:tc>
          <w:tcPr>
            <w:tcW w:w="1570" w:type="dxa"/>
            <w:tcBorders>
              <w:top w:val="single" w:sz="4" w:space="0" w:color="FFFFFF"/>
              <w:left w:val="nil"/>
              <w:bottom w:val="single" w:sz="4" w:space="0" w:color="FFFFFF"/>
              <w:right w:val="single" w:sz="4" w:space="0" w:color="FFFFFF"/>
            </w:tcBorders>
            <w:shd w:val="clear" w:color="auto" w:fill="404040"/>
            <w:vAlign w:val="center"/>
            <w:hideMark/>
          </w:tcPr>
          <w:p w:rsidR="00FD7D4B" w:rsidRPr="00FD7D4B" w:rsidRDefault="00FD7D4B" w:rsidP="00FD7D4B">
            <w:pPr>
              <w:spacing w:after="0" w:line="240" w:lineRule="auto"/>
              <w:jc w:val="center"/>
              <w:rPr>
                <w:rFonts w:ascii="Garamond" w:eastAsia="Times New Roman" w:hAnsi="Garamond" w:cs="Arial"/>
                <w:b/>
                <w:bCs/>
                <w:color w:val="FFFFFF"/>
                <w:sz w:val="24"/>
                <w:szCs w:val="24"/>
                <w:lang w:val="es-ES" w:eastAsia="es-SV"/>
              </w:rPr>
            </w:pPr>
            <w:r w:rsidRPr="00FD7D4B">
              <w:rPr>
                <w:rFonts w:ascii="Garamond" w:eastAsia="Times New Roman" w:hAnsi="Garamond" w:cs="Arial"/>
                <w:b/>
                <w:bCs/>
                <w:color w:val="FFFFFF"/>
                <w:sz w:val="24"/>
                <w:szCs w:val="24"/>
                <w:lang w:val="es-ES" w:eastAsia="es-SV"/>
              </w:rPr>
              <w:t>Cargos</w:t>
            </w:r>
          </w:p>
        </w:tc>
        <w:tc>
          <w:tcPr>
            <w:tcW w:w="1570" w:type="dxa"/>
            <w:tcBorders>
              <w:top w:val="single" w:sz="4" w:space="0" w:color="FFFFFF"/>
              <w:left w:val="nil"/>
              <w:bottom w:val="single" w:sz="4" w:space="0" w:color="FFFFFF"/>
              <w:right w:val="single" w:sz="4" w:space="0" w:color="FFFFFF"/>
            </w:tcBorders>
            <w:shd w:val="clear" w:color="auto" w:fill="404040"/>
            <w:vAlign w:val="center"/>
            <w:hideMark/>
          </w:tcPr>
          <w:p w:rsidR="00FD7D4B" w:rsidRPr="00FD7D4B" w:rsidRDefault="00FD7D4B" w:rsidP="00FD7D4B">
            <w:pPr>
              <w:spacing w:after="0" w:line="240" w:lineRule="auto"/>
              <w:jc w:val="center"/>
              <w:rPr>
                <w:rFonts w:ascii="Garamond" w:eastAsia="Times New Roman" w:hAnsi="Garamond" w:cs="Arial"/>
                <w:b/>
                <w:bCs/>
                <w:color w:val="FFFFFF"/>
                <w:sz w:val="24"/>
                <w:szCs w:val="24"/>
                <w:lang w:val="es-ES" w:eastAsia="es-SV"/>
              </w:rPr>
            </w:pPr>
            <w:r w:rsidRPr="00FD7D4B">
              <w:rPr>
                <w:rFonts w:ascii="Garamond" w:eastAsia="Times New Roman" w:hAnsi="Garamond" w:cs="Arial"/>
                <w:b/>
                <w:bCs/>
                <w:color w:val="FFFFFF"/>
                <w:sz w:val="24"/>
                <w:szCs w:val="24"/>
                <w:lang w:val="es-ES" w:eastAsia="es-SV"/>
              </w:rPr>
              <w:t>Abonos</w:t>
            </w:r>
          </w:p>
        </w:tc>
        <w:tc>
          <w:tcPr>
            <w:tcW w:w="464" w:type="dxa"/>
            <w:tcBorders>
              <w:top w:val="single" w:sz="4" w:space="0" w:color="FFFFFF"/>
              <w:left w:val="nil"/>
              <w:bottom w:val="single" w:sz="4" w:space="0" w:color="FFFFFF"/>
              <w:right w:val="single" w:sz="4" w:space="0" w:color="FFFFFF"/>
            </w:tcBorders>
            <w:shd w:val="clear" w:color="auto" w:fill="404040"/>
            <w:vAlign w:val="center"/>
            <w:hideMark/>
          </w:tcPr>
          <w:p w:rsidR="00FD7D4B" w:rsidRPr="00FD7D4B" w:rsidRDefault="00FD7D4B" w:rsidP="00FD7D4B">
            <w:pPr>
              <w:spacing w:after="0" w:line="240" w:lineRule="auto"/>
              <w:jc w:val="center"/>
              <w:rPr>
                <w:rFonts w:ascii="Garamond" w:eastAsia="Times New Roman" w:hAnsi="Garamond" w:cs="Arial"/>
                <w:b/>
                <w:bCs/>
                <w:color w:val="FFFFFF"/>
                <w:sz w:val="24"/>
                <w:szCs w:val="24"/>
                <w:lang w:val="es-ES" w:eastAsia="es-SV"/>
              </w:rPr>
            </w:pPr>
            <w:r w:rsidRPr="00FD7D4B">
              <w:rPr>
                <w:rFonts w:ascii="Garamond" w:eastAsia="Times New Roman" w:hAnsi="Garamond" w:cs="Arial"/>
                <w:b/>
                <w:bCs/>
                <w:color w:val="FFFFFF"/>
                <w:sz w:val="24"/>
                <w:szCs w:val="24"/>
                <w:lang w:val="es-ES" w:eastAsia="es-SV"/>
              </w:rPr>
              <w:t>a)</w:t>
            </w:r>
          </w:p>
        </w:tc>
        <w:tc>
          <w:tcPr>
            <w:tcW w:w="465" w:type="dxa"/>
            <w:tcBorders>
              <w:top w:val="single" w:sz="4" w:space="0" w:color="FFFFFF"/>
              <w:left w:val="nil"/>
              <w:bottom w:val="single" w:sz="4" w:space="0" w:color="FFFFFF"/>
              <w:right w:val="single" w:sz="4" w:space="0" w:color="FFFFFF"/>
            </w:tcBorders>
            <w:shd w:val="clear" w:color="auto" w:fill="404040"/>
            <w:vAlign w:val="center"/>
            <w:hideMark/>
          </w:tcPr>
          <w:p w:rsidR="00FD7D4B" w:rsidRPr="00FD7D4B" w:rsidRDefault="00FD7D4B" w:rsidP="00FD7D4B">
            <w:pPr>
              <w:spacing w:after="0" w:line="240" w:lineRule="auto"/>
              <w:jc w:val="center"/>
              <w:rPr>
                <w:rFonts w:ascii="Garamond" w:eastAsia="Times New Roman" w:hAnsi="Garamond" w:cs="Arial"/>
                <w:b/>
                <w:bCs/>
                <w:color w:val="FFFFFF"/>
                <w:sz w:val="24"/>
                <w:szCs w:val="24"/>
                <w:lang w:val="es-ES" w:eastAsia="es-SV"/>
              </w:rPr>
            </w:pPr>
            <w:r w:rsidRPr="00FD7D4B">
              <w:rPr>
                <w:rFonts w:ascii="Garamond" w:eastAsia="Times New Roman" w:hAnsi="Garamond" w:cs="Arial"/>
                <w:b/>
                <w:bCs/>
                <w:color w:val="FFFFFF"/>
                <w:sz w:val="24"/>
                <w:szCs w:val="24"/>
                <w:lang w:val="es-ES" w:eastAsia="es-SV"/>
              </w:rPr>
              <w:t>b)</w:t>
            </w:r>
          </w:p>
        </w:tc>
        <w:tc>
          <w:tcPr>
            <w:tcW w:w="463" w:type="dxa"/>
            <w:tcBorders>
              <w:top w:val="single" w:sz="4" w:space="0" w:color="FFFFFF"/>
              <w:left w:val="nil"/>
              <w:bottom w:val="single" w:sz="4" w:space="0" w:color="FFFFFF"/>
              <w:right w:val="single" w:sz="4" w:space="0" w:color="FFFFFF"/>
            </w:tcBorders>
            <w:shd w:val="clear" w:color="auto" w:fill="404040"/>
            <w:vAlign w:val="center"/>
            <w:hideMark/>
          </w:tcPr>
          <w:p w:rsidR="00FD7D4B" w:rsidRPr="00FD7D4B" w:rsidRDefault="00FD7D4B" w:rsidP="00FD7D4B">
            <w:pPr>
              <w:spacing w:after="0" w:line="240" w:lineRule="auto"/>
              <w:jc w:val="center"/>
              <w:rPr>
                <w:rFonts w:ascii="Garamond" w:eastAsia="Times New Roman" w:hAnsi="Garamond" w:cs="Arial"/>
                <w:b/>
                <w:bCs/>
                <w:color w:val="FFFFFF"/>
                <w:sz w:val="24"/>
                <w:szCs w:val="24"/>
                <w:lang w:val="es-ES" w:eastAsia="es-SV"/>
              </w:rPr>
            </w:pPr>
            <w:r w:rsidRPr="00FD7D4B">
              <w:rPr>
                <w:rFonts w:ascii="Garamond" w:eastAsia="Times New Roman" w:hAnsi="Garamond" w:cs="Arial"/>
                <w:b/>
                <w:bCs/>
                <w:color w:val="FFFFFF"/>
                <w:sz w:val="24"/>
                <w:szCs w:val="24"/>
                <w:lang w:val="es-ES" w:eastAsia="es-SV"/>
              </w:rPr>
              <w:t>c)</w:t>
            </w:r>
          </w:p>
        </w:tc>
        <w:tc>
          <w:tcPr>
            <w:tcW w:w="464" w:type="dxa"/>
            <w:tcBorders>
              <w:top w:val="single" w:sz="4" w:space="0" w:color="FFFFFF"/>
              <w:left w:val="nil"/>
              <w:bottom w:val="single" w:sz="4" w:space="0" w:color="FFFFFF"/>
              <w:right w:val="single" w:sz="4" w:space="0" w:color="FFFFFF"/>
            </w:tcBorders>
            <w:shd w:val="clear" w:color="auto" w:fill="404040"/>
            <w:vAlign w:val="center"/>
            <w:hideMark/>
          </w:tcPr>
          <w:p w:rsidR="00FD7D4B" w:rsidRPr="00FD7D4B" w:rsidRDefault="00FD7D4B" w:rsidP="00FD7D4B">
            <w:pPr>
              <w:spacing w:after="0" w:line="240" w:lineRule="auto"/>
              <w:jc w:val="center"/>
              <w:rPr>
                <w:rFonts w:ascii="Garamond" w:eastAsia="Times New Roman" w:hAnsi="Garamond" w:cs="Arial"/>
                <w:b/>
                <w:bCs/>
                <w:color w:val="FFFFFF"/>
                <w:sz w:val="24"/>
                <w:szCs w:val="24"/>
                <w:lang w:val="es-ES" w:eastAsia="es-SV"/>
              </w:rPr>
            </w:pPr>
            <w:r w:rsidRPr="00FD7D4B">
              <w:rPr>
                <w:rFonts w:ascii="Garamond" w:eastAsia="Times New Roman" w:hAnsi="Garamond" w:cs="Arial"/>
                <w:b/>
                <w:bCs/>
                <w:color w:val="FFFFFF"/>
                <w:sz w:val="24"/>
                <w:szCs w:val="24"/>
                <w:lang w:val="es-ES" w:eastAsia="es-SV"/>
              </w:rPr>
              <w:t>d)</w:t>
            </w:r>
          </w:p>
        </w:tc>
        <w:tc>
          <w:tcPr>
            <w:tcW w:w="511" w:type="dxa"/>
            <w:tcBorders>
              <w:top w:val="single" w:sz="4" w:space="0" w:color="FFFFFF"/>
              <w:left w:val="nil"/>
              <w:bottom w:val="single" w:sz="4" w:space="0" w:color="FFFFFF"/>
              <w:right w:val="single" w:sz="4" w:space="0" w:color="FFFFFF"/>
            </w:tcBorders>
            <w:shd w:val="clear" w:color="auto" w:fill="404040"/>
            <w:vAlign w:val="center"/>
            <w:hideMark/>
          </w:tcPr>
          <w:p w:rsidR="00FD7D4B" w:rsidRPr="00FD7D4B" w:rsidRDefault="00FD7D4B" w:rsidP="00FD7D4B">
            <w:pPr>
              <w:spacing w:after="0" w:line="240" w:lineRule="auto"/>
              <w:jc w:val="center"/>
              <w:rPr>
                <w:rFonts w:ascii="Garamond" w:eastAsia="Times New Roman" w:hAnsi="Garamond" w:cs="Arial"/>
                <w:b/>
                <w:bCs/>
                <w:color w:val="FFFFFF"/>
                <w:sz w:val="24"/>
                <w:szCs w:val="24"/>
                <w:lang w:val="es-ES" w:eastAsia="es-SV"/>
              </w:rPr>
            </w:pPr>
            <w:r w:rsidRPr="00FD7D4B">
              <w:rPr>
                <w:rFonts w:ascii="Garamond" w:eastAsia="Times New Roman" w:hAnsi="Garamond" w:cs="Arial"/>
                <w:b/>
                <w:bCs/>
                <w:color w:val="FFFFFF"/>
                <w:sz w:val="24"/>
                <w:szCs w:val="24"/>
                <w:lang w:val="es-ES" w:eastAsia="es-SV"/>
              </w:rPr>
              <w:t>e)</w:t>
            </w:r>
          </w:p>
        </w:tc>
        <w:tc>
          <w:tcPr>
            <w:tcW w:w="463" w:type="dxa"/>
            <w:tcBorders>
              <w:top w:val="single" w:sz="4" w:space="0" w:color="FFFFFF"/>
              <w:left w:val="nil"/>
              <w:bottom w:val="single" w:sz="4" w:space="0" w:color="FFFFFF"/>
              <w:right w:val="single" w:sz="4" w:space="0" w:color="FFFFFF"/>
            </w:tcBorders>
            <w:shd w:val="clear" w:color="auto" w:fill="404040"/>
            <w:vAlign w:val="center"/>
            <w:hideMark/>
          </w:tcPr>
          <w:p w:rsidR="00FD7D4B" w:rsidRPr="00FD7D4B" w:rsidRDefault="00FD7D4B" w:rsidP="00FD7D4B">
            <w:pPr>
              <w:spacing w:after="0" w:line="240" w:lineRule="auto"/>
              <w:jc w:val="center"/>
              <w:rPr>
                <w:rFonts w:ascii="Garamond" w:eastAsia="Times New Roman" w:hAnsi="Garamond" w:cs="Arial"/>
                <w:b/>
                <w:bCs/>
                <w:color w:val="FFFFFF"/>
                <w:sz w:val="24"/>
                <w:szCs w:val="24"/>
                <w:lang w:val="es-ES" w:eastAsia="es-SV"/>
              </w:rPr>
            </w:pPr>
            <w:r w:rsidRPr="00FD7D4B">
              <w:rPr>
                <w:rFonts w:ascii="Garamond" w:eastAsia="Times New Roman" w:hAnsi="Garamond" w:cs="Arial"/>
                <w:b/>
                <w:bCs/>
                <w:color w:val="FFFFFF"/>
                <w:sz w:val="24"/>
                <w:szCs w:val="24"/>
                <w:lang w:val="es-ES" w:eastAsia="es-SV"/>
              </w:rPr>
              <w:t>f)</w:t>
            </w:r>
          </w:p>
        </w:tc>
      </w:tr>
      <w:tr w:rsidR="00FD7D4B" w:rsidRPr="00FD7D4B" w:rsidTr="00F675F4">
        <w:trPr>
          <w:trHeight w:val="457"/>
          <w:jc w:val="center"/>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FD7D4B" w:rsidRPr="00FD7D4B" w:rsidRDefault="00FD7D4B" w:rsidP="00FD7D4B">
            <w:pPr>
              <w:spacing w:after="0" w:line="240" w:lineRule="auto"/>
              <w:jc w:val="center"/>
              <w:rPr>
                <w:rFonts w:ascii="Garamond" w:eastAsia="Times New Roman" w:hAnsi="Garamond" w:cs="Arial"/>
                <w:sz w:val="24"/>
                <w:szCs w:val="24"/>
                <w:lang w:val="es-ES" w:eastAsia="es-SV"/>
              </w:rPr>
            </w:pPr>
            <w:r w:rsidRPr="00FD7D4B">
              <w:rPr>
                <w:rFonts w:ascii="Garamond" w:eastAsia="Times New Roman" w:hAnsi="Garamond" w:cs="Arial"/>
                <w:sz w:val="24"/>
                <w:szCs w:val="24"/>
                <w:lang w:val="es-ES" w:eastAsia="es-SV"/>
              </w:rPr>
              <w:t>586</w:t>
            </w:r>
          </w:p>
        </w:tc>
        <w:tc>
          <w:tcPr>
            <w:tcW w:w="3678" w:type="dxa"/>
            <w:tcBorders>
              <w:top w:val="nil"/>
              <w:left w:val="nil"/>
              <w:bottom w:val="single" w:sz="4" w:space="0" w:color="auto"/>
              <w:right w:val="single" w:sz="4" w:space="0" w:color="auto"/>
            </w:tcBorders>
            <w:shd w:val="clear" w:color="auto" w:fill="auto"/>
            <w:vAlign w:val="center"/>
            <w:hideMark/>
          </w:tcPr>
          <w:p w:rsidR="00FD7D4B" w:rsidRPr="00FD7D4B" w:rsidRDefault="00FD7D4B" w:rsidP="00FD7D4B">
            <w:pPr>
              <w:spacing w:after="0" w:line="240" w:lineRule="auto"/>
              <w:jc w:val="center"/>
              <w:rPr>
                <w:rFonts w:ascii="Garamond" w:eastAsia="Times New Roman" w:hAnsi="Garamond" w:cs="Arial"/>
                <w:sz w:val="24"/>
                <w:szCs w:val="24"/>
                <w:lang w:val="es-ES" w:eastAsia="es-SV"/>
              </w:rPr>
            </w:pPr>
            <w:r w:rsidRPr="00FD7D4B">
              <w:rPr>
                <w:rFonts w:ascii="Garamond" w:eastAsia="Times New Roman" w:hAnsi="Garamond" w:cs="Arial"/>
                <w:sz w:val="24"/>
                <w:szCs w:val="24"/>
                <w:lang w:val="es-ES" w:eastAsia="es-SV"/>
              </w:rPr>
              <w:t>Ingresos e erogaciones para proyectos</w:t>
            </w:r>
          </w:p>
        </w:tc>
        <w:tc>
          <w:tcPr>
            <w:tcW w:w="1570" w:type="dxa"/>
            <w:tcBorders>
              <w:top w:val="nil"/>
              <w:left w:val="nil"/>
              <w:bottom w:val="single" w:sz="4" w:space="0" w:color="auto"/>
              <w:right w:val="single" w:sz="4" w:space="0" w:color="auto"/>
            </w:tcBorders>
            <w:shd w:val="clear" w:color="auto" w:fill="auto"/>
            <w:vAlign w:val="center"/>
            <w:hideMark/>
          </w:tcPr>
          <w:p w:rsidR="00FD7D4B" w:rsidRPr="00FD7D4B" w:rsidRDefault="00FD7D4B" w:rsidP="00FD7D4B">
            <w:pPr>
              <w:spacing w:after="0" w:line="240" w:lineRule="auto"/>
              <w:jc w:val="center"/>
              <w:rPr>
                <w:rFonts w:ascii="Garamond" w:eastAsia="Times New Roman" w:hAnsi="Garamond" w:cs="Arial"/>
                <w:sz w:val="24"/>
                <w:szCs w:val="24"/>
                <w:lang w:val="es-ES" w:eastAsia="es-SV"/>
              </w:rPr>
            </w:pPr>
            <w:r w:rsidRPr="00FD7D4B">
              <w:rPr>
                <w:rFonts w:ascii="Garamond" w:eastAsia="Times New Roman" w:hAnsi="Garamond" w:cs="Arial"/>
                <w:sz w:val="24"/>
                <w:szCs w:val="24"/>
                <w:lang w:val="es-ES" w:eastAsia="es-SV"/>
              </w:rPr>
              <w:t xml:space="preserve"> $    143,661.34 </w:t>
            </w:r>
          </w:p>
        </w:tc>
        <w:tc>
          <w:tcPr>
            <w:tcW w:w="1570" w:type="dxa"/>
            <w:tcBorders>
              <w:top w:val="nil"/>
              <w:left w:val="nil"/>
              <w:bottom w:val="single" w:sz="4" w:space="0" w:color="auto"/>
              <w:right w:val="single" w:sz="4" w:space="0" w:color="auto"/>
            </w:tcBorders>
            <w:shd w:val="clear" w:color="auto" w:fill="auto"/>
            <w:vAlign w:val="center"/>
            <w:hideMark/>
          </w:tcPr>
          <w:p w:rsidR="00FD7D4B" w:rsidRPr="00FD7D4B" w:rsidRDefault="00FD7D4B" w:rsidP="00FD7D4B">
            <w:pPr>
              <w:spacing w:after="0" w:line="240" w:lineRule="auto"/>
              <w:jc w:val="center"/>
              <w:rPr>
                <w:rFonts w:ascii="Garamond" w:eastAsia="Times New Roman" w:hAnsi="Garamond" w:cs="Arial"/>
                <w:sz w:val="24"/>
                <w:szCs w:val="24"/>
                <w:lang w:val="es-ES" w:eastAsia="es-SV"/>
              </w:rPr>
            </w:pPr>
            <w:r w:rsidRPr="00FD7D4B">
              <w:rPr>
                <w:rFonts w:ascii="Garamond" w:eastAsia="Times New Roman" w:hAnsi="Garamond" w:cs="Arial"/>
                <w:sz w:val="24"/>
                <w:szCs w:val="24"/>
                <w:lang w:val="es-ES" w:eastAsia="es-SV"/>
              </w:rPr>
              <w:t xml:space="preserve"> $    201,377.63 </w:t>
            </w:r>
          </w:p>
        </w:tc>
        <w:tc>
          <w:tcPr>
            <w:tcW w:w="464" w:type="dxa"/>
            <w:tcBorders>
              <w:top w:val="nil"/>
              <w:left w:val="nil"/>
              <w:bottom w:val="single" w:sz="4" w:space="0" w:color="auto"/>
              <w:right w:val="single" w:sz="4" w:space="0" w:color="auto"/>
            </w:tcBorders>
            <w:shd w:val="clear" w:color="auto" w:fill="auto"/>
            <w:vAlign w:val="center"/>
            <w:hideMark/>
          </w:tcPr>
          <w:p w:rsidR="00FD7D4B" w:rsidRPr="00FD7D4B" w:rsidRDefault="00FD7D4B" w:rsidP="00FD7D4B">
            <w:pPr>
              <w:spacing w:after="0" w:line="240" w:lineRule="auto"/>
              <w:jc w:val="center"/>
              <w:rPr>
                <w:rFonts w:ascii="Garamond" w:eastAsia="Times New Roman" w:hAnsi="Garamond" w:cs="Arial"/>
                <w:sz w:val="24"/>
                <w:szCs w:val="24"/>
                <w:lang w:val="es-ES" w:eastAsia="es-SV"/>
              </w:rPr>
            </w:pPr>
            <w:r w:rsidRPr="00FD7D4B">
              <w:rPr>
                <w:rFonts w:ascii="Garamond" w:eastAsia="Times New Roman" w:hAnsi="Garamond" w:cs="Arial"/>
                <w:sz w:val="24"/>
                <w:szCs w:val="24"/>
                <w:lang w:val="es-ES" w:eastAsia="es-SV"/>
              </w:rPr>
              <w:t>0</w:t>
            </w:r>
          </w:p>
        </w:tc>
        <w:tc>
          <w:tcPr>
            <w:tcW w:w="465" w:type="dxa"/>
            <w:tcBorders>
              <w:top w:val="nil"/>
              <w:left w:val="nil"/>
              <w:bottom w:val="single" w:sz="4" w:space="0" w:color="auto"/>
              <w:right w:val="single" w:sz="4" w:space="0" w:color="auto"/>
            </w:tcBorders>
            <w:shd w:val="clear" w:color="auto" w:fill="auto"/>
            <w:vAlign w:val="center"/>
            <w:hideMark/>
          </w:tcPr>
          <w:p w:rsidR="00FD7D4B" w:rsidRPr="00FD7D4B" w:rsidRDefault="00FD7D4B" w:rsidP="00FD7D4B">
            <w:pPr>
              <w:spacing w:after="0" w:line="240" w:lineRule="auto"/>
              <w:jc w:val="center"/>
              <w:rPr>
                <w:rFonts w:ascii="Garamond" w:eastAsia="Times New Roman" w:hAnsi="Garamond" w:cs="Arial"/>
                <w:sz w:val="24"/>
                <w:szCs w:val="24"/>
                <w:lang w:val="es-ES" w:eastAsia="es-SV"/>
              </w:rPr>
            </w:pPr>
            <w:r w:rsidRPr="00FD7D4B">
              <w:rPr>
                <w:rFonts w:ascii="Garamond" w:eastAsia="Times New Roman" w:hAnsi="Garamond" w:cs="Arial"/>
                <w:sz w:val="24"/>
                <w:szCs w:val="24"/>
                <w:lang w:val="es-ES" w:eastAsia="es-SV"/>
              </w:rPr>
              <w:t>50</w:t>
            </w:r>
          </w:p>
        </w:tc>
        <w:tc>
          <w:tcPr>
            <w:tcW w:w="463" w:type="dxa"/>
            <w:tcBorders>
              <w:top w:val="nil"/>
              <w:left w:val="nil"/>
              <w:bottom w:val="single" w:sz="4" w:space="0" w:color="auto"/>
              <w:right w:val="single" w:sz="4" w:space="0" w:color="auto"/>
            </w:tcBorders>
            <w:shd w:val="clear" w:color="auto" w:fill="auto"/>
            <w:vAlign w:val="center"/>
            <w:hideMark/>
          </w:tcPr>
          <w:p w:rsidR="00FD7D4B" w:rsidRPr="00FD7D4B" w:rsidRDefault="00FD7D4B" w:rsidP="00FD7D4B">
            <w:pPr>
              <w:spacing w:after="0" w:line="240" w:lineRule="auto"/>
              <w:jc w:val="center"/>
              <w:rPr>
                <w:rFonts w:ascii="Garamond" w:eastAsia="Times New Roman" w:hAnsi="Garamond" w:cs="Arial"/>
                <w:sz w:val="24"/>
                <w:szCs w:val="24"/>
                <w:lang w:val="es-ES" w:eastAsia="es-SV"/>
              </w:rPr>
            </w:pPr>
            <w:r w:rsidRPr="00FD7D4B">
              <w:rPr>
                <w:rFonts w:ascii="Garamond" w:eastAsia="Times New Roman" w:hAnsi="Garamond" w:cs="Arial"/>
                <w:sz w:val="24"/>
                <w:szCs w:val="24"/>
                <w:lang w:val="es-ES" w:eastAsia="es-SV"/>
              </w:rPr>
              <w:t>2</w:t>
            </w:r>
          </w:p>
        </w:tc>
        <w:tc>
          <w:tcPr>
            <w:tcW w:w="464" w:type="dxa"/>
            <w:tcBorders>
              <w:top w:val="nil"/>
              <w:left w:val="nil"/>
              <w:bottom w:val="single" w:sz="4" w:space="0" w:color="auto"/>
              <w:right w:val="single" w:sz="4" w:space="0" w:color="auto"/>
            </w:tcBorders>
            <w:shd w:val="clear" w:color="auto" w:fill="auto"/>
            <w:vAlign w:val="center"/>
            <w:hideMark/>
          </w:tcPr>
          <w:p w:rsidR="00FD7D4B" w:rsidRPr="00FD7D4B" w:rsidRDefault="00FD7D4B" w:rsidP="00FD7D4B">
            <w:pPr>
              <w:spacing w:after="0" w:line="240" w:lineRule="auto"/>
              <w:jc w:val="center"/>
              <w:rPr>
                <w:rFonts w:ascii="Garamond" w:eastAsia="Times New Roman" w:hAnsi="Garamond" w:cs="Arial"/>
                <w:sz w:val="24"/>
                <w:szCs w:val="24"/>
                <w:lang w:val="es-ES" w:eastAsia="es-SV"/>
              </w:rPr>
            </w:pPr>
            <w:r w:rsidRPr="00FD7D4B">
              <w:rPr>
                <w:rFonts w:ascii="Garamond" w:eastAsia="Times New Roman" w:hAnsi="Garamond" w:cs="Arial"/>
                <w:sz w:val="24"/>
                <w:szCs w:val="24"/>
                <w:lang w:val="es-ES" w:eastAsia="es-SV"/>
              </w:rPr>
              <w:t>1</w:t>
            </w:r>
          </w:p>
        </w:tc>
        <w:tc>
          <w:tcPr>
            <w:tcW w:w="511" w:type="dxa"/>
            <w:tcBorders>
              <w:top w:val="nil"/>
              <w:left w:val="nil"/>
              <w:bottom w:val="single" w:sz="4" w:space="0" w:color="auto"/>
              <w:right w:val="single" w:sz="4" w:space="0" w:color="auto"/>
            </w:tcBorders>
            <w:shd w:val="clear" w:color="auto" w:fill="auto"/>
            <w:vAlign w:val="center"/>
            <w:hideMark/>
          </w:tcPr>
          <w:p w:rsidR="00FD7D4B" w:rsidRPr="00FD7D4B" w:rsidRDefault="00FD7D4B" w:rsidP="00FD7D4B">
            <w:pPr>
              <w:spacing w:after="0" w:line="240" w:lineRule="auto"/>
              <w:jc w:val="center"/>
              <w:rPr>
                <w:rFonts w:ascii="Garamond" w:eastAsia="Times New Roman" w:hAnsi="Garamond" w:cs="Arial"/>
                <w:sz w:val="24"/>
                <w:szCs w:val="24"/>
                <w:lang w:val="es-ES" w:eastAsia="es-SV"/>
              </w:rPr>
            </w:pPr>
            <w:r w:rsidRPr="00FD7D4B">
              <w:rPr>
                <w:rFonts w:ascii="Garamond" w:eastAsia="Times New Roman" w:hAnsi="Garamond" w:cs="Arial"/>
                <w:sz w:val="24"/>
                <w:szCs w:val="24"/>
                <w:lang w:val="es-ES" w:eastAsia="es-SV"/>
              </w:rPr>
              <w:t>349</w:t>
            </w:r>
          </w:p>
        </w:tc>
        <w:tc>
          <w:tcPr>
            <w:tcW w:w="463" w:type="dxa"/>
            <w:tcBorders>
              <w:top w:val="nil"/>
              <w:left w:val="nil"/>
              <w:bottom w:val="single" w:sz="4" w:space="0" w:color="auto"/>
              <w:right w:val="single" w:sz="4" w:space="0" w:color="auto"/>
            </w:tcBorders>
            <w:shd w:val="clear" w:color="auto" w:fill="auto"/>
            <w:vAlign w:val="center"/>
            <w:hideMark/>
          </w:tcPr>
          <w:p w:rsidR="00FD7D4B" w:rsidRPr="00FD7D4B" w:rsidRDefault="00FD7D4B" w:rsidP="00FD7D4B">
            <w:pPr>
              <w:spacing w:after="0" w:line="240" w:lineRule="auto"/>
              <w:jc w:val="center"/>
              <w:rPr>
                <w:rFonts w:ascii="Garamond" w:eastAsia="Times New Roman" w:hAnsi="Garamond" w:cs="Arial"/>
                <w:sz w:val="24"/>
                <w:szCs w:val="24"/>
                <w:lang w:val="es-ES" w:eastAsia="es-SV"/>
              </w:rPr>
            </w:pPr>
            <w:r w:rsidRPr="00FD7D4B">
              <w:rPr>
                <w:rFonts w:ascii="Garamond" w:eastAsia="Times New Roman" w:hAnsi="Garamond" w:cs="Arial"/>
                <w:sz w:val="24"/>
                <w:szCs w:val="24"/>
                <w:lang w:val="es-ES" w:eastAsia="es-SV"/>
              </w:rPr>
              <w:t>0</w:t>
            </w:r>
          </w:p>
        </w:tc>
      </w:tr>
    </w:tbl>
    <w:p w:rsidR="00FD7D4B" w:rsidRPr="00FD7D4B" w:rsidRDefault="00FD7D4B" w:rsidP="00FD7D4B">
      <w:pPr>
        <w:spacing w:after="0" w:line="276" w:lineRule="auto"/>
        <w:jc w:val="both"/>
        <w:rPr>
          <w:rFonts w:ascii="Garamond" w:eastAsia="Times New Roman" w:hAnsi="Garamond" w:cs="Arial"/>
          <w:sz w:val="24"/>
          <w:szCs w:val="24"/>
          <w:lang w:val="es-ES" w:eastAsia="es-ES"/>
        </w:rPr>
      </w:pPr>
    </w:p>
    <w:p w:rsidR="00FD7D4B" w:rsidRPr="00FD7D4B" w:rsidRDefault="00FD7D4B" w:rsidP="00FD7D4B">
      <w:pPr>
        <w:spacing w:after="200" w:line="276" w:lineRule="auto"/>
        <w:ind w:left="720"/>
        <w:contextualSpacing/>
        <w:jc w:val="both"/>
        <w:rPr>
          <w:rFonts w:ascii="Garamond" w:eastAsia="Calibri" w:hAnsi="Garamond" w:cs="Arial"/>
          <w:lang w:val="es-ES"/>
        </w:rPr>
      </w:pPr>
      <w:r w:rsidRPr="00FD7D4B">
        <w:rPr>
          <w:rFonts w:ascii="Garamond" w:eastAsia="Calibri" w:hAnsi="Garamond" w:cs="Arial"/>
          <w:lang w:val="es-ES"/>
        </w:rPr>
        <w:t>a)   La documentación no soporta adecuadamente los registros contables</w:t>
      </w:r>
    </w:p>
    <w:p w:rsidR="00FD7D4B" w:rsidRPr="00FD7D4B" w:rsidRDefault="00FD7D4B" w:rsidP="00FD7D4B">
      <w:pPr>
        <w:spacing w:after="200" w:line="276" w:lineRule="auto"/>
        <w:ind w:left="720"/>
        <w:contextualSpacing/>
        <w:jc w:val="both"/>
        <w:rPr>
          <w:rFonts w:ascii="Garamond" w:eastAsia="Calibri" w:hAnsi="Garamond" w:cs="Arial"/>
          <w:lang w:val="es-ES"/>
        </w:rPr>
      </w:pPr>
      <w:r w:rsidRPr="00FD7D4B">
        <w:rPr>
          <w:rFonts w:ascii="Garamond" w:eastAsia="Calibri" w:hAnsi="Garamond" w:cs="Arial"/>
          <w:lang w:val="es-ES"/>
        </w:rPr>
        <w:t>b)   La transacción no está debidamente legalizada</w:t>
      </w:r>
    </w:p>
    <w:p w:rsidR="00FD7D4B" w:rsidRPr="00FD7D4B" w:rsidRDefault="00FD7D4B" w:rsidP="00FD7D4B">
      <w:pPr>
        <w:spacing w:after="200" w:line="276" w:lineRule="auto"/>
        <w:ind w:left="720"/>
        <w:contextualSpacing/>
        <w:jc w:val="both"/>
        <w:rPr>
          <w:rFonts w:ascii="Garamond" w:eastAsia="Calibri" w:hAnsi="Garamond" w:cs="Arial"/>
          <w:lang w:val="es-ES"/>
        </w:rPr>
      </w:pPr>
      <w:r w:rsidRPr="00FD7D4B">
        <w:rPr>
          <w:rFonts w:ascii="Garamond" w:eastAsia="Calibri" w:hAnsi="Garamond" w:cs="Arial"/>
          <w:lang w:val="es-ES"/>
        </w:rPr>
        <w:t>c)   No se ha cumplidos con aspectos tributarios relacionado a la operación (Retención de ISR)</w:t>
      </w:r>
    </w:p>
    <w:p w:rsidR="00FD7D4B" w:rsidRPr="00FD7D4B" w:rsidRDefault="00FD7D4B" w:rsidP="00FD7D4B">
      <w:pPr>
        <w:spacing w:after="200" w:line="276" w:lineRule="auto"/>
        <w:ind w:left="720"/>
        <w:contextualSpacing/>
        <w:jc w:val="both"/>
        <w:rPr>
          <w:rFonts w:ascii="Garamond" w:eastAsia="Calibri" w:hAnsi="Garamond" w:cs="Arial"/>
          <w:lang w:val="es-ES"/>
        </w:rPr>
      </w:pPr>
      <w:r w:rsidRPr="00FD7D4B">
        <w:rPr>
          <w:rFonts w:ascii="Garamond" w:eastAsia="Calibri" w:hAnsi="Garamond" w:cs="Arial"/>
          <w:lang w:val="es-ES"/>
        </w:rPr>
        <w:t>d)   No se ha registrado de acuerdo con la normativa contable</w:t>
      </w:r>
    </w:p>
    <w:p w:rsidR="00FD7D4B" w:rsidRPr="00FD7D4B" w:rsidRDefault="00FD7D4B" w:rsidP="00FD7D4B">
      <w:pPr>
        <w:spacing w:after="200" w:line="276" w:lineRule="auto"/>
        <w:ind w:left="720"/>
        <w:contextualSpacing/>
        <w:jc w:val="both"/>
        <w:rPr>
          <w:rFonts w:ascii="Garamond" w:eastAsia="Calibri" w:hAnsi="Garamond" w:cs="Arial"/>
          <w:lang w:val="es-ES"/>
        </w:rPr>
      </w:pPr>
      <w:r w:rsidRPr="00FD7D4B">
        <w:rPr>
          <w:rFonts w:ascii="Garamond" w:eastAsia="Calibri" w:hAnsi="Garamond" w:cs="Arial"/>
          <w:lang w:val="es-ES"/>
        </w:rPr>
        <w:t>e)   Los hechos económicos no han sido registrado en el periodo que corresponden</w:t>
      </w:r>
    </w:p>
    <w:p w:rsidR="00FD7D4B" w:rsidRPr="00FD7D4B" w:rsidRDefault="00FD7D4B" w:rsidP="00FD7D4B">
      <w:pPr>
        <w:spacing w:after="200" w:line="276" w:lineRule="auto"/>
        <w:ind w:left="720"/>
        <w:contextualSpacing/>
        <w:jc w:val="both"/>
        <w:rPr>
          <w:rFonts w:ascii="Garamond" w:eastAsia="Calibri" w:hAnsi="Garamond" w:cs="Arial"/>
          <w:lang w:val="es-ES"/>
        </w:rPr>
      </w:pPr>
      <w:r w:rsidRPr="00FD7D4B">
        <w:rPr>
          <w:rFonts w:ascii="Garamond" w:eastAsia="Calibri" w:hAnsi="Garamond" w:cs="Arial"/>
          <w:lang w:val="es-ES"/>
        </w:rPr>
        <w:t>f)    Los cheques no están a nombre del proveedor o falta firma de recibido o mancomunadas</w:t>
      </w:r>
    </w:p>
    <w:p w:rsidR="00FD7D4B" w:rsidRPr="00FD7D4B" w:rsidRDefault="00FD7D4B" w:rsidP="00FD7D4B">
      <w:pPr>
        <w:spacing w:after="200" w:line="276" w:lineRule="auto"/>
        <w:ind w:left="720"/>
        <w:contextualSpacing/>
        <w:jc w:val="both"/>
        <w:rPr>
          <w:rFonts w:ascii="Garamond" w:eastAsia="Calibri" w:hAnsi="Garamond" w:cs="Arial"/>
          <w:lang w:val="es-ES"/>
        </w:rPr>
      </w:pPr>
    </w:p>
    <w:p w:rsidR="00FD7D4B" w:rsidRPr="00FD7D4B" w:rsidRDefault="00FD7D4B" w:rsidP="00FD7D4B">
      <w:pPr>
        <w:spacing w:after="0" w:line="240" w:lineRule="auto"/>
        <w:jc w:val="both"/>
        <w:rPr>
          <w:rFonts w:ascii="Garamond" w:eastAsia="Times New Roman" w:hAnsi="Garamond" w:cs="Times New Roman"/>
          <w:b/>
          <w:sz w:val="24"/>
          <w:szCs w:val="24"/>
          <w:lang w:val="en-US" w:eastAsia="es-ES"/>
        </w:rPr>
      </w:pPr>
      <w:r w:rsidRPr="00FD7D4B">
        <w:rPr>
          <w:rFonts w:ascii="Garamond" w:eastAsia="Times New Roman" w:hAnsi="Garamond" w:cs="Times New Roman"/>
          <w:b/>
          <w:sz w:val="24"/>
          <w:szCs w:val="24"/>
          <w:lang w:val="en-US" w:eastAsia="es-ES"/>
        </w:rPr>
        <w:t>CRITERIO:</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r w:rsidRPr="00FD7D4B">
        <w:rPr>
          <w:rFonts w:ascii="Garamond" w:eastAsia="Times New Roman" w:hAnsi="Garamond" w:cs="Times New Roman"/>
          <w:b/>
          <w:sz w:val="24"/>
          <w:szCs w:val="24"/>
          <w:lang w:val="en-US" w:eastAsia="es-ES"/>
        </w:rPr>
        <w:t>El Codigo Municipal</w:t>
      </w:r>
      <w:r w:rsidRPr="00FD7D4B">
        <w:rPr>
          <w:rFonts w:ascii="Garamond" w:eastAsia="Times New Roman" w:hAnsi="Garamond" w:cs="Times New Roman"/>
          <w:sz w:val="24"/>
          <w:szCs w:val="24"/>
          <w:lang w:val="en-US" w:eastAsia="es-ES"/>
        </w:rPr>
        <w:t xml:space="preserve"> en su </w:t>
      </w:r>
      <w:r w:rsidRPr="00FD7D4B">
        <w:rPr>
          <w:rFonts w:ascii="Garamond" w:eastAsia="Times New Roman" w:hAnsi="Garamond" w:cs="Times New Roman"/>
          <w:sz w:val="24"/>
          <w:szCs w:val="24"/>
          <w:lang w:val="es-ES" w:eastAsia="es-ES"/>
        </w:rPr>
        <w:t>Art. 105.- 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Auditoria interna respectivas y para el cumplimiento de las funciones fiscalizadoras de la Corte de Cuentas de la República.</w:t>
      </w:r>
    </w:p>
    <w:p w:rsidR="00FD7D4B" w:rsidRDefault="00FD7D4B" w:rsidP="00FD7D4B">
      <w:pPr>
        <w:spacing w:after="0" w:line="240" w:lineRule="auto"/>
        <w:jc w:val="both"/>
        <w:rPr>
          <w:rFonts w:ascii="Garamond" w:eastAsia="Times New Roman" w:hAnsi="Garamond" w:cs="Times New Roman"/>
          <w:b/>
          <w:sz w:val="24"/>
          <w:szCs w:val="24"/>
          <w:lang w:val="es-ES" w:eastAsia="es-ES"/>
        </w:rPr>
      </w:pP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bookmarkStart w:id="5" w:name="_Hlk521920227"/>
      <w:r w:rsidRPr="00FD7D4B">
        <w:rPr>
          <w:rFonts w:ascii="Garamond" w:eastAsia="Times New Roman" w:hAnsi="Garamond" w:cs="Times New Roman"/>
          <w:b/>
          <w:sz w:val="24"/>
          <w:szCs w:val="24"/>
          <w:lang w:val="es-ES" w:eastAsia="es-ES"/>
        </w:rPr>
        <w:t xml:space="preserve">El Reglamento de Ley AFI </w:t>
      </w:r>
      <w:r w:rsidRPr="00FD7D4B">
        <w:rPr>
          <w:rFonts w:ascii="Garamond" w:eastAsia="Times New Roman" w:hAnsi="Garamond" w:cs="Times New Roman"/>
          <w:sz w:val="24"/>
          <w:szCs w:val="24"/>
          <w:lang w:val="es-ES" w:eastAsia="es-ES"/>
        </w:rPr>
        <w:t>en el Art. Art. 191 inc. 2 establece que el devengamiento de los hechos económicos deberá registrarse en el período contable en que se produzcan, quedando estrictamente prohibido al cierre del ejercicio financiero, la postergación en la contabilización de las operaciones ejecutadas y reconocidas.</w:t>
      </w:r>
    </w:p>
    <w:p w:rsidR="00FD7D4B" w:rsidRPr="00FD7D4B" w:rsidRDefault="00FD7D4B" w:rsidP="00FD7D4B">
      <w:pPr>
        <w:spacing w:after="0" w:line="240" w:lineRule="auto"/>
        <w:jc w:val="both"/>
        <w:rPr>
          <w:rFonts w:ascii="Garamond" w:eastAsia="Times New Roman" w:hAnsi="Garamond" w:cs="Times New Roman"/>
          <w:b/>
          <w:sz w:val="24"/>
          <w:szCs w:val="24"/>
          <w:lang w:val="es-ES" w:eastAsia="es-ES"/>
        </w:rPr>
      </w:pP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r w:rsidRPr="00FD7D4B">
        <w:rPr>
          <w:rFonts w:ascii="Garamond" w:eastAsia="Times New Roman" w:hAnsi="Garamond" w:cs="Times New Roman"/>
          <w:b/>
          <w:sz w:val="24"/>
          <w:szCs w:val="24"/>
          <w:lang w:val="es-ES" w:eastAsia="es-ES"/>
        </w:rPr>
        <w:t xml:space="preserve">El Reglamento de Ley AFI, </w:t>
      </w:r>
      <w:r w:rsidRPr="00FD7D4B">
        <w:rPr>
          <w:rFonts w:ascii="Garamond" w:eastAsia="Times New Roman" w:hAnsi="Garamond" w:cs="Times New Roman"/>
          <w:sz w:val="24"/>
          <w:szCs w:val="24"/>
          <w:lang w:val="es-ES" w:eastAsia="es-ES"/>
        </w:rPr>
        <w:t>en el Art.193 Toda operación que dé origen a un registro contable deberá contar con la documentación necesaria y toda la información pertinente que respalde, demuestre e identifique la naturaleza y finalidad de la transacción que se está contabilizando</w:t>
      </w:r>
    </w:p>
    <w:bookmarkEnd w:id="5"/>
    <w:p w:rsidR="00FD7D4B" w:rsidRPr="00FD7D4B" w:rsidRDefault="00FD7D4B" w:rsidP="00FD7D4B">
      <w:pPr>
        <w:keepNext/>
        <w:spacing w:before="240" w:after="60" w:line="240" w:lineRule="auto"/>
        <w:jc w:val="both"/>
        <w:outlineLvl w:val="0"/>
        <w:rPr>
          <w:rFonts w:ascii="Garamond" w:eastAsia="Times New Roman" w:hAnsi="Garamond" w:cs="Times New Roman"/>
          <w:sz w:val="24"/>
          <w:szCs w:val="24"/>
          <w:lang w:val="es-ES" w:eastAsia="es-ES"/>
        </w:rPr>
      </w:pPr>
      <w:r w:rsidRPr="00FD7D4B">
        <w:rPr>
          <w:rFonts w:ascii="Garamond" w:eastAsia="Times New Roman" w:hAnsi="Garamond" w:cs="Times New Roman"/>
          <w:sz w:val="24"/>
          <w:szCs w:val="24"/>
          <w:lang w:val="es-ES" w:eastAsia="es-ES"/>
        </w:rPr>
        <w:t>La deficiencia se debe a la demora en el traslado de la información y a la falta de controles y supervisión del registro de las transacciones por parte de la Unidades que intervienen en los procesos administrativos financieros.</w:t>
      </w:r>
    </w:p>
    <w:p w:rsidR="00FD7D4B" w:rsidRPr="00FD7D4B" w:rsidRDefault="00FD7D4B" w:rsidP="00FD7D4B">
      <w:pPr>
        <w:keepNext/>
        <w:spacing w:before="240" w:after="60" w:line="240" w:lineRule="auto"/>
        <w:jc w:val="both"/>
        <w:outlineLvl w:val="0"/>
        <w:rPr>
          <w:rFonts w:ascii="Garamond" w:eastAsia="Times New Roman" w:hAnsi="Garamond" w:cs="Times New Roman"/>
          <w:sz w:val="24"/>
          <w:szCs w:val="24"/>
          <w:lang w:val="es-ES" w:eastAsia="es-ES"/>
        </w:rPr>
      </w:pPr>
      <w:r w:rsidRPr="00FD7D4B">
        <w:rPr>
          <w:rFonts w:ascii="Garamond" w:eastAsia="Times New Roman" w:hAnsi="Garamond" w:cs="Times New Roman"/>
          <w:sz w:val="24"/>
          <w:szCs w:val="24"/>
          <w:lang w:val="es-ES" w:eastAsia="es-ES"/>
        </w:rPr>
        <w:t xml:space="preserve"> La inexistencia de controles en los aspectos señalados genera incertidumbre en la transparencia y gestión financiera institucional.</w:t>
      </w:r>
    </w:p>
    <w:p w:rsidR="00FD7D4B" w:rsidRPr="00FD7D4B" w:rsidRDefault="00FD7D4B" w:rsidP="00FD7D4B">
      <w:pPr>
        <w:spacing w:after="0" w:line="240" w:lineRule="auto"/>
        <w:rPr>
          <w:rFonts w:ascii="Times New Roman" w:eastAsia="Times New Roman" w:hAnsi="Times New Roman" w:cs="Times New Roman"/>
          <w:sz w:val="24"/>
          <w:szCs w:val="24"/>
          <w:lang w:val="es-ES" w:eastAsia="es-ES"/>
        </w:rPr>
      </w:pPr>
    </w:p>
    <w:p w:rsidR="00FD7D4B" w:rsidRPr="00FD7D4B" w:rsidRDefault="00FD7D4B" w:rsidP="00FD7D4B">
      <w:pPr>
        <w:spacing w:after="0" w:line="240" w:lineRule="auto"/>
        <w:rPr>
          <w:rFonts w:ascii="Garamond" w:eastAsia="Times New Roman" w:hAnsi="Garamond" w:cs="Times New Roman"/>
          <w:b/>
          <w:sz w:val="24"/>
          <w:szCs w:val="24"/>
          <w:lang w:val="es-ES" w:eastAsia="es-ES"/>
        </w:rPr>
      </w:pPr>
      <w:r w:rsidRPr="00FD7D4B">
        <w:rPr>
          <w:rFonts w:ascii="Garamond" w:eastAsia="Times New Roman" w:hAnsi="Garamond" w:cs="Times New Roman"/>
          <w:b/>
          <w:sz w:val="24"/>
          <w:szCs w:val="24"/>
          <w:lang w:val="es-ES" w:eastAsia="es-ES"/>
        </w:rPr>
        <w:t>COMENTARIOS DE LA ADMINISTRACION:</w:t>
      </w:r>
    </w:p>
    <w:p w:rsidR="00FD7D4B" w:rsidRPr="00FD7D4B" w:rsidRDefault="00FD7D4B" w:rsidP="00FD7D4B">
      <w:pPr>
        <w:spacing w:after="120" w:line="240" w:lineRule="auto"/>
        <w:jc w:val="both"/>
        <w:rPr>
          <w:rFonts w:ascii="Garamond" w:eastAsia="Times New Roman" w:hAnsi="Garamond" w:cs="Times New Roman"/>
          <w:sz w:val="24"/>
          <w:szCs w:val="24"/>
          <w:lang w:val="es-ES" w:eastAsia="es-ES"/>
        </w:rPr>
      </w:pPr>
      <w:r w:rsidRPr="00FD7D4B">
        <w:rPr>
          <w:rFonts w:ascii="Garamond" w:eastAsia="Times New Roman" w:hAnsi="Garamond" w:cs="Arial"/>
          <w:sz w:val="24"/>
          <w:szCs w:val="24"/>
          <w:lang w:val="es-ES" w:eastAsia="es-ES"/>
        </w:rPr>
        <w:t xml:space="preserve">Según nota Ref-0305-e-329 de fecha 14 de junio de 2018, el Contador Institucional comentó lo siguiente: </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r w:rsidRPr="00FD7D4B">
        <w:rPr>
          <w:rFonts w:ascii="Garamond" w:eastAsia="Times New Roman" w:hAnsi="Garamond" w:cs="Times New Roman"/>
          <w:sz w:val="24"/>
          <w:szCs w:val="24"/>
          <w:lang w:val="es-ES" w:eastAsia="es-ES"/>
        </w:rPr>
        <w:lastRenderedPageBreak/>
        <w:t>En lo que respecta al No.2 literales b), d) y e). Referente al literal b) que no está debidamente legalizada. Anexo acuerdo Municipales Referente al literal d) que no se han registrados de acuerdo con la normativa contable. Hay dos partidas contables la cuales detallo a continuación:</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r w:rsidRPr="00FD7D4B">
        <w:rPr>
          <w:rFonts w:ascii="Garamond" w:eastAsia="Times New Roman" w:hAnsi="Garamond" w:cs="Times New Roman"/>
          <w:sz w:val="24"/>
          <w:szCs w:val="24"/>
          <w:lang w:val="es-ES" w:eastAsia="es-ES"/>
        </w:rPr>
        <w:t>Partida No.832 de fecha 24/03/2017 por un monto de $1,188.00</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r w:rsidRPr="00FD7D4B">
        <w:rPr>
          <w:rFonts w:ascii="Garamond" w:eastAsia="Times New Roman" w:hAnsi="Garamond" w:cs="Times New Roman"/>
          <w:sz w:val="24"/>
          <w:szCs w:val="24"/>
          <w:lang w:val="es-ES" w:eastAsia="es-ES"/>
        </w:rPr>
        <w:t>En esta partida hay una requisición mal codificada por error; por un monto de $180.00 el código que tiene es 54111 y el correcto es 54112.</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r w:rsidRPr="00FD7D4B">
        <w:rPr>
          <w:rFonts w:ascii="Garamond" w:eastAsia="Times New Roman" w:hAnsi="Garamond" w:cs="Times New Roman"/>
          <w:sz w:val="24"/>
          <w:szCs w:val="24"/>
          <w:lang w:val="es-ES" w:eastAsia="es-ES"/>
        </w:rPr>
        <w:t>Partida N.982 esta partida esta codificada correctamente.</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r w:rsidRPr="00FD7D4B">
        <w:rPr>
          <w:rFonts w:ascii="Garamond" w:eastAsia="Times New Roman" w:hAnsi="Garamond" w:cs="Times New Roman"/>
          <w:sz w:val="24"/>
          <w:szCs w:val="24"/>
          <w:lang w:val="es-ES" w:eastAsia="es-ES"/>
        </w:rPr>
        <w:t>Respuesta al literal e). Los hechos económicos no han sido registrados en el periodo que correspondan. Con respecto a las planillas y facturas que se originan en el área de proyectos los hechos económicos los procesa presupuesto y después los paga Tesoreria ya cuando se registran contablemente ya el hecho económico se realizó.</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r w:rsidRPr="00FD7D4B">
        <w:rPr>
          <w:rFonts w:ascii="Garamond" w:eastAsia="Times New Roman" w:hAnsi="Garamond" w:cs="Times New Roman"/>
          <w:sz w:val="24"/>
          <w:szCs w:val="24"/>
          <w:lang w:val="es-ES" w:eastAsia="es-ES"/>
        </w:rPr>
        <w:t>En contabilidad se tienen que hacer las validaciones porque la documentación llega a los 15 días de generarse el hecho económico.</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r w:rsidRPr="00FD7D4B">
        <w:rPr>
          <w:rFonts w:ascii="Garamond" w:eastAsia="Times New Roman" w:hAnsi="Garamond" w:cs="Times New Roman"/>
          <w:sz w:val="24"/>
          <w:szCs w:val="24"/>
          <w:lang w:val="es-ES" w:eastAsia="es-ES"/>
        </w:rPr>
        <w:t>Sugerencia. El área presupuestaria al notar que la solicitud de pedido no son de ese periodo contable regresarlo a la unidad que solicita el bien.</w:t>
      </w:r>
    </w:p>
    <w:p w:rsidR="00FD7D4B" w:rsidRPr="00FD7D4B" w:rsidRDefault="00FD7D4B" w:rsidP="00FD7D4B">
      <w:pPr>
        <w:spacing w:after="0" w:line="240" w:lineRule="auto"/>
        <w:jc w:val="both"/>
        <w:rPr>
          <w:rFonts w:ascii="Garamond" w:eastAsia="Times New Roman" w:hAnsi="Garamond" w:cs="Times New Roman"/>
          <w:b/>
          <w:sz w:val="24"/>
          <w:szCs w:val="24"/>
          <w:lang w:val="es-ES" w:eastAsia="es-ES"/>
        </w:rPr>
      </w:pPr>
    </w:p>
    <w:p w:rsidR="00FD7D4B" w:rsidRPr="00FD7D4B" w:rsidRDefault="00FD7D4B" w:rsidP="00FD7D4B">
      <w:pPr>
        <w:spacing w:after="0" w:line="240" w:lineRule="auto"/>
        <w:jc w:val="both"/>
        <w:rPr>
          <w:rFonts w:ascii="Garamond" w:eastAsia="Times New Roman" w:hAnsi="Garamond" w:cs="Times New Roman"/>
          <w:b/>
          <w:sz w:val="24"/>
          <w:szCs w:val="24"/>
          <w:lang w:val="es-ES" w:eastAsia="es-ES"/>
        </w:rPr>
      </w:pPr>
      <w:r w:rsidRPr="00FD7D4B">
        <w:rPr>
          <w:rFonts w:ascii="Garamond" w:eastAsia="Times New Roman" w:hAnsi="Garamond" w:cs="Times New Roman"/>
          <w:b/>
          <w:sz w:val="24"/>
          <w:szCs w:val="24"/>
          <w:lang w:val="es-ES" w:eastAsia="es-ES"/>
        </w:rPr>
        <w:t>COMENTARIOS DE AUDITORIA:</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r w:rsidRPr="00FD7D4B">
        <w:rPr>
          <w:rFonts w:ascii="Garamond" w:eastAsia="Times New Roman" w:hAnsi="Garamond" w:cs="Times New Roman"/>
          <w:sz w:val="24"/>
          <w:szCs w:val="24"/>
          <w:lang w:val="es-ES" w:eastAsia="es-ES"/>
        </w:rPr>
        <w:t>Luego de haber analizados los comentarios presentados por la Administración, en los cuales se confirma la existencia de las deficiencias observada, por lo cual la observación se mantiene.</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p>
    <w:p w:rsidR="00FD7D4B" w:rsidRDefault="00FD7D4B" w:rsidP="008C4FAD">
      <w:pPr>
        <w:pStyle w:val="Prrafodelista"/>
        <w:numPr>
          <w:ilvl w:val="0"/>
          <w:numId w:val="4"/>
        </w:numPr>
        <w:spacing w:after="0" w:line="240" w:lineRule="auto"/>
        <w:jc w:val="both"/>
        <w:rPr>
          <w:rFonts w:ascii="Garamond" w:eastAsia="Times New Roman" w:hAnsi="Garamond" w:cs="Times New Roman"/>
          <w:b/>
          <w:sz w:val="24"/>
          <w:szCs w:val="24"/>
          <w:lang w:eastAsia="es-ES"/>
        </w:rPr>
      </w:pPr>
      <w:bookmarkStart w:id="6" w:name="OLE_LINK1"/>
      <w:r w:rsidRPr="00FD7D4B">
        <w:rPr>
          <w:rFonts w:ascii="Garamond" w:eastAsia="Times New Roman" w:hAnsi="Garamond" w:cs="Times New Roman"/>
          <w:b/>
          <w:sz w:val="24"/>
          <w:szCs w:val="24"/>
          <w:lang w:eastAsia="es-ES"/>
        </w:rPr>
        <w:t>FALTA DE CONCILIACIONES BANCARIAS DE ALGUNAS CUENTAS DE PROYECTOS</w:t>
      </w:r>
    </w:p>
    <w:p w:rsidR="00FD7D4B" w:rsidRPr="00FD7D4B" w:rsidRDefault="00FD7D4B" w:rsidP="00FD7D4B">
      <w:pPr>
        <w:pStyle w:val="Prrafodelista"/>
        <w:spacing w:after="0" w:line="240" w:lineRule="auto"/>
        <w:jc w:val="both"/>
        <w:rPr>
          <w:rFonts w:ascii="Garamond" w:eastAsia="Times New Roman" w:hAnsi="Garamond" w:cs="Times New Roman"/>
          <w:b/>
          <w:sz w:val="24"/>
          <w:szCs w:val="24"/>
          <w:lang w:eastAsia="es-ES"/>
        </w:rPr>
      </w:pPr>
    </w:p>
    <w:bookmarkEnd w:id="6"/>
    <w:p w:rsidR="00FD7D4B" w:rsidRPr="00FD7D4B" w:rsidRDefault="00FD7D4B" w:rsidP="00FD7D4B">
      <w:pPr>
        <w:spacing w:after="0" w:line="240" w:lineRule="auto"/>
        <w:jc w:val="both"/>
        <w:rPr>
          <w:rFonts w:ascii="Garamond" w:eastAsia="Times New Roman" w:hAnsi="Garamond" w:cs="Times New Roman"/>
          <w:sz w:val="24"/>
          <w:szCs w:val="24"/>
          <w:lang w:eastAsia="es-ES"/>
        </w:rPr>
      </w:pPr>
      <w:r w:rsidRPr="00FD7D4B">
        <w:rPr>
          <w:rFonts w:ascii="Garamond" w:eastAsia="Times New Roman" w:hAnsi="Garamond" w:cs="Times New Roman"/>
          <w:sz w:val="24"/>
          <w:szCs w:val="24"/>
          <w:lang w:eastAsia="es-ES"/>
        </w:rPr>
        <w:t>Se solicitaron las conciliaciones bancarias originales de las cuentas bancarias de los proyectos ejecutados en el periodo 2016, y de los proyectos iniciados en el 2016 y finalizados en el 2017, las cuales no se encontraron resguardada en los respectivos expedientes de la Unidad que debe custodiar dichos documentos, para detalles de las cuentas que carecen de sus respectivas conciliaciones Ver Anexo 4:</w:t>
      </w:r>
    </w:p>
    <w:p w:rsidR="00FD7D4B" w:rsidRPr="00FD7D4B" w:rsidRDefault="00FD7D4B" w:rsidP="00FD7D4B">
      <w:pPr>
        <w:spacing w:after="0" w:line="240" w:lineRule="auto"/>
        <w:jc w:val="both"/>
        <w:rPr>
          <w:rFonts w:ascii="Garamond" w:eastAsia="Times New Roman" w:hAnsi="Garamond" w:cs="Times New Roman"/>
          <w:b/>
          <w:sz w:val="24"/>
          <w:szCs w:val="24"/>
          <w:lang w:eastAsia="es-ES"/>
        </w:rPr>
      </w:pPr>
    </w:p>
    <w:p w:rsidR="00FD7D4B" w:rsidRPr="00FD7D4B" w:rsidRDefault="00FD7D4B" w:rsidP="00FD7D4B">
      <w:pPr>
        <w:spacing w:after="0" w:line="240" w:lineRule="auto"/>
        <w:jc w:val="both"/>
        <w:rPr>
          <w:rFonts w:ascii="Garamond" w:eastAsia="Times New Roman" w:hAnsi="Garamond" w:cs="Times New Roman"/>
          <w:b/>
          <w:sz w:val="24"/>
          <w:szCs w:val="24"/>
          <w:lang w:eastAsia="es-ES"/>
        </w:rPr>
      </w:pPr>
      <w:r w:rsidRPr="00FD7D4B">
        <w:rPr>
          <w:rFonts w:ascii="Garamond" w:eastAsia="Times New Roman" w:hAnsi="Garamond" w:cs="Times New Roman"/>
          <w:b/>
          <w:sz w:val="24"/>
          <w:szCs w:val="24"/>
          <w:lang w:eastAsia="es-ES"/>
        </w:rPr>
        <w:t>CRITERIO:</w:t>
      </w:r>
    </w:p>
    <w:p w:rsidR="00FD7D4B" w:rsidRPr="00FD7D4B" w:rsidRDefault="00FD7D4B" w:rsidP="00FD7D4B">
      <w:pPr>
        <w:spacing w:after="0" w:line="240" w:lineRule="auto"/>
        <w:jc w:val="both"/>
        <w:rPr>
          <w:rFonts w:ascii="Garamond" w:eastAsia="Times New Roman" w:hAnsi="Garamond" w:cs="Times New Roman"/>
          <w:sz w:val="24"/>
          <w:szCs w:val="24"/>
          <w:lang w:eastAsia="es-ES"/>
        </w:rPr>
      </w:pPr>
      <w:r w:rsidRPr="00FD7D4B">
        <w:rPr>
          <w:rFonts w:ascii="Garamond" w:eastAsia="Times New Roman" w:hAnsi="Garamond" w:cs="Times New Roman"/>
          <w:b/>
          <w:bCs/>
          <w:sz w:val="24"/>
          <w:szCs w:val="24"/>
          <w:lang w:eastAsia="es-ES"/>
        </w:rPr>
        <w:t xml:space="preserve">LAS NORMAS TECNICAS DE CONTROL INTERNO ESPECÍFICAS DE LA MUNICIPALIDAD </w:t>
      </w:r>
    </w:p>
    <w:p w:rsidR="00FD7D4B" w:rsidRPr="00FD7D4B" w:rsidRDefault="00FD7D4B" w:rsidP="00FD7D4B">
      <w:pPr>
        <w:spacing w:after="0" w:line="240" w:lineRule="auto"/>
        <w:jc w:val="both"/>
        <w:rPr>
          <w:rFonts w:ascii="Garamond" w:eastAsia="Times New Roman" w:hAnsi="Garamond" w:cs="Times New Roman"/>
          <w:sz w:val="24"/>
          <w:szCs w:val="24"/>
          <w:lang w:val="en-US" w:eastAsia="es-ES"/>
        </w:rPr>
      </w:pPr>
      <w:r w:rsidRPr="00FD7D4B">
        <w:rPr>
          <w:rFonts w:ascii="Garamond" w:eastAsia="Times New Roman" w:hAnsi="Garamond" w:cs="Times New Roman"/>
          <w:sz w:val="24"/>
          <w:szCs w:val="24"/>
          <w:lang w:val="en-US" w:eastAsia="es-ES"/>
        </w:rPr>
        <w:t xml:space="preserve">Art. 39.- El Concejo Municipal, niveles gerenciales y jefaturas deben diseñar y aplicar políticas y procedimientos que permitan realizar la conciliación de los </w:t>
      </w:r>
      <w:r w:rsidRPr="00FD7D4B">
        <w:rPr>
          <w:rFonts w:ascii="Garamond" w:eastAsia="Times New Roman" w:hAnsi="Garamond" w:cs="Times New Roman"/>
          <w:sz w:val="24"/>
          <w:szCs w:val="24"/>
          <w:lang w:eastAsia="es-ES"/>
        </w:rPr>
        <w:t>registros</w:t>
      </w:r>
      <w:r w:rsidRPr="00FD7D4B">
        <w:rPr>
          <w:rFonts w:ascii="Garamond" w:eastAsia="Times New Roman" w:hAnsi="Garamond" w:cs="Times New Roman"/>
          <w:sz w:val="24"/>
          <w:szCs w:val="24"/>
          <w:lang w:val="en-US" w:eastAsia="es-ES"/>
        </w:rPr>
        <w:t xml:space="preserve"> e información generada en las distintas unidades de la municipalidad y especialmente los registros referidos a datos catastrales, de cuentas corrientes, registros contables, ingresos y egresos contra comprobantes y registros bancarios, con el fin de verificar la veracidad, legalidad y pertinencia.</w:t>
      </w:r>
    </w:p>
    <w:p w:rsidR="00FD7D4B" w:rsidRPr="00FD7D4B" w:rsidRDefault="00FD7D4B" w:rsidP="00FD7D4B">
      <w:pPr>
        <w:spacing w:after="0" w:line="240" w:lineRule="auto"/>
        <w:jc w:val="both"/>
        <w:rPr>
          <w:rFonts w:ascii="Garamond" w:eastAsia="Times New Roman" w:hAnsi="Garamond" w:cs="Times New Roman"/>
          <w:sz w:val="24"/>
          <w:szCs w:val="24"/>
          <w:lang w:eastAsia="es-ES"/>
        </w:rPr>
      </w:pPr>
      <w:r w:rsidRPr="00FD7D4B">
        <w:rPr>
          <w:rFonts w:ascii="Garamond" w:eastAsia="Times New Roman" w:hAnsi="Garamond" w:cs="Times New Roman"/>
          <w:sz w:val="24"/>
          <w:szCs w:val="24"/>
          <w:lang w:val="en-US" w:eastAsia="es-ES"/>
        </w:rPr>
        <w:t>Art. 40.- La realización de las conciliaciones de registros bancarios se desarrollará por lo menos una vez al mes, y los demás registros cuando el concejo lo estime conveniente</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r w:rsidRPr="00FD7D4B">
        <w:rPr>
          <w:rFonts w:ascii="Garamond" w:eastAsia="Times New Roman" w:hAnsi="Garamond" w:cs="Times New Roman"/>
          <w:sz w:val="24"/>
          <w:szCs w:val="24"/>
          <w:lang w:val="es-ES" w:eastAsia="es-ES"/>
        </w:rPr>
        <w:t>La deficiencia ha sido generada dado a que no existe un proceso de control sobre las cuentas que deben elaborárseles sus respectivas conciliaciones, además no hay evidencia de remisión por parte de la Unidad encargada de la elaboración hacia la unidad responsable del resguardo de las mismas.</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r w:rsidRPr="00FD7D4B">
        <w:rPr>
          <w:rFonts w:ascii="Garamond" w:eastAsia="Times New Roman" w:hAnsi="Garamond" w:cs="Times New Roman"/>
          <w:sz w:val="24"/>
          <w:szCs w:val="24"/>
          <w:lang w:val="es-ES" w:eastAsia="es-ES"/>
        </w:rPr>
        <w:t>La falta de realizaciones de conciliaciones bancarias de manera oportuna impide detectar errores significativos en los movimientos de cuentas bancarias de la Municipalidad</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p>
    <w:p w:rsidR="00FD7D4B" w:rsidRPr="00FD7D4B" w:rsidRDefault="00FD7D4B" w:rsidP="00FD7D4B">
      <w:pPr>
        <w:spacing w:after="0" w:line="240" w:lineRule="auto"/>
        <w:jc w:val="both"/>
        <w:rPr>
          <w:rFonts w:ascii="Garamond" w:eastAsia="Times New Roman" w:hAnsi="Garamond" w:cs="Times New Roman"/>
          <w:b/>
          <w:sz w:val="24"/>
          <w:szCs w:val="24"/>
          <w:lang w:val="es-ES" w:eastAsia="es-ES"/>
        </w:rPr>
      </w:pPr>
      <w:r w:rsidRPr="00FD7D4B">
        <w:rPr>
          <w:rFonts w:ascii="Garamond" w:eastAsia="Times New Roman" w:hAnsi="Garamond" w:cs="Times New Roman"/>
          <w:b/>
          <w:sz w:val="24"/>
          <w:szCs w:val="24"/>
          <w:lang w:val="es-ES" w:eastAsia="es-ES"/>
        </w:rPr>
        <w:t>COMENTARIOS DE LA ADMINSITRACION:</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bidi="es-ES"/>
        </w:rPr>
      </w:pPr>
      <w:r w:rsidRPr="00FD7D4B">
        <w:rPr>
          <w:rFonts w:ascii="Garamond" w:eastAsia="Times New Roman" w:hAnsi="Garamond" w:cs="Times New Roman"/>
          <w:sz w:val="24"/>
          <w:szCs w:val="24"/>
          <w:lang w:val="es-ES" w:eastAsia="es-ES"/>
        </w:rPr>
        <w:t xml:space="preserve">Según comentarios recibidos en Nota Ref. </w:t>
      </w:r>
      <w:r w:rsidRPr="00FD7D4B">
        <w:rPr>
          <w:rFonts w:ascii="Garamond" w:eastAsia="Times New Roman" w:hAnsi="Garamond" w:cs="Times New Roman"/>
          <w:sz w:val="24"/>
          <w:szCs w:val="24"/>
          <w:lang w:val="es-ES" w:eastAsia="es-ES" w:bidi="es-ES"/>
        </w:rPr>
        <w:t>010218-E0003 manifestó:</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bidi="es-ES"/>
        </w:rPr>
      </w:pPr>
      <w:r w:rsidRPr="00FD7D4B">
        <w:rPr>
          <w:rFonts w:ascii="Garamond" w:eastAsia="Times New Roman" w:hAnsi="Garamond" w:cs="Times New Roman"/>
          <w:sz w:val="24"/>
          <w:szCs w:val="24"/>
          <w:lang w:val="es-ES" w:eastAsia="es-ES" w:bidi="es-ES"/>
        </w:rPr>
        <w:t>Según las observaciones encontradas en el examen especial realizado a los proyectos privativos y públicos ejecutados en el período del 1 de enero al 31 de diciembre de 2016 le informo lo siguiente.</w:t>
      </w:r>
    </w:p>
    <w:p w:rsidR="00FD7D4B" w:rsidRPr="00FD7D4B" w:rsidRDefault="00FD7D4B" w:rsidP="00FD7D4B">
      <w:pPr>
        <w:spacing w:after="0" w:line="240" w:lineRule="auto"/>
        <w:jc w:val="both"/>
        <w:rPr>
          <w:rFonts w:ascii="Garamond" w:eastAsia="Times New Roman" w:hAnsi="Garamond" w:cs="Times New Roman"/>
          <w:sz w:val="24"/>
          <w:szCs w:val="24"/>
          <w:lang w:val="es-ES" w:eastAsia="es-ES" w:bidi="es-ES"/>
        </w:rPr>
      </w:pPr>
      <w:r w:rsidRPr="00FD7D4B">
        <w:rPr>
          <w:rFonts w:ascii="Garamond" w:eastAsia="Times New Roman" w:hAnsi="Garamond" w:cs="Times New Roman"/>
          <w:sz w:val="24"/>
          <w:szCs w:val="24"/>
          <w:lang w:val="es-ES" w:eastAsia="es-ES" w:bidi="es-ES"/>
        </w:rPr>
        <w:lastRenderedPageBreak/>
        <w:t>1. FALTA DE CONCILIACIONES BANCARIAS DE ALGUNAS CUENTAS DE PROYECTOS.</w:t>
      </w:r>
    </w:p>
    <w:p w:rsidR="00FD7D4B" w:rsidRDefault="00FD7D4B" w:rsidP="00FD7D4B">
      <w:pPr>
        <w:spacing w:after="0" w:line="240" w:lineRule="auto"/>
        <w:jc w:val="both"/>
        <w:rPr>
          <w:rFonts w:ascii="Garamond" w:eastAsia="Times New Roman" w:hAnsi="Garamond" w:cs="Times New Roman"/>
          <w:sz w:val="24"/>
          <w:szCs w:val="24"/>
          <w:lang w:val="es-ES" w:eastAsia="es-ES" w:bidi="es-ES"/>
        </w:rPr>
      </w:pPr>
      <w:r w:rsidRPr="00FD7D4B">
        <w:rPr>
          <w:rFonts w:ascii="Garamond" w:eastAsia="Times New Roman" w:hAnsi="Garamond" w:cs="Times New Roman"/>
          <w:sz w:val="24"/>
          <w:szCs w:val="24"/>
          <w:lang w:val="es-ES" w:eastAsia="es-ES" w:bidi="es-ES"/>
        </w:rPr>
        <w:t>Según mis archivos como Unidad de Presupuesto se encuentran las siguientes conciliaciones:</w:t>
      </w:r>
    </w:p>
    <w:p w:rsidR="00B74513" w:rsidRDefault="00B74513" w:rsidP="00FD7D4B">
      <w:pPr>
        <w:spacing w:after="0" w:line="240" w:lineRule="auto"/>
        <w:jc w:val="both"/>
        <w:rPr>
          <w:rFonts w:ascii="Garamond" w:eastAsia="Times New Roman" w:hAnsi="Garamond" w:cs="Times New Roman"/>
          <w:sz w:val="24"/>
          <w:szCs w:val="24"/>
          <w:lang w:val="es-ES" w:eastAsia="es-ES" w:bidi="es-ES"/>
        </w:rPr>
      </w:pPr>
    </w:p>
    <w:tbl>
      <w:tblPr>
        <w:tblW w:w="11057" w:type="dxa"/>
        <w:tblInd w:w="-714" w:type="dxa"/>
        <w:tblLayout w:type="fixed"/>
        <w:tblCellMar>
          <w:left w:w="10" w:type="dxa"/>
          <w:right w:w="10" w:type="dxa"/>
        </w:tblCellMar>
        <w:tblLook w:val="0000" w:firstRow="0" w:lastRow="0" w:firstColumn="0" w:lastColumn="0" w:noHBand="0" w:noVBand="0"/>
      </w:tblPr>
      <w:tblGrid>
        <w:gridCol w:w="1702"/>
        <w:gridCol w:w="3969"/>
        <w:gridCol w:w="1417"/>
        <w:gridCol w:w="3969"/>
      </w:tblGrid>
      <w:tr w:rsidR="00B74513" w:rsidRPr="00FD7D4B" w:rsidTr="00127AEB">
        <w:trPr>
          <w:trHeight w:hRule="exact" w:val="589"/>
        </w:trPr>
        <w:tc>
          <w:tcPr>
            <w:tcW w:w="1702" w:type="dxa"/>
            <w:tcBorders>
              <w:top w:val="single" w:sz="4" w:space="0" w:color="auto"/>
              <w:left w:val="single" w:sz="4" w:space="0" w:color="auto"/>
            </w:tcBorders>
            <w:shd w:val="clear" w:color="auto" w:fill="FFFFFF"/>
            <w:vAlign w:val="center"/>
          </w:tcPr>
          <w:p w:rsidR="00B74513" w:rsidRPr="00FD7D4B" w:rsidRDefault="00B74513" w:rsidP="00F675F4">
            <w:pPr>
              <w:widowControl w:val="0"/>
              <w:spacing w:after="0" w:line="240" w:lineRule="auto"/>
              <w:ind w:left="240"/>
              <w:jc w:val="center"/>
              <w:rPr>
                <w:rFonts w:ascii="Garamond" w:eastAsia="Arial" w:hAnsi="Garamond" w:cs="Arial"/>
                <w:color w:val="000000"/>
                <w:sz w:val="20"/>
                <w:szCs w:val="20"/>
                <w:lang w:val="es-ES" w:eastAsia="es-ES" w:bidi="es-ES"/>
              </w:rPr>
            </w:pPr>
            <w:r w:rsidRPr="00FD7D4B">
              <w:rPr>
                <w:rFonts w:ascii="Garamond" w:eastAsia="Arial" w:hAnsi="Garamond" w:cs="Arial"/>
                <w:b/>
                <w:bCs/>
                <w:iCs/>
                <w:color w:val="000000"/>
                <w:sz w:val="20"/>
                <w:szCs w:val="20"/>
                <w:lang w:val="es-ES" w:eastAsia="es-ES" w:bidi="es-ES"/>
              </w:rPr>
              <w:t>No. DE CUENTA</w:t>
            </w:r>
          </w:p>
        </w:tc>
        <w:tc>
          <w:tcPr>
            <w:tcW w:w="3969" w:type="dxa"/>
            <w:tcBorders>
              <w:top w:val="single" w:sz="4" w:space="0" w:color="auto"/>
              <w:left w:val="single" w:sz="4" w:space="0" w:color="auto"/>
            </w:tcBorders>
            <w:shd w:val="clear" w:color="auto" w:fill="FFFFFF"/>
            <w:vAlign w:val="center"/>
          </w:tcPr>
          <w:p w:rsidR="00B74513" w:rsidRPr="00FD7D4B" w:rsidRDefault="00B74513" w:rsidP="00F675F4">
            <w:pPr>
              <w:widowControl w:val="0"/>
              <w:spacing w:after="0" w:line="240" w:lineRule="auto"/>
              <w:ind w:right="20"/>
              <w:jc w:val="center"/>
              <w:rPr>
                <w:rFonts w:ascii="Garamond" w:eastAsia="Arial" w:hAnsi="Garamond" w:cs="Arial"/>
                <w:color w:val="000000"/>
                <w:sz w:val="20"/>
                <w:szCs w:val="20"/>
                <w:lang w:val="es-ES" w:eastAsia="es-ES" w:bidi="es-ES"/>
              </w:rPr>
            </w:pPr>
            <w:r w:rsidRPr="00FD7D4B">
              <w:rPr>
                <w:rFonts w:ascii="Garamond" w:eastAsia="Arial" w:hAnsi="Garamond" w:cs="Arial"/>
                <w:b/>
                <w:bCs/>
                <w:color w:val="000000"/>
                <w:sz w:val="20"/>
                <w:szCs w:val="20"/>
                <w:lang w:val="es-ES" w:eastAsia="es-ES" w:bidi="es-ES"/>
              </w:rPr>
              <w:t>NOMBRE DEL</w:t>
            </w:r>
            <w:r w:rsidRPr="00FD7D4B">
              <w:rPr>
                <w:rFonts w:ascii="Garamond" w:eastAsia="Arial" w:hAnsi="Garamond" w:cs="Arial"/>
                <w:color w:val="000000"/>
                <w:sz w:val="20"/>
                <w:szCs w:val="20"/>
                <w:lang w:val="es-ES" w:eastAsia="es-ES" w:bidi="es-ES"/>
              </w:rPr>
              <w:t xml:space="preserve"> </w:t>
            </w:r>
            <w:r w:rsidRPr="00FD7D4B">
              <w:rPr>
                <w:rFonts w:ascii="Garamond" w:eastAsia="Arial" w:hAnsi="Garamond" w:cs="Arial"/>
                <w:b/>
                <w:bCs/>
                <w:color w:val="000000"/>
                <w:sz w:val="20"/>
                <w:szCs w:val="20"/>
                <w:lang w:val="es-ES" w:eastAsia="es-ES" w:bidi="es-ES"/>
              </w:rPr>
              <w:t>PROYECTO</w:t>
            </w:r>
          </w:p>
        </w:tc>
        <w:tc>
          <w:tcPr>
            <w:tcW w:w="1417" w:type="dxa"/>
            <w:tcBorders>
              <w:top w:val="single" w:sz="4" w:space="0" w:color="auto"/>
              <w:left w:val="single" w:sz="4" w:space="0" w:color="auto"/>
            </w:tcBorders>
            <w:shd w:val="clear" w:color="auto" w:fill="FFFFFF"/>
            <w:vAlign w:val="center"/>
          </w:tcPr>
          <w:p w:rsidR="00B74513" w:rsidRPr="00FD7D4B" w:rsidRDefault="00B74513" w:rsidP="004B0E19">
            <w:pPr>
              <w:widowControl w:val="0"/>
              <w:spacing w:after="120" w:line="240" w:lineRule="auto"/>
              <w:jc w:val="center"/>
              <w:rPr>
                <w:rFonts w:ascii="Garamond" w:eastAsia="Arial" w:hAnsi="Garamond" w:cs="Arial"/>
                <w:color w:val="000000"/>
                <w:sz w:val="20"/>
                <w:szCs w:val="20"/>
                <w:lang w:val="es-ES" w:eastAsia="es-ES" w:bidi="es-ES"/>
              </w:rPr>
            </w:pPr>
            <w:r w:rsidRPr="00FD7D4B">
              <w:rPr>
                <w:rFonts w:ascii="Garamond" w:eastAsia="Arial" w:hAnsi="Garamond" w:cs="Arial"/>
                <w:b/>
                <w:bCs/>
                <w:color w:val="000000"/>
                <w:sz w:val="20"/>
                <w:szCs w:val="20"/>
                <w:lang w:val="es-ES" w:eastAsia="es-ES" w:bidi="es-ES"/>
              </w:rPr>
              <w:t>No.</w:t>
            </w:r>
            <w:r w:rsidRPr="00FD7D4B">
              <w:rPr>
                <w:rFonts w:ascii="Garamond" w:eastAsia="Arial" w:hAnsi="Garamond" w:cs="Arial"/>
                <w:color w:val="000000"/>
                <w:sz w:val="20"/>
                <w:szCs w:val="20"/>
                <w:lang w:val="es-ES" w:eastAsia="es-ES" w:bidi="es-ES"/>
              </w:rPr>
              <w:t xml:space="preserve"> </w:t>
            </w:r>
            <w:r w:rsidRPr="00FD7D4B">
              <w:rPr>
                <w:rFonts w:ascii="Garamond" w:eastAsia="Arial" w:hAnsi="Garamond" w:cs="Arial"/>
                <w:b/>
                <w:bCs/>
                <w:color w:val="000000"/>
                <w:sz w:val="20"/>
                <w:szCs w:val="20"/>
                <w:lang w:val="es-ES" w:eastAsia="es-ES" w:bidi="es-ES"/>
              </w:rPr>
              <w:t>PRESUPUESTARIO</w:t>
            </w:r>
          </w:p>
        </w:tc>
        <w:tc>
          <w:tcPr>
            <w:tcW w:w="3969" w:type="dxa"/>
            <w:tcBorders>
              <w:top w:val="single" w:sz="4" w:space="0" w:color="auto"/>
              <w:left w:val="single" w:sz="4" w:space="0" w:color="auto"/>
              <w:right w:val="single" w:sz="4" w:space="0" w:color="auto"/>
            </w:tcBorders>
            <w:shd w:val="clear" w:color="auto" w:fill="FFFFFF"/>
            <w:vAlign w:val="center"/>
          </w:tcPr>
          <w:p w:rsidR="00B74513" w:rsidRPr="00FD7D4B" w:rsidRDefault="00B74513" w:rsidP="00F675F4">
            <w:pPr>
              <w:widowControl w:val="0"/>
              <w:spacing w:after="0" w:line="240" w:lineRule="auto"/>
              <w:ind w:left="20"/>
              <w:jc w:val="center"/>
              <w:rPr>
                <w:rFonts w:ascii="Garamond" w:eastAsia="Arial" w:hAnsi="Garamond" w:cs="Arial"/>
                <w:color w:val="000000"/>
                <w:sz w:val="20"/>
                <w:szCs w:val="20"/>
                <w:lang w:val="es-ES" w:eastAsia="es-ES" w:bidi="es-ES"/>
              </w:rPr>
            </w:pPr>
            <w:r w:rsidRPr="00FD7D4B">
              <w:rPr>
                <w:rFonts w:ascii="Garamond" w:eastAsia="Arial" w:hAnsi="Garamond" w:cs="Arial"/>
                <w:b/>
                <w:bCs/>
                <w:color w:val="000000"/>
                <w:sz w:val="20"/>
                <w:szCs w:val="20"/>
                <w:lang w:val="es-ES" w:eastAsia="es-ES" w:bidi="es-ES"/>
              </w:rPr>
              <w:t>CONCLUSIÓN</w:t>
            </w:r>
          </w:p>
        </w:tc>
      </w:tr>
      <w:tr w:rsidR="00B74513" w:rsidRPr="00FD7D4B" w:rsidTr="00127AEB">
        <w:trPr>
          <w:trHeight w:hRule="exact" w:val="1293"/>
        </w:trPr>
        <w:tc>
          <w:tcPr>
            <w:tcW w:w="1702"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100-080700-757-6</w:t>
            </w:r>
          </w:p>
        </w:tc>
        <w:tc>
          <w:tcPr>
            <w:tcW w:w="3969"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widowControl w:val="0"/>
              <w:spacing w:after="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Construcción de Fajas de Concreto y Emp. Frag. En Pje 3 en lotificación la gramita, Chalatenango</w:t>
            </w:r>
          </w:p>
        </w:tc>
        <w:tc>
          <w:tcPr>
            <w:tcW w:w="1417"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4B0E19">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0443000034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127AEB">
            <w:pPr>
              <w:widowControl w:val="0"/>
              <w:spacing w:after="12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Le informo que, si se realizaron en su momento conciliaciones de los meses de septiembre, octubre, noviembre y diciembre, le envío copia de cada una de ellas.</w:t>
            </w:r>
          </w:p>
          <w:p w:rsidR="00B74513" w:rsidRPr="00FD7D4B" w:rsidRDefault="00B74513" w:rsidP="00127AEB">
            <w:pPr>
              <w:widowControl w:val="0"/>
              <w:spacing w:after="120" w:line="276" w:lineRule="auto"/>
              <w:jc w:val="both"/>
              <w:rPr>
                <w:rFonts w:ascii="Garamond" w:eastAsia="Arial" w:hAnsi="Garamond" w:cs="Arial"/>
                <w:color w:val="000000"/>
                <w:lang w:val="es-ES" w:eastAsia="es-ES" w:bidi="es-ES"/>
              </w:rPr>
            </w:pPr>
          </w:p>
          <w:p w:rsidR="00B74513" w:rsidRPr="00FD7D4B" w:rsidRDefault="00B74513" w:rsidP="00127AEB">
            <w:pPr>
              <w:widowControl w:val="0"/>
              <w:spacing w:after="120" w:line="276" w:lineRule="auto"/>
              <w:jc w:val="both"/>
              <w:rPr>
                <w:rFonts w:ascii="Garamond" w:eastAsia="Arial" w:hAnsi="Garamond" w:cs="Arial"/>
                <w:color w:val="000000"/>
                <w:lang w:val="es-ES" w:eastAsia="es-ES" w:bidi="es-ES"/>
              </w:rPr>
            </w:pPr>
          </w:p>
        </w:tc>
      </w:tr>
      <w:tr w:rsidR="00B74513" w:rsidRPr="00FD7D4B" w:rsidTr="00974C78">
        <w:trPr>
          <w:trHeight w:hRule="exact" w:val="1421"/>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127AEB">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100-080700-758-4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127AEB">
            <w:pPr>
              <w:widowControl w:val="0"/>
              <w:spacing w:after="12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Remodelación de Instalaciones de rastro a Oficinas del CAM.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4B0E19">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0443000053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127AEB">
            <w:pPr>
              <w:widowControl w:val="0"/>
              <w:spacing w:after="12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Según su informe no se realizaron conciliaciones Bancarias en los meses de noviembre y diciembre de este proyecto. Le informo que, si se realizaron, le envío copia de cada una de ellas.</w:t>
            </w:r>
          </w:p>
        </w:tc>
      </w:tr>
      <w:tr w:rsidR="00B74513" w:rsidRPr="00FD7D4B" w:rsidTr="00127AEB">
        <w:trPr>
          <w:trHeight w:hRule="exact" w:val="1712"/>
        </w:trPr>
        <w:tc>
          <w:tcPr>
            <w:tcW w:w="1702"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4740-027706</w:t>
            </w:r>
          </w:p>
        </w:tc>
        <w:tc>
          <w:tcPr>
            <w:tcW w:w="3969"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widowControl w:val="0"/>
              <w:spacing w:after="12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Fajas de concreto y Empedrado Frag. De Calles en Caserío Plan de las mesas II</w:t>
            </w:r>
          </w:p>
        </w:tc>
        <w:tc>
          <w:tcPr>
            <w:tcW w:w="1417"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4B0E19">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0443000052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127AEB">
            <w:pPr>
              <w:widowControl w:val="0"/>
              <w:spacing w:after="12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Según su informe no se realizaron conciliaciones Bancarias en los meses de junio hasta diciembre de este proyecto. Le envío copia de las conciliaciones de junio, agosto, septiembre, noviembre y diciembre; julio y octubre no hay movimiento</w:t>
            </w:r>
          </w:p>
        </w:tc>
      </w:tr>
      <w:tr w:rsidR="00B74513" w:rsidRPr="00FD7D4B" w:rsidTr="00127AEB">
        <w:trPr>
          <w:trHeight w:hRule="exact" w:val="699"/>
        </w:trPr>
        <w:tc>
          <w:tcPr>
            <w:tcW w:w="1702"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47-40-026637</w:t>
            </w:r>
          </w:p>
        </w:tc>
        <w:tc>
          <w:tcPr>
            <w:tcW w:w="3969"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F675F4">
            <w:pPr>
              <w:widowControl w:val="0"/>
              <w:spacing w:after="0" w:line="276" w:lineRule="auto"/>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Apoyo</w:t>
            </w:r>
            <w:r w:rsidRPr="00FD7D4B">
              <w:rPr>
                <w:rFonts w:ascii="Garamond" w:eastAsia="Arial" w:hAnsi="Garamond" w:cs="Arial"/>
                <w:color w:val="000000"/>
                <w:lang w:val="es-ES" w:eastAsia="es-ES" w:bidi="es-ES"/>
              </w:rPr>
              <w:tab/>
              <w:t>al Deporte</w:t>
            </w:r>
            <w:r w:rsidR="00127AEB">
              <w:rPr>
                <w:rFonts w:ascii="Garamond" w:eastAsia="Arial" w:hAnsi="Garamond" w:cs="Arial"/>
                <w:color w:val="000000"/>
                <w:lang w:val="es-ES" w:eastAsia="es-ES" w:bidi="es-ES"/>
              </w:rPr>
              <w:t xml:space="preserve"> </w:t>
            </w:r>
            <w:r w:rsidRPr="00FD7D4B">
              <w:rPr>
                <w:rFonts w:ascii="Garamond" w:eastAsia="Arial" w:hAnsi="Garamond" w:cs="Arial"/>
                <w:color w:val="000000"/>
                <w:lang w:val="es-ES" w:eastAsia="es-ES" w:bidi="es-ES"/>
              </w:rPr>
              <w:t>2016</w:t>
            </w:r>
          </w:p>
        </w:tc>
        <w:tc>
          <w:tcPr>
            <w:tcW w:w="1417"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4B0E19">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086000002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F675F4">
            <w:pPr>
              <w:widowControl w:val="0"/>
              <w:spacing w:after="120" w:line="276" w:lineRule="auto"/>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Según su informe no se realizó conciliación el mes de marzo, le envió copia de ella.</w:t>
            </w:r>
          </w:p>
        </w:tc>
      </w:tr>
      <w:tr w:rsidR="00B74513" w:rsidRPr="00FD7D4B" w:rsidTr="00127AEB">
        <w:trPr>
          <w:trHeight w:hRule="exact" w:val="852"/>
        </w:trPr>
        <w:tc>
          <w:tcPr>
            <w:tcW w:w="1702"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47-40-027579</w:t>
            </w:r>
          </w:p>
        </w:tc>
        <w:tc>
          <w:tcPr>
            <w:tcW w:w="3969"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F675F4">
            <w:pPr>
              <w:widowControl w:val="0"/>
              <w:spacing w:after="120" w:line="276" w:lineRule="auto"/>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Apoyo a la Primera Infancia</w:t>
            </w:r>
          </w:p>
        </w:tc>
        <w:tc>
          <w:tcPr>
            <w:tcW w:w="1417"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4B0E19">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0911000001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127AEB">
            <w:pPr>
              <w:widowControl w:val="0"/>
              <w:spacing w:after="12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Según su informe no se realizó conciliaciones de junio a diciembre, le envió copia de cada</w:t>
            </w:r>
            <w:r w:rsidR="00127AEB">
              <w:rPr>
                <w:rFonts w:ascii="Garamond" w:eastAsia="Arial" w:hAnsi="Garamond" w:cs="Arial"/>
                <w:color w:val="000000"/>
                <w:lang w:val="es-ES" w:eastAsia="es-ES" w:bidi="es-ES"/>
              </w:rPr>
              <w:t xml:space="preserve"> </w:t>
            </w:r>
            <w:r w:rsidRPr="00FD7D4B">
              <w:rPr>
                <w:rFonts w:ascii="Garamond" w:eastAsia="Arial" w:hAnsi="Garamond" w:cs="Arial"/>
                <w:color w:val="000000"/>
                <w:lang w:val="es-ES" w:eastAsia="es-ES" w:bidi="es-ES"/>
              </w:rPr>
              <w:t>una de ellas.</w:t>
            </w:r>
          </w:p>
        </w:tc>
      </w:tr>
      <w:tr w:rsidR="00B74513" w:rsidRPr="00FD7D4B" w:rsidTr="009F7056">
        <w:trPr>
          <w:trHeight w:hRule="exact" w:val="722"/>
        </w:trPr>
        <w:tc>
          <w:tcPr>
            <w:tcW w:w="1702"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47-40-027854</w:t>
            </w:r>
          </w:p>
        </w:tc>
        <w:tc>
          <w:tcPr>
            <w:tcW w:w="3969"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F675F4">
            <w:pPr>
              <w:widowControl w:val="0"/>
              <w:spacing w:after="0" w:line="276" w:lineRule="auto"/>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Concreteado</w:t>
            </w:r>
            <w:r w:rsidRPr="00FD7D4B">
              <w:rPr>
                <w:rFonts w:ascii="Garamond" w:eastAsia="Arial" w:hAnsi="Garamond" w:cs="Arial"/>
                <w:color w:val="000000"/>
                <w:lang w:val="es-ES" w:eastAsia="es-ES" w:bidi="es-ES"/>
              </w:rPr>
              <w:tab/>
              <w:t xml:space="preserve">de 500ml de calle principal hacia </w:t>
            </w:r>
            <w:r w:rsidR="00FD2E0A" w:rsidRPr="00FD7D4B">
              <w:rPr>
                <w:rFonts w:ascii="Garamond" w:eastAsia="Arial" w:hAnsi="Garamond" w:cs="Arial"/>
                <w:color w:val="000000"/>
                <w:lang w:val="es-ES" w:eastAsia="es-ES" w:bidi="es-ES"/>
              </w:rPr>
              <w:t xml:space="preserve">el </w:t>
            </w:r>
            <w:r w:rsidR="00FD2E0A">
              <w:rPr>
                <w:rFonts w:ascii="Garamond" w:eastAsia="Arial" w:hAnsi="Garamond" w:cs="Arial"/>
                <w:color w:val="000000"/>
                <w:lang w:val="es-ES" w:eastAsia="es-ES" w:bidi="es-ES"/>
              </w:rPr>
              <w:t>Cantón</w:t>
            </w:r>
            <w:r w:rsidRPr="00FD7D4B">
              <w:rPr>
                <w:rFonts w:ascii="Garamond" w:eastAsia="Arial" w:hAnsi="Garamond" w:cs="Arial"/>
                <w:color w:val="000000"/>
                <w:lang w:val="es-ES" w:eastAsia="es-ES" w:bidi="es-ES"/>
              </w:rPr>
              <w:t xml:space="preserve"> Chiapas</w:t>
            </w:r>
          </w:p>
        </w:tc>
        <w:tc>
          <w:tcPr>
            <w:tcW w:w="1417"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4B0E19">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0443000014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127AEB">
            <w:pPr>
              <w:widowControl w:val="0"/>
              <w:spacing w:after="12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Le envió copia de conciliaciones de agosto, septiembre, octubre, noviembre y diciembre.</w:t>
            </w:r>
          </w:p>
        </w:tc>
      </w:tr>
      <w:tr w:rsidR="00B74513" w:rsidRPr="00FD7D4B" w:rsidTr="00127AEB">
        <w:trPr>
          <w:trHeight w:hRule="exact" w:val="1144"/>
        </w:trPr>
        <w:tc>
          <w:tcPr>
            <w:tcW w:w="1702"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47-40-028222</w:t>
            </w:r>
          </w:p>
        </w:tc>
        <w:tc>
          <w:tcPr>
            <w:tcW w:w="3969"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F675F4">
            <w:pPr>
              <w:widowControl w:val="0"/>
              <w:spacing w:after="0" w:line="276" w:lineRule="auto"/>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Pavimentación</w:t>
            </w:r>
            <w:r w:rsidRPr="00FD7D4B">
              <w:rPr>
                <w:rFonts w:ascii="Garamond" w:eastAsia="Arial" w:hAnsi="Garamond" w:cs="Arial"/>
                <w:color w:val="000000"/>
                <w:lang w:val="es-ES" w:eastAsia="es-ES" w:bidi="es-ES"/>
              </w:rPr>
              <w:tab/>
              <w:t>de Concreto hidráulico de tramo de Calle Antigua a Caserío el Chuptal</w:t>
            </w:r>
          </w:p>
        </w:tc>
        <w:tc>
          <w:tcPr>
            <w:tcW w:w="1417"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4B0E19">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0443000032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127AEB">
            <w:pPr>
              <w:widowControl w:val="0"/>
              <w:spacing w:after="12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Según su informe no se realizó conciliación bancaria de los meses de noviembre y diciembre, le envió copia de cada una de ellas</w:t>
            </w:r>
          </w:p>
        </w:tc>
      </w:tr>
      <w:tr w:rsidR="00B74513" w:rsidRPr="00FD7D4B" w:rsidTr="00127AEB">
        <w:trPr>
          <w:trHeight w:hRule="exact" w:val="1144"/>
        </w:trPr>
        <w:tc>
          <w:tcPr>
            <w:tcW w:w="1702"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47-40-028346</w:t>
            </w:r>
          </w:p>
        </w:tc>
        <w:tc>
          <w:tcPr>
            <w:tcW w:w="3969"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F675F4">
            <w:pPr>
              <w:widowControl w:val="0"/>
              <w:spacing w:after="0" w:line="276" w:lineRule="auto"/>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Construcción</w:t>
            </w:r>
            <w:r w:rsidRPr="00FD7D4B">
              <w:rPr>
                <w:rFonts w:ascii="Garamond" w:eastAsia="Arial" w:hAnsi="Garamond" w:cs="Arial"/>
                <w:color w:val="000000"/>
                <w:lang w:val="es-ES" w:eastAsia="es-ES" w:bidi="es-ES"/>
              </w:rPr>
              <w:tab/>
              <w:t>de</w:t>
            </w:r>
            <w:r w:rsidR="00127AEB">
              <w:rPr>
                <w:rFonts w:ascii="Garamond" w:eastAsia="Arial" w:hAnsi="Garamond" w:cs="Arial"/>
                <w:color w:val="000000"/>
                <w:lang w:val="es-ES" w:eastAsia="es-ES" w:bidi="es-ES"/>
              </w:rPr>
              <w:t xml:space="preserve"> </w:t>
            </w:r>
            <w:r w:rsidRPr="00FD7D4B">
              <w:rPr>
                <w:rFonts w:ascii="Garamond" w:eastAsia="Arial" w:hAnsi="Garamond" w:cs="Arial"/>
                <w:color w:val="000000"/>
                <w:lang w:val="es-ES" w:eastAsia="es-ES" w:bidi="es-ES"/>
              </w:rPr>
              <w:t>Cancha</w:t>
            </w:r>
            <w:r w:rsidRPr="00FD7D4B">
              <w:rPr>
                <w:rFonts w:ascii="Garamond" w:eastAsia="Arial" w:hAnsi="Garamond" w:cs="Arial"/>
                <w:color w:val="000000"/>
                <w:lang w:val="es-ES" w:eastAsia="es-ES" w:bidi="es-ES"/>
              </w:rPr>
              <w:tab/>
              <w:t>multiusos</w:t>
            </w:r>
          </w:p>
          <w:p w:rsidR="00B74513" w:rsidRPr="00FD7D4B" w:rsidRDefault="00127AEB" w:rsidP="00F675F4">
            <w:pPr>
              <w:widowControl w:val="0"/>
              <w:spacing w:after="0" w:line="276" w:lineRule="auto"/>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D</w:t>
            </w:r>
            <w:r w:rsidR="00B74513" w:rsidRPr="00FD7D4B">
              <w:rPr>
                <w:rFonts w:ascii="Garamond" w:eastAsia="Arial" w:hAnsi="Garamond" w:cs="Arial"/>
                <w:color w:val="000000"/>
                <w:lang w:val="es-ES" w:eastAsia="es-ES" w:bidi="es-ES"/>
              </w:rPr>
              <w:t>el</w:t>
            </w:r>
            <w:r>
              <w:rPr>
                <w:rFonts w:ascii="Garamond" w:eastAsia="Arial" w:hAnsi="Garamond" w:cs="Arial"/>
                <w:color w:val="000000"/>
                <w:lang w:val="es-ES" w:eastAsia="es-ES" w:bidi="es-ES"/>
              </w:rPr>
              <w:t xml:space="preserve"> </w:t>
            </w:r>
            <w:r w:rsidR="00B74513" w:rsidRPr="00FD7D4B">
              <w:rPr>
                <w:rFonts w:ascii="Garamond" w:eastAsia="Arial" w:hAnsi="Garamond" w:cs="Arial"/>
                <w:color w:val="000000"/>
                <w:lang w:val="es-ES" w:eastAsia="es-ES" w:bidi="es-ES"/>
              </w:rPr>
              <w:t>Caserío</w:t>
            </w:r>
            <w:r w:rsidR="00B74513" w:rsidRPr="00FD7D4B">
              <w:rPr>
                <w:rFonts w:ascii="Garamond" w:eastAsia="Arial" w:hAnsi="Garamond" w:cs="Arial"/>
                <w:color w:val="000000"/>
                <w:lang w:val="es-ES" w:eastAsia="es-ES" w:bidi="es-ES"/>
              </w:rPr>
              <w:tab/>
            </w:r>
            <w:r w:rsidRPr="00FD7D4B">
              <w:rPr>
                <w:rFonts w:ascii="Garamond" w:eastAsia="Arial" w:hAnsi="Garamond" w:cs="Arial"/>
                <w:color w:val="000000"/>
                <w:lang w:val="es-ES" w:eastAsia="es-ES" w:bidi="es-ES"/>
              </w:rPr>
              <w:t xml:space="preserve">los </w:t>
            </w:r>
            <w:r>
              <w:rPr>
                <w:rFonts w:ascii="Garamond" w:eastAsia="Arial" w:hAnsi="Garamond" w:cs="Arial"/>
                <w:color w:val="000000"/>
                <w:lang w:val="es-ES" w:eastAsia="es-ES" w:bidi="es-ES"/>
              </w:rPr>
              <w:t>Calles</w:t>
            </w:r>
            <w:r w:rsidR="00B74513" w:rsidRPr="00FD7D4B">
              <w:rPr>
                <w:rFonts w:ascii="Garamond" w:eastAsia="Arial" w:hAnsi="Garamond" w:cs="Arial"/>
                <w:color w:val="000000"/>
                <w:lang w:val="es-ES" w:eastAsia="es-ES" w:bidi="es-ES"/>
              </w:rPr>
              <w:t>.</w:t>
            </w:r>
          </w:p>
        </w:tc>
        <w:tc>
          <w:tcPr>
            <w:tcW w:w="1417"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4B0E19">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0443000029</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127AEB">
            <w:pPr>
              <w:widowControl w:val="0"/>
              <w:spacing w:after="12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Le envío copia de conciliación de diciembre 2016, en los meses de agosto hasta diciembre de 2017 no se realizaron ya que no hay movimiento bancario, le envío copia de enero 2018; febrero 2018 lo estamos trabajando en este momento ya que hasta esta semana se cerró contablemente.</w:t>
            </w:r>
          </w:p>
        </w:tc>
      </w:tr>
      <w:tr w:rsidR="00B74513" w:rsidRPr="00FD7D4B" w:rsidTr="00127AEB">
        <w:trPr>
          <w:trHeight w:hRule="exact" w:val="827"/>
        </w:trPr>
        <w:tc>
          <w:tcPr>
            <w:tcW w:w="1702"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47-40-028370</w:t>
            </w:r>
          </w:p>
        </w:tc>
        <w:tc>
          <w:tcPr>
            <w:tcW w:w="3969"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F675F4">
            <w:pPr>
              <w:widowControl w:val="0"/>
              <w:spacing w:after="0" w:line="276" w:lineRule="auto"/>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Mejoramiento de</w:t>
            </w:r>
            <w:r w:rsidR="00127AEB">
              <w:rPr>
                <w:rFonts w:ascii="Garamond" w:eastAsia="Arial" w:hAnsi="Garamond" w:cs="Arial"/>
                <w:color w:val="000000"/>
                <w:lang w:val="es-ES" w:eastAsia="es-ES" w:bidi="es-ES"/>
              </w:rPr>
              <w:t xml:space="preserve"> </w:t>
            </w:r>
            <w:r w:rsidRPr="00FD7D4B">
              <w:rPr>
                <w:rFonts w:ascii="Garamond" w:eastAsia="Arial" w:hAnsi="Garamond" w:cs="Arial"/>
                <w:color w:val="000000"/>
                <w:lang w:val="es-ES" w:eastAsia="es-ES" w:bidi="es-ES"/>
              </w:rPr>
              <w:t>Calle</w:t>
            </w:r>
            <w:r w:rsidRPr="00FD7D4B">
              <w:rPr>
                <w:rFonts w:ascii="Garamond" w:eastAsia="Arial" w:hAnsi="Garamond" w:cs="Arial"/>
                <w:color w:val="000000"/>
                <w:lang w:val="es-ES" w:eastAsia="es-ES" w:bidi="es-ES"/>
              </w:rPr>
              <w:tab/>
              <w:t>en</w:t>
            </w:r>
            <w:r w:rsidRPr="00FD7D4B">
              <w:rPr>
                <w:rFonts w:ascii="Garamond" w:eastAsia="Arial" w:hAnsi="Garamond" w:cs="Arial"/>
                <w:color w:val="000000"/>
                <w:lang w:val="es-ES" w:eastAsia="es-ES" w:bidi="es-ES"/>
              </w:rPr>
              <w:tab/>
              <w:t>Pasaje</w:t>
            </w:r>
            <w:r w:rsidR="00127AEB">
              <w:rPr>
                <w:rFonts w:ascii="Garamond" w:eastAsia="Arial" w:hAnsi="Garamond" w:cs="Arial"/>
                <w:color w:val="000000"/>
                <w:lang w:val="es-ES" w:eastAsia="es-ES" w:bidi="es-ES"/>
              </w:rPr>
              <w:t xml:space="preserve"> </w:t>
            </w:r>
            <w:r w:rsidRPr="00FD7D4B">
              <w:rPr>
                <w:rFonts w:ascii="Garamond" w:eastAsia="Arial" w:hAnsi="Garamond" w:cs="Arial"/>
                <w:color w:val="000000"/>
                <w:lang w:val="es-ES" w:eastAsia="es-ES" w:bidi="es-ES"/>
              </w:rPr>
              <w:t>Comunidad Másica</w:t>
            </w:r>
          </w:p>
        </w:tc>
        <w:tc>
          <w:tcPr>
            <w:tcW w:w="1417"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4B0E19">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0443000057</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127AEB">
            <w:pPr>
              <w:widowControl w:val="0"/>
              <w:spacing w:after="12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Según su informe no se realizó conciliación de diciembre 2016, le informo que según mis registros si se realizó en su momento le envío copia de ella.</w:t>
            </w:r>
          </w:p>
        </w:tc>
      </w:tr>
      <w:tr w:rsidR="00B74513" w:rsidRPr="00FD7D4B" w:rsidTr="00127AEB">
        <w:trPr>
          <w:trHeight w:hRule="exact" w:val="1276"/>
        </w:trPr>
        <w:tc>
          <w:tcPr>
            <w:tcW w:w="1702"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47-40-002838</w:t>
            </w:r>
          </w:p>
        </w:tc>
        <w:tc>
          <w:tcPr>
            <w:tcW w:w="3969"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F675F4">
            <w:pPr>
              <w:widowControl w:val="0"/>
              <w:spacing w:after="120" w:line="276" w:lineRule="auto"/>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Fajas de Concreto con empedrado fraguado de 350m1 en San Julián</w:t>
            </w:r>
          </w:p>
        </w:tc>
        <w:tc>
          <w:tcPr>
            <w:tcW w:w="1417"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4B0E19">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0443000041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127AEB">
            <w:pPr>
              <w:widowControl w:val="0"/>
              <w:spacing w:after="12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Le envío copia de conciliación bancaria del mes de diciembre 216.</w:t>
            </w:r>
          </w:p>
        </w:tc>
      </w:tr>
      <w:tr w:rsidR="00B74513" w:rsidRPr="00FD7D4B" w:rsidTr="009F7056">
        <w:trPr>
          <w:trHeight w:hRule="exact" w:val="1995"/>
        </w:trPr>
        <w:tc>
          <w:tcPr>
            <w:tcW w:w="1702"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lastRenderedPageBreak/>
              <w:t>47-40-028192</w:t>
            </w:r>
          </w:p>
        </w:tc>
        <w:tc>
          <w:tcPr>
            <w:tcW w:w="3969"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F675F4">
            <w:pPr>
              <w:widowControl w:val="0"/>
              <w:spacing w:after="120" w:line="276" w:lineRule="auto"/>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Construcción</w:t>
            </w:r>
            <w:r w:rsidRPr="00FD7D4B">
              <w:rPr>
                <w:rFonts w:ascii="Garamond" w:eastAsia="Arial" w:hAnsi="Garamond" w:cs="Arial"/>
                <w:color w:val="000000"/>
                <w:lang w:val="es-ES" w:eastAsia="es-ES" w:bidi="es-ES"/>
              </w:rPr>
              <w:tab/>
              <w:t>de</w:t>
            </w:r>
            <w:r w:rsidR="00127AEB">
              <w:rPr>
                <w:rFonts w:ascii="Garamond" w:eastAsia="Arial" w:hAnsi="Garamond" w:cs="Arial"/>
                <w:color w:val="000000"/>
                <w:lang w:val="es-ES" w:eastAsia="es-ES" w:bidi="es-ES"/>
              </w:rPr>
              <w:t xml:space="preserve"> </w:t>
            </w:r>
            <w:r w:rsidRPr="00FD7D4B">
              <w:rPr>
                <w:rFonts w:ascii="Garamond" w:eastAsia="Arial" w:hAnsi="Garamond" w:cs="Arial"/>
                <w:color w:val="000000"/>
                <w:lang w:val="es-ES" w:eastAsia="es-ES" w:bidi="es-ES"/>
              </w:rPr>
              <w:t>Cementerio Jardín</w:t>
            </w:r>
          </w:p>
        </w:tc>
        <w:tc>
          <w:tcPr>
            <w:tcW w:w="1417"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4B0E19">
            <w:pPr>
              <w:widowControl w:val="0"/>
              <w:spacing w:after="0" w:line="276" w:lineRule="auto"/>
              <w:jc w:val="center"/>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0443000055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27AEB" w:rsidRDefault="00B74513" w:rsidP="00127AEB">
            <w:pPr>
              <w:widowControl w:val="0"/>
              <w:spacing w:after="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Le envió copia de conciliación</w:t>
            </w:r>
            <w:r w:rsidRPr="00FD7D4B">
              <w:rPr>
                <w:rFonts w:ascii="Garamond" w:eastAsia="Arial" w:hAnsi="Garamond" w:cs="Arial"/>
                <w:color w:val="000000"/>
                <w:lang w:val="es-ES" w:eastAsia="es-ES" w:bidi="es-ES"/>
              </w:rPr>
              <w:tab/>
              <w:t>bancaria de</w:t>
            </w:r>
          </w:p>
          <w:p w:rsidR="00B74513" w:rsidRPr="00FD7D4B" w:rsidRDefault="00B74513" w:rsidP="00127AEB">
            <w:pPr>
              <w:widowControl w:val="0"/>
              <w:spacing w:after="0" w:line="276" w:lineRule="auto"/>
              <w:jc w:val="both"/>
              <w:rPr>
                <w:rFonts w:ascii="Garamond" w:eastAsia="Arial" w:hAnsi="Garamond" w:cs="Arial"/>
                <w:color w:val="000000"/>
                <w:lang w:val="es-ES" w:eastAsia="es-ES" w:bidi="es-ES"/>
              </w:rPr>
            </w:pPr>
            <w:r w:rsidRPr="00FD7D4B">
              <w:rPr>
                <w:rFonts w:ascii="Garamond" w:eastAsia="Arial" w:hAnsi="Garamond" w:cs="Arial"/>
                <w:color w:val="000000"/>
                <w:lang w:val="es-ES" w:eastAsia="es-ES" w:bidi="es-ES"/>
              </w:rPr>
              <w:t>noviembre y diciembre 2016, de febrero a mayo 2017 no hay movimiento; le envío copia de octubre, noviembre y diciembre 2017; le envío copia de enero 2018, febrero está en proceso ya que hasta esta semana se cerró contablemente.</w:t>
            </w:r>
          </w:p>
          <w:p w:rsidR="00B74513" w:rsidRPr="00FD7D4B" w:rsidRDefault="00B74513" w:rsidP="00127AEB">
            <w:pPr>
              <w:widowControl w:val="0"/>
              <w:spacing w:after="0" w:line="276" w:lineRule="auto"/>
              <w:jc w:val="both"/>
              <w:rPr>
                <w:rFonts w:ascii="Garamond" w:eastAsia="Arial" w:hAnsi="Garamond" w:cs="Arial"/>
                <w:color w:val="000000"/>
                <w:lang w:val="es-ES" w:eastAsia="es-ES" w:bidi="es-ES"/>
              </w:rPr>
            </w:pPr>
          </w:p>
          <w:p w:rsidR="00B74513" w:rsidRPr="00FD7D4B" w:rsidRDefault="00B74513" w:rsidP="00127AEB">
            <w:pPr>
              <w:widowControl w:val="0"/>
              <w:spacing w:after="0" w:line="276" w:lineRule="auto"/>
              <w:jc w:val="both"/>
              <w:rPr>
                <w:rFonts w:ascii="Garamond" w:eastAsia="Arial" w:hAnsi="Garamond" w:cs="Arial"/>
                <w:color w:val="000000"/>
                <w:lang w:val="es-ES" w:eastAsia="es-ES" w:bidi="es-ES"/>
              </w:rPr>
            </w:pPr>
          </w:p>
          <w:p w:rsidR="00B74513" w:rsidRPr="00FD7D4B" w:rsidRDefault="00B74513" w:rsidP="00127AEB">
            <w:pPr>
              <w:widowControl w:val="0"/>
              <w:spacing w:after="0" w:line="276" w:lineRule="auto"/>
              <w:jc w:val="both"/>
              <w:rPr>
                <w:rFonts w:ascii="Garamond" w:eastAsia="Arial" w:hAnsi="Garamond" w:cs="Arial"/>
                <w:color w:val="000000"/>
                <w:lang w:val="es-ES" w:eastAsia="es-ES" w:bidi="es-ES"/>
              </w:rPr>
            </w:pPr>
          </w:p>
        </w:tc>
      </w:tr>
      <w:tr w:rsidR="00B74513" w:rsidRPr="00FD7D4B" w:rsidTr="00127AEB">
        <w:tblPrEx>
          <w:tblLook w:val="04A0" w:firstRow="1" w:lastRow="0" w:firstColumn="1" w:lastColumn="0" w:noHBand="0" w:noVBand="1"/>
        </w:tblPrEx>
        <w:trPr>
          <w:trHeight w:hRule="exact" w:val="1775"/>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127AEB">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47-40-02820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Construcción de</w:t>
            </w:r>
            <w:r w:rsidR="00127AE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Parqueo Municipal</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4B0E19">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0443000018</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Le envío copia de conciliaciones bancadas de</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diciembre 2016, octubre, noviembre y</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diciembre 2017; enero 2018 no hay movimiento</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y febrero 2018 están en proceso ya que hasta</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esta semana se cerró contablemente.</w:t>
            </w:r>
          </w:p>
        </w:tc>
      </w:tr>
      <w:tr w:rsidR="00B74513" w:rsidRPr="00FD7D4B" w:rsidTr="00127AEB">
        <w:tblPrEx>
          <w:tblLook w:val="04A0" w:firstRow="1" w:lastRow="0" w:firstColumn="1" w:lastColumn="0" w:noHBand="0" w:noVBand="1"/>
        </w:tblPrEx>
        <w:trPr>
          <w:trHeight w:hRule="exact" w:val="1285"/>
        </w:trPr>
        <w:tc>
          <w:tcPr>
            <w:tcW w:w="1702" w:type="dxa"/>
            <w:tcBorders>
              <w:top w:val="single" w:sz="4" w:space="0" w:color="auto"/>
              <w:left w:val="single" w:sz="4" w:space="0" w:color="auto"/>
            </w:tcBorders>
            <w:shd w:val="clear" w:color="auto" w:fill="FFFFFF"/>
            <w:vAlign w:val="center"/>
          </w:tcPr>
          <w:p w:rsidR="00B74513" w:rsidRPr="00FD7D4B" w:rsidRDefault="00B74513" w:rsidP="00127AEB">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47-40-02656</w:t>
            </w:r>
          </w:p>
        </w:tc>
        <w:tc>
          <w:tcPr>
            <w:tcW w:w="3969" w:type="dxa"/>
            <w:tcBorders>
              <w:top w:val="single" w:sz="4" w:space="0" w:color="auto"/>
              <w:lef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Construcción de Rampa y tres</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pasarelas</w:t>
            </w:r>
            <w:r w:rsidRPr="00FD7D4B">
              <w:rPr>
                <w:rFonts w:ascii="Garamond" w:eastAsia="Times New Roman" w:hAnsi="Garamond" w:cs="Times New Roman"/>
                <w:lang w:val="es-ES" w:eastAsia="es-ES" w:bidi="es-ES"/>
              </w:rPr>
              <w:tab/>
              <w:t>en</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Caserío</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Chacahuaca</w:t>
            </w:r>
          </w:p>
        </w:tc>
        <w:tc>
          <w:tcPr>
            <w:tcW w:w="1417" w:type="dxa"/>
            <w:tcBorders>
              <w:top w:val="single" w:sz="4" w:space="0" w:color="auto"/>
              <w:left w:val="single" w:sz="4" w:space="0" w:color="auto"/>
            </w:tcBorders>
            <w:shd w:val="clear" w:color="auto" w:fill="FFFFFF"/>
            <w:vAlign w:val="center"/>
          </w:tcPr>
          <w:p w:rsidR="00B74513" w:rsidRPr="00FD7D4B" w:rsidRDefault="00B74513" w:rsidP="004B0E19">
            <w:pPr>
              <w:spacing w:after="0" w:line="276" w:lineRule="auto"/>
              <w:jc w:val="center"/>
              <w:rPr>
                <w:rFonts w:ascii="Garamond" w:eastAsia="Times New Roman" w:hAnsi="Garamond" w:cs="Times New Roman"/>
                <w:iCs/>
                <w:lang w:val="es-ES" w:eastAsia="es-ES" w:bidi="es-ES"/>
              </w:rPr>
            </w:pPr>
            <w:r w:rsidRPr="00FD7D4B">
              <w:rPr>
                <w:rFonts w:ascii="Garamond" w:eastAsia="Times New Roman" w:hAnsi="Garamond" w:cs="Times New Roman"/>
                <w:iCs/>
                <w:lang w:val="es-ES" w:eastAsia="es-ES" w:bidi="es-ES"/>
              </w:rPr>
              <w:t>0443000049</w:t>
            </w:r>
          </w:p>
        </w:tc>
        <w:tc>
          <w:tcPr>
            <w:tcW w:w="3969" w:type="dxa"/>
            <w:tcBorders>
              <w:top w:val="single" w:sz="4" w:space="0" w:color="auto"/>
              <w:left w:val="single" w:sz="4" w:space="0" w:color="auto"/>
              <w:righ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Le envío copia de conciliaciones Bancarias de marzo hasta agosto 2016; en febrero no hay</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movimiento.</w:t>
            </w:r>
          </w:p>
        </w:tc>
      </w:tr>
      <w:tr w:rsidR="00B74513" w:rsidRPr="00FD7D4B" w:rsidTr="009F7056">
        <w:tblPrEx>
          <w:tblLook w:val="04A0" w:firstRow="1" w:lastRow="0" w:firstColumn="1" w:lastColumn="0" w:noHBand="0" w:noVBand="1"/>
        </w:tblPrEx>
        <w:trPr>
          <w:trHeight w:hRule="exact" w:val="916"/>
        </w:trPr>
        <w:tc>
          <w:tcPr>
            <w:tcW w:w="1702" w:type="dxa"/>
            <w:tcBorders>
              <w:top w:val="single" w:sz="4" w:space="0" w:color="auto"/>
              <w:left w:val="single" w:sz="4" w:space="0" w:color="auto"/>
            </w:tcBorders>
            <w:shd w:val="clear" w:color="auto" w:fill="FFFFFF"/>
            <w:vAlign w:val="center"/>
          </w:tcPr>
          <w:p w:rsidR="00B74513" w:rsidRPr="00FD7D4B" w:rsidRDefault="00B74513" w:rsidP="00127AEB">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47-40-027765</w:t>
            </w:r>
          </w:p>
        </w:tc>
        <w:tc>
          <w:tcPr>
            <w:tcW w:w="3969" w:type="dxa"/>
            <w:tcBorders>
              <w:top w:val="single" w:sz="4" w:space="0" w:color="auto"/>
              <w:lef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Reparación</w:t>
            </w:r>
            <w:r w:rsidR="00127AEB">
              <w:rPr>
                <w:rFonts w:ascii="Garamond" w:eastAsia="Times New Roman" w:hAnsi="Garamond" w:cs="Times New Roman"/>
                <w:lang w:val="es-ES" w:eastAsia="es-ES" w:bidi="es-ES"/>
              </w:rPr>
              <w:t xml:space="preserve"> </w:t>
            </w:r>
            <w:r w:rsidRPr="00FD7D4B">
              <w:rPr>
                <w:rFonts w:ascii="Garamond" w:eastAsia="Times New Roman" w:hAnsi="Garamond" w:cs="Times New Roman"/>
                <w:lang w:val="es-ES" w:eastAsia="es-ES" w:bidi="es-ES"/>
              </w:rPr>
              <w:t>de</w:t>
            </w:r>
            <w:r w:rsidR="00127AE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puente Hamaca en</w:t>
            </w:r>
            <w:r w:rsidR="00127AE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Caserío</w:t>
            </w:r>
            <w:r w:rsidR="00127AEB">
              <w:rPr>
                <w:rFonts w:ascii="Garamond" w:eastAsia="Times New Roman" w:hAnsi="Garamond" w:cs="Times New Roman"/>
                <w:lang w:val="es-ES" w:eastAsia="es-ES" w:bidi="es-ES"/>
              </w:rPr>
              <w:t xml:space="preserve"> </w:t>
            </w:r>
            <w:r w:rsidRPr="00FD7D4B">
              <w:rPr>
                <w:rFonts w:ascii="Garamond" w:eastAsia="Times New Roman" w:hAnsi="Garamond" w:cs="Times New Roman"/>
                <w:lang w:val="es-ES" w:eastAsia="es-ES" w:bidi="es-ES"/>
              </w:rPr>
              <w:t>el</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Aguacatillo</w:t>
            </w:r>
          </w:p>
        </w:tc>
        <w:tc>
          <w:tcPr>
            <w:tcW w:w="1417" w:type="dxa"/>
            <w:tcBorders>
              <w:top w:val="single" w:sz="4" w:space="0" w:color="auto"/>
              <w:left w:val="single" w:sz="4" w:space="0" w:color="auto"/>
            </w:tcBorders>
            <w:shd w:val="clear" w:color="auto" w:fill="FFFFFF"/>
            <w:vAlign w:val="center"/>
          </w:tcPr>
          <w:p w:rsidR="00B74513" w:rsidRPr="00FD7D4B" w:rsidRDefault="00B74513" w:rsidP="004B0E19">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443000051</w:t>
            </w:r>
          </w:p>
        </w:tc>
        <w:tc>
          <w:tcPr>
            <w:tcW w:w="3969" w:type="dxa"/>
            <w:tcBorders>
              <w:top w:val="single" w:sz="4" w:space="0" w:color="auto"/>
              <w:left w:val="single" w:sz="4" w:space="0" w:color="auto"/>
              <w:righ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Le envío copia de conciliaciones bancarias de</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agosto, septiembre y octubre de 2016</w:t>
            </w:r>
          </w:p>
        </w:tc>
      </w:tr>
      <w:tr w:rsidR="00B74513" w:rsidRPr="00FD7D4B" w:rsidTr="009F7056">
        <w:tblPrEx>
          <w:tblLook w:val="04A0" w:firstRow="1" w:lastRow="0" w:firstColumn="1" w:lastColumn="0" w:noHBand="0" w:noVBand="1"/>
        </w:tblPrEx>
        <w:trPr>
          <w:trHeight w:hRule="exact" w:val="1128"/>
        </w:trPr>
        <w:tc>
          <w:tcPr>
            <w:tcW w:w="1702" w:type="dxa"/>
            <w:tcBorders>
              <w:top w:val="single" w:sz="4" w:space="0" w:color="auto"/>
              <w:left w:val="single" w:sz="4" w:space="0" w:color="auto"/>
            </w:tcBorders>
            <w:shd w:val="clear" w:color="auto" w:fill="FFFFFF"/>
            <w:vAlign w:val="center"/>
          </w:tcPr>
          <w:p w:rsidR="00B74513" w:rsidRPr="00FD7D4B" w:rsidRDefault="00B74513" w:rsidP="00127AEB">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47-40-026483</w:t>
            </w:r>
          </w:p>
        </w:tc>
        <w:tc>
          <w:tcPr>
            <w:tcW w:w="3969" w:type="dxa"/>
            <w:tcBorders>
              <w:top w:val="single" w:sz="4" w:space="0" w:color="auto"/>
              <w:lef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Mejoramiento del</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sistema de agua</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potable en Cantón</w:t>
            </w:r>
            <w:r w:rsidR="00127AE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Guarjila.</w:t>
            </w:r>
          </w:p>
        </w:tc>
        <w:tc>
          <w:tcPr>
            <w:tcW w:w="1417" w:type="dxa"/>
            <w:tcBorders>
              <w:top w:val="single" w:sz="4" w:space="0" w:color="auto"/>
              <w:left w:val="single" w:sz="4" w:space="0" w:color="auto"/>
            </w:tcBorders>
            <w:shd w:val="clear" w:color="auto" w:fill="FFFFFF"/>
            <w:vAlign w:val="center"/>
          </w:tcPr>
          <w:p w:rsidR="00B74513" w:rsidRPr="00FD7D4B" w:rsidRDefault="00B74513" w:rsidP="004B0E19">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443000025</w:t>
            </w:r>
          </w:p>
        </w:tc>
        <w:tc>
          <w:tcPr>
            <w:tcW w:w="3969" w:type="dxa"/>
            <w:tcBorders>
              <w:top w:val="single" w:sz="4" w:space="0" w:color="auto"/>
              <w:left w:val="single" w:sz="4" w:space="0" w:color="auto"/>
              <w:righ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Le envío copia de conciliaciones bancarias del</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mes de febrero y marzo 2016, de enero no hay</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movimiento.</w:t>
            </w:r>
          </w:p>
        </w:tc>
      </w:tr>
      <w:tr w:rsidR="00B74513" w:rsidRPr="00FD7D4B" w:rsidTr="00974C78">
        <w:tblPrEx>
          <w:tblLook w:val="04A0" w:firstRow="1" w:lastRow="0" w:firstColumn="1" w:lastColumn="0" w:noHBand="0" w:noVBand="1"/>
        </w:tblPrEx>
        <w:trPr>
          <w:trHeight w:hRule="exact" w:val="685"/>
        </w:trPr>
        <w:tc>
          <w:tcPr>
            <w:tcW w:w="1702" w:type="dxa"/>
            <w:tcBorders>
              <w:top w:val="single" w:sz="4" w:space="0" w:color="auto"/>
              <w:left w:val="single" w:sz="4" w:space="0" w:color="auto"/>
            </w:tcBorders>
            <w:shd w:val="clear" w:color="auto" w:fill="FFFFFF"/>
            <w:vAlign w:val="center"/>
          </w:tcPr>
          <w:p w:rsidR="00B74513" w:rsidRPr="00FD7D4B" w:rsidRDefault="00B74513" w:rsidP="00127AEB">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47-40-025495</w:t>
            </w:r>
          </w:p>
        </w:tc>
        <w:tc>
          <w:tcPr>
            <w:tcW w:w="3969" w:type="dxa"/>
            <w:tcBorders>
              <w:top w:val="single" w:sz="4" w:space="0" w:color="auto"/>
              <w:lef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lang w:val="es-ES" w:eastAsia="es-ES" w:bidi="es-ES"/>
              </w:rPr>
            </w:pPr>
            <w:r w:rsidRPr="00FD7D4B">
              <w:rPr>
                <w:rFonts w:ascii="Garamond" w:eastAsia="Times New Roman" w:hAnsi="Garamond" w:cs="Times New Roman"/>
                <w:lang w:val="es-ES" w:eastAsia="es-ES" w:bidi="es-ES"/>
              </w:rPr>
              <w:t>Proyecto de Agua</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Potable en</w:t>
            </w:r>
            <w:r w:rsidR="00127AEB">
              <w:rPr>
                <w:rFonts w:ascii="Garamond" w:eastAsia="Times New Roman" w:hAnsi="Garamond" w:cs="Times New Roman"/>
                <w:lang w:val="es-ES" w:eastAsia="es-ES" w:bidi="es-ES"/>
              </w:rPr>
              <w:t xml:space="preserve"> </w:t>
            </w:r>
            <w:r w:rsidRPr="00FD7D4B">
              <w:rPr>
                <w:rFonts w:ascii="Garamond" w:eastAsia="Times New Roman" w:hAnsi="Garamond" w:cs="Times New Roman"/>
                <w:lang w:val="es-ES" w:eastAsia="es-ES" w:bidi="es-ES"/>
              </w:rPr>
              <w:t>Comunidad Agua</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Zarca</w:t>
            </w:r>
          </w:p>
        </w:tc>
        <w:tc>
          <w:tcPr>
            <w:tcW w:w="1417" w:type="dxa"/>
            <w:tcBorders>
              <w:top w:val="single" w:sz="4" w:space="0" w:color="auto"/>
              <w:left w:val="single" w:sz="4" w:space="0" w:color="auto"/>
            </w:tcBorders>
            <w:shd w:val="clear" w:color="auto" w:fill="FFFFFF"/>
            <w:vAlign w:val="center"/>
          </w:tcPr>
          <w:p w:rsidR="00B74513" w:rsidRPr="00FD7D4B" w:rsidRDefault="00B74513" w:rsidP="004B0E19">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630000001</w:t>
            </w:r>
          </w:p>
        </w:tc>
        <w:tc>
          <w:tcPr>
            <w:tcW w:w="3969" w:type="dxa"/>
            <w:tcBorders>
              <w:top w:val="single" w:sz="4" w:space="0" w:color="auto"/>
              <w:left w:val="single" w:sz="4" w:space="0" w:color="auto"/>
              <w:righ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Le envío copia de conciliaciones bancarios de</w:t>
            </w:r>
          </w:p>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enero hasta junio de 2016</w:t>
            </w:r>
          </w:p>
        </w:tc>
      </w:tr>
      <w:tr w:rsidR="00B74513" w:rsidRPr="00FD7D4B" w:rsidTr="009F7056">
        <w:tblPrEx>
          <w:tblLook w:val="04A0" w:firstRow="1" w:lastRow="0" w:firstColumn="1" w:lastColumn="0" w:noHBand="0" w:noVBand="1"/>
        </w:tblPrEx>
        <w:trPr>
          <w:trHeight w:hRule="exact" w:val="743"/>
        </w:trPr>
        <w:tc>
          <w:tcPr>
            <w:tcW w:w="1702" w:type="dxa"/>
            <w:tcBorders>
              <w:top w:val="single" w:sz="4" w:space="0" w:color="auto"/>
              <w:left w:val="single" w:sz="4" w:space="0" w:color="auto"/>
            </w:tcBorders>
            <w:shd w:val="clear" w:color="auto" w:fill="FFFFFF"/>
            <w:vAlign w:val="center"/>
          </w:tcPr>
          <w:p w:rsidR="00B74513" w:rsidRPr="00FD7D4B" w:rsidRDefault="00B74513" w:rsidP="00127AEB">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47-40-027102</w:t>
            </w:r>
          </w:p>
        </w:tc>
        <w:tc>
          <w:tcPr>
            <w:tcW w:w="3969" w:type="dxa"/>
            <w:tcBorders>
              <w:top w:val="single" w:sz="4" w:space="0" w:color="auto"/>
              <w:lef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Aportación</w:t>
            </w:r>
            <w:r w:rsidR="00127AEB">
              <w:rPr>
                <w:rFonts w:ascii="Garamond" w:eastAsia="Times New Roman" w:hAnsi="Garamond" w:cs="Times New Roman"/>
                <w:lang w:val="es-ES" w:eastAsia="es-ES" w:bidi="es-ES"/>
              </w:rPr>
              <w:t xml:space="preserve"> </w:t>
            </w:r>
            <w:r w:rsidRPr="00FD7D4B">
              <w:rPr>
                <w:rFonts w:ascii="Garamond" w:eastAsia="Times New Roman" w:hAnsi="Garamond" w:cs="Times New Roman"/>
                <w:lang w:val="es-ES" w:eastAsia="es-ES" w:bidi="es-ES"/>
              </w:rPr>
              <w:t>de</w:t>
            </w:r>
            <w:r w:rsidR="00127AE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tubería</w:t>
            </w:r>
            <w:r w:rsidR="00127AEB">
              <w:rPr>
                <w:rFonts w:ascii="Garamond" w:eastAsia="Times New Roman" w:hAnsi="Garamond" w:cs="Times New Roman"/>
                <w:lang w:val="es-ES" w:eastAsia="es-ES" w:bidi="es-ES"/>
              </w:rPr>
              <w:t xml:space="preserve"> </w:t>
            </w:r>
            <w:r w:rsidRPr="00FD7D4B">
              <w:rPr>
                <w:rFonts w:ascii="Garamond" w:eastAsia="Times New Roman" w:hAnsi="Garamond" w:cs="Times New Roman"/>
                <w:lang w:val="es-ES" w:eastAsia="es-ES" w:bidi="es-ES"/>
              </w:rPr>
              <w:t>para</w:t>
            </w:r>
            <w:r w:rsidR="00127AE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mejoramiento de</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Agua Potable en</w:t>
            </w:r>
            <w:r w:rsidR="00127AE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Manune y Las</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mesitas</w:t>
            </w:r>
          </w:p>
        </w:tc>
        <w:tc>
          <w:tcPr>
            <w:tcW w:w="1417" w:type="dxa"/>
            <w:tcBorders>
              <w:top w:val="single" w:sz="4" w:space="0" w:color="auto"/>
              <w:left w:val="single" w:sz="4" w:space="0" w:color="auto"/>
            </w:tcBorders>
            <w:shd w:val="clear" w:color="auto" w:fill="FFFFFF"/>
            <w:vAlign w:val="center"/>
          </w:tcPr>
          <w:p w:rsidR="00B74513" w:rsidRPr="00FD7D4B" w:rsidRDefault="00B74513" w:rsidP="004B0E19">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063000004</w:t>
            </w:r>
          </w:p>
          <w:p w:rsidR="00B74513" w:rsidRPr="00FD7D4B" w:rsidRDefault="00B74513" w:rsidP="004B0E19">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1</w:t>
            </w:r>
          </w:p>
        </w:tc>
        <w:tc>
          <w:tcPr>
            <w:tcW w:w="3969" w:type="dxa"/>
            <w:tcBorders>
              <w:top w:val="single" w:sz="4" w:space="0" w:color="auto"/>
              <w:left w:val="single" w:sz="4" w:space="0" w:color="auto"/>
              <w:righ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Le envío copia de las conciliaciones bancarias</w:t>
            </w:r>
          </w:p>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de abril y mayo 2016</w:t>
            </w:r>
          </w:p>
        </w:tc>
      </w:tr>
      <w:tr w:rsidR="00B74513" w:rsidRPr="00FD7D4B" w:rsidTr="00127AEB">
        <w:tblPrEx>
          <w:tblLook w:val="04A0" w:firstRow="1" w:lastRow="0" w:firstColumn="1" w:lastColumn="0" w:noHBand="0" w:noVBand="1"/>
        </w:tblPrEx>
        <w:trPr>
          <w:trHeight w:hRule="exact" w:val="1045"/>
        </w:trPr>
        <w:tc>
          <w:tcPr>
            <w:tcW w:w="1702" w:type="dxa"/>
            <w:tcBorders>
              <w:top w:val="single" w:sz="4" w:space="0" w:color="auto"/>
              <w:left w:val="single" w:sz="4" w:space="0" w:color="auto"/>
            </w:tcBorders>
            <w:shd w:val="clear" w:color="auto" w:fill="FFFFFF"/>
            <w:vAlign w:val="center"/>
          </w:tcPr>
          <w:p w:rsidR="00B74513" w:rsidRPr="00FD7D4B" w:rsidRDefault="00B74513" w:rsidP="00127AEB">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47-40-027846</w:t>
            </w:r>
          </w:p>
        </w:tc>
        <w:tc>
          <w:tcPr>
            <w:tcW w:w="3969" w:type="dxa"/>
            <w:tcBorders>
              <w:top w:val="single" w:sz="4" w:space="0" w:color="auto"/>
              <w:lef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Mantenimiento de</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Plaza, acera y Calle</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Morazán</w:t>
            </w:r>
          </w:p>
        </w:tc>
        <w:tc>
          <w:tcPr>
            <w:tcW w:w="1417" w:type="dxa"/>
            <w:tcBorders>
              <w:top w:val="single" w:sz="4" w:space="0" w:color="auto"/>
              <w:left w:val="single" w:sz="4" w:space="0" w:color="auto"/>
            </w:tcBorders>
            <w:shd w:val="clear" w:color="auto" w:fill="FFFFFF"/>
            <w:vAlign w:val="center"/>
          </w:tcPr>
          <w:p w:rsidR="00B74513" w:rsidRPr="00FD7D4B" w:rsidRDefault="00B74513" w:rsidP="004B0E19">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013300001</w:t>
            </w:r>
          </w:p>
        </w:tc>
        <w:tc>
          <w:tcPr>
            <w:tcW w:w="3969" w:type="dxa"/>
            <w:tcBorders>
              <w:top w:val="single" w:sz="4" w:space="0" w:color="auto"/>
              <w:left w:val="single" w:sz="4" w:space="0" w:color="auto"/>
              <w:righ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Le envío copia de conciliaciones bancarias de</w:t>
            </w:r>
          </w:p>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agosto hasta noviembre 2016</w:t>
            </w:r>
          </w:p>
        </w:tc>
      </w:tr>
      <w:tr w:rsidR="00B74513" w:rsidRPr="00FD7D4B" w:rsidTr="009F7056">
        <w:tblPrEx>
          <w:tblLook w:val="04A0" w:firstRow="1" w:lastRow="0" w:firstColumn="1" w:lastColumn="0" w:noHBand="0" w:noVBand="1"/>
        </w:tblPrEx>
        <w:trPr>
          <w:trHeight w:hRule="exact" w:val="1208"/>
        </w:trPr>
        <w:tc>
          <w:tcPr>
            <w:tcW w:w="1702"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47-40-027013</w:t>
            </w:r>
          </w:p>
        </w:tc>
        <w:tc>
          <w:tcPr>
            <w:tcW w:w="3969"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Aporte de Material</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PVC</w:t>
            </w:r>
            <w:r w:rsidRPr="00FD7D4B">
              <w:rPr>
                <w:rFonts w:ascii="Garamond" w:eastAsia="Times New Roman" w:hAnsi="Garamond" w:cs="Times New Roman"/>
                <w:lang w:val="es-ES" w:eastAsia="es-ES" w:bidi="es-ES"/>
              </w:rPr>
              <w:tab/>
              <w:t>para</w:t>
            </w:r>
            <w:r w:rsidR="00127AE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contrapartida en</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proyecto de agua</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potable en el Barrillo</w:t>
            </w:r>
          </w:p>
        </w:tc>
        <w:tc>
          <w:tcPr>
            <w:tcW w:w="1417"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4B0E19">
            <w:pPr>
              <w:spacing w:after="0" w:line="276" w:lineRule="auto"/>
              <w:jc w:val="center"/>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630000003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Le envío copia de conciliaciones bancada de</w:t>
            </w:r>
          </w:p>
          <w:p w:rsidR="00B74513" w:rsidRPr="00FD7D4B" w:rsidRDefault="00B74513" w:rsidP="00F675F4">
            <w:pPr>
              <w:spacing w:after="0" w:line="276" w:lineRule="auto"/>
              <w:jc w:val="both"/>
              <w:rPr>
                <w:rFonts w:ascii="Garamond" w:eastAsia="Times New Roman" w:hAnsi="Garamond" w:cs="Times New Roman"/>
                <w:i/>
                <w:iCs/>
                <w:lang w:val="es-ES" w:eastAsia="es-ES" w:bidi="es-ES"/>
              </w:rPr>
            </w:pPr>
            <w:r w:rsidRPr="00FD7D4B">
              <w:rPr>
                <w:rFonts w:ascii="Garamond" w:eastAsia="Times New Roman" w:hAnsi="Garamond" w:cs="Times New Roman"/>
                <w:lang w:val="es-ES" w:eastAsia="es-ES" w:bidi="es-ES"/>
              </w:rPr>
              <w:t>marzo, abril, mayo, junio, julio, agosto y octubre;</w:t>
            </w:r>
            <w:r w:rsidRPr="00FD7D4B">
              <w:rPr>
                <w:rFonts w:ascii="Garamond" w:eastAsia="Times New Roman" w:hAnsi="Garamond" w:cs="Times New Roman"/>
                <w:i/>
                <w:iCs/>
                <w:lang w:val="es-ES" w:eastAsia="es-ES" w:bidi="es-ES"/>
              </w:rPr>
              <w:t xml:space="preserve"> </w:t>
            </w:r>
            <w:r w:rsidRPr="00FD7D4B">
              <w:rPr>
                <w:rFonts w:ascii="Garamond" w:eastAsia="Times New Roman" w:hAnsi="Garamond" w:cs="Times New Roman"/>
                <w:lang w:val="es-ES" w:eastAsia="es-ES" w:bidi="es-ES"/>
              </w:rPr>
              <w:t>en septiembre no hay movimiento bancario</w:t>
            </w:r>
          </w:p>
        </w:tc>
      </w:tr>
      <w:tr w:rsidR="00B74513" w:rsidRPr="00FD7D4B" w:rsidTr="009F7056">
        <w:tblPrEx>
          <w:tblLook w:val="04A0" w:firstRow="1" w:lastRow="0" w:firstColumn="1" w:lastColumn="0" w:noHBand="0" w:noVBand="1"/>
        </w:tblPrEx>
        <w:trPr>
          <w:trHeight w:hRule="exact" w:val="715"/>
        </w:trPr>
        <w:tc>
          <w:tcPr>
            <w:tcW w:w="1702"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127AEB">
            <w:pPr>
              <w:spacing w:after="0" w:line="276" w:lineRule="auto"/>
              <w:jc w:val="center"/>
              <w:rPr>
                <w:rFonts w:ascii="Garamond" w:eastAsia="Times New Roman" w:hAnsi="Garamond" w:cs="Times New Roman"/>
                <w:lang w:val="es-ES" w:eastAsia="es-ES" w:bidi="es-ES"/>
              </w:rPr>
            </w:pPr>
            <w:r w:rsidRPr="00FD7D4B">
              <w:rPr>
                <w:rFonts w:ascii="Garamond" w:eastAsia="Times New Roman" w:hAnsi="Garamond" w:cs="Times New Roman"/>
                <w:lang w:val="es-ES" w:eastAsia="es-ES" w:bidi="es-ES"/>
              </w:rPr>
              <w:t>47-40-024480</w:t>
            </w:r>
          </w:p>
        </w:tc>
        <w:tc>
          <w:tcPr>
            <w:tcW w:w="3969"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lang w:val="es-ES" w:eastAsia="es-ES" w:bidi="es-ES"/>
              </w:rPr>
            </w:pPr>
            <w:r w:rsidRPr="00FD7D4B">
              <w:rPr>
                <w:rFonts w:ascii="Garamond" w:eastAsia="Times New Roman" w:hAnsi="Garamond" w:cs="Times New Roman"/>
                <w:lang w:val="es-ES" w:eastAsia="es-ES" w:bidi="es-ES"/>
              </w:rPr>
              <w:t>Mantenimiento de caminos vecinales</w:t>
            </w:r>
          </w:p>
        </w:tc>
        <w:tc>
          <w:tcPr>
            <w:tcW w:w="1417" w:type="dxa"/>
            <w:tcBorders>
              <w:top w:val="single" w:sz="4" w:space="0" w:color="auto"/>
              <w:left w:val="single" w:sz="4" w:space="0" w:color="auto"/>
              <w:bottom w:val="single" w:sz="4" w:space="0" w:color="auto"/>
            </w:tcBorders>
            <w:shd w:val="clear" w:color="auto" w:fill="FFFFFF"/>
            <w:vAlign w:val="center"/>
          </w:tcPr>
          <w:p w:rsidR="00B74513" w:rsidRPr="00FD7D4B" w:rsidRDefault="00B74513" w:rsidP="004B0E19">
            <w:pPr>
              <w:spacing w:after="0" w:line="276" w:lineRule="auto"/>
              <w:jc w:val="center"/>
              <w:rPr>
                <w:rFonts w:ascii="Garamond" w:eastAsia="Times New Roman" w:hAnsi="Garamond" w:cs="Times New Roman"/>
                <w:lang w:val="es-ES" w:eastAsia="es-ES" w:bidi="es-ES"/>
              </w:rPr>
            </w:pPr>
            <w:r w:rsidRPr="00FD7D4B">
              <w:rPr>
                <w:rFonts w:ascii="Garamond" w:eastAsia="Times New Roman" w:hAnsi="Garamond" w:cs="Times New Roman"/>
                <w:lang w:val="es-ES" w:eastAsia="es-ES" w:bidi="es-ES"/>
              </w:rPr>
              <w:t>443000013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4513" w:rsidRPr="00FD7D4B" w:rsidRDefault="00B74513" w:rsidP="00F675F4">
            <w:pPr>
              <w:spacing w:after="0" w:line="276" w:lineRule="auto"/>
              <w:jc w:val="both"/>
              <w:rPr>
                <w:rFonts w:ascii="Garamond" w:eastAsia="Times New Roman" w:hAnsi="Garamond" w:cs="Times New Roman"/>
                <w:lang w:val="es-ES" w:eastAsia="es-ES" w:bidi="es-ES"/>
              </w:rPr>
            </w:pPr>
            <w:r w:rsidRPr="00FD7D4B">
              <w:rPr>
                <w:rFonts w:ascii="Garamond" w:eastAsia="Times New Roman" w:hAnsi="Garamond" w:cs="Times New Roman"/>
                <w:lang w:val="es-ES" w:eastAsia="es-ES" w:bidi="es-ES"/>
              </w:rPr>
              <w:t>Le envío copia de conciliaciones bancarias de enero, febrero, marzo y abril 2016</w:t>
            </w:r>
          </w:p>
        </w:tc>
      </w:tr>
    </w:tbl>
    <w:p w:rsidR="00FD7D4B" w:rsidRPr="00FD7D4B" w:rsidRDefault="00FD7D4B" w:rsidP="00FD7D4B">
      <w:pPr>
        <w:spacing w:after="0" w:line="240" w:lineRule="auto"/>
        <w:jc w:val="both"/>
        <w:rPr>
          <w:rFonts w:ascii="Garamond" w:eastAsia="Times New Roman" w:hAnsi="Garamond" w:cs="Times New Roman"/>
          <w:sz w:val="24"/>
          <w:szCs w:val="24"/>
          <w:lang w:val="es-ES" w:eastAsia="es-ES"/>
        </w:rPr>
      </w:pPr>
    </w:p>
    <w:p w:rsidR="00FD7D4B" w:rsidRPr="00FD7D4B" w:rsidRDefault="00FD7D4B" w:rsidP="00FD7D4B">
      <w:pPr>
        <w:spacing w:after="0" w:line="240" w:lineRule="auto"/>
        <w:jc w:val="both"/>
        <w:rPr>
          <w:rFonts w:ascii="Garamond" w:eastAsia="Times New Roman" w:hAnsi="Garamond" w:cs="Times New Roman"/>
          <w:b/>
          <w:sz w:val="24"/>
          <w:szCs w:val="24"/>
          <w:lang w:val="es-ES" w:eastAsia="es-ES"/>
        </w:rPr>
      </w:pPr>
      <w:r w:rsidRPr="00FD7D4B">
        <w:rPr>
          <w:rFonts w:ascii="Garamond" w:eastAsia="Times New Roman" w:hAnsi="Garamond" w:cs="Times New Roman"/>
          <w:b/>
          <w:sz w:val="24"/>
          <w:szCs w:val="24"/>
          <w:lang w:val="es-ES" w:eastAsia="es-ES"/>
        </w:rPr>
        <w:t>COMENTARIOS DE AUDITORIA:</w:t>
      </w:r>
    </w:p>
    <w:p w:rsidR="00FD7D4B" w:rsidRDefault="00FD7D4B" w:rsidP="001119D3">
      <w:pPr>
        <w:spacing w:after="0" w:line="240" w:lineRule="auto"/>
        <w:jc w:val="both"/>
        <w:rPr>
          <w:rFonts w:ascii="Garamond" w:eastAsia="Times New Roman" w:hAnsi="Garamond" w:cs="Times New Roman"/>
          <w:sz w:val="24"/>
          <w:szCs w:val="24"/>
          <w:lang w:eastAsia="es-ES"/>
        </w:rPr>
      </w:pPr>
      <w:r w:rsidRPr="00FD7D4B">
        <w:rPr>
          <w:rFonts w:ascii="Garamond" w:eastAsia="Times New Roman" w:hAnsi="Garamond" w:cs="Times New Roman"/>
          <w:sz w:val="24"/>
          <w:szCs w:val="24"/>
          <w:lang w:val="es-ES" w:eastAsia="es-ES"/>
        </w:rPr>
        <w:t xml:space="preserve">Luego de haber analizado los comentarios presentado por la Administración, la observación se mantiene ya que, aunque la Unidad de Presupuesto presentó copias de las conciliaciones (No en su totalidad) señaladas como no encontrada en los archivos de Tesoreria, sin embargo, no se recibió las notas respectivas, para revisar en que momento las conciliaciones bancarias originales fueron enviadas a Tesoreria, de las cuales no se presentó documentos originales. </w:t>
      </w:r>
      <w:r w:rsidR="001119D3">
        <w:rPr>
          <w:rFonts w:ascii="Garamond" w:eastAsia="Times New Roman" w:hAnsi="Garamond" w:cs="Times New Roman"/>
          <w:sz w:val="24"/>
          <w:szCs w:val="24"/>
          <w:lang w:val="es-ES" w:eastAsia="es-ES"/>
        </w:rPr>
        <w:t>–</w:t>
      </w:r>
    </w:p>
    <w:p w:rsidR="001119D3" w:rsidRPr="001119D3" w:rsidRDefault="001119D3" w:rsidP="001119D3">
      <w:pPr>
        <w:spacing w:after="0" w:line="240" w:lineRule="auto"/>
        <w:jc w:val="both"/>
        <w:rPr>
          <w:rFonts w:ascii="Garamond" w:eastAsia="Times New Roman" w:hAnsi="Garamond" w:cs="Times New Roman"/>
          <w:sz w:val="24"/>
          <w:szCs w:val="24"/>
          <w:lang w:eastAsia="es-ES"/>
        </w:rPr>
      </w:pPr>
    </w:p>
    <w:p w:rsidR="00DE2143" w:rsidRPr="00E776F5" w:rsidRDefault="00DE2143" w:rsidP="008C4FAD">
      <w:pPr>
        <w:pStyle w:val="Ttulo1"/>
        <w:numPr>
          <w:ilvl w:val="0"/>
          <w:numId w:val="1"/>
        </w:numPr>
        <w:jc w:val="both"/>
        <w:rPr>
          <w:rFonts w:ascii="Garamond" w:hAnsi="Garamond"/>
          <w:sz w:val="24"/>
          <w:szCs w:val="24"/>
        </w:rPr>
      </w:pPr>
      <w:bookmarkStart w:id="7" w:name="_Toc255564531"/>
      <w:bookmarkStart w:id="8" w:name="_Toc257206534"/>
      <w:bookmarkStart w:id="9" w:name="_Toc222192523"/>
      <w:r w:rsidRPr="00E776F5">
        <w:rPr>
          <w:rFonts w:ascii="Garamond" w:hAnsi="Garamond"/>
          <w:sz w:val="24"/>
          <w:szCs w:val="24"/>
        </w:rPr>
        <w:t>SEGUIMIENTO A RECOMENDACIONES DE AUDITORIA ANTERIOR.</w:t>
      </w:r>
      <w:bookmarkEnd w:id="7"/>
      <w:bookmarkEnd w:id="8"/>
    </w:p>
    <w:bookmarkEnd w:id="9"/>
    <w:p w:rsidR="00DE2143" w:rsidRPr="00E776F5" w:rsidRDefault="00DE2143" w:rsidP="00DE2143">
      <w:pPr>
        <w:pStyle w:val="Prrafodelista"/>
        <w:tabs>
          <w:tab w:val="left" w:pos="1515"/>
        </w:tabs>
        <w:ind w:left="0"/>
        <w:rPr>
          <w:rFonts w:ascii="Garamond" w:hAnsi="Garamond" w:cs="Arial"/>
          <w:bCs/>
          <w:sz w:val="24"/>
          <w:szCs w:val="24"/>
        </w:rPr>
      </w:pPr>
      <w:r w:rsidRPr="00E776F5">
        <w:rPr>
          <w:rFonts w:ascii="Garamond" w:hAnsi="Garamond" w:cs="Arial"/>
          <w:bCs/>
          <w:sz w:val="24"/>
          <w:szCs w:val="24"/>
        </w:rPr>
        <w:t>No se tienen recomendaciones que correspondan a exámenes anteriores, por consiguiente, no se realizó seguimiento.-.</w:t>
      </w:r>
    </w:p>
    <w:p w:rsidR="009A3AAB" w:rsidRDefault="009A3AAB" w:rsidP="00DE2143">
      <w:pPr>
        <w:pStyle w:val="Prrafodelista"/>
        <w:tabs>
          <w:tab w:val="left" w:pos="1515"/>
        </w:tabs>
        <w:spacing w:after="0" w:line="240" w:lineRule="auto"/>
        <w:ind w:left="0"/>
        <w:jc w:val="both"/>
        <w:rPr>
          <w:rFonts w:ascii="Garamond" w:eastAsia="Times New Roman" w:hAnsi="Garamond" w:cs="Arial"/>
          <w:b/>
          <w:bCs/>
          <w:sz w:val="24"/>
          <w:szCs w:val="24"/>
          <w:lang w:eastAsia="es-ES"/>
        </w:rPr>
      </w:pPr>
    </w:p>
    <w:p w:rsidR="005C2A62" w:rsidRPr="004D155F" w:rsidRDefault="005C2A62" w:rsidP="008C4FAD">
      <w:pPr>
        <w:pStyle w:val="Prrafodelista"/>
        <w:numPr>
          <w:ilvl w:val="0"/>
          <w:numId w:val="1"/>
        </w:numPr>
        <w:tabs>
          <w:tab w:val="left" w:pos="1515"/>
        </w:tabs>
        <w:spacing w:after="0" w:line="240" w:lineRule="auto"/>
        <w:jc w:val="both"/>
        <w:rPr>
          <w:rFonts w:ascii="Garamond" w:eastAsia="Times New Roman" w:hAnsi="Garamond" w:cs="Arial"/>
          <w:b/>
          <w:bCs/>
          <w:sz w:val="24"/>
          <w:szCs w:val="24"/>
          <w:lang w:eastAsia="es-ES"/>
        </w:rPr>
      </w:pPr>
      <w:r>
        <w:rPr>
          <w:rFonts w:ascii="Garamond" w:hAnsi="Garamond"/>
          <w:b/>
          <w:sz w:val="24"/>
          <w:szCs w:val="24"/>
        </w:rPr>
        <w:t xml:space="preserve">RECOMENDACIONES </w:t>
      </w:r>
    </w:p>
    <w:p w:rsidR="004D155F" w:rsidRDefault="004D155F" w:rsidP="004D155F">
      <w:pPr>
        <w:tabs>
          <w:tab w:val="left" w:pos="1515"/>
        </w:tabs>
        <w:spacing w:after="0" w:line="240" w:lineRule="auto"/>
        <w:jc w:val="both"/>
        <w:rPr>
          <w:rFonts w:ascii="Garamond" w:eastAsia="Times New Roman" w:hAnsi="Garamond" w:cs="Arial"/>
          <w:bCs/>
          <w:sz w:val="24"/>
          <w:szCs w:val="24"/>
          <w:lang w:eastAsia="es-ES"/>
        </w:rPr>
      </w:pPr>
    </w:p>
    <w:p w:rsidR="00EE73C0" w:rsidRDefault="004D155F" w:rsidP="004D155F">
      <w:pPr>
        <w:tabs>
          <w:tab w:val="left" w:pos="1515"/>
        </w:tabs>
        <w:spacing w:after="0" w:line="240" w:lineRule="auto"/>
        <w:jc w:val="both"/>
        <w:rPr>
          <w:rFonts w:ascii="Garamond" w:eastAsia="Times New Roman" w:hAnsi="Garamond" w:cs="Arial"/>
          <w:bCs/>
          <w:sz w:val="24"/>
          <w:szCs w:val="24"/>
          <w:lang w:eastAsia="es-ES"/>
        </w:rPr>
      </w:pPr>
      <w:r w:rsidRPr="004D155F">
        <w:rPr>
          <w:rFonts w:ascii="Garamond" w:eastAsia="Times New Roman" w:hAnsi="Garamond" w:cs="Arial"/>
          <w:bCs/>
          <w:sz w:val="24"/>
          <w:szCs w:val="24"/>
          <w:lang w:eastAsia="es-ES"/>
        </w:rPr>
        <w:t xml:space="preserve">Recomendamos al </w:t>
      </w:r>
      <w:r>
        <w:rPr>
          <w:rFonts w:ascii="Garamond" w:eastAsia="Times New Roman" w:hAnsi="Garamond" w:cs="Arial"/>
          <w:bCs/>
          <w:sz w:val="24"/>
          <w:szCs w:val="24"/>
          <w:lang w:eastAsia="es-ES"/>
        </w:rPr>
        <w:t>Concejo Municipal</w:t>
      </w:r>
      <w:r w:rsidRPr="004D155F">
        <w:rPr>
          <w:rFonts w:ascii="Garamond" w:eastAsia="Times New Roman" w:hAnsi="Garamond" w:cs="Arial"/>
          <w:bCs/>
          <w:sz w:val="24"/>
          <w:szCs w:val="24"/>
          <w:lang w:eastAsia="es-ES"/>
        </w:rPr>
        <w:t>, considere girar</w:t>
      </w:r>
      <w:r w:rsidR="00EE73C0">
        <w:rPr>
          <w:rFonts w:ascii="Garamond" w:eastAsia="Times New Roman" w:hAnsi="Garamond" w:cs="Arial"/>
          <w:bCs/>
          <w:sz w:val="24"/>
          <w:szCs w:val="24"/>
          <w:lang w:eastAsia="es-ES"/>
        </w:rPr>
        <w:t xml:space="preserve"> instrucciones;</w:t>
      </w:r>
    </w:p>
    <w:p w:rsidR="00EE73C0" w:rsidRDefault="00EE73C0" w:rsidP="004D155F">
      <w:pPr>
        <w:tabs>
          <w:tab w:val="left" w:pos="1515"/>
        </w:tabs>
        <w:spacing w:after="0" w:line="240" w:lineRule="auto"/>
        <w:jc w:val="both"/>
        <w:rPr>
          <w:rFonts w:ascii="Garamond" w:eastAsia="Times New Roman" w:hAnsi="Garamond" w:cs="Arial"/>
          <w:bCs/>
          <w:sz w:val="24"/>
          <w:szCs w:val="24"/>
          <w:lang w:eastAsia="es-ES"/>
        </w:rPr>
      </w:pPr>
    </w:p>
    <w:p w:rsidR="004D155F" w:rsidRDefault="00EE73C0" w:rsidP="008C4FAD">
      <w:pPr>
        <w:pStyle w:val="Prrafodelista"/>
        <w:numPr>
          <w:ilvl w:val="1"/>
          <w:numId w:val="5"/>
        </w:numPr>
        <w:tabs>
          <w:tab w:val="left" w:pos="1515"/>
        </w:tabs>
        <w:spacing w:after="0" w:line="240" w:lineRule="auto"/>
        <w:jc w:val="both"/>
        <w:rPr>
          <w:rFonts w:ascii="Garamond" w:eastAsia="Times New Roman" w:hAnsi="Garamond" w:cs="Arial"/>
          <w:bCs/>
          <w:sz w:val="24"/>
          <w:szCs w:val="24"/>
          <w:lang w:eastAsia="es-ES"/>
        </w:rPr>
      </w:pPr>
      <w:r w:rsidRPr="00B73F6A">
        <w:rPr>
          <w:rFonts w:ascii="Garamond" w:eastAsia="Times New Roman" w:hAnsi="Garamond" w:cs="Arial"/>
          <w:bCs/>
          <w:sz w:val="24"/>
          <w:szCs w:val="24"/>
          <w:lang w:eastAsia="es-ES"/>
        </w:rPr>
        <w:t xml:space="preserve">Al </w:t>
      </w:r>
      <w:r w:rsidR="00714E97" w:rsidRPr="00B73F6A">
        <w:rPr>
          <w:rFonts w:ascii="Garamond" w:eastAsia="Times New Roman" w:hAnsi="Garamond" w:cs="Arial"/>
          <w:b/>
          <w:bCs/>
          <w:sz w:val="24"/>
          <w:szCs w:val="24"/>
          <w:lang w:eastAsia="es-ES"/>
        </w:rPr>
        <w:t>Jefe de Proyectos</w:t>
      </w:r>
      <w:r w:rsidRPr="00B73F6A">
        <w:rPr>
          <w:rFonts w:ascii="Garamond" w:eastAsia="Times New Roman" w:hAnsi="Garamond" w:cs="Arial"/>
          <w:bCs/>
          <w:sz w:val="24"/>
          <w:szCs w:val="24"/>
          <w:lang w:eastAsia="es-ES"/>
        </w:rPr>
        <w:t>,</w:t>
      </w:r>
      <w:r w:rsidR="004D155F" w:rsidRPr="00B73F6A">
        <w:rPr>
          <w:rFonts w:ascii="Garamond" w:eastAsia="Times New Roman" w:hAnsi="Garamond" w:cs="Arial"/>
          <w:bCs/>
          <w:sz w:val="24"/>
          <w:szCs w:val="24"/>
          <w:lang w:eastAsia="es-ES"/>
        </w:rPr>
        <w:t xml:space="preserve"> a efecto de que:</w:t>
      </w:r>
    </w:p>
    <w:p w:rsidR="00B73F6A" w:rsidRDefault="00B73F6A" w:rsidP="00B73F6A">
      <w:pPr>
        <w:pStyle w:val="Prrafodelista"/>
        <w:tabs>
          <w:tab w:val="left" w:pos="1515"/>
        </w:tabs>
        <w:ind w:left="1080"/>
        <w:rPr>
          <w:rFonts w:ascii="Garamond" w:eastAsia="Times New Roman" w:hAnsi="Garamond" w:cs="Arial"/>
          <w:bCs/>
          <w:sz w:val="24"/>
          <w:szCs w:val="24"/>
          <w:lang w:val="es-ES_tradnl" w:eastAsia="es-ES"/>
        </w:rPr>
      </w:pPr>
    </w:p>
    <w:p w:rsidR="00B73F6A" w:rsidRPr="00B73F6A" w:rsidRDefault="0079752E" w:rsidP="008C4FAD">
      <w:pPr>
        <w:pStyle w:val="Prrafodelista"/>
        <w:numPr>
          <w:ilvl w:val="0"/>
          <w:numId w:val="6"/>
        </w:numPr>
        <w:tabs>
          <w:tab w:val="left" w:pos="1515"/>
        </w:tabs>
        <w:rPr>
          <w:rFonts w:ascii="Garamond" w:eastAsia="Times New Roman" w:hAnsi="Garamond" w:cs="Arial"/>
          <w:bCs/>
          <w:sz w:val="24"/>
          <w:szCs w:val="24"/>
          <w:lang w:val="es-ES_tradnl" w:eastAsia="es-ES"/>
        </w:rPr>
      </w:pPr>
      <w:r>
        <w:rPr>
          <w:rFonts w:ascii="Garamond" w:eastAsia="Times New Roman" w:hAnsi="Garamond" w:cs="Arial"/>
          <w:bCs/>
          <w:sz w:val="24"/>
          <w:szCs w:val="24"/>
          <w:lang w:val="es-ES_tradnl" w:eastAsia="es-ES"/>
        </w:rPr>
        <w:t xml:space="preserve">Remita </w:t>
      </w:r>
      <w:r w:rsidRPr="00B73F6A">
        <w:rPr>
          <w:rFonts w:ascii="Garamond" w:eastAsia="Times New Roman" w:hAnsi="Garamond" w:cs="Arial"/>
          <w:bCs/>
          <w:sz w:val="24"/>
          <w:szCs w:val="24"/>
          <w:lang w:val="es-ES_tradnl" w:eastAsia="es-ES"/>
        </w:rPr>
        <w:t>a</w:t>
      </w:r>
      <w:r w:rsidR="00B73F6A" w:rsidRPr="00B73F6A">
        <w:rPr>
          <w:rFonts w:ascii="Garamond" w:eastAsia="Times New Roman" w:hAnsi="Garamond" w:cs="Arial"/>
          <w:bCs/>
          <w:sz w:val="24"/>
          <w:szCs w:val="24"/>
          <w:lang w:val="es-ES_tradnl" w:eastAsia="es-ES"/>
        </w:rPr>
        <w:t xml:space="preserve"> la brevedad posible a la Unidad de Contabilidad la documentación de respaldo para liquidación contable de los proyectos señalados.</w:t>
      </w:r>
    </w:p>
    <w:p w:rsidR="00B73F6A" w:rsidRPr="00B73F6A" w:rsidRDefault="00B73F6A" w:rsidP="008C4FAD">
      <w:pPr>
        <w:pStyle w:val="Prrafodelista"/>
        <w:numPr>
          <w:ilvl w:val="0"/>
          <w:numId w:val="6"/>
        </w:numPr>
        <w:tabs>
          <w:tab w:val="left" w:pos="1515"/>
        </w:tabs>
        <w:rPr>
          <w:rFonts w:ascii="Garamond" w:eastAsia="Times New Roman" w:hAnsi="Garamond" w:cs="Arial"/>
          <w:bCs/>
          <w:sz w:val="24"/>
          <w:szCs w:val="24"/>
          <w:lang w:val="es-ES_tradnl" w:eastAsia="es-ES"/>
        </w:rPr>
      </w:pPr>
      <w:r w:rsidRPr="00B73F6A">
        <w:rPr>
          <w:rFonts w:ascii="Garamond" w:eastAsia="Times New Roman" w:hAnsi="Garamond" w:cs="Arial"/>
          <w:bCs/>
          <w:sz w:val="24"/>
          <w:szCs w:val="24"/>
          <w:lang w:val="es-ES_tradnl" w:eastAsia="es-ES"/>
        </w:rPr>
        <w:t>Gire instrucciones a los administradores de contratos y proyecto para que envíen a la UACI la documentación complementaria que falta en los proyectos señalados, para respaldar adecuadamente la realización de los proyectos realizados. –</w:t>
      </w:r>
    </w:p>
    <w:p w:rsidR="00B73F6A" w:rsidRDefault="00B73F6A" w:rsidP="008C4FAD">
      <w:pPr>
        <w:pStyle w:val="Prrafodelista"/>
        <w:numPr>
          <w:ilvl w:val="0"/>
          <w:numId w:val="6"/>
        </w:numPr>
        <w:tabs>
          <w:tab w:val="left" w:pos="1515"/>
        </w:tabs>
        <w:rPr>
          <w:rFonts w:ascii="Garamond" w:eastAsia="Times New Roman" w:hAnsi="Garamond" w:cs="Arial"/>
          <w:bCs/>
          <w:sz w:val="24"/>
          <w:szCs w:val="24"/>
          <w:lang w:val="es-ES_tradnl" w:eastAsia="es-ES"/>
        </w:rPr>
      </w:pPr>
      <w:r w:rsidRPr="00B73F6A">
        <w:rPr>
          <w:rFonts w:ascii="Garamond" w:eastAsia="Times New Roman" w:hAnsi="Garamond" w:cs="Arial"/>
          <w:bCs/>
          <w:sz w:val="24"/>
          <w:szCs w:val="24"/>
          <w:lang w:val="es-ES_tradnl" w:eastAsia="es-ES"/>
        </w:rPr>
        <w:t xml:space="preserve">Notifique oportunamente la finalización de los proyectos a Tesoreria para evitar estar reaperturando cuentas bancarias ya cerradas. </w:t>
      </w:r>
      <w:r w:rsidR="000A64EF">
        <w:rPr>
          <w:rFonts w:ascii="Garamond" w:eastAsia="Times New Roman" w:hAnsi="Garamond" w:cs="Arial"/>
          <w:bCs/>
          <w:sz w:val="24"/>
          <w:szCs w:val="24"/>
          <w:lang w:val="es-ES_tradnl" w:eastAsia="es-ES"/>
        </w:rPr>
        <w:t>–</w:t>
      </w:r>
    </w:p>
    <w:p w:rsidR="000A64EF" w:rsidRDefault="000A64EF" w:rsidP="008C4FAD">
      <w:pPr>
        <w:pStyle w:val="Prrafodelista"/>
        <w:numPr>
          <w:ilvl w:val="0"/>
          <w:numId w:val="6"/>
        </w:numPr>
        <w:tabs>
          <w:tab w:val="left" w:pos="1515"/>
        </w:tabs>
        <w:rPr>
          <w:rFonts w:ascii="Garamond" w:eastAsia="Times New Roman" w:hAnsi="Garamond" w:cs="Arial"/>
          <w:bCs/>
          <w:sz w:val="24"/>
          <w:szCs w:val="24"/>
          <w:lang w:val="es-ES_tradnl" w:eastAsia="es-ES"/>
        </w:rPr>
      </w:pPr>
      <w:r>
        <w:rPr>
          <w:rFonts w:ascii="Garamond" w:eastAsia="Times New Roman" w:hAnsi="Garamond" w:cs="Arial"/>
          <w:bCs/>
          <w:sz w:val="24"/>
          <w:szCs w:val="24"/>
          <w:lang w:val="es-ES_tradnl" w:eastAsia="es-ES"/>
        </w:rPr>
        <w:t xml:space="preserve">Remita oportunamente la documentación requerida por la Unidad de </w:t>
      </w:r>
      <w:r w:rsidR="000745EE">
        <w:rPr>
          <w:rFonts w:ascii="Garamond" w:eastAsia="Times New Roman" w:hAnsi="Garamond" w:cs="Arial"/>
          <w:bCs/>
          <w:sz w:val="24"/>
          <w:szCs w:val="24"/>
          <w:lang w:val="es-ES_tradnl" w:eastAsia="es-ES"/>
        </w:rPr>
        <w:t>Supervisión</w:t>
      </w:r>
      <w:r>
        <w:rPr>
          <w:rFonts w:ascii="Garamond" w:eastAsia="Times New Roman" w:hAnsi="Garamond" w:cs="Arial"/>
          <w:bCs/>
          <w:sz w:val="24"/>
          <w:szCs w:val="24"/>
          <w:lang w:val="es-ES_tradnl" w:eastAsia="es-ES"/>
        </w:rPr>
        <w:t xml:space="preserve"> de proyectos previo a la realización de los proyectos a efecto de poder realizar el monitoreo de manera eficiente y ef</w:t>
      </w:r>
      <w:r w:rsidR="000745EE">
        <w:rPr>
          <w:rFonts w:ascii="Garamond" w:eastAsia="Times New Roman" w:hAnsi="Garamond" w:cs="Arial"/>
          <w:bCs/>
          <w:sz w:val="24"/>
          <w:szCs w:val="24"/>
          <w:lang w:val="es-ES_tradnl" w:eastAsia="es-ES"/>
        </w:rPr>
        <w:t>ectiva.</w:t>
      </w:r>
    </w:p>
    <w:p w:rsidR="000A64EF" w:rsidRDefault="000A64EF" w:rsidP="000A64EF">
      <w:pPr>
        <w:pStyle w:val="Prrafodelista"/>
        <w:tabs>
          <w:tab w:val="left" w:pos="1515"/>
        </w:tabs>
        <w:ind w:left="1080"/>
        <w:rPr>
          <w:rFonts w:ascii="Garamond" w:eastAsia="Times New Roman" w:hAnsi="Garamond" w:cs="Arial"/>
          <w:bCs/>
          <w:sz w:val="24"/>
          <w:szCs w:val="24"/>
          <w:lang w:val="es-ES_tradnl" w:eastAsia="es-ES"/>
        </w:rPr>
      </w:pPr>
    </w:p>
    <w:p w:rsidR="000A64EF" w:rsidRDefault="000A64EF" w:rsidP="008C4FAD">
      <w:pPr>
        <w:pStyle w:val="Prrafodelista"/>
        <w:numPr>
          <w:ilvl w:val="1"/>
          <w:numId w:val="5"/>
        </w:numPr>
        <w:tabs>
          <w:tab w:val="left" w:pos="1515"/>
        </w:tabs>
        <w:spacing w:after="0" w:line="240" w:lineRule="auto"/>
        <w:jc w:val="both"/>
        <w:rPr>
          <w:rFonts w:ascii="Garamond" w:eastAsia="Times New Roman" w:hAnsi="Garamond" w:cs="Arial"/>
          <w:bCs/>
          <w:sz w:val="24"/>
          <w:szCs w:val="24"/>
          <w:lang w:eastAsia="es-ES"/>
        </w:rPr>
      </w:pPr>
      <w:r w:rsidRPr="00B73F6A">
        <w:rPr>
          <w:rFonts w:ascii="Garamond" w:eastAsia="Times New Roman" w:hAnsi="Garamond" w:cs="Arial"/>
          <w:bCs/>
          <w:sz w:val="24"/>
          <w:szCs w:val="24"/>
          <w:lang w:eastAsia="es-ES"/>
        </w:rPr>
        <w:t xml:space="preserve">Al </w:t>
      </w:r>
      <w:r w:rsidR="0079752E" w:rsidRPr="00B73F6A">
        <w:rPr>
          <w:rFonts w:ascii="Garamond" w:eastAsia="Times New Roman" w:hAnsi="Garamond" w:cs="Arial"/>
          <w:b/>
          <w:bCs/>
          <w:sz w:val="24"/>
          <w:szCs w:val="24"/>
          <w:lang w:eastAsia="es-ES"/>
        </w:rPr>
        <w:t>jefe</w:t>
      </w:r>
      <w:r w:rsidRPr="00B73F6A">
        <w:rPr>
          <w:rFonts w:ascii="Garamond" w:eastAsia="Times New Roman" w:hAnsi="Garamond" w:cs="Arial"/>
          <w:b/>
          <w:bCs/>
          <w:sz w:val="24"/>
          <w:szCs w:val="24"/>
          <w:lang w:eastAsia="es-ES"/>
        </w:rPr>
        <w:t xml:space="preserve"> de </w:t>
      </w:r>
      <w:r>
        <w:rPr>
          <w:rFonts w:ascii="Garamond" w:eastAsia="Times New Roman" w:hAnsi="Garamond" w:cs="Arial"/>
          <w:b/>
          <w:bCs/>
          <w:sz w:val="24"/>
          <w:szCs w:val="24"/>
          <w:lang w:eastAsia="es-ES"/>
        </w:rPr>
        <w:t>UACI</w:t>
      </w:r>
      <w:r w:rsidRPr="00B73F6A">
        <w:rPr>
          <w:rFonts w:ascii="Garamond" w:eastAsia="Times New Roman" w:hAnsi="Garamond" w:cs="Arial"/>
          <w:bCs/>
          <w:sz w:val="24"/>
          <w:szCs w:val="24"/>
          <w:lang w:eastAsia="es-ES"/>
        </w:rPr>
        <w:t>, a efecto de que:</w:t>
      </w:r>
    </w:p>
    <w:p w:rsidR="000A64EF" w:rsidRDefault="000A64EF" w:rsidP="000A64EF">
      <w:pPr>
        <w:pStyle w:val="Prrafodelista"/>
        <w:tabs>
          <w:tab w:val="left" w:pos="1515"/>
        </w:tabs>
        <w:spacing w:after="0" w:line="240" w:lineRule="auto"/>
        <w:jc w:val="both"/>
        <w:rPr>
          <w:rFonts w:ascii="Garamond" w:eastAsia="Times New Roman" w:hAnsi="Garamond" w:cs="Arial"/>
          <w:bCs/>
          <w:sz w:val="24"/>
          <w:szCs w:val="24"/>
          <w:lang w:eastAsia="es-ES"/>
        </w:rPr>
      </w:pPr>
    </w:p>
    <w:p w:rsidR="000A64EF" w:rsidRDefault="000A64EF" w:rsidP="008C4FAD">
      <w:pPr>
        <w:pStyle w:val="Prrafodelista"/>
        <w:numPr>
          <w:ilvl w:val="0"/>
          <w:numId w:val="7"/>
        </w:numPr>
        <w:tabs>
          <w:tab w:val="left" w:pos="1515"/>
        </w:tabs>
        <w:spacing w:after="0" w:line="240" w:lineRule="auto"/>
        <w:jc w:val="both"/>
        <w:rPr>
          <w:rFonts w:ascii="Garamond" w:eastAsia="Times New Roman" w:hAnsi="Garamond" w:cs="Arial"/>
          <w:bCs/>
          <w:sz w:val="24"/>
          <w:szCs w:val="24"/>
          <w:lang w:eastAsia="es-ES"/>
        </w:rPr>
      </w:pPr>
      <w:r>
        <w:rPr>
          <w:rFonts w:ascii="Garamond" w:eastAsia="Times New Roman" w:hAnsi="Garamond" w:cs="Arial"/>
          <w:bCs/>
          <w:sz w:val="24"/>
          <w:szCs w:val="24"/>
          <w:lang w:eastAsia="es-ES"/>
        </w:rPr>
        <w:t>Documente debidamente los procesos de contratación previa a la ejecución de los proyectos realizado por la Municipalidad.</w:t>
      </w:r>
    </w:p>
    <w:p w:rsidR="000A64EF" w:rsidRPr="000A64EF" w:rsidRDefault="000A64EF" w:rsidP="000A64EF">
      <w:pPr>
        <w:tabs>
          <w:tab w:val="left" w:pos="1515"/>
        </w:tabs>
        <w:spacing w:after="0" w:line="240" w:lineRule="auto"/>
        <w:jc w:val="both"/>
        <w:rPr>
          <w:rFonts w:ascii="Garamond" w:eastAsia="Times New Roman" w:hAnsi="Garamond" w:cs="Arial"/>
          <w:bCs/>
          <w:sz w:val="24"/>
          <w:szCs w:val="24"/>
          <w:lang w:eastAsia="es-ES"/>
        </w:rPr>
      </w:pPr>
    </w:p>
    <w:p w:rsidR="000A64EF" w:rsidRDefault="000A64EF" w:rsidP="008C4FAD">
      <w:pPr>
        <w:pStyle w:val="Prrafodelista"/>
        <w:numPr>
          <w:ilvl w:val="1"/>
          <w:numId w:val="5"/>
        </w:numPr>
        <w:tabs>
          <w:tab w:val="left" w:pos="1515"/>
        </w:tabs>
        <w:spacing w:after="0" w:line="240" w:lineRule="auto"/>
        <w:jc w:val="both"/>
        <w:rPr>
          <w:rFonts w:ascii="Garamond" w:eastAsia="Times New Roman" w:hAnsi="Garamond" w:cs="Arial"/>
          <w:bCs/>
          <w:sz w:val="24"/>
          <w:szCs w:val="24"/>
          <w:lang w:eastAsia="es-ES"/>
        </w:rPr>
      </w:pPr>
      <w:r>
        <w:rPr>
          <w:rFonts w:ascii="Garamond" w:eastAsia="Times New Roman" w:hAnsi="Garamond" w:cs="Arial"/>
          <w:bCs/>
          <w:sz w:val="24"/>
          <w:szCs w:val="24"/>
          <w:lang w:eastAsia="es-ES"/>
        </w:rPr>
        <w:t xml:space="preserve">A la </w:t>
      </w:r>
      <w:r w:rsidR="000745EE">
        <w:rPr>
          <w:rFonts w:ascii="Garamond" w:eastAsia="Times New Roman" w:hAnsi="Garamond" w:cs="Arial"/>
          <w:b/>
          <w:bCs/>
          <w:sz w:val="24"/>
          <w:szCs w:val="24"/>
          <w:lang w:eastAsia="es-ES"/>
        </w:rPr>
        <w:t>S</w:t>
      </w:r>
      <w:r w:rsidRPr="000745EE">
        <w:rPr>
          <w:rFonts w:ascii="Garamond" w:eastAsia="Times New Roman" w:hAnsi="Garamond" w:cs="Arial"/>
          <w:b/>
          <w:bCs/>
          <w:sz w:val="24"/>
          <w:szCs w:val="24"/>
          <w:lang w:eastAsia="es-ES"/>
        </w:rPr>
        <w:t>upervisora de los proyectos</w:t>
      </w:r>
      <w:r w:rsidRPr="00B73F6A">
        <w:rPr>
          <w:rFonts w:ascii="Garamond" w:eastAsia="Times New Roman" w:hAnsi="Garamond" w:cs="Arial"/>
          <w:bCs/>
          <w:sz w:val="24"/>
          <w:szCs w:val="24"/>
          <w:lang w:eastAsia="es-ES"/>
        </w:rPr>
        <w:t>, a efecto de que:</w:t>
      </w:r>
    </w:p>
    <w:p w:rsidR="000A64EF" w:rsidRDefault="000A64EF" w:rsidP="000A64EF">
      <w:pPr>
        <w:pStyle w:val="Prrafodelista"/>
        <w:tabs>
          <w:tab w:val="left" w:pos="1515"/>
        </w:tabs>
        <w:spacing w:after="0" w:line="240" w:lineRule="auto"/>
        <w:jc w:val="both"/>
        <w:rPr>
          <w:rFonts w:ascii="Garamond" w:eastAsia="Times New Roman" w:hAnsi="Garamond" w:cs="Arial"/>
          <w:bCs/>
          <w:sz w:val="24"/>
          <w:szCs w:val="24"/>
          <w:lang w:eastAsia="es-ES"/>
        </w:rPr>
      </w:pPr>
    </w:p>
    <w:p w:rsidR="000A64EF" w:rsidRPr="000745EE" w:rsidRDefault="000A64EF" w:rsidP="008C4FAD">
      <w:pPr>
        <w:pStyle w:val="Prrafodelista"/>
        <w:numPr>
          <w:ilvl w:val="0"/>
          <w:numId w:val="7"/>
        </w:numPr>
        <w:tabs>
          <w:tab w:val="left" w:pos="1515"/>
        </w:tabs>
        <w:spacing w:after="0" w:line="240" w:lineRule="auto"/>
        <w:jc w:val="both"/>
        <w:rPr>
          <w:rFonts w:ascii="Garamond" w:eastAsia="Times New Roman" w:hAnsi="Garamond" w:cs="Arial"/>
          <w:bCs/>
          <w:sz w:val="24"/>
          <w:szCs w:val="24"/>
          <w:lang w:eastAsia="es-ES"/>
        </w:rPr>
      </w:pPr>
      <w:r>
        <w:rPr>
          <w:rFonts w:ascii="Garamond" w:eastAsia="Times New Roman" w:hAnsi="Garamond" w:cs="Arial"/>
          <w:bCs/>
          <w:sz w:val="24"/>
          <w:szCs w:val="24"/>
          <w:lang w:eastAsia="es-ES"/>
        </w:rPr>
        <w:t xml:space="preserve">Documente debidamente los procesos de </w:t>
      </w:r>
      <w:r w:rsidR="000745EE">
        <w:rPr>
          <w:rFonts w:ascii="Garamond" w:eastAsia="Times New Roman" w:hAnsi="Garamond" w:cs="Arial"/>
          <w:bCs/>
          <w:sz w:val="24"/>
          <w:szCs w:val="24"/>
          <w:lang w:eastAsia="es-ES"/>
        </w:rPr>
        <w:t>supervisión</w:t>
      </w:r>
      <w:r>
        <w:rPr>
          <w:rFonts w:ascii="Garamond" w:eastAsia="Times New Roman" w:hAnsi="Garamond" w:cs="Arial"/>
          <w:bCs/>
          <w:sz w:val="24"/>
          <w:szCs w:val="24"/>
          <w:lang w:eastAsia="es-ES"/>
        </w:rPr>
        <w:t xml:space="preserve"> </w:t>
      </w:r>
      <w:r w:rsidR="000745EE">
        <w:rPr>
          <w:rFonts w:ascii="Garamond" w:eastAsia="Times New Roman" w:hAnsi="Garamond" w:cs="Arial"/>
          <w:bCs/>
          <w:sz w:val="24"/>
          <w:szCs w:val="24"/>
          <w:lang w:eastAsia="es-ES"/>
        </w:rPr>
        <w:t>en</w:t>
      </w:r>
      <w:r>
        <w:rPr>
          <w:rFonts w:ascii="Garamond" w:eastAsia="Times New Roman" w:hAnsi="Garamond" w:cs="Arial"/>
          <w:bCs/>
          <w:sz w:val="24"/>
          <w:szCs w:val="24"/>
          <w:lang w:eastAsia="es-ES"/>
        </w:rPr>
        <w:t xml:space="preserve"> la ejecución de los proyectos realizado por la Municipalidad</w:t>
      </w:r>
      <w:r w:rsidR="000745EE">
        <w:rPr>
          <w:rFonts w:ascii="Garamond" w:eastAsia="Times New Roman" w:hAnsi="Garamond" w:cs="Arial"/>
          <w:bCs/>
          <w:sz w:val="24"/>
          <w:szCs w:val="24"/>
          <w:lang w:eastAsia="es-ES"/>
        </w:rPr>
        <w:t>, a fin de garantizar que los proyectos han sido realizado respetando los plazos, términos fijado en la carpeta técnica.</w:t>
      </w:r>
    </w:p>
    <w:p w:rsidR="00071F0C" w:rsidRDefault="00071F0C" w:rsidP="00071F0C">
      <w:pPr>
        <w:tabs>
          <w:tab w:val="left" w:pos="1515"/>
        </w:tabs>
        <w:spacing w:after="0" w:line="240" w:lineRule="auto"/>
        <w:jc w:val="both"/>
        <w:rPr>
          <w:rFonts w:ascii="Garamond" w:eastAsia="Times New Roman" w:hAnsi="Garamond" w:cs="Arial"/>
          <w:b/>
          <w:bCs/>
          <w:sz w:val="24"/>
          <w:szCs w:val="24"/>
          <w:lang w:eastAsia="es-ES"/>
        </w:rPr>
      </w:pPr>
    </w:p>
    <w:p w:rsidR="00B73F6A" w:rsidRPr="00071F0C" w:rsidRDefault="000A64EF" w:rsidP="008C4FAD">
      <w:pPr>
        <w:pStyle w:val="Prrafodelista"/>
        <w:numPr>
          <w:ilvl w:val="0"/>
          <w:numId w:val="9"/>
        </w:numPr>
        <w:tabs>
          <w:tab w:val="left" w:pos="1515"/>
        </w:tabs>
        <w:spacing w:after="0" w:line="240" w:lineRule="auto"/>
        <w:jc w:val="both"/>
        <w:rPr>
          <w:rFonts w:ascii="Garamond" w:eastAsia="Times New Roman" w:hAnsi="Garamond" w:cs="Arial"/>
          <w:bCs/>
          <w:sz w:val="24"/>
          <w:szCs w:val="24"/>
          <w:lang w:eastAsia="es-ES"/>
        </w:rPr>
      </w:pPr>
      <w:r w:rsidRPr="00071F0C">
        <w:rPr>
          <w:rFonts w:ascii="Garamond" w:eastAsia="Times New Roman" w:hAnsi="Garamond" w:cs="Arial"/>
          <w:bCs/>
          <w:sz w:val="24"/>
          <w:szCs w:val="24"/>
          <w:lang w:eastAsia="es-ES"/>
        </w:rPr>
        <w:t xml:space="preserve">Al </w:t>
      </w:r>
      <w:r w:rsidRPr="00071F0C">
        <w:rPr>
          <w:rFonts w:ascii="Garamond" w:eastAsia="Times New Roman" w:hAnsi="Garamond" w:cs="Arial"/>
          <w:b/>
          <w:bCs/>
          <w:sz w:val="24"/>
          <w:szCs w:val="24"/>
          <w:lang w:eastAsia="es-ES"/>
        </w:rPr>
        <w:t>Jefe de Proyectos</w:t>
      </w:r>
      <w:r w:rsidRPr="00071F0C">
        <w:rPr>
          <w:rFonts w:ascii="Garamond" w:eastAsia="Times New Roman" w:hAnsi="Garamond" w:cs="Arial"/>
          <w:bCs/>
          <w:sz w:val="24"/>
          <w:szCs w:val="24"/>
          <w:lang w:eastAsia="es-ES"/>
        </w:rPr>
        <w:t>, a efecto de que, g</w:t>
      </w:r>
      <w:r w:rsidR="00B73F6A" w:rsidRPr="00071F0C">
        <w:rPr>
          <w:rFonts w:ascii="Garamond" w:eastAsia="Times New Roman" w:hAnsi="Garamond" w:cs="Arial"/>
          <w:bCs/>
          <w:sz w:val="24"/>
          <w:szCs w:val="24"/>
          <w:lang w:eastAsia="es-ES"/>
        </w:rPr>
        <w:t>estion</w:t>
      </w:r>
      <w:r w:rsidRPr="00071F0C">
        <w:rPr>
          <w:rFonts w:ascii="Garamond" w:eastAsia="Times New Roman" w:hAnsi="Garamond" w:cs="Arial"/>
          <w:bCs/>
          <w:sz w:val="24"/>
          <w:szCs w:val="24"/>
          <w:lang w:eastAsia="es-ES"/>
        </w:rPr>
        <w:t>e y justifique</w:t>
      </w:r>
      <w:r w:rsidR="000745EE" w:rsidRPr="00071F0C">
        <w:rPr>
          <w:rFonts w:ascii="Garamond" w:eastAsia="Times New Roman" w:hAnsi="Garamond" w:cs="Arial"/>
          <w:bCs/>
          <w:sz w:val="24"/>
          <w:szCs w:val="24"/>
          <w:lang w:eastAsia="es-ES"/>
        </w:rPr>
        <w:t xml:space="preserve"> oportunamente</w:t>
      </w:r>
      <w:r w:rsidR="00B73F6A" w:rsidRPr="00071F0C">
        <w:rPr>
          <w:rFonts w:ascii="Garamond" w:eastAsia="Times New Roman" w:hAnsi="Garamond" w:cs="Arial"/>
          <w:bCs/>
          <w:sz w:val="24"/>
          <w:szCs w:val="24"/>
          <w:lang w:eastAsia="es-ES"/>
        </w:rPr>
        <w:t xml:space="preserve"> ante </w:t>
      </w:r>
      <w:r w:rsidRPr="00071F0C">
        <w:rPr>
          <w:rFonts w:ascii="Garamond" w:eastAsia="Times New Roman" w:hAnsi="Garamond" w:cs="Arial"/>
          <w:bCs/>
          <w:sz w:val="24"/>
          <w:szCs w:val="24"/>
          <w:lang w:eastAsia="es-ES"/>
        </w:rPr>
        <w:t>el Concejo Municipal las órdenes</w:t>
      </w:r>
      <w:r w:rsidR="00B73F6A" w:rsidRPr="00071F0C">
        <w:rPr>
          <w:rFonts w:ascii="Garamond" w:eastAsia="Times New Roman" w:hAnsi="Garamond" w:cs="Arial"/>
          <w:bCs/>
          <w:sz w:val="24"/>
          <w:szCs w:val="24"/>
          <w:lang w:eastAsia="es-ES"/>
        </w:rPr>
        <w:t xml:space="preserve"> de cambio o modificaciones </w:t>
      </w:r>
      <w:r w:rsidRPr="00071F0C">
        <w:rPr>
          <w:rFonts w:ascii="Garamond" w:eastAsia="Times New Roman" w:hAnsi="Garamond" w:cs="Arial"/>
          <w:bCs/>
          <w:sz w:val="24"/>
          <w:szCs w:val="24"/>
          <w:lang w:eastAsia="es-ES"/>
        </w:rPr>
        <w:t xml:space="preserve">a los plazos de realización de las obras, a fin de </w:t>
      </w:r>
      <w:r w:rsidR="0079752E" w:rsidRPr="00071F0C">
        <w:rPr>
          <w:rFonts w:ascii="Garamond" w:eastAsia="Times New Roman" w:hAnsi="Garamond" w:cs="Arial"/>
          <w:bCs/>
          <w:sz w:val="24"/>
          <w:szCs w:val="24"/>
          <w:lang w:eastAsia="es-ES"/>
        </w:rPr>
        <w:t>analizar la</w:t>
      </w:r>
      <w:r w:rsidRPr="00071F0C">
        <w:rPr>
          <w:rFonts w:ascii="Garamond" w:eastAsia="Times New Roman" w:hAnsi="Garamond" w:cs="Arial"/>
          <w:bCs/>
          <w:sz w:val="24"/>
          <w:szCs w:val="24"/>
          <w:lang w:eastAsia="es-ES"/>
        </w:rPr>
        <w:t xml:space="preserve"> prolongación de los plazos establecidos</w:t>
      </w:r>
      <w:r w:rsidR="00B73F6A" w:rsidRPr="00071F0C">
        <w:rPr>
          <w:rFonts w:ascii="Garamond" w:eastAsia="Times New Roman" w:hAnsi="Garamond" w:cs="Arial"/>
          <w:bCs/>
          <w:sz w:val="24"/>
          <w:szCs w:val="24"/>
          <w:lang w:eastAsia="es-ES"/>
        </w:rPr>
        <w:t xml:space="preserve">, una vez </w:t>
      </w:r>
      <w:r w:rsidR="0079752E">
        <w:rPr>
          <w:rFonts w:ascii="Garamond" w:eastAsia="Times New Roman" w:hAnsi="Garamond" w:cs="Arial"/>
          <w:bCs/>
          <w:sz w:val="24"/>
          <w:szCs w:val="24"/>
          <w:lang w:eastAsia="es-ES"/>
        </w:rPr>
        <w:t>identificadas</w:t>
      </w:r>
      <w:r w:rsidR="00B73F6A" w:rsidRPr="00071F0C">
        <w:rPr>
          <w:rFonts w:ascii="Garamond" w:eastAsia="Times New Roman" w:hAnsi="Garamond" w:cs="Arial"/>
          <w:bCs/>
          <w:sz w:val="24"/>
          <w:szCs w:val="24"/>
          <w:lang w:eastAsia="es-ES"/>
        </w:rPr>
        <w:t>;</w:t>
      </w:r>
    </w:p>
    <w:p w:rsidR="00071F0C" w:rsidRDefault="00071F0C" w:rsidP="00071F0C">
      <w:pPr>
        <w:rPr>
          <w:rFonts w:ascii="Garamond" w:eastAsia="Times New Roman" w:hAnsi="Garamond" w:cs="Arial"/>
          <w:bCs/>
          <w:sz w:val="24"/>
          <w:szCs w:val="24"/>
          <w:lang w:eastAsia="es-ES"/>
        </w:rPr>
      </w:pPr>
    </w:p>
    <w:p w:rsidR="000745EE" w:rsidRPr="00071F0C" w:rsidRDefault="000745EE" w:rsidP="008C4FAD">
      <w:pPr>
        <w:pStyle w:val="Prrafodelista"/>
        <w:numPr>
          <w:ilvl w:val="0"/>
          <w:numId w:val="9"/>
        </w:numPr>
        <w:rPr>
          <w:rFonts w:ascii="Garamond" w:eastAsia="Times New Roman" w:hAnsi="Garamond" w:cs="Times New Roman"/>
          <w:bCs/>
          <w:sz w:val="24"/>
          <w:szCs w:val="24"/>
          <w:lang w:val="es-ES_tradnl" w:eastAsia="es-ES"/>
        </w:rPr>
      </w:pPr>
      <w:r w:rsidRPr="00071F0C">
        <w:rPr>
          <w:rFonts w:ascii="Garamond" w:eastAsia="Times New Roman" w:hAnsi="Garamond" w:cs="Times New Roman"/>
          <w:bCs/>
          <w:sz w:val="24"/>
          <w:szCs w:val="24"/>
          <w:lang w:val="es-ES" w:eastAsia="es-ES"/>
        </w:rPr>
        <w:t xml:space="preserve">Instruya al señor </w:t>
      </w:r>
      <w:r w:rsidRPr="00071F0C">
        <w:rPr>
          <w:rFonts w:ascii="Garamond" w:eastAsia="Times New Roman" w:hAnsi="Garamond" w:cs="Times New Roman"/>
          <w:b/>
          <w:bCs/>
          <w:sz w:val="24"/>
          <w:szCs w:val="24"/>
          <w:lang w:val="es-ES_tradnl" w:eastAsia="es-ES"/>
        </w:rPr>
        <w:t xml:space="preserve">Tesorero Institucional </w:t>
      </w:r>
      <w:r w:rsidRPr="00071F0C">
        <w:rPr>
          <w:rFonts w:ascii="Garamond" w:eastAsia="Times New Roman" w:hAnsi="Garamond" w:cs="Times New Roman"/>
          <w:bCs/>
          <w:sz w:val="24"/>
          <w:szCs w:val="24"/>
          <w:lang w:val="es-ES_tradnl" w:eastAsia="es-ES"/>
        </w:rPr>
        <w:t xml:space="preserve">para que realice lo siguiente, </w:t>
      </w:r>
    </w:p>
    <w:p w:rsidR="000745EE" w:rsidRPr="000745EE" w:rsidRDefault="000745EE" w:rsidP="000745EE">
      <w:pPr>
        <w:pStyle w:val="Prrafodelista"/>
        <w:rPr>
          <w:rFonts w:ascii="Garamond" w:eastAsia="Times New Roman" w:hAnsi="Garamond" w:cs="Times New Roman"/>
          <w:bCs/>
          <w:sz w:val="24"/>
          <w:szCs w:val="24"/>
          <w:lang w:val="es-ES_tradnl" w:eastAsia="es-ES"/>
        </w:rPr>
      </w:pPr>
    </w:p>
    <w:p w:rsidR="000745EE" w:rsidRDefault="000745EE" w:rsidP="000745EE">
      <w:pPr>
        <w:pStyle w:val="Prrafodelista"/>
        <w:ind w:left="360"/>
        <w:rPr>
          <w:rFonts w:ascii="Garamond" w:eastAsia="Times New Roman" w:hAnsi="Garamond" w:cs="Times New Roman"/>
          <w:bCs/>
          <w:sz w:val="24"/>
          <w:szCs w:val="24"/>
          <w:lang w:val="es-ES_tradnl" w:eastAsia="es-ES"/>
        </w:rPr>
      </w:pPr>
      <w:r w:rsidRPr="000745EE">
        <w:rPr>
          <w:rFonts w:ascii="Garamond" w:eastAsia="Times New Roman" w:hAnsi="Garamond" w:cs="Times New Roman"/>
          <w:bCs/>
          <w:sz w:val="24"/>
          <w:szCs w:val="24"/>
          <w:lang w:val="es-ES_tradnl" w:eastAsia="es-ES"/>
        </w:rPr>
        <w:t>Se realice los cierres de cuentas bancarias de manera oportunamente, cumpliendo la normativa aplicable para tal efecto</w:t>
      </w:r>
      <w:r>
        <w:rPr>
          <w:rFonts w:ascii="Garamond" w:eastAsia="Times New Roman" w:hAnsi="Garamond" w:cs="Times New Roman"/>
          <w:bCs/>
          <w:sz w:val="24"/>
          <w:szCs w:val="24"/>
          <w:lang w:val="es-ES_tradnl" w:eastAsia="es-ES"/>
        </w:rPr>
        <w:t>, a fin de evitar mal uso de cuentas bancarias por la excesividad de las mismas</w:t>
      </w:r>
      <w:r w:rsidR="00AF14A7">
        <w:rPr>
          <w:rFonts w:ascii="Garamond" w:eastAsia="Times New Roman" w:hAnsi="Garamond" w:cs="Times New Roman"/>
          <w:bCs/>
          <w:sz w:val="24"/>
          <w:szCs w:val="24"/>
          <w:lang w:val="es-ES_tradnl" w:eastAsia="es-ES"/>
        </w:rPr>
        <w:t>.</w:t>
      </w:r>
    </w:p>
    <w:p w:rsidR="00AF14A7" w:rsidRPr="000745EE" w:rsidRDefault="00AF14A7" w:rsidP="000745EE">
      <w:pPr>
        <w:pStyle w:val="Prrafodelista"/>
        <w:ind w:left="360"/>
        <w:rPr>
          <w:rFonts w:ascii="Garamond" w:eastAsia="Times New Roman" w:hAnsi="Garamond" w:cs="Times New Roman"/>
          <w:bCs/>
          <w:sz w:val="24"/>
          <w:szCs w:val="24"/>
          <w:lang w:val="es-ES_tradnl" w:eastAsia="es-ES"/>
        </w:rPr>
      </w:pPr>
    </w:p>
    <w:p w:rsidR="000745EE" w:rsidRPr="000745EE" w:rsidRDefault="000745EE" w:rsidP="008C4FAD">
      <w:pPr>
        <w:pStyle w:val="Prrafodelista"/>
        <w:numPr>
          <w:ilvl w:val="0"/>
          <w:numId w:val="9"/>
        </w:numPr>
        <w:tabs>
          <w:tab w:val="left" w:pos="1515"/>
        </w:tabs>
        <w:spacing w:after="0" w:line="240" w:lineRule="auto"/>
        <w:jc w:val="both"/>
        <w:rPr>
          <w:rFonts w:ascii="Garamond" w:eastAsia="Times New Roman" w:hAnsi="Garamond" w:cs="Arial"/>
          <w:bCs/>
          <w:sz w:val="24"/>
          <w:szCs w:val="24"/>
          <w:lang w:eastAsia="es-ES"/>
        </w:rPr>
      </w:pPr>
      <w:r w:rsidRPr="000745EE">
        <w:rPr>
          <w:rFonts w:ascii="Garamond" w:eastAsia="Times New Roman" w:hAnsi="Garamond" w:cs="Arial"/>
          <w:bCs/>
          <w:sz w:val="24"/>
          <w:szCs w:val="24"/>
          <w:lang w:eastAsia="es-ES"/>
        </w:rPr>
        <w:t xml:space="preserve">Al </w:t>
      </w:r>
      <w:r w:rsidRPr="000745EE">
        <w:rPr>
          <w:rFonts w:ascii="Garamond" w:eastAsia="Times New Roman" w:hAnsi="Garamond" w:cs="Arial"/>
          <w:b/>
          <w:bCs/>
          <w:sz w:val="24"/>
          <w:szCs w:val="24"/>
          <w:lang w:eastAsia="es-ES"/>
        </w:rPr>
        <w:t>Jefe de Proyectos</w:t>
      </w:r>
      <w:r w:rsidRPr="000745EE">
        <w:rPr>
          <w:rFonts w:ascii="Garamond" w:eastAsia="Times New Roman" w:hAnsi="Garamond" w:cs="Arial"/>
          <w:bCs/>
          <w:sz w:val="24"/>
          <w:szCs w:val="24"/>
          <w:lang w:eastAsia="es-ES"/>
        </w:rPr>
        <w:t>, a efecto de que:</w:t>
      </w:r>
    </w:p>
    <w:p w:rsidR="000745EE" w:rsidRDefault="000745EE" w:rsidP="000745EE">
      <w:pPr>
        <w:pStyle w:val="Prrafodelista"/>
        <w:tabs>
          <w:tab w:val="left" w:pos="1515"/>
        </w:tabs>
        <w:ind w:left="1080"/>
        <w:rPr>
          <w:rFonts w:ascii="Garamond" w:eastAsia="Times New Roman" w:hAnsi="Garamond" w:cs="Arial"/>
          <w:bCs/>
          <w:sz w:val="24"/>
          <w:szCs w:val="24"/>
          <w:lang w:val="es-ES_tradnl" w:eastAsia="es-ES"/>
        </w:rPr>
      </w:pPr>
    </w:p>
    <w:p w:rsidR="00071F0C" w:rsidRDefault="00094FBB" w:rsidP="008C4FAD">
      <w:pPr>
        <w:pStyle w:val="Prrafodelista"/>
        <w:numPr>
          <w:ilvl w:val="0"/>
          <w:numId w:val="6"/>
        </w:numPr>
        <w:tabs>
          <w:tab w:val="left" w:pos="1515"/>
        </w:tabs>
        <w:jc w:val="both"/>
        <w:rPr>
          <w:rFonts w:ascii="Garamond" w:eastAsia="Times New Roman" w:hAnsi="Garamond" w:cs="Arial"/>
          <w:bCs/>
          <w:sz w:val="24"/>
          <w:szCs w:val="24"/>
          <w:lang w:val="es-ES_tradnl" w:eastAsia="es-ES"/>
        </w:rPr>
      </w:pPr>
      <w:r>
        <w:rPr>
          <w:rFonts w:ascii="Garamond" w:eastAsia="Times New Roman" w:hAnsi="Garamond" w:cs="Arial"/>
          <w:bCs/>
          <w:sz w:val="24"/>
          <w:szCs w:val="24"/>
          <w:lang w:val="es-ES_tradnl" w:eastAsia="es-ES"/>
        </w:rPr>
        <w:lastRenderedPageBreak/>
        <w:t xml:space="preserve">Una vez finalizado y recibido a entera satisfacción </w:t>
      </w:r>
      <w:r w:rsidR="00AF14A7">
        <w:rPr>
          <w:rFonts w:ascii="Garamond" w:eastAsia="Times New Roman" w:hAnsi="Garamond" w:cs="Arial"/>
          <w:bCs/>
          <w:sz w:val="24"/>
          <w:szCs w:val="24"/>
          <w:lang w:val="es-ES_tradnl" w:eastAsia="es-ES"/>
        </w:rPr>
        <w:t>las obras realizadas se realicen</w:t>
      </w:r>
      <w:r>
        <w:rPr>
          <w:rFonts w:ascii="Garamond" w:eastAsia="Times New Roman" w:hAnsi="Garamond" w:cs="Arial"/>
          <w:bCs/>
          <w:sz w:val="24"/>
          <w:szCs w:val="24"/>
          <w:lang w:val="es-ES_tradnl" w:eastAsia="es-ES"/>
        </w:rPr>
        <w:t xml:space="preserve"> las </w:t>
      </w:r>
      <w:r w:rsidR="00AF14A7">
        <w:rPr>
          <w:rFonts w:ascii="Garamond" w:eastAsia="Times New Roman" w:hAnsi="Garamond" w:cs="Arial"/>
          <w:bCs/>
          <w:sz w:val="24"/>
          <w:szCs w:val="24"/>
          <w:lang w:val="es-ES_tradnl" w:eastAsia="es-ES"/>
        </w:rPr>
        <w:t>respectivas liquidaciones</w:t>
      </w:r>
      <w:r>
        <w:rPr>
          <w:rFonts w:ascii="Garamond" w:eastAsia="Times New Roman" w:hAnsi="Garamond" w:cs="Arial"/>
          <w:bCs/>
          <w:sz w:val="24"/>
          <w:szCs w:val="24"/>
          <w:lang w:val="es-ES_tradnl" w:eastAsia="es-ES"/>
        </w:rPr>
        <w:t xml:space="preserve"> tanto administrativa como contable, lo que implica la </w:t>
      </w:r>
      <w:r w:rsidR="0094675A">
        <w:rPr>
          <w:rFonts w:ascii="Garamond" w:eastAsia="Times New Roman" w:hAnsi="Garamond" w:cs="Arial"/>
          <w:bCs/>
          <w:sz w:val="24"/>
          <w:szCs w:val="24"/>
          <w:lang w:val="es-ES_tradnl" w:eastAsia="es-ES"/>
        </w:rPr>
        <w:t xml:space="preserve">remisión </w:t>
      </w:r>
      <w:r w:rsidR="0094675A" w:rsidRPr="00B73F6A">
        <w:rPr>
          <w:rFonts w:ascii="Garamond" w:eastAsia="Times New Roman" w:hAnsi="Garamond" w:cs="Arial"/>
          <w:bCs/>
          <w:sz w:val="24"/>
          <w:szCs w:val="24"/>
          <w:lang w:val="es-ES_tradnl" w:eastAsia="es-ES"/>
        </w:rPr>
        <w:t>a</w:t>
      </w:r>
      <w:r w:rsidR="000745EE" w:rsidRPr="00B73F6A">
        <w:rPr>
          <w:rFonts w:ascii="Garamond" w:eastAsia="Times New Roman" w:hAnsi="Garamond" w:cs="Arial"/>
          <w:bCs/>
          <w:sz w:val="24"/>
          <w:szCs w:val="24"/>
          <w:lang w:val="es-ES_tradnl" w:eastAsia="es-ES"/>
        </w:rPr>
        <w:t xml:space="preserve"> la brevedad posible a la Unidad de Contabilidad la documentación de respaldo para </w:t>
      </w:r>
      <w:r w:rsidR="00AF14A7">
        <w:rPr>
          <w:rFonts w:ascii="Garamond" w:eastAsia="Times New Roman" w:hAnsi="Garamond" w:cs="Arial"/>
          <w:bCs/>
          <w:sz w:val="24"/>
          <w:szCs w:val="24"/>
          <w:lang w:val="es-ES_tradnl" w:eastAsia="es-ES"/>
        </w:rPr>
        <w:t>la aplicación</w:t>
      </w:r>
      <w:r>
        <w:rPr>
          <w:rFonts w:ascii="Garamond" w:eastAsia="Times New Roman" w:hAnsi="Garamond" w:cs="Arial"/>
          <w:bCs/>
          <w:sz w:val="24"/>
          <w:szCs w:val="24"/>
          <w:lang w:val="es-ES_tradnl" w:eastAsia="es-ES"/>
        </w:rPr>
        <w:t xml:space="preserve"> de </w:t>
      </w:r>
      <w:r w:rsidR="000745EE" w:rsidRPr="00B73F6A">
        <w:rPr>
          <w:rFonts w:ascii="Garamond" w:eastAsia="Times New Roman" w:hAnsi="Garamond" w:cs="Arial"/>
          <w:bCs/>
          <w:sz w:val="24"/>
          <w:szCs w:val="24"/>
          <w:lang w:val="es-ES_tradnl" w:eastAsia="es-ES"/>
        </w:rPr>
        <w:t xml:space="preserve">liquidación contable de los proyectos </w:t>
      </w:r>
      <w:r>
        <w:rPr>
          <w:rFonts w:ascii="Garamond" w:eastAsia="Times New Roman" w:hAnsi="Garamond" w:cs="Arial"/>
          <w:bCs/>
          <w:sz w:val="24"/>
          <w:szCs w:val="24"/>
          <w:lang w:val="es-ES_tradnl" w:eastAsia="es-ES"/>
        </w:rPr>
        <w:t>que se encuentran finalizados.</w:t>
      </w:r>
    </w:p>
    <w:p w:rsidR="00071F0C" w:rsidRDefault="00071F0C" w:rsidP="00071F0C">
      <w:pPr>
        <w:pStyle w:val="Prrafodelista"/>
        <w:tabs>
          <w:tab w:val="left" w:pos="1515"/>
        </w:tabs>
        <w:ind w:left="1080"/>
        <w:jc w:val="both"/>
        <w:rPr>
          <w:rFonts w:ascii="Garamond" w:eastAsia="Times New Roman" w:hAnsi="Garamond" w:cs="Arial"/>
          <w:bCs/>
          <w:sz w:val="24"/>
          <w:szCs w:val="24"/>
          <w:lang w:val="es-ES_tradnl" w:eastAsia="es-ES"/>
        </w:rPr>
      </w:pPr>
    </w:p>
    <w:p w:rsidR="00071F0C" w:rsidRPr="00071F0C" w:rsidRDefault="00AF14A7" w:rsidP="008C4FAD">
      <w:pPr>
        <w:pStyle w:val="Prrafodelista"/>
        <w:numPr>
          <w:ilvl w:val="0"/>
          <w:numId w:val="9"/>
        </w:numPr>
        <w:tabs>
          <w:tab w:val="left" w:pos="1515"/>
        </w:tabs>
        <w:jc w:val="both"/>
        <w:rPr>
          <w:rFonts w:ascii="Garamond" w:eastAsia="Times New Roman" w:hAnsi="Garamond" w:cs="Arial"/>
          <w:bCs/>
          <w:sz w:val="24"/>
          <w:szCs w:val="24"/>
          <w:lang w:val="es-ES_tradnl" w:eastAsia="es-ES"/>
        </w:rPr>
      </w:pPr>
      <w:r w:rsidRPr="00071F0C">
        <w:rPr>
          <w:rFonts w:ascii="Garamond" w:eastAsia="Times New Roman" w:hAnsi="Garamond" w:cs="Times New Roman"/>
          <w:bCs/>
          <w:sz w:val="24"/>
          <w:szCs w:val="24"/>
          <w:lang w:val="es-ES" w:eastAsia="es-ES"/>
        </w:rPr>
        <w:t xml:space="preserve">Al </w:t>
      </w:r>
      <w:r w:rsidRPr="00071F0C">
        <w:rPr>
          <w:rFonts w:ascii="Garamond" w:eastAsia="Times New Roman" w:hAnsi="Garamond" w:cs="Times New Roman"/>
          <w:b/>
          <w:bCs/>
          <w:sz w:val="24"/>
          <w:szCs w:val="24"/>
          <w:lang w:val="es-ES_tradnl" w:eastAsia="es-ES"/>
        </w:rPr>
        <w:t>Tesorero Institucional</w:t>
      </w:r>
      <w:r w:rsidRPr="00071F0C">
        <w:rPr>
          <w:rFonts w:ascii="Garamond" w:eastAsia="Times New Roman" w:hAnsi="Garamond" w:cs="Times New Roman"/>
          <w:bCs/>
          <w:sz w:val="24"/>
          <w:szCs w:val="24"/>
          <w:lang w:val="es-ES_tradnl" w:eastAsia="es-ES"/>
        </w:rPr>
        <w:t xml:space="preserve">, a efecto de que: </w:t>
      </w:r>
    </w:p>
    <w:p w:rsidR="00AF14A7" w:rsidRPr="00071F0C" w:rsidRDefault="00071F0C" w:rsidP="008C4FAD">
      <w:pPr>
        <w:pStyle w:val="Prrafodelista"/>
        <w:numPr>
          <w:ilvl w:val="0"/>
          <w:numId w:val="8"/>
        </w:numPr>
        <w:tabs>
          <w:tab w:val="left" w:pos="1515"/>
        </w:tabs>
        <w:jc w:val="both"/>
        <w:rPr>
          <w:rFonts w:ascii="Garamond" w:eastAsia="Times New Roman" w:hAnsi="Garamond" w:cs="Arial"/>
          <w:bCs/>
          <w:sz w:val="24"/>
          <w:szCs w:val="24"/>
          <w:lang w:val="es-ES_tradnl" w:eastAsia="es-ES"/>
        </w:rPr>
      </w:pPr>
      <w:r w:rsidRPr="00071F0C">
        <w:rPr>
          <w:rFonts w:ascii="Garamond" w:eastAsia="Times New Roman" w:hAnsi="Garamond" w:cs="Times New Roman"/>
          <w:bCs/>
          <w:sz w:val="24"/>
          <w:szCs w:val="24"/>
          <w:lang w:val="es-ES_tradnl" w:eastAsia="es-ES"/>
        </w:rPr>
        <w:t>De acuerdo con el</w:t>
      </w:r>
      <w:r w:rsidR="00AF14A7" w:rsidRPr="00071F0C">
        <w:rPr>
          <w:rFonts w:ascii="Garamond" w:eastAsia="Times New Roman" w:hAnsi="Garamond" w:cs="Times New Roman"/>
          <w:bCs/>
          <w:sz w:val="24"/>
          <w:szCs w:val="24"/>
          <w:lang w:val="es-ES_tradnl" w:eastAsia="es-ES"/>
        </w:rPr>
        <w:t xml:space="preserve"> Acta N° 13, Acuerdo 186 de fecha del 4 de julio de 2016, </w:t>
      </w:r>
      <w:r w:rsidR="00B43E64" w:rsidRPr="00071F0C">
        <w:rPr>
          <w:rFonts w:ascii="Garamond" w:eastAsia="Times New Roman" w:hAnsi="Garamond" w:cs="Times New Roman"/>
          <w:bCs/>
          <w:sz w:val="24"/>
          <w:szCs w:val="24"/>
          <w:lang w:val="es-ES_tradnl" w:eastAsia="es-ES"/>
        </w:rPr>
        <w:t>gestione oportunamente</w:t>
      </w:r>
      <w:r w:rsidR="001A1D26">
        <w:rPr>
          <w:rFonts w:ascii="Garamond" w:eastAsia="Times New Roman" w:hAnsi="Garamond" w:cs="Times New Roman"/>
          <w:bCs/>
          <w:sz w:val="24"/>
          <w:szCs w:val="24"/>
          <w:lang w:val="es-ES_tradnl" w:eastAsia="es-ES"/>
        </w:rPr>
        <w:t xml:space="preserve"> la</w:t>
      </w:r>
      <w:r w:rsidR="00B43E64" w:rsidRPr="00071F0C">
        <w:rPr>
          <w:rFonts w:ascii="Garamond" w:eastAsia="Times New Roman" w:hAnsi="Garamond" w:cs="Times New Roman"/>
          <w:bCs/>
          <w:sz w:val="24"/>
          <w:szCs w:val="24"/>
          <w:lang w:val="es-ES_tradnl" w:eastAsia="es-ES"/>
        </w:rPr>
        <w:t xml:space="preserve"> firma del DESE del alcalde y Visto Bueno de Sindico previo al pago que se realizan a los proveedores, a fin de que los expedientes de pagos sean remitidos debidamente legalizados a Contabilidad.</w:t>
      </w:r>
    </w:p>
    <w:p w:rsidR="00B43E64" w:rsidRDefault="00B43E64" w:rsidP="008C4FAD">
      <w:pPr>
        <w:numPr>
          <w:ilvl w:val="0"/>
          <w:numId w:val="8"/>
        </w:numPr>
        <w:autoSpaceDE w:val="0"/>
        <w:autoSpaceDN w:val="0"/>
        <w:adjustRightInd w:val="0"/>
        <w:spacing w:after="0" w:line="240" w:lineRule="auto"/>
        <w:jc w:val="both"/>
        <w:rPr>
          <w:rFonts w:ascii="Garamond" w:eastAsia="Times New Roman" w:hAnsi="Garamond" w:cs="Arial"/>
          <w:bCs/>
          <w:sz w:val="24"/>
          <w:szCs w:val="24"/>
          <w:lang w:val="es-ES_tradnl" w:eastAsia="es-ES"/>
        </w:rPr>
      </w:pPr>
      <w:r>
        <w:rPr>
          <w:rFonts w:ascii="Garamond" w:eastAsia="Times New Roman" w:hAnsi="Garamond" w:cs="Arial"/>
          <w:bCs/>
          <w:sz w:val="24"/>
          <w:szCs w:val="24"/>
          <w:lang w:val="es-ES_tradnl" w:eastAsia="es-ES"/>
        </w:rPr>
        <w:t>Establezca los controles necesarios a fin d</w:t>
      </w:r>
      <w:r w:rsidRPr="00B43E64">
        <w:rPr>
          <w:rFonts w:ascii="Garamond" w:eastAsia="Times New Roman" w:hAnsi="Garamond" w:cs="Arial"/>
          <w:bCs/>
          <w:sz w:val="24"/>
          <w:szCs w:val="24"/>
          <w:lang w:val="es-ES_tradnl" w:eastAsia="es-ES"/>
        </w:rPr>
        <w:t>e asegur</w:t>
      </w:r>
      <w:r>
        <w:rPr>
          <w:rFonts w:ascii="Garamond" w:eastAsia="Times New Roman" w:hAnsi="Garamond" w:cs="Arial"/>
          <w:bCs/>
          <w:sz w:val="24"/>
          <w:szCs w:val="24"/>
          <w:lang w:val="es-ES_tradnl" w:eastAsia="es-ES"/>
        </w:rPr>
        <w:t>ar</w:t>
      </w:r>
      <w:r w:rsidRPr="00B43E64">
        <w:rPr>
          <w:rFonts w:ascii="Garamond" w:eastAsia="Times New Roman" w:hAnsi="Garamond" w:cs="Arial"/>
          <w:bCs/>
          <w:sz w:val="24"/>
          <w:szCs w:val="24"/>
          <w:lang w:val="es-ES_tradnl" w:eastAsia="es-ES"/>
        </w:rPr>
        <w:t xml:space="preserve"> </w:t>
      </w:r>
      <w:r>
        <w:rPr>
          <w:rFonts w:ascii="Garamond" w:eastAsia="Times New Roman" w:hAnsi="Garamond" w:cs="Arial"/>
          <w:bCs/>
          <w:sz w:val="24"/>
          <w:szCs w:val="24"/>
          <w:lang w:val="es-ES_tradnl" w:eastAsia="es-ES"/>
        </w:rPr>
        <w:t>la realización de</w:t>
      </w:r>
      <w:r w:rsidRPr="00B43E64">
        <w:rPr>
          <w:rFonts w:ascii="Garamond" w:eastAsia="Times New Roman" w:hAnsi="Garamond" w:cs="Arial"/>
          <w:bCs/>
          <w:sz w:val="24"/>
          <w:szCs w:val="24"/>
          <w:lang w:val="es-ES_tradnl" w:eastAsia="es-ES"/>
        </w:rPr>
        <w:t xml:space="preserve"> la</w:t>
      </w:r>
      <w:r>
        <w:rPr>
          <w:rFonts w:ascii="Garamond" w:eastAsia="Times New Roman" w:hAnsi="Garamond" w:cs="Arial"/>
          <w:bCs/>
          <w:sz w:val="24"/>
          <w:szCs w:val="24"/>
          <w:lang w:val="es-ES_tradnl" w:eastAsia="es-ES"/>
        </w:rPr>
        <w:t>s</w:t>
      </w:r>
      <w:r w:rsidRPr="00B43E64">
        <w:rPr>
          <w:rFonts w:ascii="Garamond" w:eastAsia="Times New Roman" w:hAnsi="Garamond" w:cs="Arial"/>
          <w:bCs/>
          <w:sz w:val="24"/>
          <w:szCs w:val="24"/>
          <w:lang w:val="es-ES_tradnl" w:eastAsia="es-ES"/>
        </w:rPr>
        <w:t xml:space="preserve"> retenciones del impuesto sobre la renta, correspondiente a la adquisición de </w:t>
      </w:r>
      <w:r>
        <w:rPr>
          <w:rFonts w:ascii="Garamond" w:eastAsia="Times New Roman" w:hAnsi="Garamond" w:cs="Arial"/>
          <w:bCs/>
          <w:sz w:val="24"/>
          <w:szCs w:val="24"/>
          <w:lang w:val="es-ES_tradnl" w:eastAsia="es-ES"/>
        </w:rPr>
        <w:t>Servicios por personas naturales</w:t>
      </w:r>
      <w:r w:rsidRPr="00B43E64">
        <w:rPr>
          <w:rFonts w:ascii="Garamond" w:eastAsia="Times New Roman" w:hAnsi="Garamond" w:cs="Arial"/>
          <w:bCs/>
          <w:sz w:val="24"/>
          <w:szCs w:val="24"/>
          <w:lang w:val="es-ES_tradnl" w:eastAsia="es-ES"/>
        </w:rPr>
        <w:t xml:space="preserve">. Además, proporcione oportunamente a Contabilidad, la documentación que permita </w:t>
      </w:r>
      <w:r>
        <w:rPr>
          <w:rFonts w:ascii="Garamond" w:eastAsia="Times New Roman" w:hAnsi="Garamond" w:cs="Arial"/>
          <w:bCs/>
          <w:sz w:val="24"/>
          <w:szCs w:val="24"/>
          <w:lang w:val="es-ES_tradnl" w:eastAsia="es-ES"/>
        </w:rPr>
        <w:t xml:space="preserve">validar </w:t>
      </w:r>
      <w:r w:rsidR="005606A7">
        <w:rPr>
          <w:rFonts w:ascii="Garamond" w:eastAsia="Times New Roman" w:hAnsi="Garamond" w:cs="Arial"/>
          <w:bCs/>
          <w:sz w:val="24"/>
          <w:szCs w:val="24"/>
          <w:lang w:val="es-ES_tradnl" w:eastAsia="es-ES"/>
        </w:rPr>
        <w:t xml:space="preserve">con documentos en manos los hechos económicos generados en Tesoreria y </w:t>
      </w:r>
      <w:r w:rsidR="0079752E">
        <w:rPr>
          <w:rFonts w:ascii="Garamond" w:eastAsia="Times New Roman" w:hAnsi="Garamond" w:cs="Arial"/>
          <w:bCs/>
          <w:sz w:val="24"/>
          <w:szCs w:val="24"/>
          <w:lang w:val="es-ES_tradnl" w:eastAsia="es-ES"/>
        </w:rPr>
        <w:t>así</w:t>
      </w:r>
      <w:r w:rsidR="005606A7">
        <w:rPr>
          <w:rFonts w:ascii="Garamond" w:eastAsia="Times New Roman" w:hAnsi="Garamond" w:cs="Arial"/>
          <w:bCs/>
          <w:sz w:val="24"/>
          <w:szCs w:val="24"/>
          <w:lang w:val="es-ES_tradnl" w:eastAsia="es-ES"/>
        </w:rPr>
        <w:t xml:space="preserve"> evitar aplicación de registros con codificaciones erróneas, monto incorrecto o validar registros que carece de documentación de respaldo.</w:t>
      </w:r>
    </w:p>
    <w:p w:rsidR="005606A7" w:rsidRPr="00B43E64" w:rsidRDefault="005606A7" w:rsidP="005606A7">
      <w:pPr>
        <w:autoSpaceDE w:val="0"/>
        <w:autoSpaceDN w:val="0"/>
        <w:adjustRightInd w:val="0"/>
        <w:spacing w:after="0" w:line="240" w:lineRule="auto"/>
        <w:ind w:left="1080"/>
        <w:jc w:val="both"/>
        <w:rPr>
          <w:rFonts w:ascii="Garamond" w:eastAsia="Times New Roman" w:hAnsi="Garamond" w:cs="Arial"/>
          <w:bCs/>
          <w:sz w:val="24"/>
          <w:szCs w:val="24"/>
          <w:lang w:val="es-ES_tradnl" w:eastAsia="es-ES"/>
        </w:rPr>
      </w:pPr>
    </w:p>
    <w:p w:rsidR="005606A7" w:rsidRPr="005606A7" w:rsidRDefault="005606A7" w:rsidP="008C4FAD">
      <w:pPr>
        <w:pStyle w:val="Prrafodelista"/>
        <w:numPr>
          <w:ilvl w:val="0"/>
          <w:numId w:val="8"/>
        </w:numPr>
        <w:jc w:val="both"/>
        <w:rPr>
          <w:rFonts w:ascii="Garamond" w:eastAsia="Times New Roman" w:hAnsi="Garamond" w:cs="Times New Roman"/>
          <w:bCs/>
          <w:sz w:val="24"/>
          <w:szCs w:val="24"/>
          <w:lang w:val="es-ES_tradnl" w:eastAsia="es-ES"/>
        </w:rPr>
      </w:pPr>
      <w:r w:rsidRPr="005606A7">
        <w:rPr>
          <w:rFonts w:ascii="Garamond" w:eastAsia="Times New Roman" w:hAnsi="Garamond" w:cs="Times New Roman"/>
          <w:bCs/>
          <w:sz w:val="24"/>
          <w:szCs w:val="24"/>
          <w:lang w:val="es-ES_tradnl" w:eastAsia="es-ES"/>
        </w:rPr>
        <w:t>Registre diariamente y en estricto orden cronológico los hechos económicos que le</w:t>
      </w:r>
      <w:r>
        <w:rPr>
          <w:rFonts w:ascii="Garamond" w:eastAsia="Times New Roman" w:hAnsi="Garamond" w:cs="Times New Roman"/>
          <w:bCs/>
          <w:sz w:val="24"/>
          <w:szCs w:val="24"/>
          <w:lang w:val="es-ES_tradnl" w:eastAsia="es-ES"/>
        </w:rPr>
        <w:t xml:space="preserve"> </w:t>
      </w:r>
      <w:r w:rsidRPr="005606A7">
        <w:rPr>
          <w:rFonts w:ascii="Garamond" w:eastAsia="Times New Roman" w:hAnsi="Garamond" w:cs="Times New Roman"/>
          <w:bCs/>
          <w:sz w:val="24"/>
          <w:szCs w:val="24"/>
          <w:lang w:val="es-ES_tradnl" w:eastAsia="es-ES"/>
        </w:rPr>
        <w:t xml:space="preserve">competen, generados en las operaciones institucionales para evitar diferir su contabilización. </w:t>
      </w:r>
    </w:p>
    <w:p w:rsidR="005C2A62" w:rsidRDefault="005C2A62" w:rsidP="00071F0C">
      <w:pPr>
        <w:tabs>
          <w:tab w:val="left" w:pos="1515"/>
        </w:tabs>
        <w:spacing w:after="0" w:line="240" w:lineRule="auto"/>
        <w:jc w:val="both"/>
        <w:rPr>
          <w:rFonts w:ascii="Garamond" w:eastAsia="Times New Roman" w:hAnsi="Garamond" w:cs="Arial"/>
          <w:b/>
          <w:bCs/>
          <w:sz w:val="24"/>
          <w:szCs w:val="24"/>
          <w:lang w:eastAsia="es-ES"/>
        </w:rPr>
      </w:pPr>
    </w:p>
    <w:p w:rsidR="00071F0C" w:rsidRPr="00071F0C" w:rsidRDefault="00071F0C" w:rsidP="008C4FAD">
      <w:pPr>
        <w:pStyle w:val="Prrafodelista"/>
        <w:numPr>
          <w:ilvl w:val="0"/>
          <w:numId w:val="9"/>
        </w:numPr>
        <w:tabs>
          <w:tab w:val="left" w:pos="1515"/>
        </w:tabs>
        <w:jc w:val="both"/>
        <w:rPr>
          <w:rFonts w:ascii="Garamond" w:eastAsia="Times New Roman" w:hAnsi="Garamond" w:cs="Arial"/>
          <w:bCs/>
          <w:sz w:val="24"/>
          <w:szCs w:val="24"/>
          <w:lang w:val="es-ES_tradnl" w:eastAsia="es-ES"/>
        </w:rPr>
      </w:pPr>
      <w:r w:rsidRPr="00071F0C">
        <w:rPr>
          <w:rFonts w:ascii="Garamond" w:eastAsia="Times New Roman" w:hAnsi="Garamond" w:cs="Times New Roman"/>
          <w:bCs/>
          <w:sz w:val="24"/>
          <w:szCs w:val="24"/>
          <w:lang w:val="es-ES" w:eastAsia="es-ES"/>
        </w:rPr>
        <w:t xml:space="preserve">Al </w:t>
      </w:r>
      <w:r>
        <w:rPr>
          <w:rFonts w:ascii="Garamond" w:eastAsia="Times New Roman" w:hAnsi="Garamond" w:cs="Times New Roman"/>
          <w:b/>
          <w:bCs/>
          <w:sz w:val="24"/>
          <w:szCs w:val="24"/>
          <w:lang w:val="es-ES_tradnl" w:eastAsia="es-ES"/>
        </w:rPr>
        <w:t>Jefe de Presupuesto</w:t>
      </w:r>
      <w:r w:rsidRPr="00071F0C">
        <w:rPr>
          <w:rFonts w:ascii="Garamond" w:eastAsia="Times New Roman" w:hAnsi="Garamond" w:cs="Times New Roman"/>
          <w:bCs/>
          <w:sz w:val="24"/>
          <w:szCs w:val="24"/>
          <w:lang w:val="es-ES_tradnl" w:eastAsia="es-ES"/>
        </w:rPr>
        <w:t>, a efecto de que:</w:t>
      </w:r>
    </w:p>
    <w:p w:rsidR="00071F0C" w:rsidRPr="00071F0C" w:rsidRDefault="00071F0C" w:rsidP="008C4FAD">
      <w:pPr>
        <w:pStyle w:val="Prrafodelista"/>
        <w:numPr>
          <w:ilvl w:val="0"/>
          <w:numId w:val="10"/>
        </w:numPr>
        <w:tabs>
          <w:tab w:val="left" w:pos="1515"/>
        </w:tabs>
        <w:jc w:val="both"/>
        <w:rPr>
          <w:rFonts w:ascii="Garamond" w:eastAsia="Times New Roman" w:hAnsi="Garamond" w:cs="Arial"/>
          <w:bCs/>
          <w:sz w:val="24"/>
          <w:szCs w:val="24"/>
          <w:lang w:val="es-ES_tradnl" w:eastAsia="es-ES"/>
        </w:rPr>
      </w:pPr>
      <w:r>
        <w:rPr>
          <w:rFonts w:ascii="Garamond" w:eastAsia="Times New Roman" w:hAnsi="Garamond" w:cs="Arial"/>
          <w:bCs/>
          <w:sz w:val="24"/>
          <w:szCs w:val="24"/>
          <w:lang w:val="es-ES_tradnl" w:eastAsia="es-ES"/>
        </w:rPr>
        <w:t xml:space="preserve">Realice las conciliaciones bancarias oportunamente como </w:t>
      </w:r>
      <w:r w:rsidR="00AC06F5">
        <w:rPr>
          <w:rFonts w:ascii="Garamond" w:eastAsia="Times New Roman" w:hAnsi="Garamond" w:cs="Arial"/>
          <w:bCs/>
          <w:sz w:val="24"/>
          <w:szCs w:val="24"/>
          <w:lang w:val="es-ES_tradnl" w:eastAsia="es-ES"/>
        </w:rPr>
        <w:t>sana medida</w:t>
      </w:r>
      <w:r>
        <w:rPr>
          <w:rFonts w:ascii="Garamond" w:eastAsia="Times New Roman" w:hAnsi="Garamond" w:cs="Arial"/>
          <w:bCs/>
          <w:sz w:val="24"/>
          <w:szCs w:val="24"/>
          <w:lang w:val="es-ES_tradnl" w:eastAsia="es-ES"/>
        </w:rPr>
        <w:t xml:space="preserve"> de control interno, así mismo poder detectar oportunamente registros erróneos, Además remitir de manera pertinente las conciliaciones bancarias originales a Tesoreria mediante Memorando a fin de documentar la respectiva entrega de las mismas.</w:t>
      </w:r>
    </w:p>
    <w:p w:rsidR="00071F0C" w:rsidRDefault="00071F0C" w:rsidP="00071F0C">
      <w:pPr>
        <w:tabs>
          <w:tab w:val="left" w:pos="1515"/>
        </w:tabs>
        <w:spacing w:after="0" w:line="240" w:lineRule="auto"/>
        <w:jc w:val="both"/>
        <w:rPr>
          <w:rFonts w:ascii="Garamond" w:eastAsia="Times New Roman" w:hAnsi="Garamond" w:cs="Arial"/>
          <w:b/>
          <w:bCs/>
          <w:sz w:val="24"/>
          <w:szCs w:val="24"/>
          <w:lang w:eastAsia="es-ES"/>
        </w:rPr>
      </w:pPr>
    </w:p>
    <w:p w:rsidR="00071F0C" w:rsidRDefault="00AB07AF" w:rsidP="008C4FAD">
      <w:pPr>
        <w:pStyle w:val="Prrafodelista"/>
        <w:numPr>
          <w:ilvl w:val="0"/>
          <w:numId w:val="11"/>
        </w:numPr>
        <w:tabs>
          <w:tab w:val="left" w:pos="1515"/>
        </w:tabs>
        <w:spacing w:after="0" w:line="240" w:lineRule="auto"/>
        <w:jc w:val="both"/>
        <w:rPr>
          <w:rFonts w:ascii="Garamond" w:eastAsia="Times New Roman" w:hAnsi="Garamond" w:cs="Arial"/>
          <w:b/>
          <w:bCs/>
          <w:sz w:val="24"/>
          <w:szCs w:val="24"/>
          <w:lang w:eastAsia="es-ES"/>
        </w:rPr>
      </w:pPr>
      <w:r>
        <w:rPr>
          <w:rFonts w:ascii="Garamond" w:eastAsia="Times New Roman" w:hAnsi="Garamond" w:cs="Arial"/>
          <w:b/>
          <w:bCs/>
          <w:sz w:val="24"/>
          <w:szCs w:val="24"/>
          <w:lang w:eastAsia="es-ES"/>
        </w:rPr>
        <w:t>CONCLUSION:</w:t>
      </w:r>
    </w:p>
    <w:p w:rsidR="00A87EA6" w:rsidRDefault="00A87EA6" w:rsidP="00A87EA6">
      <w:pPr>
        <w:pStyle w:val="Prrafodelista"/>
        <w:tabs>
          <w:tab w:val="left" w:pos="1515"/>
        </w:tabs>
        <w:spacing w:after="0" w:line="240" w:lineRule="auto"/>
        <w:ind w:left="1080"/>
        <w:jc w:val="both"/>
        <w:rPr>
          <w:rFonts w:ascii="Garamond" w:eastAsia="Times New Roman" w:hAnsi="Garamond" w:cs="Arial"/>
          <w:b/>
          <w:bCs/>
          <w:sz w:val="24"/>
          <w:szCs w:val="24"/>
          <w:lang w:eastAsia="es-ES"/>
        </w:rPr>
      </w:pPr>
    </w:p>
    <w:p w:rsidR="00AB07AF" w:rsidRPr="00AB07AF" w:rsidRDefault="001B2BFA" w:rsidP="00AB07AF">
      <w:pPr>
        <w:tabs>
          <w:tab w:val="left" w:pos="1515"/>
        </w:tabs>
        <w:spacing w:after="0" w:line="240" w:lineRule="auto"/>
        <w:jc w:val="both"/>
        <w:rPr>
          <w:rFonts w:ascii="Garamond" w:eastAsia="Times New Roman" w:hAnsi="Garamond" w:cs="Arial"/>
          <w:bCs/>
          <w:sz w:val="24"/>
          <w:szCs w:val="24"/>
          <w:lang w:eastAsia="es-ES"/>
        </w:rPr>
      </w:pPr>
      <w:r>
        <w:rPr>
          <w:rFonts w:ascii="Garamond" w:eastAsia="Times New Roman" w:hAnsi="Garamond" w:cs="Arial"/>
          <w:bCs/>
          <w:sz w:val="24"/>
          <w:szCs w:val="24"/>
          <w:lang w:eastAsia="es-ES"/>
        </w:rPr>
        <w:t>De acuerdo con</w:t>
      </w:r>
      <w:r w:rsidR="00AB07AF">
        <w:rPr>
          <w:rFonts w:ascii="Garamond" w:eastAsia="Times New Roman" w:hAnsi="Garamond" w:cs="Arial"/>
          <w:bCs/>
          <w:sz w:val="24"/>
          <w:szCs w:val="24"/>
          <w:lang w:eastAsia="es-ES"/>
        </w:rPr>
        <w:t xml:space="preserve"> los resultados obtenidos por medio del examen especial realizado, se concluye que en las áreas examinada e</w:t>
      </w:r>
      <w:r w:rsidR="00FF250A">
        <w:rPr>
          <w:rFonts w:ascii="Garamond" w:eastAsia="Times New Roman" w:hAnsi="Garamond" w:cs="Arial"/>
          <w:bCs/>
          <w:sz w:val="24"/>
          <w:szCs w:val="24"/>
          <w:lang w:eastAsia="es-ES"/>
        </w:rPr>
        <w:t>x</w:t>
      </w:r>
      <w:r w:rsidR="00AB07AF">
        <w:rPr>
          <w:rFonts w:ascii="Garamond" w:eastAsia="Times New Roman" w:hAnsi="Garamond" w:cs="Arial"/>
          <w:bCs/>
          <w:sz w:val="24"/>
          <w:szCs w:val="24"/>
          <w:lang w:eastAsia="es-ES"/>
        </w:rPr>
        <w:t>isten deficiencias</w:t>
      </w:r>
      <w:r w:rsidR="00FF250A">
        <w:rPr>
          <w:rFonts w:ascii="Garamond" w:eastAsia="Times New Roman" w:hAnsi="Garamond" w:cs="Arial"/>
          <w:bCs/>
          <w:sz w:val="24"/>
          <w:szCs w:val="24"/>
          <w:lang w:eastAsia="es-ES"/>
        </w:rPr>
        <w:t xml:space="preserve"> en </w:t>
      </w:r>
      <w:r w:rsidR="00A87EA6">
        <w:rPr>
          <w:rFonts w:ascii="Garamond" w:eastAsia="Times New Roman" w:hAnsi="Garamond" w:cs="Arial"/>
          <w:bCs/>
          <w:sz w:val="24"/>
          <w:szCs w:val="24"/>
          <w:lang w:eastAsia="es-ES"/>
        </w:rPr>
        <w:t>los cumplimientos</w:t>
      </w:r>
      <w:r w:rsidR="00FF250A">
        <w:rPr>
          <w:rFonts w:ascii="Garamond" w:eastAsia="Times New Roman" w:hAnsi="Garamond" w:cs="Arial"/>
          <w:bCs/>
          <w:sz w:val="24"/>
          <w:szCs w:val="24"/>
          <w:lang w:eastAsia="es-ES"/>
        </w:rPr>
        <w:t xml:space="preserve"> de </w:t>
      </w:r>
      <w:r w:rsidR="00A87EA6">
        <w:rPr>
          <w:rFonts w:ascii="Garamond" w:eastAsia="Times New Roman" w:hAnsi="Garamond" w:cs="Arial"/>
          <w:bCs/>
          <w:sz w:val="24"/>
          <w:szCs w:val="24"/>
          <w:lang w:eastAsia="es-ES"/>
        </w:rPr>
        <w:t>procedimiento</w:t>
      </w:r>
      <w:r w:rsidR="004B3A5C">
        <w:rPr>
          <w:rFonts w:ascii="Garamond" w:eastAsia="Times New Roman" w:hAnsi="Garamond" w:cs="Arial"/>
          <w:bCs/>
          <w:sz w:val="24"/>
          <w:szCs w:val="24"/>
          <w:lang w:eastAsia="es-ES"/>
        </w:rPr>
        <w:t>,</w:t>
      </w:r>
      <w:r w:rsidR="00FF250A">
        <w:rPr>
          <w:rFonts w:ascii="Garamond" w:eastAsia="Times New Roman" w:hAnsi="Garamond" w:cs="Arial"/>
          <w:bCs/>
          <w:sz w:val="24"/>
          <w:szCs w:val="24"/>
          <w:lang w:eastAsia="es-ES"/>
        </w:rPr>
        <w:t xml:space="preserve"> normativa técnica y legal, las cuales de </w:t>
      </w:r>
      <w:r w:rsidR="00AB07AF">
        <w:rPr>
          <w:rFonts w:ascii="Garamond" w:eastAsia="Times New Roman" w:hAnsi="Garamond" w:cs="Arial"/>
          <w:bCs/>
          <w:sz w:val="24"/>
          <w:szCs w:val="24"/>
          <w:lang w:eastAsia="es-ES"/>
        </w:rPr>
        <w:t>ser superada</w:t>
      </w:r>
      <w:r w:rsidR="00FF250A">
        <w:rPr>
          <w:rFonts w:ascii="Garamond" w:eastAsia="Times New Roman" w:hAnsi="Garamond" w:cs="Arial"/>
          <w:bCs/>
          <w:sz w:val="24"/>
          <w:szCs w:val="24"/>
          <w:lang w:eastAsia="es-ES"/>
        </w:rPr>
        <w:t>s</w:t>
      </w:r>
      <w:r w:rsidR="00AB07AF">
        <w:rPr>
          <w:rFonts w:ascii="Garamond" w:eastAsia="Times New Roman" w:hAnsi="Garamond" w:cs="Arial"/>
          <w:bCs/>
          <w:sz w:val="24"/>
          <w:szCs w:val="24"/>
          <w:lang w:eastAsia="es-ES"/>
        </w:rPr>
        <w:t xml:space="preserve"> </w:t>
      </w:r>
      <w:r w:rsidR="00FF250A">
        <w:rPr>
          <w:rFonts w:ascii="Garamond" w:eastAsia="Times New Roman" w:hAnsi="Garamond" w:cs="Arial"/>
          <w:bCs/>
          <w:sz w:val="24"/>
          <w:szCs w:val="24"/>
          <w:lang w:eastAsia="es-ES"/>
        </w:rPr>
        <w:t>contribuirá a fortalecer el sistema de control interno</w:t>
      </w:r>
    </w:p>
    <w:p w:rsidR="00AB07AF" w:rsidRPr="00AB07AF" w:rsidRDefault="00AB07AF" w:rsidP="00AB07AF">
      <w:pPr>
        <w:pStyle w:val="Prrafodelista"/>
        <w:tabs>
          <w:tab w:val="left" w:pos="1515"/>
        </w:tabs>
        <w:spacing w:after="0" w:line="240" w:lineRule="auto"/>
        <w:ind w:left="1080"/>
        <w:jc w:val="both"/>
        <w:rPr>
          <w:rFonts w:ascii="Garamond" w:eastAsia="Times New Roman" w:hAnsi="Garamond" w:cs="Arial"/>
          <w:b/>
          <w:bCs/>
          <w:sz w:val="24"/>
          <w:szCs w:val="24"/>
          <w:lang w:eastAsia="es-ES"/>
        </w:rPr>
      </w:pPr>
    </w:p>
    <w:p w:rsidR="00AB07AF" w:rsidRPr="00071F0C" w:rsidRDefault="00AB07AF" w:rsidP="00071F0C">
      <w:pPr>
        <w:tabs>
          <w:tab w:val="left" w:pos="1515"/>
        </w:tabs>
        <w:spacing w:after="0" w:line="240" w:lineRule="auto"/>
        <w:jc w:val="both"/>
        <w:rPr>
          <w:rFonts w:ascii="Garamond" w:eastAsia="Times New Roman" w:hAnsi="Garamond" w:cs="Arial"/>
          <w:b/>
          <w:bCs/>
          <w:sz w:val="24"/>
          <w:szCs w:val="24"/>
          <w:lang w:eastAsia="es-ES"/>
        </w:rPr>
      </w:pPr>
    </w:p>
    <w:p w:rsidR="00DE2143" w:rsidRPr="00AB07AF" w:rsidRDefault="009A3AAB" w:rsidP="008C4FAD">
      <w:pPr>
        <w:pStyle w:val="Prrafodelista"/>
        <w:numPr>
          <w:ilvl w:val="0"/>
          <w:numId w:val="11"/>
        </w:numPr>
        <w:tabs>
          <w:tab w:val="left" w:pos="1515"/>
        </w:tabs>
        <w:spacing w:after="0" w:line="240" w:lineRule="auto"/>
        <w:jc w:val="both"/>
        <w:rPr>
          <w:rFonts w:ascii="Garamond" w:eastAsia="Times New Roman" w:hAnsi="Garamond" w:cs="Arial"/>
          <w:b/>
          <w:bCs/>
          <w:sz w:val="24"/>
          <w:szCs w:val="24"/>
          <w:lang w:eastAsia="es-ES"/>
        </w:rPr>
      </w:pPr>
      <w:r w:rsidRPr="00AB07AF">
        <w:rPr>
          <w:rFonts w:ascii="Garamond" w:hAnsi="Garamond"/>
          <w:b/>
          <w:sz w:val="24"/>
          <w:szCs w:val="24"/>
        </w:rPr>
        <w:t>PARRAFO ACLARATORIO</w:t>
      </w:r>
      <w:r w:rsidR="00DE2143" w:rsidRPr="00AB07AF">
        <w:rPr>
          <w:rFonts w:ascii="Garamond" w:hAnsi="Garamond"/>
          <w:b/>
          <w:sz w:val="24"/>
          <w:szCs w:val="24"/>
        </w:rPr>
        <w:tab/>
      </w:r>
    </w:p>
    <w:p w:rsidR="005C2A62" w:rsidRPr="005C2A62" w:rsidRDefault="005C2A62" w:rsidP="005C2A62">
      <w:pPr>
        <w:tabs>
          <w:tab w:val="left" w:pos="1515"/>
        </w:tabs>
        <w:spacing w:after="0" w:line="240" w:lineRule="auto"/>
        <w:jc w:val="both"/>
        <w:rPr>
          <w:rFonts w:ascii="Garamond" w:eastAsia="Times New Roman" w:hAnsi="Garamond" w:cs="Arial"/>
          <w:b/>
          <w:bCs/>
          <w:sz w:val="24"/>
          <w:szCs w:val="24"/>
          <w:lang w:eastAsia="es-ES"/>
        </w:rPr>
      </w:pPr>
    </w:p>
    <w:p w:rsidR="00DE2143" w:rsidRPr="00803BE0" w:rsidRDefault="00DE2143" w:rsidP="00DE2143">
      <w:pPr>
        <w:pStyle w:val="Textoindependiente"/>
        <w:jc w:val="both"/>
        <w:rPr>
          <w:rFonts w:ascii="Garamond" w:hAnsi="Garamond" w:cs="Arial"/>
        </w:rPr>
      </w:pPr>
      <w:r w:rsidRPr="00803BE0">
        <w:rPr>
          <w:rFonts w:ascii="Garamond" w:hAnsi="Garamond" w:cs="Arial"/>
        </w:rPr>
        <w:t xml:space="preserve">Este Informe contiene los resultados del </w:t>
      </w:r>
      <w:r w:rsidRPr="00803BE0">
        <w:rPr>
          <w:rFonts w:ascii="Garamond" w:hAnsi="Garamond" w:cs="Arial"/>
          <w:b/>
        </w:rPr>
        <w:t xml:space="preserve">Examen Especial </w:t>
      </w:r>
      <w:r w:rsidR="00384737">
        <w:rPr>
          <w:rFonts w:ascii="Garamond" w:hAnsi="Garamond" w:cs="Arial"/>
          <w:b/>
        </w:rPr>
        <w:t>a los Egresos realizados</w:t>
      </w:r>
      <w:r w:rsidRPr="00803BE0">
        <w:rPr>
          <w:rFonts w:ascii="Garamond" w:hAnsi="Garamond" w:cs="Arial"/>
          <w:b/>
        </w:rPr>
        <w:t>, por el periodo comprendido del 01 de enero al 31 de diciembre de 2016</w:t>
      </w:r>
      <w:r w:rsidRPr="00803BE0">
        <w:rPr>
          <w:rFonts w:ascii="Garamond" w:hAnsi="Garamond" w:cs="Arial"/>
        </w:rPr>
        <w:t xml:space="preserve"> y ha sido elaborado para informar </w:t>
      </w:r>
      <w:r w:rsidR="009A3AAB" w:rsidRPr="00803BE0">
        <w:rPr>
          <w:rFonts w:ascii="Garamond" w:hAnsi="Garamond" w:cs="Arial"/>
        </w:rPr>
        <w:t>al Concejo Municipal y Corte de Cuentas de la Republica</w:t>
      </w:r>
      <w:r w:rsidRPr="00803BE0">
        <w:rPr>
          <w:rFonts w:ascii="Garamond" w:hAnsi="Garamond" w:cs="Arial"/>
        </w:rPr>
        <w:t xml:space="preserve">. </w:t>
      </w:r>
    </w:p>
    <w:p w:rsidR="00DE2143" w:rsidRPr="00803BE0" w:rsidRDefault="00DE2143" w:rsidP="00DE2143">
      <w:pPr>
        <w:pStyle w:val="Textoindependiente"/>
        <w:jc w:val="both"/>
        <w:rPr>
          <w:rFonts w:ascii="Garamond" w:hAnsi="Garamond" w:cs="Arial"/>
        </w:rPr>
      </w:pPr>
    </w:p>
    <w:tbl>
      <w:tblPr>
        <w:tblW w:w="955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1492"/>
        <w:gridCol w:w="2743"/>
        <w:gridCol w:w="2940"/>
        <w:gridCol w:w="2376"/>
      </w:tblGrid>
      <w:tr w:rsidR="000907D9" w:rsidRPr="00EB6E9D" w:rsidTr="00427248">
        <w:trPr>
          <w:trHeight w:val="240"/>
          <w:jc w:val="center"/>
        </w:trPr>
        <w:tc>
          <w:tcPr>
            <w:tcW w:w="1492" w:type="dxa"/>
            <w:shd w:val="clear" w:color="000000" w:fill="FFE699"/>
            <w:noWrap/>
            <w:vAlign w:val="center"/>
            <w:hideMark/>
          </w:tcPr>
          <w:p w:rsidR="000907D9" w:rsidRPr="00EB6E9D" w:rsidRDefault="000907D9" w:rsidP="000907D9">
            <w:pPr>
              <w:spacing w:after="0"/>
              <w:jc w:val="both"/>
              <w:rPr>
                <w:rFonts w:ascii="Garamond" w:hAnsi="Garamond"/>
                <w:b/>
                <w:bCs/>
                <w:color w:val="000000"/>
                <w:lang w:eastAsia="es-SV"/>
              </w:rPr>
            </w:pPr>
            <w:r w:rsidRPr="00EB6E9D">
              <w:rPr>
                <w:rFonts w:ascii="Garamond" w:hAnsi="Garamond"/>
                <w:b/>
                <w:bCs/>
                <w:color w:val="000000"/>
              </w:rPr>
              <w:t>HALLAZGOS</w:t>
            </w:r>
          </w:p>
        </w:tc>
        <w:tc>
          <w:tcPr>
            <w:tcW w:w="2743" w:type="dxa"/>
            <w:shd w:val="clear" w:color="000000" w:fill="FFE699"/>
            <w:noWrap/>
            <w:vAlign w:val="center"/>
            <w:hideMark/>
          </w:tcPr>
          <w:p w:rsidR="000907D9" w:rsidRPr="00EB6E9D" w:rsidRDefault="000907D9" w:rsidP="000907D9">
            <w:pPr>
              <w:spacing w:after="0"/>
              <w:jc w:val="both"/>
              <w:rPr>
                <w:rFonts w:ascii="Garamond" w:hAnsi="Garamond"/>
                <w:b/>
                <w:bCs/>
                <w:color w:val="000000"/>
              </w:rPr>
            </w:pPr>
            <w:r w:rsidRPr="00EB6E9D">
              <w:rPr>
                <w:rFonts w:ascii="Garamond" w:hAnsi="Garamond"/>
                <w:b/>
                <w:bCs/>
                <w:color w:val="000000"/>
              </w:rPr>
              <w:t>NOMBRE</w:t>
            </w:r>
          </w:p>
        </w:tc>
        <w:tc>
          <w:tcPr>
            <w:tcW w:w="2940" w:type="dxa"/>
            <w:shd w:val="clear" w:color="000000" w:fill="FFE699"/>
            <w:vAlign w:val="center"/>
            <w:hideMark/>
          </w:tcPr>
          <w:p w:rsidR="000907D9" w:rsidRPr="00EB6E9D" w:rsidRDefault="000907D9" w:rsidP="000907D9">
            <w:pPr>
              <w:spacing w:after="0"/>
              <w:jc w:val="both"/>
              <w:rPr>
                <w:rFonts w:ascii="Garamond" w:hAnsi="Garamond"/>
                <w:b/>
                <w:bCs/>
                <w:color w:val="000000"/>
              </w:rPr>
            </w:pPr>
            <w:r w:rsidRPr="00EB6E9D">
              <w:rPr>
                <w:rFonts w:ascii="Garamond" w:hAnsi="Garamond"/>
                <w:b/>
                <w:bCs/>
                <w:color w:val="000000"/>
              </w:rPr>
              <w:t>CARGO</w:t>
            </w:r>
          </w:p>
        </w:tc>
        <w:tc>
          <w:tcPr>
            <w:tcW w:w="2376" w:type="dxa"/>
            <w:shd w:val="clear" w:color="000000" w:fill="FFE699"/>
            <w:noWrap/>
            <w:vAlign w:val="center"/>
            <w:hideMark/>
          </w:tcPr>
          <w:p w:rsidR="000907D9" w:rsidRPr="00EB6E9D" w:rsidRDefault="000907D9" w:rsidP="000907D9">
            <w:pPr>
              <w:spacing w:after="0"/>
              <w:jc w:val="both"/>
              <w:rPr>
                <w:rFonts w:ascii="Garamond" w:hAnsi="Garamond"/>
                <w:b/>
                <w:bCs/>
                <w:color w:val="000000"/>
              </w:rPr>
            </w:pPr>
            <w:r w:rsidRPr="00EB6E9D">
              <w:rPr>
                <w:rFonts w:ascii="Garamond" w:hAnsi="Garamond"/>
                <w:b/>
                <w:bCs/>
                <w:color w:val="000000"/>
              </w:rPr>
              <w:t>UNIDAD</w:t>
            </w:r>
          </w:p>
        </w:tc>
      </w:tr>
      <w:tr w:rsidR="000907D9" w:rsidRPr="00EB6E9D" w:rsidTr="00427248">
        <w:trPr>
          <w:trHeight w:val="240"/>
          <w:jc w:val="center"/>
        </w:trPr>
        <w:tc>
          <w:tcPr>
            <w:tcW w:w="1492" w:type="dxa"/>
            <w:shd w:val="clear" w:color="000000" w:fill="FFFFFF"/>
            <w:noWrap/>
            <w:vAlign w:val="center"/>
            <w:hideMark/>
          </w:tcPr>
          <w:p w:rsidR="000907D9" w:rsidRPr="00EB6E9D" w:rsidRDefault="000907D9" w:rsidP="000907D9">
            <w:pPr>
              <w:spacing w:after="0"/>
              <w:jc w:val="center"/>
              <w:rPr>
                <w:rFonts w:ascii="Garamond" w:hAnsi="Garamond"/>
                <w:color w:val="000000"/>
              </w:rPr>
            </w:pPr>
            <w:r>
              <w:rPr>
                <w:rFonts w:ascii="Garamond" w:hAnsi="Garamond"/>
                <w:color w:val="000000"/>
              </w:rPr>
              <w:t xml:space="preserve">1 </w:t>
            </w:r>
          </w:p>
        </w:tc>
        <w:tc>
          <w:tcPr>
            <w:tcW w:w="2743" w:type="dxa"/>
            <w:shd w:val="clear" w:color="000000" w:fill="FFFFFF"/>
            <w:noWrap/>
            <w:vAlign w:val="center"/>
            <w:hideMark/>
          </w:tcPr>
          <w:p w:rsidR="000907D9" w:rsidRPr="00EB6E9D" w:rsidRDefault="000907D9" w:rsidP="000907D9">
            <w:pPr>
              <w:spacing w:after="0"/>
              <w:jc w:val="both"/>
              <w:rPr>
                <w:rFonts w:ascii="Garamond" w:hAnsi="Garamond"/>
                <w:color w:val="000000"/>
              </w:rPr>
            </w:pPr>
            <w:r>
              <w:rPr>
                <w:rFonts w:ascii="Garamond" w:hAnsi="Garamond"/>
                <w:color w:val="000000"/>
              </w:rPr>
              <w:t>Ing. Miguel Ángel Serrano</w:t>
            </w:r>
          </w:p>
        </w:tc>
        <w:tc>
          <w:tcPr>
            <w:tcW w:w="2940" w:type="dxa"/>
            <w:shd w:val="clear" w:color="000000" w:fill="FFFFFF"/>
            <w:noWrap/>
            <w:vAlign w:val="center"/>
            <w:hideMark/>
          </w:tcPr>
          <w:p w:rsidR="000907D9" w:rsidRPr="00EB6E9D" w:rsidRDefault="000907D9" w:rsidP="000907D9">
            <w:pPr>
              <w:spacing w:after="0"/>
              <w:jc w:val="both"/>
              <w:rPr>
                <w:rFonts w:ascii="Garamond" w:hAnsi="Garamond"/>
                <w:color w:val="000000"/>
              </w:rPr>
            </w:pPr>
            <w:r w:rsidRPr="00EB6E9D">
              <w:rPr>
                <w:rFonts w:ascii="Garamond" w:hAnsi="Garamond"/>
                <w:color w:val="000000"/>
              </w:rPr>
              <w:t xml:space="preserve">Jefe </w:t>
            </w:r>
            <w:r>
              <w:rPr>
                <w:rFonts w:ascii="Garamond" w:hAnsi="Garamond"/>
                <w:color w:val="000000"/>
              </w:rPr>
              <w:t>de Proyectos</w:t>
            </w:r>
          </w:p>
        </w:tc>
        <w:tc>
          <w:tcPr>
            <w:tcW w:w="2376" w:type="dxa"/>
            <w:shd w:val="clear" w:color="000000" w:fill="FFFFFF"/>
            <w:noWrap/>
            <w:vAlign w:val="center"/>
            <w:hideMark/>
          </w:tcPr>
          <w:p w:rsidR="000907D9" w:rsidRPr="00EB6E9D" w:rsidRDefault="000907D9" w:rsidP="000907D9">
            <w:pPr>
              <w:spacing w:after="0"/>
              <w:jc w:val="both"/>
              <w:rPr>
                <w:rFonts w:ascii="Garamond" w:hAnsi="Garamond"/>
                <w:color w:val="000000"/>
              </w:rPr>
            </w:pPr>
            <w:r>
              <w:rPr>
                <w:rFonts w:ascii="Garamond" w:hAnsi="Garamond"/>
                <w:color w:val="000000"/>
              </w:rPr>
              <w:t>Proyectos</w:t>
            </w:r>
          </w:p>
        </w:tc>
      </w:tr>
      <w:tr w:rsidR="000907D9" w:rsidRPr="00EB6E9D" w:rsidTr="00427248">
        <w:trPr>
          <w:trHeight w:val="240"/>
          <w:jc w:val="center"/>
        </w:trPr>
        <w:tc>
          <w:tcPr>
            <w:tcW w:w="1492" w:type="dxa"/>
            <w:shd w:val="clear" w:color="000000" w:fill="FFFFFF"/>
            <w:noWrap/>
            <w:vAlign w:val="center"/>
          </w:tcPr>
          <w:p w:rsidR="000907D9" w:rsidRPr="00EB6E9D" w:rsidRDefault="000907D9" w:rsidP="000907D9">
            <w:pPr>
              <w:spacing w:after="0"/>
              <w:jc w:val="center"/>
              <w:rPr>
                <w:rFonts w:ascii="Garamond" w:hAnsi="Garamond"/>
                <w:color w:val="000000"/>
              </w:rPr>
            </w:pPr>
            <w:r>
              <w:rPr>
                <w:rFonts w:ascii="Garamond" w:hAnsi="Garamond"/>
                <w:color w:val="000000"/>
              </w:rPr>
              <w:t>1</w:t>
            </w:r>
          </w:p>
        </w:tc>
        <w:tc>
          <w:tcPr>
            <w:tcW w:w="2743" w:type="dxa"/>
            <w:shd w:val="clear" w:color="000000" w:fill="FFFFFF"/>
            <w:noWrap/>
            <w:vAlign w:val="center"/>
          </w:tcPr>
          <w:p w:rsidR="000907D9" w:rsidRPr="00EB6E9D" w:rsidRDefault="000907D9" w:rsidP="000907D9">
            <w:pPr>
              <w:spacing w:after="0"/>
              <w:jc w:val="both"/>
              <w:rPr>
                <w:rFonts w:ascii="Garamond" w:hAnsi="Garamond"/>
                <w:color w:val="000000"/>
              </w:rPr>
            </w:pPr>
            <w:r>
              <w:rPr>
                <w:rFonts w:ascii="Garamond" w:hAnsi="Garamond"/>
                <w:color w:val="000000"/>
              </w:rPr>
              <w:t>Licda. Cecilia Vizcarra</w:t>
            </w:r>
          </w:p>
        </w:tc>
        <w:tc>
          <w:tcPr>
            <w:tcW w:w="2940" w:type="dxa"/>
            <w:shd w:val="clear" w:color="000000" w:fill="FFFFFF"/>
            <w:noWrap/>
            <w:vAlign w:val="center"/>
          </w:tcPr>
          <w:p w:rsidR="000907D9" w:rsidRPr="00EB6E9D" w:rsidRDefault="000907D9" w:rsidP="000907D9">
            <w:pPr>
              <w:spacing w:after="0"/>
              <w:jc w:val="both"/>
              <w:rPr>
                <w:rFonts w:ascii="Garamond" w:hAnsi="Garamond"/>
                <w:color w:val="000000"/>
              </w:rPr>
            </w:pPr>
            <w:r w:rsidRPr="00EB6E9D">
              <w:rPr>
                <w:rFonts w:ascii="Garamond" w:hAnsi="Garamond"/>
                <w:color w:val="000000"/>
              </w:rPr>
              <w:t xml:space="preserve">Jefe </w:t>
            </w:r>
            <w:r>
              <w:rPr>
                <w:rFonts w:ascii="Garamond" w:hAnsi="Garamond"/>
                <w:color w:val="000000"/>
              </w:rPr>
              <w:t>de UACI</w:t>
            </w:r>
          </w:p>
        </w:tc>
        <w:tc>
          <w:tcPr>
            <w:tcW w:w="2376" w:type="dxa"/>
            <w:shd w:val="clear" w:color="000000" w:fill="FFFFFF"/>
            <w:noWrap/>
            <w:vAlign w:val="center"/>
          </w:tcPr>
          <w:p w:rsidR="000907D9" w:rsidRPr="00EB6E9D" w:rsidRDefault="000907D9" w:rsidP="000907D9">
            <w:pPr>
              <w:spacing w:after="0"/>
              <w:jc w:val="both"/>
              <w:rPr>
                <w:rFonts w:ascii="Garamond" w:hAnsi="Garamond"/>
                <w:color w:val="000000"/>
              </w:rPr>
            </w:pPr>
            <w:r>
              <w:rPr>
                <w:rFonts w:ascii="Garamond" w:hAnsi="Garamond"/>
                <w:color w:val="000000"/>
              </w:rPr>
              <w:t>Proyectos</w:t>
            </w:r>
          </w:p>
        </w:tc>
      </w:tr>
      <w:tr w:rsidR="000907D9" w:rsidRPr="00EB6E9D" w:rsidTr="00427248">
        <w:trPr>
          <w:trHeight w:val="240"/>
          <w:jc w:val="center"/>
        </w:trPr>
        <w:tc>
          <w:tcPr>
            <w:tcW w:w="1492" w:type="dxa"/>
            <w:shd w:val="clear" w:color="000000" w:fill="FFFFFF"/>
            <w:noWrap/>
            <w:vAlign w:val="center"/>
            <w:hideMark/>
          </w:tcPr>
          <w:p w:rsidR="000907D9" w:rsidRPr="00EB6E9D" w:rsidRDefault="000907D9" w:rsidP="000907D9">
            <w:pPr>
              <w:spacing w:after="0"/>
              <w:jc w:val="center"/>
              <w:rPr>
                <w:rFonts w:ascii="Garamond" w:hAnsi="Garamond"/>
                <w:color w:val="000000"/>
              </w:rPr>
            </w:pPr>
            <w:r>
              <w:rPr>
                <w:rFonts w:ascii="Garamond" w:hAnsi="Garamond"/>
                <w:color w:val="000000"/>
              </w:rPr>
              <w:t>1</w:t>
            </w:r>
          </w:p>
        </w:tc>
        <w:tc>
          <w:tcPr>
            <w:tcW w:w="2743" w:type="dxa"/>
            <w:shd w:val="clear" w:color="000000" w:fill="FFFFFF"/>
            <w:noWrap/>
            <w:vAlign w:val="center"/>
            <w:hideMark/>
          </w:tcPr>
          <w:p w:rsidR="000907D9" w:rsidRPr="00EB6E9D" w:rsidRDefault="000907D9" w:rsidP="000907D9">
            <w:pPr>
              <w:spacing w:after="0"/>
              <w:jc w:val="both"/>
              <w:rPr>
                <w:rFonts w:ascii="Garamond" w:hAnsi="Garamond"/>
                <w:color w:val="000000"/>
              </w:rPr>
            </w:pPr>
            <w:r>
              <w:rPr>
                <w:rFonts w:ascii="Garamond" w:hAnsi="Garamond"/>
                <w:color w:val="000000"/>
              </w:rPr>
              <w:t>Arqta. Heydi Bran Romero</w:t>
            </w:r>
          </w:p>
        </w:tc>
        <w:tc>
          <w:tcPr>
            <w:tcW w:w="2940" w:type="dxa"/>
            <w:shd w:val="clear" w:color="000000" w:fill="FFFFFF"/>
            <w:noWrap/>
            <w:vAlign w:val="center"/>
            <w:hideMark/>
          </w:tcPr>
          <w:p w:rsidR="000907D9" w:rsidRPr="00EB6E9D" w:rsidRDefault="000907D9" w:rsidP="000907D9">
            <w:pPr>
              <w:spacing w:after="0"/>
              <w:jc w:val="both"/>
              <w:rPr>
                <w:rFonts w:ascii="Garamond" w:hAnsi="Garamond"/>
                <w:color w:val="000000"/>
              </w:rPr>
            </w:pPr>
            <w:r>
              <w:rPr>
                <w:rFonts w:ascii="Garamond" w:hAnsi="Garamond"/>
                <w:color w:val="000000"/>
              </w:rPr>
              <w:t>Supervisora de proyectos</w:t>
            </w:r>
          </w:p>
        </w:tc>
        <w:tc>
          <w:tcPr>
            <w:tcW w:w="2376" w:type="dxa"/>
            <w:shd w:val="clear" w:color="000000" w:fill="FFFFFF"/>
            <w:noWrap/>
            <w:vAlign w:val="center"/>
            <w:hideMark/>
          </w:tcPr>
          <w:p w:rsidR="000907D9" w:rsidRPr="00EB6E9D" w:rsidRDefault="000907D9" w:rsidP="000907D9">
            <w:pPr>
              <w:spacing w:after="0"/>
              <w:jc w:val="both"/>
              <w:rPr>
                <w:rFonts w:ascii="Garamond" w:hAnsi="Garamond"/>
                <w:color w:val="000000"/>
              </w:rPr>
            </w:pPr>
            <w:r>
              <w:rPr>
                <w:rFonts w:ascii="Garamond" w:hAnsi="Garamond"/>
                <w:color w:val="000000"/>
              </w:rPr>
              <w:t>Supervisión de proyectos</w:t>
            </w:r>
          </w:p>
        </w:tc>
      </w:tr>
      <w:tr w:rsidR="000907D9" w:rsidRPr="00EB6E9D" w:rsidTr="00427248">
        <w:trPr>
          <w:trHeight w:val="240"/>
          <w:jc w:val="center"/>
        </w:trPr>
        <w:tc>
          <w:tcPr>
            <w:tcW w:w="1492" w:type="dxa"/>
            <w:shd w:val="clear" w:color="000000" w:fill="FFFFFF"/>
            <w:noWrap/>
            <w:vAlign w:val="center"/>
          </w:tcPr>
          <w:p w:rsidR="000907D9" w:rsidRDefault="000907D9" w:rsidP="000907D9">
            <w:pPr>
              <w:spacing w:after="0"/>
              <w:jc w:val="center"/>
              <w:rPr>
                <w:rFonts w:ascii="Garamond" w:hAnsi="Garamond"/>
                <w:color w:val="000000"/>
              </w:rPr>
            </w:pPr>
            <w:r>
              <w:rPr>
                <w:rFonts w:ascii="Garamond" w:hAnsi="Garamond"/>
                <w:color w:val="000000"/>
              </w:rPr>
              <w:t>2</w:t>
            </w:r>
          </w:p>
        </w:tc>
        <w:tc>
          <w:tcPr>
            <w:tcW w:w="2743" w:type="dxa"/>
            <w:shd w:val="clear" w:color="000000" w:fill="FFFFFF"/>
            <w:noWrap/>
            <w:vAlign w:val="center"/>
          </w:tcPr>
          <w:p w:rsidR="000907D9" w:rsidRPr="00EB6E9D" w:rsidRDefault="000907D9" w:rsidP="000907D9">
            <w:pPr>
              <w:spacing w:after="0"/>
              <w:jc w:val="both"/>
              <w:rPr>
                <w:rFonts w:ascii="Garamond" w:hAnsi="Garamond"/>
                <w:color w:val="000000"/>
              </w:rPr>
            </w:pPr>
            <w:r>
              <w:rPr>
                <w:rFonts w:ascii="Garamond" w:hAnsi="Garamond"/>
                <w:color w:val="000000"/>
              </w:rPr>
              <w:t>Ing. Miguel Ángel Serrano</w:t>
            </w:r>
          </w:p>
        </w:tc>
        <w:tc>
          <w:tcPr>
            <w:tcW w:w="2940" w:type="dxa"/>
            <w:shd w:val="clear" w:color="000000" w:fill="FFFFFF"/>
            <w:noWrap/>
            <w:vAlign w:val="center"/>
          </w:tcPr>
          <w:p w:rsidR="000907D9" w:rsidRPr="00EB6E9D" w:rsidRDefault="000907D9" w:rsidP="000907D9">
            <w:pPr>
              <w:spacing w:after="0"/>
              <w:jc w:val="both"/>
              <w:rPr>
                <w:rFonts w:ascii="Garamond" w:hAnsi="Garamond"/>
                <w:color w:val="000000"/>
              </w:rPr>
            </w:pPr>
            <w:r w:rsidRPr="00EB6E9D">
              <w:rPr>
                <w:rFonts w:ascii="Garamond" w:hAnsi="Garamond"/>
                <w:color w:val="000000"/>
              </w:rPr>
              <w:t xml:space="preserve">Jefe </w:t>
            </w:r>
            <w:r>
              <w:rPr>
                <w:rFonts w:ascii="Garamond" w:hAnsi="Garamond"/>
                <w:color w:val="000000"/>
              </w:rPr>
              <w:t>de Proyectos</w:t>
            </w:r>
          </w:p>
        </w:tc>
        <w:tc>
          <w:tcPr>
            <w:tcW w:w="2376" w:type="dxa"/>
            <w:shd w:val="clear" w:color="000000" w:fill="FFFFFF"/>
            <w:noWrap/>
            <w:vAlign w:val="center"/>
          </w:tcPr>
          <w:p w:rsidR="000907D9" w:rsidRPr="00EB6E9D" w:rsidRDefault="000907D9" w:rsidP="000907D9">
            <w:pPr>
              <w:spacing w:after="0"/>
              <w:jc w:val="both"/>
              <w:rPr>
                <w:rFonts w:ascii="Garamond" w:hAnsi="Garamond"/>
                <w:color w:val="000000"/>
              </w:rPr>
            </w:pPr>
            <w:r>
              <w:rPr>
                <w:rFonts w:ascii="Garamond" w:hAnsi="Garamond"/>
                <w:color w:val="000000"/>
              </w:rPr>
              <w:t>Proyectos</w:t>
            </w:r>
          </w:p>
        </w:tc>
      </w:tr>
      <w:tr w:rsidR="000907D9" w:rsidRPr="00EB6E9D" w:rsidTr="00427248">
        <w:trPr>
          <w:trHeight w:val="240"/>
          <w:jc w:val="center"/>
        </w:trPr>
        <w:tc>
          <w:tcPr>
            <w:tcW w:w="1492" w:type="dxa"/>
            <w:shd w:val="clear" w:color="000000" w:fill="FFFFFF"/>
            <w:noWrap/>
            <w:vAlign w:val="center"/>
          </w:tcPr>
          <w:p w:rsidR="000907D9" w:rsidRDefault="000907D9" w:rsidP="000907D9">
            <w:pPr>
              <w:spacing w:after="0"/>
              <w:jc w:val="center"/>
              <w:rPr>
                <w:rFonts w:ascii="Garamond" w:hAnsi="Garamond"/>
                <w:color w:val="000000"/>
              </w:rPr>
            </w:pPr>
            <w:r>
              <w:rPr>
                <w:rFonts w:ascii="Garamond" w:hAnsi="Garamond"/>
                <w:color w:val="000000"/>
              </w:rPr>
              <w:t>3</w:t>
            </w:r>
          </w:p>
        </w:tc>
        <w:tc>
          <w:tcPr>
            <w:tcW w:w="2743"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Ing. Álvaro Otoniel Rauda</w:t>
            </w:r>
          </w:p>
        </w:tc>
        <w:tc>
          <w:tcPr>
            <w:tcW w:w="2940"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Tesorero Municipal</w:t>
            </w:r>
          </w:p>
        </w:tc>
        <w:tc>
          <w:tcPr>
            <w:tcW w:w="2376"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Tesoreria</w:t>
            </w:r>
          </w:p>
        </w:tc>
      </w:tr>
      <w:tr w:rsidR="000907D9" w:rsidRPr="00EB6E9D" w:rsidTr="00427248">
        <w:trPr>
          <w:trHeight w:val="240"/>
          <w:jc w:val="center"/>
        </w:trPr>
        <w:tc>
          <w:tcPr>
            <w:tcW w:w="1492" w:type="dxa"/>
            <w:shd w:val="clear" w:color="000000" w:fill="FFFFFF"/>
            <w:noWrap/>
            <w:vAlign w:val="center"/>
          </w:tcPr>
          <w:p w:rsidR="000907D9" w:rsidRDefault="000907D9" w:rsidP="000907D9">
            <w:pPr>
              <w:spacing w:after="0"/>
              <w:jc w:val="center"/>
              <w:rPr>
                <w:rFonts w:ascii="Garamond" w:hAnsi="Garamond"/>
                <w:color w:val="000000"/>
              </w:rPr>
            </w:pPr>
            <w:r>
              <w:rPr>
                <w:rFonts w:ascii="Garamond" w:hAnsi="Garamond"/>
                <w:color w:val="000000"/>
              </w:rPr>
              <w:t>4</w:t>
            </w:r>
          </w:p>
        </w:tc>
        <w:tc>
          <w:tcPr>
            <w:tcW w:w="2743"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Lic. Roberto Godoy</w:t>
            </w:r>
          </w:p>
        </w:tc>
        <w:tc>
          <w:tcPr>
            <w:tcW w:w="2940"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Jefe de Contabilidad</w:t>
            </w:r>
          </w:p>
        </w:tc>
        <w:tc>
          <w:tcPr>
            <w:tcW w:w="2376"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Contabilidad</w:t>
            </w:r>
          </w:p>
        </w:tc>
      </w:tr>
      <w:tr w:rsidR="000907D9" w:rsidRPr="00EB6E9D" w:rsidTr="00427248">
        <w:trPr>
          <w:trHeight w:val="240"/>
          <w:jc w:val="center"/>
        </w:trPr>
        <w:tc>
          <w:tcPr>
            <w:tcW w:w="1492" w:type="dxa"/>
            <w:shd w:val="clear" w:color="000000" w:fill="FFFFFF"/>
            <w:noWrap/>
            <w:vAlign w:val="center"/>
          </w:tcPr>
          <w:p w:rsidR="000907D9" w:rsidRDefault="000907D9" w:rsidP="000907D9">
            <w:pPr>
              <w:spacing w:after="0"/>
              <w:jc w:val="center"/>
              <w:rPr>
                <w:rFonts w:ascii="Garamond" w:hAnsi="Garamond"/>
                <w:color w:val="000000"/>
              </w:rPr>
            </w:pPr>
            <w:r>
              <w:rPr>
                <w:rFonts w:ascii="Garamond" w:hAnsi="Garamond"/>
                <w:color w:val="000000"/>
              </w:rPr>
              <w:lastRenderedPageBreak/>
              <w:t>4</w:t>
            </w:r>
          </w:p>
        </w:tc>
        <w:tc>
          <w:tcPr>
            <w:tcW w:w="2743" w:type="dxa"/>
            <w:shd w:val="clear" w:color="000000" w:fill="FFFFFF"/>
            <w:noWrap/>
            <w:vAlign w:val="center"/>
          </w:tcPr>
          <w:p w:rsidR="000907D9" w:rsidRPr="00EB6E9D" w:rsidRDefault="000907D9" w:rsidP="000907D9">
            <w:pPr>
              <w:spacing w:after="0"/>
              <w:jc w:val="both"/>
              <w:rPr>
                <w:rFonts w:ascii="Garamond" w:hAnsi="Garamond"/>
                <w:color w:val="000000"/>
              </w:rPr>
            </w:pPr>
            <w:r>
              <w:rPr>
                <w:rFonts w:ascii="Garamond" w:hAnsi="Garamond"/>
                <w:color w:val="000000"/>
              </w:rPr>
              <w:t>Ing. Miguel Ángel Serrano</w:t>
            </w:r>
          </w:p>
        </w:tc>
        <w:tc>
          <w:tcPr>
            <w:tcW w:w="2940" w:type="dxa"/>
            <w:shd w:val="clear" w:color="000000" w:fill="FFFFFF"/>
            <w:noWrap/>
            <w:vAlign w:val="center"/>
          </w:tcPr>
          <w:p w:rsidR="000907D9" w:rsidRPr="00EB6E9D" w:rsidRDefault="000907D9" w:rsidP="000907D9">
            <w:pPr>
              <w:spacing w:after="0"/>
              <w:jc w:val="both"/>
              <w:rPr>
                <w:rFonts w:ascii="Garamond" w:hAnsi="Garamond"/>
                <w:color w:val="000000"/>
              </w:rPr>
            </w:pPr>
            <w:r w:rsidRPr="00EB6E9D">
              <w:rPr>
                <w:rFonts w:ascii="Garamond" w:hAnsi="Garamond"/>
                <w:color w:val="000000"/>
              </w:rPr>
              <w:t xml:space="preserve">Jefe </w:t>
            </w:r>
            <w:r>
              <w:rPr>
                <w:rFonts w:ascii="Garamond" w:hAnsi="Garamond"/>
                <w:color w:val="000000"/>
              </w:rPr>
              <w:t>de Proyectos</w:t>
            </w:r>
          </w:p>
        </w:tc>
        <w:tc>
          <w:tcPr>
            <w:tcW w:w="2376" w:type="dxa"/>
            <w:shd w:val="clear" w:color="000000" w:fill="FFFFFF"/>
            <w:noWrap/>
            <w:vAlign w:val="center"/>
          </w:tcPr>
          <w:p w:rsidR="000907D9" w:rsidRPr="00EB6E9D" w:rsidRDefault="000907D9" w:rsidP="000907D9">
            <w:pPr>
              <w:spacing w:after="0"/>
              <w:jc w:val="both"/>
              <w:rPr>
                <w:rFonts w:ascii="Garamond" w:hAnsi="Garamond"/>
                <w:color w:val="000000"/>
              </w:rPr>
            </w:pPr>
            <w:r>
              <w:rPr>
                <w:rFonts w:ascii="Garamond" w:hAnsi="Garamond"/>
                <w:color w:val="000000"/>
              </w:rPr>
              <w:t>Proyectos</w:t>
            </w:r>
          </w:p>
        </w:tc>
      </w:tr>
      <w:tr w:rsidR="000907D9" w:rsidRPr="00EB6E9D" w:rsidTr="00427248">
        <w:trPr>
          <w:trHeight w:val="240"/>
          <w:jc w:val="center"/>
        </w:trPr>
        <w:tc>
          <w:tcPr>
            <w:tcW w:w="1492" w:type="dxa"/>
            <w:shd w:val="clear" w:color="000000" w:fill="FFFFFF"/>
            <w:noWrap/>
            <w:vAlign w:val="center"/>
          </w:tcPr>
          <w:p w:rsidR="000907D9" w:rsidRDefault="000907D9" w:rsidP="000907D9">
            <w:pPr>
              <w:spacing w:after="0"/>
              <w:jc w:val="center"/>
              <w:rPr>
                <w:rFonts w:ascii="Garamond" w:hAnsi="Garamond"/>
                <w:color w:val="000000"/>
              </w:rPr>
            </w:pPr>
            <w:r>
              <w:rPr>
                <w:rFonts w:ascii="Garamond" w:hAnsi="Garamond"/>
                <w:color w:val="000000"/>
              </w:rPr>
              <w:t>5</w:t>
            </w:r>
          </w:p>
        </w:tc>
        <w:tc>
          <w:tcPr>
            <w:tcW w:w="2743"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Lic. Roberto Godoy</w:t>
            </w:r>
          </w:p>
        </w:tc>
        <w:tc>
          <w:tcPr>
            <w:tcW w:w="2940"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Jefe de Contabilidad</w:t>
            </w:r>
          </w:p>
        </w:tc>
        <w:tc>
          <w:tcPr>
            <w:tcW w:w="2376"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Contabilidad</w:t>
            </w:r>
          </w:p>
        </w:tc>
      </w:tr>
      <w:tr w:rsidR="000907D9" w:rsidRPr="00EB6E9D" w:rsidTr="00427248">
        <w:trPr>
          <w:trHeight w:val="240"/>
          <w:jc w:val="center"/>
        </w:trPr>
        <w:tc>
          <w:tcPr>
            <w:tcW w:w="1492" w:type="dxa"/>
            <w:shd w:val="clear" w:color="000000" w:fill="FFFFFF"/>
            <w:noWrap/>
            <w:vAlign w:val="center"/>
          </w:tcPr>
          <w:p w:rsidR="000907D9" w:rsidRDefault="000907D9" w:rsidP="000907D9">
            <w:pPr>
              <w:spacing w:after="0"/>
              <w:jc w:val="center"/>
              <w:rPr>
                <w:rFonts w:ascii="Garamond" w:hAnsi="Garamond"/>
                <w:color w:val="000000"/>
              </w:rPr>
            </w:pPr>
            <w:r>
              <w:rPr>
                <w:rFonts w:ascii="Garamond" w:hAnsi="Garamond"/>
                <w:color w:val="000000"/>
              </w:rPr>
              <w:t>5</w:t>
            </w:r>
          </w:p>
        </w:tc>
        <w:tc>
          <w:tcPr>
            <w:tcW w:w="2743"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Ing. Álvaro Otoniel Rauda</w:t>
            </w:r>
          </w:p>
        </w:tc>
        <w:tc>
          <w:tcPr>
            <w:tcW w:w="2940"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Tesorero Municipal</w:t>
            </w:r>
          </w:p>
        </w:tc>
        <w:tc>
          <w:tcPr>
            <w:tcW w:w="2376"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Tesoreria</w:t>
            </w:r>
          </w:p>
        </w:tc>
      </w:tr>
      <w:tr w:rsidR="000907D9" w:rsidRPr="00EB6E9D" w:rsidTr="00427248">
        <w:trPr>
          <w:trHeight w:val="240"/>
          <w:jc w:val="center"/>
        </w:trPr>
        <w:tc>
          <w:tcPr>
            <w:tcW w:w="1492" w:type="dxa"/>
            <w:shd w:val="clear" w:color="000000" w:fill="FFFFFF"/>
            <w:noWrap/>
            <w:vAlign w:val="center"/>
          </w:tcPr>
          <w:p w:rsidR="000907D9" w:rsidRDefault="000907D9" w:rsidP="000907D9">
            <w:pPr>
              <w:spacing w:after="0"/>
              <w:jc w:val="center"/>
              <w:rPr>
                <w:rFonts w:ascii="Garamond" w:hAnsi="Garamond"/>
                <w:color w:val="000000"/>
              </w:rPr>
            </w:pPr>
            <w:r>
              <w:rPr>
                <w:rFonts w:ascii="Garamond" w:hAnsi="Garamond"/>
                <w:color w:val="000000"/>
              </w:rPr>
              <w:t>6</w:t>
            </w:r>
          </w:p>
        </w:tc>
        <w:tc>
          <w:tcPr>
            <w:tcW w:w="2743"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Lic. Daysi Pineda</w:t>
            </w:r>
          </w:p>
        </w:tc>
        <w:tc>
          <w:tcPr>
            <w:tcW w:w="2940"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Jefe de Presupuesto</w:t>
            </w:r>
          </w:p>
        </w:tc>
        <w:tc>
          <w:tcPr>
            <w:tcW w:w="2376" w:type="dxa"/>
            <w:shd w:val="clear" w:color="000000" w:fill="FFFFFF"/>
            <w:noWrap/>
            <w:vAlign w:val="center"/>
          </w:tcPr>
          <w:p w:rsidR="000907D9" w:rsidRDefault="000907D9" w:rsidP="000907D9">
            <w:pPr>
              <w:spacing w:after="0"/>
              <w:jc w:val="both"/>
              <w:rPr>
                <w:rFonts w:ascii="Garamond" w:hAnsi="Garamond"/>
                <w:color w:val="000000"/>
              </w:rPr>
            </w:pPr>
            <w:r>
              <w:rPr>
                <w:rFonts w:ascii="Garamond" w:hAnsi="Garamond"/>
                <w:color w:val="000000"/>
              </w:rPr>
              <w:t>Presupuesto</w:t>
            </w:r>
          </w:p>
        </w:tc>
      </w:tr>
    </w:tbl>
    <w:p w:rsidR="00DE2143" w:rsidRPr="00803BE0" w:rsidRDefault="00DE2143" w:rsidP="00DE2143">
      <w:pPr>
        <w:autoSpaceDE w:val="0"/>
        <w:autoSpaceDN w:val="0"/>
        <w:adjustRightInd w:val="0"/>
        <w:jc w:val="both"/>
        <w:rPr>
          <w:rFonts w:ascii="Garamond" w:hAnsi="Garamond" w:cs="Arial"/>
          <w:color w:val="000000"/>
          <w:sz w:val="24"/>
          <w:szCs w:val="24"/>
        </w:rPr>
      </w:pPr>
    </w:p>
    <w:p w:rsidR="00DE2143" w:rsidRPr="00803BE0" w:rsidRDefault="00DE2143" w:rsidP="00DE2143">
      <w:pPr>
        <w:autoSpaceDE w:val="0"/>
        <w:autoSpaceDN w:val="0"/>
        <w:adjustRightInd w:val="0"/>
        <w:jc w:val="both"/>
        <w:rPr>
          <w:rFonts w:ascii="Garamond" w:hAnsi="Garamond" w:cs="Arial"/>
          <w:color w:val="000000"/>
          <w:sz w:val="24"/>
          <w:szCs w:val="24"/>
        </w:rPr>
      </w:pPr>
    </w:p>
    <w:p w:rsidR="00DE2143" w:rsidRPr="00803BE0" w:rsidRDefault="00DE2143" w:rsidP="00DE2143">
      <w:pPr>
        <w:pStyle w:val="Textoindependiente"/>
        <w:jc w:val="both"/>
        <w:rPr>
          <w:rFonts w:ascii="Garamond" w:hAnsi="Garamond" w:cs="Arial"/>
          <w:bCs/>
        </w:rPr>
      </w:pPr>
      <w:r w:rsidRPr="00803BE0">
        <w:rPr>
          <w:rFonts w:ascii="Garamond" w:hAnsi="Garamond" w:cs="Arial"/>
        </w:rPr>
        <w:t>Chalatenango</w:t>
      </w:r>
      <w:r w:rsidR="0079752E">
        <w:rPr>
          <w:rFonts w:ascii="Garamond" w:hAnsi="Garamond" w:cs="Arial"/>
        </w:rPr>
        <w:t>, 8 de agosto</w:t>
      </w:r>
      <w:r w:rsidRPr="00803BE0">
        <w:rPr>
          <w:rFonts w:ascii="Garamond" w:hAnsi="Garamond" w:cs="Arial"/>
        </w:rPr>
        <w:t xml:space="preserve"> del</w:t>
      </w:r>
      <w:r w:rsidRPr="00803BE0">
        <w:rPr>
          <w:rFonts w:ascii="Garamond" w:hAnsi="Garamond" w:cs="Arial"/>
          <w:bCs/>
        </w:rPr>
        <w:t xml:space="preserve"> 201</w:t>
      </w:r>
      <w:r w:rsidR="009A3AAB" w:rsidRPr="00803BE0">
        <w:rPr>
          <w:rFonts w:ascii="Garamond" w:hAnsi="Garamond" w:cs="Arial"/>
          <w:bCs/>
        </w:rPr>
        <w:t>8.</w:t>
      </w:r>
    </w:p>
    <w:p w:rsidR="00DE2143" w:rsidRPr="00803BE0" w:rsidRDefault="00DE2143" w:rsidP="00DE2143">
      <w:pPr>
        <w:autoSpaceDE w:val="0"/>
        <w:autoSpaceDN w:val="0"/>
        <w:adjustRightInd w:val="0"/>
        <w:jc w:val="both"/>
        <w:rPr>
          <w:rFonts w:ascii="Garamond" w:hAnsi="Garamond" w:cs="Arial"/>
          <w:b/>
          <w:bCs/>
          <w:color w:val="000000"/>
          <w:sz w:val="24"/>
          <w:szCs w:val="24"/>
        </w:rPr>
      </w:pPr>
    </w:p>
    <w:p w:rsidR="00DE2143" w:rsidRPr="00803BE0" w:rsidRDefault="00DE2143" w:rsidP="00DE2143">
      <w:pPr>
        <w:autoSpaceDE w:val="0"/>
        <w:autoSpaceDN w:val="0"/>
        <w:adjustRightInd w:val="0"/>
        <w:jc w:val="both"/>
        <w:rPr>
          <w:rFonts w:ascii="Garamond" w:hAnsi="Garamond" w:cs="Arial"/>
          <w:b/>
          <w:bCs/>
          <w:color w:val="000000"/>
          <w:sz w:val="24"/>
          <w:szCs w:val="24"/>
        </w:rPr>
      </w:pPr>
    </w:p>
    <w:p w:rsidR="00DE2143" w:rsidRPr="00803BE0" w:rsidRDefault="00DE2143" w:rsidP="00DE2143">
      <w:pPr>
        <w:jc w:val="both"/>
        <w:rPr>
          <w:rFonts w:ascii="Garamond" w:hAnsi="Garamond" w:cs="Arial"/>
          <w:b/>
          <w:sz w:val="24"/>
          <w:szCs w:val="24"/>
        </w:rPr>
      </w:pPr>
      <w:r w:rsidRPr="00803BE0">
        <w:rPr>
          <w:rFonts w:ascii="Garamond" w:hAnsi="Garamond" w:cs="Arial"/>
          <w:b/>
          <w:sz w:val="24"/>
          <w:szCs w:val="24"/>
        </w:rPr>
        <w:t>DIOS UNIÓN LIBERTAD</w:t>
      </w:r>
    </w:p>
    <w:p w:rsidR="00DE2143" w:rsidRPr="00803BE0" w:rsidRDefault="00DE2143" w:rsidP="00DE2143">
      <w:pPr>
        <w:autoSpaceDE w:val="0"/>
        <w:autoSpaceDN w:val="0"/>
        <w:adjustRightInd w:val="0"/>
        <w:jc w:val="both"/>
        <w:rPr>
          <w:rFonts w:ascii="Garamond" w:hAnsi="Garamond" w:cs="Arial"/>
          <w:b/>
          <w:bCs/>
          <w:color w:val="000000"/>
          <w:sz w:val="24"/>
          <w:szCs w:val="24"/>
        </w:rPr>
      </w:pPr>
    </w:p>
    <w:p w:rsidR="00DE2143" w:rsidRPr="00465A3C" w:rsidRDefault="00DE2143" w:rsidP="00DE2143">
      <w:pPr>
        <w:autoSpaceDE w:val="0"/>
        <w:autoSpaceDN w:val="0"/>
        <w:adjustRightInd w:val="0"/>
        <w:jc w:val="both"/>
        <w:rPr>
          <w:rFonts w:ascii="Garamond" w:hAnsi="Garamond" w:cs="Arial"/>
          <w:b/>
          <w:bCs/>
          <w:color w:val="000000"/>
          <w:sz w:val="24"/>
          <w:szCs w:val="24"/>
        </w:rPr>
      </w:pPr>
    </w:p>
    <w:p w:rsidR="00DE2143" w:rsidRPr="00465A3C" w:rsidRDefault="00DE2143" w:rsidP="00DE2143">
      <w:pPr>
        <w:pStyle w:val="Lista"/>
        <w:jc w:val="both"/>
        <w:rPr>
          <w:rFonts w:ascii="Garamond" w:hAnsi="Garamond" w:cs="Arial"/>
          <w:sz w:val="24"/>
          <w:szCs w:val="24"/>
        </w:rPr>
      </w:pPr>
      <w:r w:rsidRPr="00465A3C">
        <w:rPr>
          <w:rFonts w:ascii="Garamond" w:hAnsi="Garamond" w:cs="Arial"/>
          <w:sz w:val="24"/>
          <w:szCs w:val="24"/>
        </w:rPr>
        <w:t>Samuel Monterrosa Alemán</w:t>
      </w:r>
    </w:p>
    <w:p w:rsidR="00DE2143" w:rsidRPr="00465A3C" w:rsidRDefault="00DE2143" w:rsidP="00DE2143">
      <w:pPr>
        <w:pStyle w:val="Lista"/>
        <w:rPr>
          <w:rFonts w:ascii="Garamond" w:hAnsi="Garamond" w:cs="Arial"/>
          <w:sz w:val="24"/>
          <w:szCs w:val="24"/>
        </w:rPr>
      </w:pPr>
      <w:r w:rsidRPr="00465A3C">
        <w:rPr>
          <w:rFonts w:ascii="Garamond" w:hAnsi="Garamond" w:cs="Arial"/>
          <w:sz w:val="24"/>
          <w:szCs w:val="24"/>
        </w:rPr>
        <w:t xml:space="preserve">Responsable de Auditoria Interna.  </w:t>
      </w:r>
    </w:p>
    <w:p w:rsidR="00DE2143" w:rsidRPr="00803BE0" w:rsidRDefault="00DE2143" w:rsidP="00DE2143">
      <w:pPr>
        <w:pStyle w:val="Lista"/>
        <w:rPr>
          <w:rFonts w:ascii="Garamond" w:hAnsi="Garamond" w:cs="Arial"/>
          <w:sz w:val="24"/>
          <w:szCs w:val="24"/>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ind w:left="0" w:firstLine="0"/>
        <w:rPr>
          <w:rFonts w:ascii="Garamond" w:hAnsi="Garamond" w:cs="Arial"/>
        </w:rPr>
        <w:sectPr w:rsidR="00DE2143" w:rsidSect="00A13F81">
          <w:footerReference w:type="default" r:id="rId12"/>
          <w:footerReference w:type="first" r:id="rId13"/>
          <w:pgSz w:w="12240" w:h="15840" w:code="1"/>
          <w:pgMar w:top="1134" w:right="1418" w:bottom="1134" w:left="1361" w:header="567" w:footer="567" w:gutter="0"/>
          <w:pgNumType w:start="1"/>
          <w:cols w:space="720"/>
          <w:noEndnote/>
          <w:titlePg/>
          <w:docGrid w:linePitch="326"/>
        </w:sectPr>
      </w:pPr>
    </w:p>
    <w:p w:rsidR="00C60547" w:rsidRPr="00C60547" w:rsidRDefault="00DE2143" w:rsidP="008C4FAD">
      <w:pPr>
        <w:pStyle w:val="Lista"/>
        <w:numPr>
          <w:ilvl w:val="0"/>
          <w:numId w:val="9"/>
        </w:numPr>
        <w:jc w:val="both"/>
        <w:rPr>
          <w:rFonts w:ascii="Garamond" w:hAnsi="Garamond"/>
          <w:sz w:val="24"/>
          <w:szCs w:val="24"/>
        </w:rPr>
      </w:pPr>
      <w:r w:rsidRPr="008C4EFE">
        <w:rPr>
          <w:rFonts w:ascii="Garamond" w:hAnsi="Garamond" w:cs="Arial"/>
          <w:b/>
        </w:rPr>
        <w:lastRenderedPageBreak/>
        <w:t>ANEXOS</w:t>
      </w:r>
      <w:r w:rsidR="00421362">
        <w:rPr>
          <w:rFonts w:ascii="Garamond" w:hAnsi="Garamond" w:cs="Arial"/>
          <w:b/>
        </w:rPr>
        <w:t xml:space="preserve"> </w:t>
      </w:r>
    </w:p>
    <w:p w:rsidR="00C60547" w:rsidRPr="00C60547" w:rsidRDefault="00C60547" w:rsidP="00C60547">
      <w:pPr>
        <w:pStyle w:val="Lista"/>
        <w:ind w:left="360" w:firstLine="0"/>
        <w:jc w:val="both"/>
        <w:rPr>
          <w:rFonts w:ascii="Garamond" w:hAnsi="Garamond"/>
          <w:sz w:val="24"/>
          <w:szCs w:val="24"/>
        </w:rPr>
      </w:pPr>
    </w:p>
    <w:p w:rsidR="00C60547" w:rsidRDefault="00C60547" w:rsidP="00C60547">
      <w:pPr>
        <w:pStyle w:val="Lista"/>
        <w:jc w:val="both"/>
        <w:rPr>
          <w:rFonts w:ascii="Garamond" w:hAnsi="Garamond"/>
          <w:sz w:val="24"/>
          <w:szCs w:val="24"/>
        </w:rPr>
      </w:pPr>
      <w:r>
        <w:rPr>
          <w:rFonts w:ascii="Garamond" w:hAnsi="Garamond"/>
          <w:sz w:val="24"/>
          <w:szCs w:val="24"/>
        </w:rPr>
        <w:t>ANEXO 1</w:t>
      </w:r>
    </w:p>
    <w:tbl>
      <w:tblPr>
        <w:tblW w:w="13525" w:type="dxa"/>
        <w:tblCellMar>
          <w:left w:w="70" w:type="dxa"/>
          <w:right w:w="70" w:type="dxa"/>
        </w:tblCellMar>
        <w:tblLook w:val="04A0" w:firstRow="1" w:lastRow="0" w:firstColumn="1" w:lastColumn="0" w:noHBand="0" w:noVBand="1"/>
      </w:tblPr>
      <w:tblGrid>
        <w:gridCol w:w="444"/>
        <w:gridCol w:w="1142"/>
        <w:gridCol w:w="2736"/>
        <w:gridCol w:w="272"/>
        <w:gridCol w:w="280"/>
        <w:gridCol w:w="272"/>
        <w:gridCol w:w="280"/>
        <w:gridCol w:w="272"/>
        <w:gridCol w:w="264"/>
        <w:gridCol w:w="305"/>
        <w:gridCol w:w="280"/>
        <w:gridCol w:w="264"/>
        <w:gridCol w:w="264"/>
        <w:gridCol w:w="272"/>
        <w:gridCol w:w="264"/>
        <w:gridCol w:w="321"/>
        <w:gridCol w:w="280"/>
        <w:gridCol w:w="280"/>
        <w:gridCol w:w="280"/>
        <w:gridCol w:w="280"/>
        <w:gridCol w:w="264"/>
        <w:gridCol w:w="272"/>
        <w:gridCol w:w="264"/>
        <w:gridCol w:w="444"/>
        <w:gridCol w:w="272"/>
        <w:gridCol w:w="305"/>
        <w:gridCol w:w="272"/>
        <w:gridCol w:w="272"/>
        <w:gridCol w:w="264"/>
        <w:gridCol w:w="354"/>
        <w:gridCol w:w="370"/>
        <w:gridCol w:w="354"/>
        <w:gridCol w:w="370"/>
        <w:gridCol w:w="396"/>
      </w:tblGrid>
      <w:tr w:rsidR="00C60547" w:rsidRPr="00036B0A" w:rsidTr="00C60547">
        <w:trPr>
          <w:trHeight w:val="200"/>
        </w:trPr>
        <w:tc>
          <w:tcPr>
            <w:tcW w:w="444" w:type="dxa"/>
            <w:vMerge w:val="restart"/>
            <w:tcBorders>
              <w:top w:val="single" w:sz="4" w:space="0" w:color="auto"/>
              <w:left w:val="single" w:sz="4" w:space="0" w:color="auto"/>
              <w:right w:val="single" w:sz="4" w:space="0" w:color="auto"/>
            </w:tcBorders>
            <w:shd w:val="clear" w:color="auto" w:fill="3B3838"/>
            <w:noWrap/>
            <w:vAlign w:val="center"/>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Ítem</w:t>
            </w:r>
          </w:p>
        </w:tc>
        <w:tc>
          <w:tcPr>
            <w:tcW w:w="1142" w:type="dxa"/>
            <w:vMerge w:val="restart"/>
            <w:tcBorders>
              <w:top w:val="single" w:sz="4" w:space="0" w:color="auto"/>
              <w:left w:val="nil"/>
              <w:right w:val="single" w:sz="4" w:space="0" w:color="auto"/>
            </w:tcBorders>
            <w:shd w:val="clear" w:color="auto" w:fill="3B3838"/>
            <w:noWrap/>
            <w:vAlign w:val="center"/>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N° Proyecto</w:t>
            </w:r>
          </w:p>
        </w:tc>
        <w:tc>
          <w:tcPr>
            <w:tcW w:w="2736" w:type="dxa"/>
            <w:vMerge w:val="restart"/>
            <w:tcBorders>
              <w:top w:val="single" w:sz="4" w:space="0" w:color="auto"/>
              <w:left w:val="nil"/>
              <w:right w:val="single" w:sz="4" w:space="0" w:color="auto"/>
            </w:tcBorders>
            <w:shd w:val="clear" w:color="auto" w:fill="3B3838"/>
            <w:vAlign w:val="center"/>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Proyecto</w:t>
            </w:r>
          </w:p>
        </w:tc>
        <w:tc>
          <w:tcPr>
            <w:tcW w:w="9203" w:type="dxa"/>
            <w:gridSpan w:val="31"/>
            <w:tcBorders>
              <w:top w:val="single" w:sz="4" w:space="0" w:color="auto"/>
              <w:left w:val="nil"/>
              <w:bottom w:val="single" w:sz="4" w:space="0" w:color="auto"/>
              <w:right w:val="single" w:sz="4" w:space="0" w:color="auto"/>
            </w:tcBorders>
            <w:shd w:val="clear" w:color="auto" w:fill="3B3838"/>
            <w:noWrap/>
            <w:vAlign w:val="center"/>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RESPONSABILIDADES</w:t>
            </w:r>
          </w:p>
        </w:tc>
      </w:tr>
      <w:tr w:rsidR="00C60547" w:rsidRPr="00036B0A" w:rsidTr="00C60547">
        <w:trPr>
          <w:trHeight w:val="277"/>
        </w:trPr>
        <w:tc>
          <w:tcPr>
            <w:tcW w:w="444" w:type="dxa"/>
            <w:vMerge/>
            <w:tcBorders>
              <w:top w:val="single" w:sz="4" w:space="0" w:color="auto"/>
              <w:left w:val="single" w:sz="4" w:space="0" w:color="auto"/>
              <w:right w:val="single" w:sz="4" w:space="0" w:color="auto"/>
            </w:tcBorders>
            <w:shd w:val="clear" w:color="auto" w:fill="3B3838"/>
            <w:noWrap/>
            <w:vAlign w:val="center"/>
          </w:tcPr>
          <w:p w:rsidR="00C60547" w:rsidRPr="00137D25" w:rsidRDefault="00C60547" w:rsidP="00427248">
            <w:pPr>
              <w:spacing w:line="276" w:lineRule="auto"/>
              <w:jc w:val="center"/>
              <w:rPr>
                <w:rFonts w:ascii="Arial Narrow" w:hAnsi="Arial Narrow" w:cs="Arial"/>
                <w:b/>
                <w:bCs/>
                <w:color w:val="FFFFFF"/>
                <w:sz w:val="18"/>
                <w:szCs w:val="18"/>
                <w:lang w:eastAsia="es-SV"/>
              </w:rPr>
            </w:pPr>
          </w:p>
        </w:tc>
        <w:tc>
          <w:tcPr>
            <w:tcW w:w="1142" w:type="dxa"/>
            <w:vMerge/>
            <w:tcBorders>
              <w:top w:val="single" w:sz="4" w:space="0" w:color="auto"/>
              <w:left w:val="nil"/>
              <w:right w:val="single" w:sz="4" w:space="0" w:color="auto"/>
            </w:tcBorders>
            <w:shd w:val="clear" w:color="auto" w:fill="3B3838"/>
            <w:noWrap/>
            <w:vAlign w:val="center"/>
          </w:tcPr>
          <w:p w:rsidR="00C60547" w:rsidRPr="00137D25" w:rsidRDefault="00C60547" w:rsidP="00427248">
            <w:pPr>
              <w:spacing w:line="276" w:lineRule="auto"/>
              <w:jc w:val="center"/>
              <w:rPr>
                <w:rFonts w:ascii="Arial Narrow" w:hAnsi="Arial Narrow" w:cs="Arial"/>
                <w:b/>
                <w:bCs/>
                <w:color w:val="FFFFFF"/>
                <w:sz w:val="18"/>
                <w:szCs w:val="18"/>
                <w:lang w:eastAsia="es-SV"/>
              </w:rPr>
            </w:pPr>
          </w:p>
        </w:tc>
        <w:tc>
          <w:tcPr>
            <w:tcW w:w="2736" w:type="dxa"/>
            <w:vMerge/>
            <w:tcBorders>
              <w:top w:val="single" w:sz="4" w:space="0" w:color="auto"/>
              <w:left w:val="nil"/>
              <w:right w:val="single" w:sz="4" w:space="0" w:color="auto"/>
            </w:tcBorders>
            <w:shd w:val="clear" w:color="auto" w:fill="3B3838"/>
            <w:vAlign w:val="center"/>
          </w:tcPr>
          <w:p w:rsidR="00C60547" w:rsidRPr="00137D25" w:rsidRDefault="00C60547" w:rsidP="00427248">
            <w:pPr>
              <w:spacing w:line="276" w:lineRule="auto"/>
              <w:jc w:val="center"/>
              <w:rPr>
                <w:rFonts w:ascii="Arial Narrow" w:hAnsi="Arial Narrow" w:cs="Arial"/>
                <w:b/>
                <w:bCs/>
                <w:color w:val="FFFFFF"/>
                <w:sz w:val="18"/>
                <w:szCs w:val="18"/>
                <w:lang w:eastAsia="es-SV"/>
              </w:rPr>
            </w:pPr>
          </w:p>
        </w:tc>
        <w:tc>
          <w:tcPr>
            <w:tcW w:w="4170" w:type="dxa"/>
            <w:gridSpan w:val="15"/>
            <w:tcBorders>
              <w:top w:val="single" w:sz="4" w:space="0" w:color="auto"/>
              <w:left w:val="nil"/>
              <w:bottom w:val="single" w:sz="4" w:space="0" w:color="auto"/>
              <w:right w:val="single" w:sz="4" w:space="0" w:color="auto"/>
            </w:tcBorders>
            <w:shd w:val="clear" w:color="auto" w:fill="3B3838"/>
            <w:noWrap/>
            <w:vAlign w:val="center"/>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UACI</w:t>
            </w:r>
          </w:p>
        </w:tc>
        <w:tc>
          <w:tcPr>
            <w:tcW w:w="1360" w:type="dxa"/>
            <w:gridSpan w:val="5"/>
            <w:tcBorders>
              <w:top w:val="single" w:sz="4" w:space="0" w:color="auto"/>
              <w:left w:val="nil"/>
              <w:bottom w:val="single" w:sz="4" w:space="0" w:color="auto"/>
              <w:right w:val="single" w:sz="4" w:space="0" w:color="auto"/>
            </w:tcBorders>
            <w:shd w:val="clear" w:color="auto" w:fill="3B3838"/>
            <w:noWrap/>
            <w:vAlign w:val="center"/>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UP</w:t>
            </w:r>
          </w:p>
        </w:tc>
        <w:tc>
          <w:tcPr>
            <w:tcW w:w="444" w:type="dxa"/>
            <w:tcBorders>
              <w:top w:val="single" w:sz="4" w:space="0" w:color="auto"/>
              <w:left w:val="nil"/>
              <w:bottom w:val="single" w:sz="4" w:space="0" w:color="auto"/>
              <w:right w:val="single" w:sz="4" w:space="0" w:color="auto"/>
            </w:tcBorders>
            <w:shd w:val="clear" w:color="auto" w:fill="3B3838"/>
            <w:noWrap/>
            <w:vAlign w:val="center"/>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USP</w:t>
            </w:r>
          </w:p>
        </w:tc>
        <w:tc>
          <w:tcPr>
            <w:tcW w:w="3229" w:type="dxa"/>
            <w:gridSpan w:val="10"/>
            <w:tcBorders>
              <w:top w:val="single" w:sz="4" w:space="0" w:color="auto"/>
              <w:left w:val="nil"/>
              <w:bottom w:val="single" w:sz="4" w:space="0" w:color="auto"/>
              <w:right w:val="single" w:sz="4" w:space="0" w:color="auto"/>
            </w:tcBorders>
            <w:shd w:val="clear" w:color="auto" w:fill="3B3838"/>
            <w:noWrap/>
            <w:vAlign w:val="center"/>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UP</w:t>
            </w:r>
          </w:p>
        </w:tc>
      </w:tr>
      <w:tr w:rsidR="00C60547" w:rsidRPr="00036B0A" w:rsidTr="00C60547">
        <w:trPr>
          <w:trHeight w:val="267"/>
        </w:trPr>
        <w:tc>
          <w:tcPr>
            <w:tcW w:w="444" w:type="dxa"/>
            <w:vMerge/>
            <w:tcBorders>
              <w:left w:val="single" w:sz="4" w:space="0" w:color="auto"/>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p>
        </w:tc>
        <w:tc>
          <w:tcPr>
            <w:tcW w:w="1142" w:type="dxa"/>
            <w:vMerge/>
            <w:tcBorders>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p>
        </w:tc>
        <w:tc>
          <w:tcPr>
            <w:tcW w:w="2736" w:type="dxa"/>
            <w:vMerge/>
            <w:tcBorders>
              <w:left w:val="nil"/>
              <w:bottom w:val="single" w:sz="4" w:space="0" w:color="auto"/>
              <w:right w:val="single" w:sz="4" w:space="0" w:color="auto"/>
            </w:tcBorders>
            <w:shd w:val="clear" w:color="auto" w:fill="3B3838"/>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p>
        </w:tc>
        <w:tc>
          <w:tcPr>
            <w:tcW w:w="272"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a)</w:t>
            </w:r>
          </w:p>
        </w:tc>
        <w:tc>
          <w:tcPr>
            <w:tcW w:w="280"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b)</w:t>
            </w:r>
          </w:p>
        </w:tc>
        <w:tc>
          <w:tcPr>
            <w:tcW w:w="272"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c)</w:t>
            </w:r>
          </w:p>
        </w:tc>
        <w:tc>
          <w:tcPr>
            <w:tcW w:w="280"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d)</w:t>
            </w:r>
          </w:p>
        </w:tc>
        <w:tc>
          <w:tcPr>
            <w:tcW w:w="272"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e)</w:t>
            </w:r>
          </w:p>
        </w:tc>
        <w:tc>
          <w:tcPr>
            <w:tcW w:w="264"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f)</w:t>
            </w:r>
          </w:p>
        </w:tc>
        <w:tc>
          <w:tcPr>
            <w:tcW w:w="305"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G)</w:t>
            </w:r>
          </w:p>
        </w:tc>
        <w:tc>
          <w:tcPr>
            <w:tcW w:w="280"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h)</w:t>
            </w:r>
          </w:p>
        </w:tc>
        <w:tc>
          <w:tcPr>
            <w:tcW w:w="264"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i)</w:t>
            </w:r>
          </w:p>
        </w:tc>
        <w:tc>
          <w:tcPr>
            <w:tcW w:w="264"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j)</w:t>
            </w:r>
          </w:p>
        </w:tc>
        <w:tc>
          <w:tcPr>
            <w:tcW w:w="272"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k)</w:t>
            </w:r>
          </w:p>
        </w:tc>
        <w:tc>
          <w:tcPr>
            <w:tcW w:w="264"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l)</w:t>
            </w:r>
          </w:p>
        </w:tc>
        <w:tc>
          <w:tcPr>
            <w:tcW w:w="321"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m)</w:t>
            </w:r>
          </w:p>
        </w:tc>
        <w:tc>
          <w:tcPr>
            <w:tcW w:w="280"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n)</w:t>
            </w:r>
          </w:p>
        </w:tc>
        <w:tc>
          <w:tcPr>
            <w:tcW w:w="280"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o)</w:t>
            </w:r>
          </w:p>
        </w:tc>
        <w:tc>
          <w:tcPr>
            <w:tcW w:w="280"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p)</w:t>
            </w:r>
          </w:p>
        </w:tc>
        <w:tc>
          <w:tcPr>
            <w:tcW w:w="280"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q)</w:t>
            </w:r>
          </w:p>
        </w:tc>
        <w:tc>
          <w:tcPr>
            <w:tcW w:w="264"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r)</w:t>
            </w:r>
          </w:p>
        </w:tc>
        <w:tc>
          <w:tcPr>
            <w:tcW w:w="272"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s)</w:t>
            </w:r>
          </w:p>
        </w:tc>
        <w:tc>
          <w:tcPr>
            <w:tcW w:w="264"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t)</w:t>
            </w:r>
          </w:p>
        </w:tc>
        <w:tc>
          <w:tcPr>
            <w:tcW w:w="444"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u)</w:t>
            </w:r>
          </w:p>
        </w:tc>
        <w:tc>
          <w:tcPr>
            <w:tcW w:w="272"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v)</w:t>
            </w:r>
          </w:p>
        </w:tc>
        <w:tc>
          <w:tcPr>
            <w:tcW w:w="305"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w)</w:t>
            </w:r>
          </w:p>
        </w:tc>
        <w:tc>
          <w:tcPr>
            <w:tcW w:w="272"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x)</w:t>
            </w:r>
          </w:p>
        </w:tc>
        <w:tc>
          <w:tcPr>
            <w:tcW w:w="272"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y)</w:t>
            </w:r>
          </w:p>
        </w:tc>
        <w:tc>
          <w:tcPr>
            <w:tcW w:w="264"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z)</w:t>
            </w:r>
          </w:p>
        </w:tc>
        <w:tc>
          <w:tcPr>
            <w:tcW w:w="354"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aa)</w:t>
            </w:r>
          </w:p>
        </w:tc>
        <w:tc>
          <w:tcPr>
            <w:tcW w:w="370"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bb)</w:t>
            </w:r>
          </w:p>
        </w:tc>
        <w:tc>
          <w:tcPr>
            <w:tcW w:w="354"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cc)</w:t>
            </w:r>
          </w:p>
        </w:tc>
        <w:tc>
          <w:tcPr>
            <w:tcW w:w="370"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dd)</w:t>
            </w:r>
          </w:p>
        </w:tc>
        <w:tc>
          <w:tcPr>
            <w:tcW w:w="396" w:type="dxa"/>
            <w:tcBorders>
              <w:top w:val="single" w:sz="4" w:space="0" w:color="auto"/>
              <w:left w:val="nil"/>
              <w:bottom w:val="single" w:sz="4" w:space="0" w:color="auto"/>
              <w:right w:val="single" w:sz="4" w:space="0" w:color="auto"/>
            </w:tcBorders>
            <w:shd w:val="clear" w:color="auto" w:fill="3B3838"/>
            <w:noWrap/>
            <w:vAlign w:val="center"/>
            <w:hideMark/>
          </w:tcPr>
          <w:p w:rsidR="00C60547" w:rsidRPr="00137D25" w:rsidRDefault="00C60547" w:rsidP="00427248">
            <w:pPr>
              <w:spacing w:line="276" w:lineRule="auto"/>
              <w:jc w:val="center"/>
              <w:rPr>
                <w:rFonts w:ascii="Arial Narrow" w:hAnsi="Arial Narrow" w:cs="Arial"/>
                <w:b/>
                <w:bCs/>
                <w:color w:val="FFFFFF"/>
                <w:sz w:val="18"/>
                <w:szCs w:val="18"/>
                <w:lang w:eastAsia="es-SV"/>
              </w:rPr>
            </w:pPr>
            <w:r w:rsidRPr="00137D25">
              <w:rPr>
                <w:rFonts w:ascii="Arial Narrow" w:hAnsi="Arial Narrow" w:cs="Arial"/>
                <w:b/>
                <w:bCs/>
                <w:color w:val="FFFFFF"/>
                <w:sz w:val="18"/>
                <w:szCs w:val="18"/>
                <w:lang w:eastAsia="es-SV"/>
              </w:rPr>
              <w:t>ee)</w:t>
            </w:r>
          </w:p>
        </w:tc>
      </w:tr>
      <w:tr w:rsidR="00C60547" w:rsidRPr="00036B0A" w:rsidTr="00C60547">
        <w:trPr>
          <w:trHeight w:val="621"/>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sz w:val="18"/>
                <w:szCs w:val="18"/>
                <w:lang w:eastAsia="es-SV"/>
              </w:rPr>
            </w:pPr>
            <w:r w:rsidRPr="00036B0A">
              <w:rPr>
                <w:rFonts w:ascii="Arial" w:hAnsi="Arial" w:cs="Arial"/>
                <w:sz w:val="18"/>
                <w:szCs w:val="18"/>
                <w:lang w:eastAsia="es-SV"/>
              </w:rPr>
              <w:t>4</w:t>
            </w:r>
          </w:p>
        </w:tc>
        <w:tc>
          <w:tcPr>
            <w:tcW w:w="1142" w:type="dxa"/>
            <w:tcBorders>
              <w:top w:val="nil"/>
              <w:left w:val="nil"/>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color w:val="000000"/>
                <w:sz w:val="18"/>
                <w:szCs w:val="18"/>
                <w:lang w:eastAsia="es-SV"/>
              </w:rPr>
            </w:pPr>
            <w:r w:rsidRPr="00036B0A">
              <w:rPr>
                <w:rFonts w:ascii="Arial" w:hAnsi="Arial" w:cs="Arial"/>
                <w:color w:val="000000"/>
                <w:sz w:val="18"/>
                <w:szCs w:val="18"/>
                <w:lang w:eastAsia="es-SV"/>
              </w:rPr>
              <w:t>0443000027</w:t>
            </w:r>
          </w:p>
        </w:tc>
        <w:tc>
          <w:tcPr>
            <w:tcW w:w="2736" w:type="dxa"/>
            <w:tcBorders>
              <w:top w:val="nil"/>
              <w:left w:val="nil"/>
              <w:bottom w:val="single" w:sz="4" w:space="0" w:color="auto"/>
              <w:right w:val="single" w:sz="4" w:space="0" w:color="auto"/>
            </w:tcBorders>
            <w:shd w:val="clear" w:color="auto" w:fill="auto"/>
            <w:vAlign w:val="center"/>
            <w:hideMark/>
          </w:tcPr>
          <w:p w:rsidR="00C60547" w:rsidRPr="00036B0A" w:rsidRDefault="00C60547" w:rsidP="00427248">
            <w:pPr>
              <w:spacing w:line="276" w:lineRule="auto"/>
              <w:rPr>
                <w:rFonts w:ascii="Arial" w:hAnsi="Arial" w:cs="Arial"/>
                <w:sz w:val="18"/>
                <w:szCs w:val="18"/>
                <w:lang w:eastAsia="es-SV"/>
              </w:rPr>
            </w:pPr>
            <w:r w:rsidRPr="00036B0A">
              <w:rPr>
                <w:rFonts w:ascii="Arial" w:hAnsi="Arial" w:cs="Arial"/>
                <w:sz w:val="18"/>
                <w:szCs w:val="18"/>
                <w:lang w:eastAsia="es-SV"/>
              </w:rPr>
              <w:t>Construcción de cancha multiusos y reparación de casa comunal y dispensario medico</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21"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44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96"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r>
      <w:tr w:rsidR="00C60547" w:rsidRPr="00036B0A" w:rsidTr="00C60547">
        <w:trPr>
          <w:trHeight w:val="414"/>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sz w:val="18"/>
                <w:szCs w:val="18"/>
                <w:lang w:eastAsia="es-SV"/>
              </w:rPr>
            </w:pPr>
            <w:r w:rsidRPr="00036B0A">
              <w:rPr>
                <w:rFonts w:ascii="Arial" w:hAnsi="Arial" w:cs="Arial"/>
                <w:sz w:val="18"/>
                <w:szCs w:val="18"/>
                <w:lang w:eastAsia="es-SV"/>
              </w:rPr>
              <w:t>5</w:t>
            </w:r>
          </w:p>
        </w:tc>
        <w:tc>
          <w:tcPr>
            <w:tcW w:w="1142" w:type="dxa"/>
            <w:tcBorders>
              <w:top w:val="nil"/>
              <w:left w:val="nil"/>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color w:val="000000"/>
                <w:sz w:val="18"/>
                <w:szCs w:val="18"/>
                <w:lang w:eastAsia="es-SV"/>
              </w:rPr>
            </w:pPr>
            <w:r w:rsidRPr="00036B0A">
              <w:rPr>
                <w:rFonts w:ascii="Arial" w:hAnsi="Arial" w:cs="Arial"/>
                <w:color w:val="000000"/>
                <w:sz w:val="18"/>
                <w:szCs w:val="18"/>
                <w:lang w:eastAsia="es-SV"/>
              </w:rPr>
              <w:t>0443000029</w:t>
            </w:r>
          </w:p>
        </w:tc>
        <w:tc>
          <w:tcPr>
            <w:tcW w:w="2736" w:type="dxa"/>
            <w:tcBorders>
              <w:top w:val="nil"/>
              <w:left w:val="nil"/>
              <w:bottom w:val="single" w:sz="4" w:space="0" w:color="auto"/>
              <w:right w:val="single" w:sz="4" w:space="0" w:color="auto"/>
            </w:tcBorders>
            <w:shd w:val="clear" w:color="auto" w:fill="auto"/>
            <w:vAlign w:val="center"/>
            <w:hideMark/>
          </w:tcPr>
          <w:p w:rsidR="00C60547" w:rsidRPr="00036B0A" w:rsidRDefault="00C60547" w:rsidP="00427248">
            <w:pPr>
              <w:spacing w:line="276" w:lineRule="auto"/>
              <w:rPr>
                <w:rFonts w:ascii="Arial" w:hAnsi="Arial" w:cs="Arial"/>
                <w:sz w:val="18"/>
                <w:szCs w:val="18"/>
                <w:lang w:eastAsia="es-SV"/>
              </w:rPr>
            </w:pPr>
            <w:r w:rsidRPr="00036B0A">
              <w:rPr>
                <w:rFonts w:ascii="Arial" w:hAnsi="Arial" w:cs="Arial"/>
                <w:sz w:val="18"/>
                <w:szCs w:val="18"/>
                <w:lang w:eastAsia="es-SV"/>
              </w:rPr>
              <w:t>Construcción de chanca multiusos en el caserío Los Calles, cantón Las Minas</w:t>
            </w:r>
            <w:r>
              <w:rPr>
                <w:rFonts w:ascii="Arial" w:hAnsi="Arial" w:cs="Arial"/>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21"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Garamond" w:hAnsi="Garamond" w:cs="Arial"/>
                <w:b/>
                <w:bCs/>
                <w:color w:val="FF0000"/>
                <w:sz w:val="18"/>
                <w:szCs w:val="18"/>
                <w:lang w:eastAsia="es-SV"/>
              </w:rPr>
            </w:pPr>
            <w:r w:rsidRPr="00036B0A">
              <w:rPr>
                <w:rFonts w:ascii="Garamond" w:hAnsi="Garamond"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Garamond" w:hAnsi="Garamond" w:cs="Arial"/>
                <w:b/>
                <w:bCs/>
                <w:color w:val="FF0000"/>
                <w:sz w:val="18"/>
                <w:szCs w:val="18"/>
                <w:lang w:eastAsia="es-SV"/>
              </w:rPr>
            </w:pPr>
            <w:r w:rsidRPr="00036B0A">
              <w:rPr>
                <w:rFonts w:ascii="Garamond" w:hAnsi="Garamond"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44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96"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r>
      <w:tr w:rsidR="00C60547" w:rsidRPr="00036B0A" w:rsidTr="00C60547">
        <w:trPr>
          <w:trHeight w:val="414"/>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sz w:val="18"/>
                <w:szCs w:val="18"/>
                <w:lang w:eastAsia="es-SV"/>
              </w:rPr>
            </w:pPr>
            <w:r w:rsidRPr="00036B0A">
              <w:rPr>
                <w:rFonts w:ascii="Arial" w:hAnsi="Arial" w:cs="Arial"/>
                <w:sz w:val="18"/>
                <w:szCs w:val="18"/>
                <w:lang w:eastAsia="es-SV"/>
              </w:rPr>
              <w:t>6</w:t>
            </w:r>
          </w:p>
        </w:tc>
        <w:tc>
          <w:tcPr>
            <w:tcW w:w="1142" w:type="dxa"/>
            <w:tcBorders>
              <w:top w:val="nil"/>
              <w:left w:val="nil"/>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color w:val="000000"/>
                <w:sz w:val="18"/>
                <w:szCs w:val="18"/>
                <w:lang w:eastAsia="es-SV"/>
              </w:rPr>
            </w:pPr>
            <w:r w:rsidRPr="00036B0A">
              <w:rPr>
                <w:rFonts w:ascii="Arial" w:hAnsi="Arial" w:cs="Arial"/>
                <w:color w:val="000000"/>
                <w:sz w:val="18"/>
                <w:szCs w:val="18"/>
                <w:lang w:eastAsia="es-SV"/>
              </w:rPr>
              <w:t>0443000032</w:t>
            </w:r>
          </w:p>
        </w:tc>
        <w:tc>
          <w:tcPr>
            <w:tcW w:w="2736" w:type="dxa"/>
            <w:tcBorders>
              <w:top w:val="nil"/>
              <w:left w:val="nil"/>
              <w:bottom w:val="single" w:sz="4" w:space="0" w:color="auto"/>
              <w:right w:val="single" w:sz="4" w:space="0" w:color="auto"/>
            </w:tcBorders>
            <w:shd w:val="clear" w:color="auto" w:fill="auto"/>
            <w:vAlign w:val="center"/>
            <w:hideMark/>
          </w:tcPr>
          <w:p w:rsidR="00C60547" w:rsidRPr="00036B0A" w:rsidRDefault="00C60547" w:rsidP="00427248">
            <w:pPr>
              <w:spacing w:line="276" w:lineRule="auto"/>
              <w:rPr>
                <w:rFonts w:ascii="Arial" w:hAnsi="Arial" w:cs="Arial"/>
                <w:sz w:val="18"/>
                <w:szCs w:val="18"/>
                <w:lang w:eastAsia="es-SV"/>
              </w:rPr>
            </w:pPr>
            <w:r w:rsidRPr="00036B0A">
              <w:rPr>
                <w:rFonts w:ascii="Arial" w:hAnsi="Arial" w:cs="Arial"/>
                <w:sz w:val="18"/>
                <w:szCs w:val="18"/>
                <w:lang w:eastAsia="es-SV"/>
              </w:rPr>
              <w:t>Concreteado de calle antigua hacia el Chuptal en colonia Veracruz</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21"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Garamond" w:hAnsi="Garamond" w:cs="Arial"/>
                <w:b/>
                <w:bCs/>
                <w:color w:val="FF0000"/>
                <w:sz w:val="18"/>
                <w:szCs w:val="18"/>
                <w:lang w:eastAsia="es-SV"/>
              </w:rPr>
            </w:pPr>
            <w:r w:rsidRPr="00036B0A">
              <w:rPr>
                <w:rFonts w:ascii="Garamond" w:hAnsi="Garamond"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44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Garamond" w:hAnsi="Garamond" w:cs="Arial"/>
                <w:b/>
                <w:bCs/>
                <w:color w:val="FF0000"/>
                <w:sz w:val="18"/>
                <w:szCs w:val="18"/>
                <w:lang w:eastAsia="es-SV"/>
              </w:rPr>
            </w:pPr>
            <w:r w:rsidRPr="00036B0A">
              <w:rPr>
                <w:rFonts w:ascii="Garamond" w:hAnsi="Garamond" w:cs="Arial"/>
                <w:b/>
                <w:bCs/>
                <w:color w:val="FF0000"/>
                <w:sz w:val="18"/>
                <w:szCs w:val="18"/>
                <w:lang w:eastAsia="es-SV"/>
              </w:rPr>
              <w:t> </w:t>
            </w: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96"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r>
      <w:tr w:rsidR="00C60547" w:rsidRPr="00036B0A" w:rsidTr="00C60547">
        <w:trPr>
          <w:trHeight w:val="414"/>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sz w:val="18"/>
                <w:szCs w:val="18"/>
                <w:lang w:eastAsia="es-SV"/>
              </w:rPr>
            </w:pPr>
            <w:r w:rsidRPr="00036B0A">
              <w:rPr>
                <w:rFonts w:ascii="Arial" w:hAnsi="Arial" w:cs="Arial"/>
                <w:sz w:val="18"/>
                <w:szCs w:val="18"/>
                <w:lang w:eastAsia="es-SV"/>
              </w:rPr>
              <w:t>7</w:t>
            </w:r>
          </w:p>
        </w:tc>
        <w:tc>
          <w:tcPr>
            <w:tcW w:w="1142" w:type="dxa"/>
            <w:tcBorders>
              <w:top w:val="nil"/>
              <w:left w:val="nil"/>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color w:val="000000"/>
                <w:sz w:val="18"/>
                <w:szCs w:val="18"/>
                <w:lang w:eastAsia="es-SV"/>
              </w:rPr>
            </w:pPr>
            <w:r w:rsidRPr="00036B0A">
              <w:rPr>
                <w:rFonts w:ascii="Arial" w:hAnsi="Arial" w:cs="Arial"/>
                <w:color w:val="000000"/>
                <w:sz w:val="18"/>
                <w:szCs w:val="18"/>
                <w:lang w:eastAsia="es-SV"/>
              </w:rPr>
              <w:t>0443000034</w:t>
            </w:r>
          </w:p>
        </w:tc>
        <w:tc>
          <w:tcPr>
            <w:tcW w:w="2736" w:type="dxa"/>
            <w:tcBorders>
              <w:top w:val="nil"/>
              <w:left w:val="nil"/>
              <w:bottom w:val="single" w:sz="4" w:space="0" w:color="auto"/>
              <w:right w:val="single" w:sz="4" w:space="0" w:color="auto"/>
            </w:tcBorders>
            <w:shd w:val="clear" w:color="auto" w:fill="auto"/>
            <w:vAlign w:val="center"/>
            <w:hideMark/>
          </w:tcPr>
          <w:p w:rsidR="00C60547" w:rsidRPr="00036B0A" w:rsidRDefault="00C60547" w:rsidP="00427248">
            <w:pPr>
              <w:spacing w:line="276" w:lineRule="auto"/>
              <w:rPr>
                <w:rFonts w:ascii="Arial" w:hAnsi="Arial" w:cs="Arial"/>
                <w:sz w:val="18"/>
                <w:szCs w:val="18"/>
                <w:lang w:eastAsia="es-SV"/>
              </w:rPr>
            </w:pPr>
            <w:r w:rsidRPr="00036B0A">
              <w:rPr>
                <w:rFonts w:ascii="Arial" w:hAnsi="Arial" w:cs="Arial"/>
                <w:sz w:val="18"/>
                <w:szCs w:val="18"/>
                <w:lang w:eastAsia="es-SV"/>
              </w:rPr>
              <w:t>Mejoramiento de pasaje H e I de colonia la Gramita</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21"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Garamond" w:hAnsi="Garamond" w:cs="Arial"/>
                <w:b/>
                <w:bCs/>
                <w:color w:val="FF0000"/>
                <w:sz w:val="18"/>
                <w:szCs w:val="18"/>
                <w:lang w:eastAsia="es-SV"/>
              </w:rPr>
            </w:pPr>
            <w:r w:rsidRPr="00036B0A">
              <w:rPr>
                <w:rFonts w:ascii="Garamond" w:hAnsi="Garamond"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44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96"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r>
      <w:tr w:rsidR="00C60547" w:rsidRPr="00036B0A" w:rsidTr="00C60547">
        <w:trPr>
          <w:trHeight w:val="414"/>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sz w:val="18"/>
                <w:szCs w:val="18"/>
                <w:lang w:eastAsia="es-SV"/>
              </w:rPr>
            </w:pPr>
            <w:r w:rsidRPr="00036B0A">
              <w:rPr>
                <w:rFonts w:ascii="Arial" w:hAnsi="Arial" w:cs="Arial"/>
                <w:sz w:val="18"/>
                <w:szCs w:val="18"/>
                <w:lang w:eastAsia="es-SV"/>
              </w:rPr>
              <w:t>g</w:t>
            </w:r>
          </w:p>
        </w:tc>
        <w:tc>
          <w:tcPr>
            <w:tcW w:w="1142" w:type="dxa"/>
            <w:tcBorders>
              <w:top w:val="nil"/>
              <w:left w:val="nil"/>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color w:val="000000"/>
                <w:sz w:val="18"/>
                <w:szCs w:val="18"/>
                <w:lang w:eastAsia="es-SV"/>
              </w:rPr>
            </w:pPr>
            <w:r w:rsidRPr="00036B0A">
              <w:rPr>
                <w:rFonts w:ascii="Arial" w:hAnsi="Arial" w:cs="Arial"/>
                <w:color w:val="000000"/>
                <w:sz w:val="18"/>
                <w:szCs w:val="18"/>
                <w:lang w:eastAsia="es-SV"/>
              </w:rPr>
              <w:t>0443000036</w:t>
            </w:r>
          </w:p>
        </w:tc>
        <w:tc>
          <w:tcPr>
            <w:tcW w:w="2736" w:type="dxa"/>
            <w:tcBorders>
              <w:top w:val="nil"/>
              <w:left w:val="nil"/>
              <w:bottom w:val="single" w:sz="4" w:space="0" w:color="auto"/>
              <w:right w:val="single" w:sz="4" w:space="0" w:color="auto"/>
            </w:tcBorders>
            <w:shd w:val="clear" w:color="auto" w:fill="auto"/>
            <w:vAlign w:val="center"/>
            <w:hideMark/>
          </w:tcPr>
          <w:p w:rsidR="00C60547" w:rsidRPr="00036B0A" w:rsidRDefault="00C60547" w:rsidP="00427248">
            <w:pPr>
              <w:spacing w:line="276" w:lineRule="auto"/>
              <w:rPr>
                <w:rFonts w:ascii="Arial" w:hAnsi="Arial" w:cs="Arial"/>
                <w:sz w:val="18"/>
                <w:szCs w:val="18"/>
                <w:lang w:eastAsia="es-SV"/>
              </w:rPr>
            </w:pPr>
            <w:r w:rsidRPr="00036B0A">
              <w:rPr>
                <w:rFonts w:ascii="Arial" w:hAnsi="Arial" w:cs="Arial"/>
                <w:sz w:val="18"/>
                <w:szCs w:val="18"/>
                <w:lang w:eastAsia="es-SV"/>
              </w:rPr>
              <w:t>Mantenimiento de calles de caminos vecinales del municipio</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21"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Garamond" w:hAnsi="Garamond" w:cs="Arial"/>
                <w:b/>
                <w:bCs/>
                <w:color w:val="FF0000"/>
                <w:sz w:val="18"/>
                <w:szCs w:val="18"/>
                <w:lang w:eastAsia="es-SV"/>
              </w:rPr>
            </w:pPr>
            <w:r w:rsidRPr="00036B0A">
              <w:rPr>
                <w:rFonts w:ascii="Garamond" w:hAnsi="Garamond"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44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96"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r>
      <w:tr w:rsidR="00C60547" w:rsidRPr="00036B0A" w:rsidTr="00C60547">
        <w:trPr>
          <w:trHeight w:val="414"/>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sz w:val="18"/>
                <w:szCs w:val="18"/>
                <w:lang w:eastAsia="es-SV"/>
              </w:rPr>
            </w:pPr>
            <w:r w:rsidRPr="00036B0A">
              <w:rPr>
                <w:rFonts w:ascii="Arial" w:hAnsi="Arial" w:cs="Arial"/>
                <w:sz w:val="18"/>
                <w:szCs w:val="18"/>
                <w:lang w:eastAsia="es-SV"/>
              </w:rPr>
              <w:t>11</w:t>
            </w:r>
          </w:p>
        </w:tc>
        <w:tc>
          <w:tcPr>
            <w:tcW w:w="1142" w:type="dxa"/>
            <w:tcBorders>
              <w:top w:val="nil"/>
              <w:left w:val="nil"/>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color w:val="000000"/>
                <w:sz w:val="18"/>
                <w:szCs w:val="18"/>
                <w:lang w:eastAsia="es-SV"/>
              </w:rPr>
            </w:pPr>
            <w:r w:rsidRPr="00036B0A">
              <w:rPr>
                <w:rFonts w:ascii="Arial" w:hAnsi="Arial" w:cs="Arial"/>
                <w:color w:val="000000"/>
                <w:sz w:val="18"/>
                <w:szCs w:val="18"/>
                <w:lang w:eastAsia="es-SV"/>
              </w:rPr>
              <w:t>0443000049</w:t>
            </w:r>
          </w:p>
        </w:tc>
        <w:tc>
          <w:tcPr>
            <w:tcW w:w="2736" w:type="dxa"/>
            <w:tcBorders>
              <w:top w:val="nil"/>
              <w:left w:val="nil"/>
              <w:bottom w:val="single" w:sz="4" w:space="0" w:color="auto"/>
              <w:right w:val="single" w:sz="4" w:space="0" w:color="auto"/>
            </w:tcBorders>
            <w:shd w:val="clear" w:color="auto" w:fill="auto"/>
            <w:vAlign w:val="center"/>
            <w:hideMark/>
          </w:tcPr>
          <w:p w:rsidR="00C60547" w:rsidRPr="00036B0A" w:rsidRDefault="00C60547" w:rsidP="00427248">
            <w:pPr>
              <w:spacing w:line="276" w:lineRule="auto"/>
              <w:rPr>
                <w:rFonts w:ascii="Arial" w:hAnsi="Arial" w:cs="Arial"/>
                <w:sz w:val="18"/>
                <w:szCs w:val="18"/>
                <w:lang w:eastAsia="es-SV"/>
              </w:rPr>
            </w:pPr>
            <w:r w:rsidRPr="00036B0A">
              <w:rPr>
                <w:rFonts w:ascii="Arial" w:hAnsi="Arial" w:cs="Arial"/>
                <w:sz w:val="18"/>
                <w:szCs w:val="18"/>
                <w:lang w:eastAsia="es-SV"/>
              </w:rPr>
              <w:t>Construcción de rampa y tres pasarelas en caserío Chaca huaca, Chalatenango</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21"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Garamond" w:hAnsi="Garamond" w:cs="Arial"/>
                <w:b/>
                <w:bCs/>
                <w:color w:val="FF0000"/>
                <w:sz w:val="18"/>
                <w:szCs w:val="18"/>
                <w:lang w:eastAsia="es-SV"/>
              </w:rPr>
            </w:pPr>
            <w:r w:rsidRPr="00036B0A">
              <w:rPr>
                <w:rFonts w:ascii="Garamond" w:hAnsi="Garamond"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44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96"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r>
      <w:tr w:rsidR="00C60547" w:rsidRPr="00036B0A" w:rsidTr="00C60547">
        <w:trPr>
          <w:trHeight w:val="621"/>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sz w:val="18"/>
                <w:szCs w:val="18"/>
                <w:lang w:eastAsia="es-SV"/>
              </w:rPr>
            </w:pPr>
            <w:r w:rsidRPr="00036B0A">
              <w:rPr>
                <w:rFonts w:ascii="Arial" w:hAnsi="Arial" w:cs="Arial"/>
                <w:sz w:val="18"/>
                <w:szCs w:val="18"/>
                <w:lang w:eastAsia="es-SV"/>
              </w:rPr>
              <w:t>12</w:t>
            </w:r>
          </w:p>
        </w:tc>
        <w:tc>
          <w:tcPr>
            <w:tcW w:w="1142" w:type="dxa"/>
            <w:tcBorders>
              <w:top w:val="nil"/>
              <w:left w:val="nil"/>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color w:val="000000"/>
                <w:sz w:val="18"/>
                <w:szCs w:val="18"/>
                <w:lang w:eastAsia="es-SV"/>
              </w:rPr>
            </w:pPr>
            <w:r w:rsidRPr="00036B0A">
              <w:rPr>
                <w:rFonts w:ascii="Arial" w:hAnsi="Arial" w:cs="Arial"/>
                <w:color w:val="000000"/>
                <w:sz w:val="18"/>
                <w:szCs w:val="18"/>
                <w:lang w:eastAsia="es-SV"/>
              </w:rPr>
              <w:t>443000050</w:t>
            </w:r>
          </w:p>
        </w:tc>
        <w:tc>
          <w:tcPr>
            <w:tcW w:w="2736" w:type="dxa"/>
            <w:tcBorders>
              <w:top w:val="nil"/>
              <w:left w:val="nil"/>
              <w:bottom w:val="single" w:sz="4" w:space="0" w:color="auto"/>
              <w:right w:val="single" w:sz="4" w:space="0" w:color="auto"/>
            </w:tcBorders>
            <w:shd w:val="clear" w:color="auto" w:fill="auto"/>
            <w:vAlign w:val="center"/>
            <w:hideMark/>
          </w:tcPr>
          <w:p w:rsidR="00C60547" w:rsidRPr="00036B0A" w:rsidRDefault="00C60547" w:rsidP="00427248">
            <w:pPr>
              <w:spacing w:line="276" w:lineRule="auto"/>
              <w:rPr>
                <w:rFonts w:ascii="Arial" w:hAnsi="Arial" w:cs="Arial"/>
                <w:sz w:val="18"/>
                <w:szCs w:val="18"/>
                <w:lang w:eastAsia="es-SV"/>
              </w:rPr>
            </w:pPr>
            <w:r w:rsidRPr="00036B0A">
              <w:rPr>
                <w:rFonts w:ascii="Arial" w:hAnsi="Arial" w:cs="Arial"/>
                <w:sz w:val="18"/>
                <w:szCs w:val="18"/>
                <w:lang w:eastAsia="es-SV"/>
              </w:rPr>
              <w:t xml:space="preserve">Trabajos de Reparación de Cancha de </w:t>
            </w:r>
            <w:r w:rsidR="0079752E" w:rsidRPr="00036B0A">
              <w:rPr>
                <w:rFonts w:ascii="Arial" w:hAnsi="Arial" w:cs="Arial"/>
                <w:sz w:val="18"/>
                <w:szCs w:val="18"/>
                <w:lang w:eastAsia="es-SV"/>
              </w:rPr>
              <w:t>Basketboll</w:t>
            </w:r>
            <w:r w:rsidRPr="00036B0A">
              <w:rPr>
                <w:rFonts w:ascii="Arial" w:hAnsi="Arial" w:cs="Arial"/>
                <w:sz w:val="18"/>
                <w:szCs w:val="18"/>
                <w:lang w:eastAsia="es-SV"/>
              </w:rPr>
              <w:t xml:space="preserve"> la Maraña, Barrio San José, Chalatenango</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21"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Garamond" w:hAnsi="Garamond" w:cs="Arial"/>
                <w:b/>
                <w:bCs/>
                <w:color w:val="FF0000"/>
                <w:sz w:val="18"/>
                <w:szCs w:val="18"/>
                <w:lang w:eastAsia="es-SV"/>
              </w:rPr>
            </w:pPr>
            <w:r w:rsidRPr="00036B0A">
              <w:rPr>
                <w:rFonts w:ascii="Garamond" w:hAnsi="Garamond"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44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Arial" w:hAnsi="Arial" w:cs="Arial"/>
                <w:b/>
                <w:bCs/>
                <w:color w:val="FF0000"/>
                <w:sz w:val="18"/>
                <w:szCs w:val="18"/>
                <w:lang w:eastAsia="es-SV"/>
              </w:rPr>
            </w:pPr>
            <w:r w:rsidRPr="00036B0A">
              <w:rPr>
                <w:rFonts w:ascii="Arial" w:hAnsi="Arial"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96"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r>
      <w:tr w:rsidR="00C60547" w:rsidRPr="00036B0A" w:rsidTr="00C60547">
        <w:trPr>
          <w:trHeight w:val="414"/>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sz w:val="18"/>
                <w:szCs w:val="18"/>
                <w:lang w:eastAsia="es-SV"/>
              </w:rPr>
            </w:pPr>
            <w:r w:rsidRPr="00036B0A">
              <w:rPr>
                <w:rFonts w:ascii="Arial" w:hAnsi="Arial" w:cs="Arial"/>
                <w:sz w:val="18"/>
                <w:szCs w:val="18"/>
                <w:lang w:eastAsia="es-SV"/>
              </w:rPr>
              <w:lastRenderedPageBreak/>
              <w:t>13</w:t>
            </w:r>
          </w:p>
        </w:tc>
        <w:tc>
          <w:tcPr>
            <w:tcW w:w="1142" w:type="dxa"/>
            <w:tcBorders>
              <w:top w:val="nil"/>
              <w:left w:val="nil"/>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color w:val="000000"/>
                <w:sz w:val="18"/>
                <w:szCs w:val="18"/>
                <w:lang w:eastAsia="es-SV"/>
              </w:rPr>
            </w:pPr>
            <w:r w:rsidRPr="00036B0A">
              <w:rPr>
                <w:rFonts w:ascii="Arial" w:hAnsi="Arial" w:cs="Arial"/>
                <w:color w:val="000000"/>
                <w:sz w:val="18"/>
                <w:szCs w:val="18"/>
                <w:lang w:eastAsia="es-SV"/>
              </w:rPr>
              <w:t>443000051</w:t>
            </w:r>
          </w:p>
        </w:tc>
        <w:tc>
          <w:tcPr>
            <w:tcW w:w="2736" w:type="dxa"/>
            <w:tcBorders>
              <w:top w:val="nil"/>
              <w:left w:val="nil"/>
              <w:bottom w:val="single" w:sz="4" w:space="0" w:color="auto"/>
              <w:right w:val="single" w:sz="4" w:space="0" w:color="auto"/>
            </w:tcBorders>
            <w:shd w:val="clear" w:color="auto" w:fill="auto"/>
            <w:vAlign w:val="center"/>
            <w:hideMark/>
          </w:tcPr>
          <w:p w:rsidR="00C60547" w:rsidRPr="00036B0A" w:rsidRDefault="00C60547" w:rsidP="00427248">
            <w:pPr>
              <w:spacing w:line="276" w:lineRule="auto"/>
              <w:rPr>
                <w:rFonts w:ascii="Arial" w:hAnsi="Arial" w:cs="Arial"/>
                <w:sz w:val="18"/>
                <w:szCs w:val="18"/>
                <w:lang w:eastAsia="es-SV"/>
              </w:rPr>
            </w:pPr>
            <w:r w:rsidRPr="00036B0A">
              <w:rPr>
                <w:rFonts w:ascii="Arial" w:hAnsi="Arial" w:cs="Arial"/>
                <w:sz w:val="18"/>
                <w:szCs w:val="18"/>
                <w:lang w:eastAsia="es-SV"/>
              </w:rPr>
              <w:t>Reparación de Puente Hamaca en Caserío el Aguacatillo, Cantón Chapas</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21"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Gabriola" w:hAnsi="Gabriola" w:cs="Arial"/>
                <w:b/>
                <w:bCs/>
                <w:color w:val="FF0000"/>
                <w:sz w:val="18"/>
                <w:szCs w:val="18"/>
                <w:lang w:eastAsia="es-SV"/>
              </w:rPr>
            </w:pPr>
            <w:r w:rsidRPr="00036B0A">
              <w:rPr>
                <w:rFonts w:ascii="Gabriola" w:hAnsi="Gabriola"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Gabriola" w:hAnsi="Gabriola" w:cs="Arial"/>
                <w:b/>
                <w:bCs/>
                <w:color w:val="FF0000"/>
                <w:sz w:val="18"/>
                <w:szCs w:val="18"/>
                <w:lang w:eastAsia="es-SV"/>
              </w:rPr>
            </w:pPr>
            <w:r w:rsidRPr="00036B0A">
              <w:rPr>
                <w:rFonts w:ascii="Gabriola" w:hAnsi="Gabriola"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44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Gabriola" w:hAnsi="Gabriola" w:cs="Arial"/>
                <w:b/>
                <w:bCs/>
                <w:color w:val="FF0000"/>
                <w:sz w:val="18"/>
                <w:szCs w:val="18"/>
                <w:lang w:eastAsia="es-SV"/>
              </w:rPr>
            </w:pPr>
            <w:r w:rsidRPr="00036B0A">
              <w:rPr>
                <w:rFonts w:ascii="Gabriola" w:hAnsi="Gabriola"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Gabriola" w:hAnsi="Gabriola" w:cs="Arial"/>
                <w:b/>
                <w:bCs/>
                <w:color w:val="FF0000"/>
                <w:sz w:val="18"/>
                <w:szCs w:val="18"/>
                <w:lang w:eastAsia="es-SV"/>
              </w:rPr>
            </w:pPr>
            <w:r w:rsidRPr="00036B0A">
              <w:rPr>
                <w:rFonts w:ascii="Gabriola" w:hAnsi="Gabriola"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Gabriola" w:hAnsi="Gabriola" w:cs="Arial"/>
                <w:b/>
                <w:bCs/>
                <w:color w:val="FF0000"/>
                <w:sz w:val="18"/>
                <w:szCs w:val="18"/>
                <w:lang w:eastAsia="es-SV"/>
              </w:rPr>
            </w:pPr>
            <w:r w:rsidRPr="00036B0A">
              <w:rPr>
                <w:rFonts w:ascii="Gabriola" w:hAnsi="Gabriola" w:cs="Arial"/>
                <w:b/>
                <w:bCs/>
                <w:color w:val="FF0000"/>
                <w:sz w:val="18"/>
                <w:szCs w:val="18"/>
                <w:lang w:eastAsia="es-SV"/>
              </w:rPr>
              <w:t> </w:t>
            </w: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96"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r>
      <w:tr w:rsidR="00C60547" w:rsidRPr="00036B0A" w:rsidTr="00C60547">
        <w:trPr>
          <w:trHeight w:val="414"/>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sz w:val="18"/>
                <w:szCs w:val="18"/>
                <w:lang w:eastAsia="es-SV"/>
              </w:rPr>
            </w:pPr>
            <w:r w:rsidRPr="00036B0A">
              <w:rPr>
                <w:rFonts w:ascii="Arial" w:hAnsi="Arial" w:cs="Arial"/>
                <w:sz w:val="18"/>
                <w:szCs w:val="18"/>
                <w:lang w:eastAsia="es-SV"/>
              </w:rPr>
              <w:t>15</w:t>
            </w:r>
          </w:p>
        </w:tc>
        <w:tc>
          <w:tcPr>
            <w:tcW w:w="1142" w:type="dxa"/>
            <w:tcBorders>
              <w:top w:val="nil"/>
              <w:left w:val="nil"/>
              <w:bottom w:val="single" w:sz="4" w:space="0" w:color="auto"/>
              <w:right w:val="single" w:sz="4" w:space="0" w:color="auto"/>
            </w:tcBorders>
            <w:shd w:val="clear" w:color="auto" w:fill="auto"/>
            <w:noWrap/>
            <w:vAlign w:val="center"/>
            <w:hideMark/>
          </w:tcPr>
          <w:p w:rsidR="00C60547" w:rsidRPr="00036B0A" w:rsidRDefault="00C60547" w:rsidP="00427248">
            <w:pPr>
              <w:spacing w:line="276" w:lineRule="auto"/>
              <w:jc w:val="center"/>
              <w:rPr>
                <w:rFonts w:ascii="Arial" w:hAnsi="Arial" w:cs="Arial"/>
                <w:color w:val="000000"/>
                <w:sz w:val="18"/>
                <w:szCs w:val="18"/>
                <w:lang w:eastAsia="es-SV"/>
              </w:rPr>
            </w:pPr>
            <w:r w:rsidRPr="00036B0A">
              <w:rPr>
                <w:rFonts w:ascii="Arial" w:hAnsi="Arial" w:cs="Arial"/>
                <w:color w:val="000000"/>
                <w:sz w:val="18"/>
                <w:szCs w:val="18"/>
                <w:lang w:eastAsia="es-SV"/>
              </w:rPr>
              <w:t>0443000054</w:t>
            </w:r>
          </w:p>
        </w:tc>
        <w:tc>
          <w:tcPr>
            <w:tcW w:w="2736" w:type="dxa"/>
            <w:tcBorders>
              <w:top w:val="nil"/>
              <w:left w:val="nil"/>
              <w:bottom w:val="single" w:sz="4" w:space="0" w:color="auto"/>
              <w:right w:val="single" w:sz="4" w:space="0" w:color="auto"/>
            </w:tcBorders>
            <w:shd w:val="clear" w:color="auto" w:fill="auto"/>
            <w:vAlign w:val="center"/>
            <w:hideMark/>
          </w:tcPr>
          <w:p w:rsidR="00C60547" w:rsidRPr="00036B0A" w:rsidRDefault="00C60547" w:rsidP="00427248">
            <w:pPr>
              <w:spacing w:line="276" w:lineRule="auto"/>
              <w:rPr>
                <w:rFonts w:ascii="Arial" w:hAnsi="Arial" w:cs="Arial"/>
                <w:sz w:val="18"/>
                <w:szCs w:val="18"/>
                <w:lang w:eastAsia="es-SV"/>
              </w:rPr>
            </w:pPr>
            <w:r w:rsidRPr="00036B0A">
              <w:rPr>
                <w:rFonts w:ascii="Arial" w:hAnsi="Arial" w:cs="Arial"/>
                <w:sz w:val="18"/>
                <w:szCs w:val="18"/>
                <w:lang w:eastAsia="es-SV"/>
              </w:rPr>
              <w:t>Reparación de Kínder Nacional del Barrio la Sierpe, de la Ciudad de Chalatenango</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21"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44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b/>
                <w:bCs/>
                <w:color w:val="FF0000"/>
                <w:sz w:val="18"/>
                <w:szCs w:val="18"/>
                <w:lang w:eastAsia="es-SV"/>
              </w:rPr>
            </w:pPr>
            <w:r w:rsidRPr="00036B0A">
              <w:rPr>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b/>
                <w:bCs/>
                <w:color w:val="FF0000"/>
                <w:sz w:val="18"/>
                <w:szCs w:val="18"/>
                <w:lang w:eastAsia="es-SV"/>
              </w:rPr>
            </w:pPr>
            <w:r w:rsidRPr="00036B0A">
              <w:rPr>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96"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spacing w:line="276" w:lineRule="auto"/>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r>
      <w:tr w:rsidR="00C60547" w:rsidRPr="00036B0A" w:rsidTr="00C60547">
        <w:trPr>
          <w:trHeight w:val="268"/>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C60547" w:rsidRPr="00036B0A" w:rsidRDefault="00C60547" w:rsidP="00427248">
            <w:pPr>
              <w:jc w:val="center"/>
              <w:rPr>
                <w:rFonts w:ascii="Arial" w:hAnsi="Arial" w:cs="Arial"/>
                <w:sz w:val="18"/>
                <w:szCs w:val="18"/>
                <w:lang w:eastAsia="es-SV"/>
              </w:rPr>
            </w:pPr>
            <w:r w:rsidRPr="00036B0A">
              <w:rPr>
                <w:rFonts w:ascii="Arial" w:hAnsi="Arial" w:cs="Arial"/>
                <w:sz w:val="18"/>
                <w:szCs w:val="18"/>
                <w:lang w:eastAsia="es-SV"/>
              </w:rPr>
              <w:t>23</w:t>
            </w:r>
          </w:p>
        </w:tc>
        <w:tc>
          <w:tcPr>
            <w:tcW w:w="1142" w:type="dxa"/>
            <w:tcBorders>
              <w:top w:val="nil"/>
              <w:left w:val="nil"/>
              <w:bottom w:val="single" w:sz="4" w:space="0" w:color="auto"/>
              <w:right w:val="single" w:sz="4" w:space="0" w:color="auto"/>
            </w:tcBorders>
            <w:shd w:val="clear" w:color="auto" w:fill="auto"/>
            <w:noWrap/>
            <w:vAlign w:val="center"/>
            <w:hideMark/>
          </w:tcPr>
          <w:p w:rsidR="00C60547" w:rsidRPr="00036B0A" w:rsidRDefault="00C60547" w:rsidP="00427248">
            <w:pPr>
              <w:jc w:val="center"/>
              <w:rPr>
                <w:rFonts w:ascii="Arial" w:hAnsi="Arial" w:cs="Arial"/>
                <w:color w:val="000000"/>
                <w:sz w:val="18"/>
                <w:szCs w:val="18"/>
                <w:lang w:eastAsia="es-SV"/>
              </w:rPr>
            </w:pPr>
            <w:r w:rsidRPr="00036B0A">
              <w:rPr>
                <w:rFonts w:ascii="Arial" w:hAnsi="Arial" w:cs="Arial"/>
                <w:color w:val="000000"/>
                <w:sz w:val="18"/>
                <w:szCs w:val="18"/>
                <w:lang w:eastAsia="es-SV"/>
              </w:rPr>
              <w:t>860000002</w:t>
            </w:r>
          </w:p>
        </w:tc>
        <w:tc>
          <w:tcPr>
            <w:tcW w:w="2736" w:type="dxa"/>
            <w:tcBorders>
              <w:top w:val="nil"/>
              <w:left w:val="nil"/>
              <w:bottom w:val="single" w:sz="4" w:space="0" w:color="auto"/>
              <w:right w:val="single" w:sz="4" w:space="0" w:color="auto"/>
            </w:tcBorders>
            <w:shd w:val="clear" w:color="auto" w:fill="auto"/>
            <w:vAlign w:val="center"/>
            <w:hideMark/>
          </w:tcPr>
          <w:p w:rsidR="00C60547" w:rsidRPr="00036B0A" w:rsidRDefault="00C60547" w:rsidP="00427248">
            <w:pPr>
              <w:rPr>
                <w:rFonts w:ascii="Arial" w:hAnsi="Arial" w:cs="Arial"/>
                <w:sz w:val="18"/>
                <w:szCs w:val="18"/>
                <w:lang w:eastAsia="es-SV"/>
              </w:rPr>
            </w:pPr>
            <w:r w:rsidRPr="00036B0A">
              <w:rPr>
                <w:rFonts w:ascii="Arial" w:hAnsi="Arial" w:cs="Arial"/>
                <w:sz w:val="18"/>
                <w:szCs w:val="18"/>
                <w:lang w:eastAsia="es-SV"/>
              </w:rPr>
              <w:t>Proyecto de apoyo al deporte de año 2016</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321"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8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b/>
                <w:bCs/>
                <w:color w:val="FF0000"/>
                <w:sz w:val="18"/>
                <w:szCs w:val="18"/>
                <w:lang w:eastAsia="es-SV"/>
              </w:rPr>
            </w:pPr>
            <w:r w:rsidRPr="00036B0A">
              <w:rPr>
                <w:b/>
                <w:bCs/>
                <w:color w:val="FF0000"/>
                <w:sz w:val="18"/>
                <w:szCs w:val="18"/>
                <w:lang w:eastAsia="es-SV"/>
              </w:rPr>
              <w:t> </w:t>
            </w: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44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305"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p>
        </w:tc>
        <w:tc>
          <w:tcPr>
            <w:tcW w:w="26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Arial Narrow" w:hAnsi="Arial Narrow" w:cs="Arial"/>
                <w:b/>
                <w:bCs/>
                <w:color w:val="FF0000"/>
                <w:sz w:val="18"/>
                <w:szCs w:val="18"/>
                <w:lang w:eastAsia="es-SV"/>
              </w:rPr>
            </w:pPr>
            <w:r w:rsidRPr="00036B0A">
              <w:rPr>
                <w:rFonts w:ascii="Arial Narrow" w:hAnsi="Arial Narrow" w:cs="Arial"/>
                <w:b/>
                <w:bCs/>
                <w:color w:val="FF0000"/>
                <w:sz w:val="18"/>
                <w:szCs w:val="18"/>
                <w:lang w:eastAsia="es-SV"/>
              </w:rPr>
              <w:t> </w:t>
            </w: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p>
        </w:tc>
        <w:tc>
          <w:tcPr>
            <w:tcW w:w="354"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70"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c>
          <w:tcPr>
            <w:tcW w:w="396" w:type="dxa"/>
            <w:tcBorders>
              <w:top w:val="nil"/>
              <w:left w:val="nil"/>
              <w:bottom w:val="single" w:sz="4" w:space="0" w:color="auto"/>
              <w:right w:val="single" w:sz="4" w:space="0" w:color="auto"/>
            </w:tcBorders>
            <w:shd w:val="clear" w:color="000000" w:fill="FFFFFF"/>
            <w:noWrap/>
            <w:vAlign w:val="center"/>
            <w:hideMark/>
          </w:tcPr>
          <w:p w:rsidR="00C60547" w:rsidRPr="00036B0A" w:rsidRDefault="00C60547" w:rsidP="00427248">
            <w:pPr>
              <w:jc w:val="center"/>
              <w:rPr>
                <w:rFonts w:ascii="Wingdings 2" w:hAnsi="Wingdings 2" w:cs="Arial"/>
                <w:b/>
                <w:bCs/>
                <w:color w:val="FF0000"/>
                <w:sz w:val="18"/>
                <w:szCs w:val="18"/>
                <w:lang w:eastAsia="es-SV"/>
              </w:rPr>
            </w:pPr>
            <w:r w:rsidRPr="00036B0A">
              <w:rPr>
                <w:rFonts w:ascii="Wingdings 2" w:hAnsi="Wingdings 2" w:cs="Arial"/>
                <w:b/>
                <w:bCs/>
                <w:color w:val="FF0000"/>
                <w:sz w:val="18"/>
                <w:szCs w:val="18"/>
                <w:lang w:eastAsia="es-SV"/>
              </w:rPr>
              <w:t></w:t>
            </w:r>
          </w:p>
        </w:tc>
      </w:tr>
    </w:tbl>
    <w:p w:rsidR="00C60547" w:rsidRPr="001439E2" w:rsidRDefault="00C60547" w:rsidP="00C60547">
      <w:pPr>
        <w:jc w:val="center"/>
        <w:rPr>
          <w:rFonts w:ascii="Arial Narrow" w:hAnsi="Arial Narrow"/>
          <w:b/>
          <w:bCs/>
          <w:sz w:val="18"/>
          <w:szCs w:val="18"/>
        </w:rPr>
      </w:pPr>
      <w:r w:rsidRPr="001439E2">
        <w:rPr>
          <w:rFonts w:ascii="Arial Narrow" w:hAnsi="Arial Narrow"/>
          <w:b/>
          <w:bCs/>
          <w:sz w:val="18"/>
          <w:szCs w:val="18"/>
        </w:rPr>
        <w:t>UACI= Unidad de Adquisición y Contratación Institucional</w:t>
      </w:r>
      <w:r w:rsidRPr="001439E2">
        <w:rPr>
          <w:rFonts w:ascii="Arial Narrow" w:hAnsi="Arial Narrow"/>
          <w:b/>
          <w:bCs/>
          <w:sz w:val="18"/>
          <w:szCs w:val="18"/>
        </w:rPr>
        <w:tab/>
      </w:r>
      <w:r w:rsidRPr="001439E2">
        <w:rPr>
          <w:rFonts w:ascii="Arial Narrow" w:hAnsi="Arial Narrow"/>
          <w:b/>
          <w:bCs/>
          <w:sz w:val="18"/>
          <w:szCs w:val="18"/>
        </w:rPr>
        <w:tab/>
        <w:t>UP= Unidad de proyectos</w:t>
      </w:r>
      <w:r w:rsidRPr="001439E2">
        <w:rPr>
          <w:rFonts w:ascii="Arial Narrow" w:hAnsi="Arial Narrow"/>
          <w:b/>
          <w:bCs/>
          <w:sz w:val="18"/>
          <w:szCs w:val="18"/>
        </w:rPr>
        <w:tab/>
      </w:r>
      <w:r w:rsidRPr="001439E2">
        <w:rPr>
          <w:rFonts w:ascii="Arial Narrow" w:hAnsi="Arial Narrow"/>
          <w:b/>
          <w:bCs/>
          <w:sz w:val="18"/>
          <w:szCs w:val="18"/>
        </w:rPr>
        <w:tab/>
        <w:t>US</w:t>
      </w:r>
      <w:r>
        <w:rPr>
          <w:rFonts w:ascii="Arial Narrow" w:hAnsi="Arial Narrow"/>
          <w:b/>
          <w:bCs/>
          <w:sz w:val="18"/>
          <w:szCs w:val="18"/>
        </w:rPr>
        <w:t>P</w:t>
      </w:r>
      <w:r w:rsidRPr="001439E2">
        <w:rPr>
          <w:rFonts w:ascii="Arial Narrow" w:hAnsi="Arial Narrow"/>
          <w:b/>
          <w:bCs/>
          <w:sz w:val="18"/>
          <w:szCs w:val="18"/>
        </w:rPr>
        <w:t>= Unidad de Supervisión de Proyectos</w:t>
      </w:r>
    </w:p>
    <w:p w:rsidR="00C60547" w:rsidRPr="0080673A" w:rsidRDefault="00C60547" w:rsidP="008C4FAD">
      <w:pPr>
        <w:numPr>
          <w:ilvl w:val="0"/>
          <w:numId w:val="12"/>
        </w:numPr>
        <w:spacing w:after="0" w:line="276" w:lineRule="auto"/>
        <w:jc w:val="both"/>
        <w:rPr>
          <w:rFonts w:ascii="Arial Narrow" w:hAnsi="Arial Narrow"/>
          <w:bCs/>
        </w:rPr>
      </w:pPr>
      <w:r w:rsidRPr="0080673A">
        <w:rPr>
          <w:rFonts w:ascii="Arial Narrow" w:hAnsi="Arial Narrow"/>
          <w:bCs/>
        </w:rPr>
        <w:t xml:space="preserve">Documento no encontrado </w:t>
      </w:r>
    </w:p>
    <w:p w:rsidR="00C60547" w:rsidRDefault="00C60547" w:rsidP="00C60547">
      <w:pPr>
        <w:jc w:val="both"/>
        <w:rPr>
          <w:rFonts w:ascii="Arial Narrow" w:hAnsi="Arial Narrow"/>
          <w:bCs/>
        </w:rPr>
      </w:pPr>
      <w:r>
        <w:rPr>
          <w:rFonts w:ascii="Arial Narrow" w:hAnsi="Arial Narrow"/>
          <w:bCs/>
        </w:rPr>
        <w:t>DOCUMENTOS VERIFICADOS EN EXPEDIENTE</w:t>
      </w:r>
    </w:p>
    <w:p w:rsidR="00C60547" w:rsidRPr="00220DDF" w:rsidRDefault="00C60547" w:rsidP="00C60547">
      <w:pPr>
        <w:spacing w:after="0"/>
        <w:jc w:val="both"/>
        <w:rPr>
          <w:rFonts w:ascii="Arial Narrow" w:hAnsi="Arial Narrow"/>
          <w:bCs/>
        </w:rPr>
      </w:pPr>
      <w:r w:rsidRPr="00220DDF">
        <w:rPr>
          <w:rFonts w:ascii="Arial Narrow" w:hAnsi="Arial Narrow"/>
          <w:bCs/>
        </w:rPr>
        <w:t>a)</w:t>
      </w:r>
      <w:r w:rsidRPr="00220DDF">
        <w:rPr>
          <w:rFonts w:ascii="Arial Narrow" w:hAnsi="Arial Narrow"/>
          <w:bCs/>
        </w:rPr>
        <w:tab/>
        <w:t>Ordenes de inicio</w:t>
      </w:r>
    </w:p>
    <w:p w:rsidR="00C60547" w:rsidRPr="00220DDF" w:rsidRDefault="00C60547" w:rsidP="00C60547">
      <w:pPr>
        <w:spacing w:after="0"/>
        <w:jc w:val="both"/>
        <w:rPr>
          <w:rFonts w:ascii="Arial Narrow" w:hAnsi="Arial Narrow"/>
          <w:bCs/>
        </w:rPr>
      </w:pPr>
      <w:r w:rsidRPr="00220DDF">
        <w:rPr>
          <w:rFonts w:ascii="Arial Narrow" w:hAnsi="Arial Narrow"/>
          <w:bCs/>
        </w:rPr>
        <w:t>b)</w:t>
      </w:r>
      <w:r w:rsidRPr="00220DDF">
        <w:rPr>
          <w:rFonts w:ascii="Arial Narrow" w:hAnsi="Arial Narrow"/>
          <w:bCs/>
        </w:rPr>
        <w:tab/>
        <w:t>Acuerdo de priorización del proyecto</w:t>
      </w:r>
    </w:p>
    <w:p w:rsidR="00C60547" w:rsidRPr="00220DDF" w:rsidRDefault="00C60547" w:rsidP="00C60547">
      <w:pPr>
        <w:spacing w:after="0"/>
        <w:jc w:val="both"/>
        <w:rPr>
          <w:rFonts w:ascii="Arial Narrow" w:hAnsi="Arial Narrow"/>
          <w:bCs/>
        </w:rPr>
      </w:pPr>
      <w:r w:rsidRPr="00220DDF">
        <w:rPr>
          <w:rFonts w:ascii="Arial Narrow" w:hAnsi="Arial Narrow"/>
          <w:bCs/>
        </w:rPr>
        <w:t>c)</w:t>
      </w:r>
      <w:r w:rsidRPr="00220DDF">
        <w:rPr>
          <w:rFonts w:ascii="Arial Narrow" w:hAnsi="Arial Narrow"/>
          <w:bCs/>
        </w:rPr>
        <w:tab/>
        <w:t>Acuerdo de nombramiento de administrador de contrato</w:t>
      </w:r>
    </w:p>
    <w:p w:rsidR="00C60547" w:rsidRPr="00220DDF" w:rsidRDefault="00C60547" w:rsidP="00C60547">
      <w:pPr>
        <w:spacing w:after="0"/>
        <w:jc w:val="both"/>
        <w:rPr>
          <w:rFonts w:ascii="Arial Narrow" w:hAnsi="Arial Narrow"/>
          <w:bCs/>
        </w:rPr>
      </w:pPr>
      <w:r w:rsidRPr="00220DDF">
        <w:rPr>
          <w:rFonts w:ascii="Arial Narrow" w:hAnsi="Arial Narrow"/>
          <w:bCs/>
        </w:rPr>
        <w:t>d)</w:t>
      </w:r>
      <w:r w:rsidRPr="00220DDF">
        <w:rPr>
          <w:rFonts w:ascii="Arial Narrow" w:hAnsi="Arial Narrow"/>
          <w:bCs/>
        </w:rPr>
        <w:tab/>
        <w:t>Acuerdo de nombramiento de supervisor</w:t>
      </w:r>
    </w:p>
    <w:p w:rsidR="00C60547" w:rsidRPr="00220DDF" w:rsidRDefault="00C60547" w:rsidP="00C60547">
      <w:pPr>
        <w:spacing w:after="0"/>
        <w:jc w:val="both"/>
        <w:rPr>
          <w:rFonts w:ascii="Arial Narrow" w:hAnsi="Arial Narrow"/>
          <w:bCs/>
        </w:rPr>
      </w:pPr>
      <w:r w:rsidRPr="00220DDF">
        <w:rPr>
          <w:rFonts w:ascii="Arial Narrow" w:hAnsi="Arial Narrow"/>
          <w:bCs/>
        </w:rPr>
        <w:t>e)</w:t>
      </w:r>
      <w:r w:rsidRPr="00220DDF">
        <w:rPr>
          <w:rFonts w:ascii="Arial Narrow" w:hAnsi="Arial Narrow"/>
          <w:bCs/>
        </w:rPr>
        <w:tab/>
        <w:t>Copia de carpeta técnica</w:t>
      </w:r>
    </w:p>
    <w:p w:rsidR="00C60547" w:rsidRPr="00220DDF" w:rsidRDefault="00C60547" w:rsidP="00C60547">
      <w:pPr>
        <w:spacing w:after="0"/>
        <w:jc w:val="both"/>
        <w:rPr>
          <w:rFonts w:ascii="Arial Narrow" w:hAnsi="Arial Narrow"/>
          <w:bCs/>
        </w:rPr>
      </w:pPr>
      <w:r w:rsidRPr="00220DDF">
        <w:rPr>
          <w:rFonts w:ascii="Arial Narrow" w:hAnsi="Arial Narrow"/>
          <w:bCs/>
        </w:rPr>
        <w:t>f)</w:t>
      </w:r>
      <w:r w:rsidRPr="00220DDF">
        <w:rPr>
          <w:rFonts w:ascii="Arial Narrow" w:hAnsi="Arial Narrow"/>
          <w:bCs/>
        </w:rPr>
        <w:tab/>
        <w:t>Acuerdo de aprobación de carpeta técnica</w:t>
      </w:r>
    </w:p>
    <w:p w:rsidR="00C60547" w:rsidRPr="00220DDF" w:rsidRDefault="00C60547" w:rsidP="00C60547">
      <w:pPr>
        <w:spacing w:after="0"/>
        <w:jc w:val="both"/>
        <w:rPr>
          <w:rFonts w:ascii="Arial Narrow" w:hAnsi="Arial Narrow"/>
          <w:bCs/>
        </w:rPr>
      </w:pPr>
      <w:r w:rsidRPr="00220DDF">
        <w:rPr>
          <w:rFonts w:ascii="Arial Narrow" w:hAnsi="Arial Narrow"/>
          <w:bCs/>
        </w:rPr>
        <w:t>g)</w:t>
      </w:r>
      <w:r w:rsidRPr="00220DDF">
        <w:rPr>
          <w:rFonts w:ascii="Arial Narrow" w:hAnsi="Arial Narrow"/>
          <w:bCs/>
        </w:rPr>
        <w:tab/>
        <w:t>Acuerdo de autorización de inicio de ejecución de procesos de contratación y ejecución</w:t>
      </w:r>
    </w:p>
    <w:p w:rsidR="00C60547" w:rsidRPr="00220DDF" w:rsidRDefault="00C60547" w:rsidP="00C60547">
      <w:pPr>
        <w:spacing w:after="0"/>
        <w:jc w:val="both"/>
        <w:rPr>
          <w:rFonts w:ascii="Arial Narrow" w:hAnsi="Arial Narrow"/>
          <w:bCs/>
        </w:rPr>
      </w:pPr>
      <w:r w:rsidRPr="00220DDF">
        <w:rPr>
          <w:rFonts w:ascii="Arial Narrow" w:hAnsi="Arial Narrow"/>
          <w:bCs/>
        </w:rPr>
        <w:t>h)</w:t>
      </w:r>
      <w:r w:rsidRPr="00220DDF">
        <w:rPr>
          <w:rFonts w:ascii="Arial Narrow" w:hAnsi="Arial Narrow"/>
          <w:bCs/>
        </w:rPr>
        <w:tab/>
        <w:t>Copia de acuerdo de apertura de cuenta</w:t>
      </w:r>
    </w:p>
    <w:p w:rsidR="00C60547" w:rsidRPr="00220DDF" w:rsidRDefault="00C60547" w:rsidP="00C60547">
      <w:pPr>
        <w:spacing w:after="0"/>
        <w:jc w:val="both"/>
        <w:rPr>
          <w:rFonts w:ascii="Arial Narrow" w:hAnsi="Arial Narrow"/>
          <w:bCs/>
        </w:rPr>
      </w:pPr>
      <w:r w:rsidRPr="00220DDF">
        <w:rPr>
          <w:rFonts w:ascii="Arial Narrow" w:hAnsi="Arial Narrow"/>
          <w:bCs/>
        </w:rPr>
        <w:t>i)</w:t>
      </w:r>
      <w:r w:rsidRPr="00220DDF">
        <w:rPr>
          <w:rFonts w:ascii="Arial Narrow" w:hAnsi="Arial Narrow"/>
          <w:bCs/>
        </w:rPr>
        <w:tab/>
        <w:t>Comprobantes de remesas a la cuenta</w:t>
      </w:r>
    </w:p>
    <w:p w:rsidR="00C60547" w:rsidRPr="00220DDF" w:rsidRDefault="00C60547" w:rsidP="00C60547">
      <w:pPr>
        <w:spacing w:after="0"/>
        <w:jc w:val="both"/>
        <w:rPr>
          <w:rFonts w:ascii="Arial Narrow" w:hAnsi="Arial Narrow"/>
          <w:bCs/>
        </w:rPr>
      </w:pPr>
      <w:r w:rsidRPr="00220DDF">
        <w:rPr>
          <w:rFonts w:ascii="Arial Narrow" w:hAnsi="Arial Narrow"/>
          <w:bCs/>
        </w:rPr>
        <w:t>j)</w:t>
      </w:r>
      <w:r w:rsidRPr="00220DDF">
        <w:rPr>
          <w:rFonts w:ascii="Arial Narrow" w:hAnsi="Arial Narrow"/>
          <w:bCs/>
        </w:rPr>
        <w:tab/>
        <w:t>Solicitudes o constancia de invitación a presentar ofertas</w:t>
      </w:r>
    </w:p>
    <w:p w:rsidR="00C60547" w:rsidRPr="00220DDF" w:rsidRDefault="00C60547" w:rsidP="00C60547">
      <w:pPr>
        <w:spacing w:after="0"/>
        <w:jc w:val="both"/>
        <w:rPr>
          <w:rFonts w:ascii="Arial Narrow" w:hAnsi="Arial Narrow"/>
          <w:bCs/>
        </w:rPr>
      </w:pPr>
      <w:r w:rsidRPr="00220DDF">
        <w:rPr>
          <w:rFonts w:ascii="Arial Narrow" w:hAnsi="Arial Narrow"/>
          <w:bCs/>
        </w:rPr>
        <w:t>k)</w:t>
      </w:r>
      <w:r w:rsidRPr="00220DDF">
        <w:rPr>
          <w:rFonts w:ascii="Arial Narrow" w:hAnsi="Arial Narrow"/>
          <w:bCs/>
        </w:rPr>
        <w:tab/>
        <w:t>Ofertas económicas de materiales</w:t>
      </w:r>
    </w:p>
    <w:p w:rsidR="00C60547" w:rsidRPr="00220DDF" w:rsidRDefault="00C60547" w:rsidP="00C60547">
      <w:pPr>
        <w:spacing w:after="0"/>
        <w:jc w:val="both"/>
        <w:rPr>
          <w:rFonts w:ascii="Arial Narrow" w:hAnsi="Arial Narrow"/>
          <w:bCs/>
        </w:rPr>
      </w:pPr>
      <w:r w:rsidRPr="00220DDF">
        <w:rPr>
          <w:rFonts w:ascii="Arial Narrow" w:hAnsi="Arial Narrow"/>
          <w:bCs/>
        </w:rPr>
        <w:t>l)</w:t>
      </w:r>
      <w:r w:rsidRPr="00220DDF">
        <w:rPr>
          <w:rFonts w:ascii="Arial Narrow" w:hAnsi="Arial Narrow"/>
          <w:bCs/>
        </w:rPr>
        <w:tab/>
        <w:t>Cuadro de evaluación de ofertas</w:t>
      </w:r>
    </w:p>
    <w:p w:rsidR="00C60547" w:rsidRPr="00220DDF" w:rsidRDefault="00C60547" w:rsidP="00C60547">
      <w:pPr>
        <w:spacing w:after="0"/>
        <w:jc w:val="both"/>
        <w:rPr>
          <w:rFonts w:ascii="Arial Narrow" w:hAnsi="Arial Narrow"/>
          <w:bCs/>
        </w:rPr>
      </w:pPr>
      <w:r w:rsidRPr="00220DDF">
        <w:rPr>
          <w:rFonts w:ascii="Arial Narrow" w:hAnsi="Arial Narrow"/>
          <w:bCs/>
        </w:rPr>
        <w:t>m)</w:t>
      </w:r>
      <w:r w:rsidRPr="00220DDF">
        <w:rPr>
          <w:rFonts w:ascii="Arial Narrow" w:hAnsi="Arial Narrow"/>
          <w:bCs/>
        </w:rPr>
        <w:tab/>
        <w:t>Acuerdo de adjudicación</w:t>
      </w:r>
    </w:p>
    <w:p w:rsidR="00C60547" w:rsidRPr="00220DDF" w:rsidRDefault="00C60547" w:rsidP="00C60547">
      <w:pPr>
        <w:spacing w:after="0"/>
        <w:jc w:val="both"/>
        <w:rPr>
          <w:rFonts w:ascii="Arial Narrow" w:hAnsi="Arial Narrow"/>
          <w:bCs/>
        </w:rPr>
      </w:pPr>
      <w:r w:rsidRPr="00220DDF">
        <w:rPr>
          <w:rFonts w:ascii="Arial Narrow" w:hAnsi="Arial Narrow"/>
          <w:bCs/>
        </w:rPr>
        <w:t>n)</w:t>
      </w:r>
      <w:r w:rsidRPr="00220DDF">
        <w:rPr>
          <w:rFonts w:ascii="Arial Narrow" w:hAnsi="Arial Narrow"/>
          <w:bCs/>
        </w:rPr>
        <w:tab/>
        <w:t>Notificación de adjudicación a los participantes</w:t>
      </w:r>
    </w:p>
    <w:p w:rsidR="00C60547" w:rsidRPr="00220DDF" w:rsidRDefault="00C60547" w:rsidP="00C60547">
      <w:pPr>
        <w:spacing w:after="0"/>
        <w:jc w:val="both"/>
        <w:rPr>
          <w:rFonts w:ascii="Arial Narrow" w:hAnsi="Arial Narrow"/>
          <w:bCs/>
        </w:rPr>
      </w:pPr>
      <w:r w:rsidRPr="00220DDF">
        <w:rPr>
          <w:rFonts w:ascii="Arial Narrow" w:hAnsi="Arial Narrow"/>
          <w:bCs/>
        </w:rPr>
        <w:t>o)</w:t>
      </w:r>
      <w:r w:rsidRPr="00220DDF">
        <w:rPr>
          <w:rFonts w:ascii="Arial Narrow" w:hAnsi="Arial Narrow"/>
          <w:bCs/>
        </w:rPr>
        <w:tab/>
        <w:t>Contrato de suministro de materiales</w:t>
      </w:r>
    </w:p>
    <w:p w:rsidR="00C60547" w:rsidRPr="00220DDF" w:rsidRDefault="00C60547" w:rsidP="00C60547">
      <w:pPr>
        <w:spacing w:after="0"/>
        <w:jc w:val="both"/>
        <w:rPr>
          <w:rFonts w:ascii="Arial Narrow" w:hAnsi="Arial Narrow"/>
          <w:bCs/>
        </w:rPr>
      </w:pPr>
      <w:r w:rsidRPr="00220DDF">
        <w:rPr>
          <w:rFonts w:ascii="Arial Narrow" w:hAnsi="Arial Narrow"/>
          <w:bCs/>
        </w:rPr>
        <w:t>p)</w:t>
      </w:r>
      <w:r w:rsidRPr="00220DDF">
        <w:rPr>
          <w:rFonts w:ascii="Arial Narrow" w:hAnsi="Arial Narrow"/>
          <w:bCs/>
        </w:rPr>
        <w:tab/>
        <w:t>Facturas completas</w:t>
      </w:r>
    </w:p>
    <w:p w:rsidR="00C60547" w:rsidRPr="00220DDF" w:rsidRDefault="00C60547" w:rsidP="00C60547">
      <w:pPr>
        <w:spacing w:after="0"/>
        <w:jc w:val="both"/>
        <w:rPr>
          <w:rFonts w:ascii="Arial Narrow" w:hAnsi="Arial Narrow"/>
          <w:bCs/>
        </w:rPr>
      </w:pPr>
      <w:r w:rsidRPr="00220DDF">
        <w:rPr>
          <w:rFonts w:ascii="Arial Narrow" w:hAnsi="Arial Narrow"/>
          <w:bCs/>
        </w:rPr>
        <w:t>q)</w:t>
      </w:r>
      <w:r w:rsidRPr="00220DDF">
        <w:rPr>
          <w:rFonts w:ascii="Arial Narrow" w:hAnsi="Arial Narrow"/>
          <w:bCs/>
        </w:rPr>
        <w:tab/>
        <w:t>Copias de Boucher completo</w:t>
      </w:r>
    </w:p>
    <w:p w:rsidR="00C60547" w:rsidRPr="00220DDF" w:rsidRDefault="00C60547" w:rsidP="00C60547">
      <w:pPr>
        <w:spacing w:after="0"/>
        <w:jc w:val="both"/>
        <w:rPr>
          <w:rFonts w:ascii="Arial Narrow" w:hAnsi="Arial Narrow"/>
          <w:bCs/>
        </w:rPr>
      </w:pPr>
      <w:r w:rsidRPr="00220DDF">
        <w:rPr>
          <w:rFonts w:ascii="Arial Narrow" w:hAnsi="Arial Narrow"/>
          <w:bCs/>
        </w:rPr>
        <w:t>r)</w:t>
      </w:r>
      <w:r w:rsidRPr="00220DDF">
        <w:rPr>
          <w:rFonts w:ascii="Arial Narrow" w:hAnsi="Arial Narrow"/>
          <w:bCs/>
        </w:rPr>
        <w:tab/>
        <w:t>Copia de partida contable completas de cada expediente de pago</w:t>
      </w:r>
    </w:p>
    <w:p w:rsidR="00C60547" w:rsidRPr="00220DDF" w:rsidRDefault="00C60547" w:rsidP="00C60547">
      <w:pPr>
        <w:spacing w:after="0"/>
        <w:jc w:val="both"/>
        <w:rPr>
          <w:rFonts w:ascii="Arial Narrow" w:hAnsi="Arial Narrow"/>
          <w:bCs/>
        </w:rPr>
      </w:pPr>
      <w:r w:rsidRPr="00220DDF">
        <w:rPr>
          <w:rFonts w:ascii="Arial Narrow" w:hAnsi="Arial Narrow"/>
          <w:bCs/>
        </w:rPr>
        <w:t>s)</w:t>
      </w:r>
      <w:r w:rsidRPr="00220DDF">
        <w:rPr>
          <w:rFonts w:ascii="Arial Narrow" w:hAnsi="Arial Narrow"/>
          <w:bCs/>
        </w:rPr>
        <w:tab/>
        <w:t>Copia de planillas y Boucher de pago de trabajadores de los proyectos completos</w:t>
      </w:r>
    </w:p>
    <w:p w:rsidR="00C60547" w:rsidRPr="00220DDF" w:rsidRDefault="00C60547" w:rsidP="00C60547">
      <w:pPr>
        <w:spacing w:after="0"/>
        <w:jc w:val="both"/>
        <w:rPr>
          <w:rFonts w:ascii="Arial Narrow" w:hAnsi="Arial Narrow"/>
          <w:bCs/>
        </w:rPr>
      </w:pPr>
      <w:r w:rsidRPr="00220DDF">
        <w:rPr>
          <w:rFonts w:ascii="Arial Narrow" w:hAnsi="Arial Narrow"/>
          <w:bCs/>
        </w:rPr>
        <w:lastRenderedPageBreak/>
        <w:t>t)</w:t>
      </w:r>
      <w:r w:rsidRPr="00220DDF">
        <w:rPr>
          <w:rFonts w:ascii="Arial Narrow" w:hAnsi="Arial Narrow"/>
          <w:bCs/>
        </w:rPr>
        <w:tab/>
        <w:t>Copias de los pagos de renta de planillas de los proyectos</w:t>
      </w:r>
    </w:p>
    <w:p w:rsidR="00C60547" w:rsidRPr="00220DDF" w:rsidRDefault="00C60547" w:rsidP="00C60547">
      <w:pPr>
        <w:spacing w:after="0"/>
        <w:jc w:val="both"/>
        <w:rPr>
          <w:rFonts w:ascii="Arial Narrow" w:hAnsi="Arial Narrow"/>
          <w:bCs/>
        </w:rPr>
      </w:pPr>
      <w:r w:rsidRPr="00220DDF">
        <w:rPr>
          <w:rFonts w:ascii="Arial Narrow" w:hAnsi="Arial Narrow"/>
          <w:bCs/>
        </w:rPr>
        <w:t>u)</w:t>
      </w:r>
      <w:r w:rsidRPr="00220DDF">
        <w:rPr>
          <w:rFonts w:ascii="Arial Narrow" w:hAnsi="Arial Narrow"/>
          <w:bCs/>
        </w:rPr>
        <w:tab/>
        <w:t>Copia de Bitácoras e informes de supervisión</w:t>
      </w:r>
    </w:p>
    <w:p w:rsidR="00C60547" w:rsidRPr="00220DDF" w:rsidRDefault="00C60547" w:rsidP="00C60547">
      <w:pPr>
        <w:spacing w:after="0"/>
        <w:jc w:val="both"/>
        <w:rPr>
          <w:rFonts w:ascii="Arial Narrow" w:hAnsi="Arial Narrow"/>
          <w:bCs/>
        </w:rPr>
      </w:pPr>
      <w:r w:rsidRPr="00220DDF">
        <w:rPr>
          <w:rFonts w:ascii="Arial Narrow" w:hAnsi="Arial Narrow"/>
          <w:bCs/>
        </w:rPr>
        <w:t>v)</w:t>
      </w:r>
      <w:r w:rsidRPr="00220DDF">
        <w:rPr>
          <w:rFonts w:ascii="Arial Narrow" w:hAnsi="Arial Narrow"/>
          <w:bCs/>
        </w:rPr>
        <w:tab/>
        <w:t>Copia de informes de avance de ejecución de las obras"</w:t>
      </w:r>
    </w:p>
    <w:p w:rsidR="00C60547" w:rsidRDefault="00C60547" w:rsidP="00C60547">
      <w:pPr>
        <w:spacing w:after="0"/>
        <w:jc w:val="both"/>
        <w:rPr>
          <w:rFonts w:ascii="Arial Narrow" w:hAnsi="Arial Narrow"/>
          <w:bCs/>
        </w:rPr>
      </w:pPr>
      <w:r w:rsidRPr="00220DDF">
        <w:rPr>
          <w:rFonts w:ascii="Arial Narrow" w:hAnsi="Arial Narrow"/>
          <w:bCs/>
        </w:rPr>
        <w:t>w)</w:t>
      </w:r>
      <w:r w:rsidRPr="00220DDF">
        <w:rPr>
          <w:rFonts w:ascii="Arial Narrow" w:hAnsi="Arial Narrow"/>
          <w:bCs/>
        </w:rPr>
        <w:tab/>
        <w:t>Orden de cambio</w:t>
      </w:r>
    </w:p>
    <w:p w:rsidR="00C60547" w:rsidRPr="00220DDF" w:rsidRDefault="00C60547" w:rsidP="00C60547">
      <w:pPr>
        <w:spacing w:after="0"/>
        <w:jc w:val="both"/>
        <w:rPr>
          <w:rFonts w:ascii="Arial Narrow" w:hAnsi="Arial Narrow"/>
          <w:bCs/>
        </w:rPr>
      </w:pPr>
      <w:r w:rsidRPr="00220DDF">
        <w:rPr>
          <w:rFonts w:ascii="Arial Narrow" w:hAnsi="Arial Narrow"/>
          <w:bCs/>
        </w:rPr>
        <w:t>x)</w:t>
      </w:r>
      <w:r w:rsidRPr="00220DDF">
        <w:rPr>
          <w:rFonts w:ascii="Arial Narrow" w:hAnsi="Arial Narrow"/>
          <w:bCs/>
        </w:rPr>
        <w:tab/>
        <w:t>Acuerdo de aprobación de las ordenes de cambio"</w:t>
      </w:r>
    </w:p>
    <w:p w:rsidR="00C60547" w:rsidRPr="00220DDF" w:rsidRDefault="00C60547" w:rsidP="00C60547">
      <w:pPr>
        <w:spacing w:after="0"/>
        <w:jc w:val="both"/>
        <w:rPr>
          <w:rFonts w:ascii="Arial Narrow" w:hAnsi="Arial Narrow"/>
          <w:bCs/>
        </w:rPr>
      </w:pPr>
      <w:r w:rsidRPr="00220DDF">
        <w:rPr>
          <w:rFonts w:ascii="Arial Narrow" w:hAnsi="Arial Narrow"/>
          <w:bCs/>
        </w:rPr>
        <w:t>y)</w:t>
      </w:r>
      <w:r w:rsidRPr="00220DDF">
        <w:rPr>
          <w:rFonts w:ascii="Arial Narrow" w:hAnsi="Arial Narrow"/>
          <w:bCs/>
        </w:rPr>
        <w:tab/>
        <w:t>Acta de recepción del proyecto</w:t>
      </w:r>
    </w:p>
    <w:p w:rsidR="00C60547" w:rsidRPr="00220DDF" w:rsidRDefault="00C60547" w:rsidP="00C60547">
      <w:pPr>
        <w:spacing w:after="0"/>
        <w:jc w:val="both"/>
        <w:rPr>
          <w:rFonts w:ascii="Arial Narrow" w:hAnsi="Arial Narrow"/>
          <w:bCs/>
        </w:rPr>
      </w:pPr>
      <w:r w:rsidRPr="00220DDF">
        <w:rPr>
          <w:rFonts w:ascii="Arial Narrow" w:hAnsi="Arial Narrow"/>
          <w:bCs/>
        </w:rPr>
        <w:t>z)</w:t>
      </w:r>
      <w:r w:rsidRPr="00220DDF">
        <w:rPr>
          <w:rFonts w:ascii="Arial Narrow" w:hAnsi="Arial Narrow"/>
          <w:bCs/>
        </w:rPr>
        <w:tab/>
        <w:t>Acta de sobrantes de Materiales y herramientas"</w:t>
      </w:r>
    </w:p>
    <w:p w:rsidR="00C60547" w:rsidRPr="00220DDF" w:rsidRDefault="00C60547" w:rsidP="00C60547">
      <w:pPr>
        <w:spacing w:after="0"/>
        <w:jc w:val="both"/>
        <w:rPr>
          <w:rFonts w:ascii="Arial Narrow" w:hAnsi="Arial Narrow"/>
          <w:bCs/>
        </w:rPr>
      </w:pPr>
      <w:r w:rsidRPr="00220DDF">
        <w:rPr>
          <w:rFonts w:ascii="Arial Narrow" w:hAnsi="Arial Narrow"/>
          <w:bCs/>
        </w:rPr>
        <w:t>aa)</w:t>
      </w:r>
      <w:r w:rsidRPr="00220DDF">
        <w:rPr>
          <w:rFonts w:ascii="Arial Narrow" w:hAnsi="Arial Narrow"/>
          <w:bCs/>
        </w:rPr>
        <w:tab/>
        <w:t>Copia de comprobante de cierre de la cuenta corriente del proyecto.</w:t>
      </w:r>
    </w:p>
    <w:p w:rsidR="00C60547" w:rsidRPr="00220DDF" w:rsidRDefault="00C60547" w:rsidP="00C60547">
      <w:pPr>
        <w:spacing w:after="0"/>
        <w:jc w:val="both"/>
        <w:rPr>
          <w:rFonts w:ascii="Arial Narrow" w:hAnsi="Arial Narrow"/>
          <w:bCs/>
        </w:rPr>
      </w:pPr>
      <w:r w:rsidRPr="00220DDF">
        <w:rPr>
          <w:rFonts w:ascii="Arial Narrow" w:hAnsi="Arial Narrow"/>
          <w:bCs/>
        </w:rPr>
        <w:t>bb)</w:t>
      </w:r>
      <w:r w:rsidRPr="00220DDF">
        <w:rPr>
          <w:rFonts w:ascii="Arial Narrow" w:hAnsi="Arial Narrow"/>
          <w:bCs/>
        </w:rPr>
        <w:tab/>
        <w:t>Copia del banco caja.</w:t>
      </w:r>
    </w:p>
    <w:p w:rsidR="00C60547" w:rsidRPr="00220DDF" w:rsidRDefault="00C60547" w:rsidP="00C60547">
      <w:pPr>
        <w:spacing w:after="0"/>
        <w:jc w:val="both"/>
        <w:rPr>
          <w:rFonts w:ascii="Arial Narrow" w:hAnsi="Arial Narrow"/>
          <w:bCs/>
        </w:rPr>
      </w:pPr>
      <w:r w:rsidRPr="00220DDF">
        <w:rPr>
          <w:rFonts w:ascii="Arial Narrow" w:hAnsi="Arial Narrow"/>
          <w:bCs/>
        </w:rPr>
        <w:t>cc)</w:t>
      </w:r>
      <w:r w:rsidRPr="00220DDF">
        <w:rPr>
          <w:rFonts w:ascii="Arial Narrow" w:hAnsi="Arial Narrow"/>
          <w:bCs/>
        </w:rPr>
        <w:tab/>
        <w:t>Liquidación administrativa del proyecto"</w:t>
      </w:r>
    </w:p>
    <w:p w:rsidR="00C60547" w:rsidRPr="00220DDF" w:rsidRDefault="00C60547" w:rsidP="00C60547">
      <w:pPr>
        <w:spacing w:after="0"/>
        <w:jc w:val="both"/>
        <w:rPr>
          <w:rFonts w:ascii="Arial Narrow" w:hAnsi="Arial Narrow"/>
          <w:bCs/>
        </w:rPr>
      </w:pPr>
      <w:r w:rsidRPr="00220DDF">
        <w:rPr>
          <w:rFonts w:ascii="Arial Narrow" w:hAnsi="Arial Narrow"/>
          <w:bCs/>
        </w:rPr>
        <w:t>dd)</w:t>
      </w:r>
      <w:r w:rsidRPr="00220DDF">
        <w:rPr>
          <w:rFonts w:ascii="Arial Narrow" w:hAnsi="Arial Narrow"/>
          <w:bCs/>
        </w:rPr>
        <w:tab/>
        <w:t>Liquidación contable del proyecto</w:t>
      </w:r>
    </w:p>
    <w:p w:rsidR="00C60547" w:rsidRDefault="00C60547" w:rsidP="00C60547">
      <w:pPr>
        <w:spacing w:after="0"/>
        <w:jc w:val="both"/>
        <w:rPr>
          <w:rFonts w:ascii="Arial Narrow" w:hAnsi="Arial Narrow"/>
          <w:bCs/>
        </w:rPr>
      </w:pPr>
      <w:r w:rsidRPr="00220DDF">
        <w:rPr>
          <w:rFonts w:ascii="Arial Narrow" w:hAnsi="Arial Narrow"/>
          <w:bCs/>
        </w:rPr>
        <w:t>ee)</w:t>
      </w:r>
      <w:r w:rsidRPr="00220DDF">
        <w:rPr>
          <w:rFonts w:ascii="Arial Narrow" w:hAnsi="Arial Narrow"/>
          <w:bCs/>
        </w:rPr>
        <w:tab/>
        <w:t>Movimiento</w:t>
      </w:r>
      <w:r>
        <w:rPr>
          <w:rFonts w:ascii="Arial Narrow" w:hAnsi="Arial Narrow"/>
          <w:bCs/>
        </w:rPr>
        <w:t xml:space="preserve"> Contable</w:t>
      </w:r>
      <w:r w:rsidRPr="00220DDF">
        <w:rPr>
          <w:rFonts w:ascii="Arial Narrow" w:hAnsi="Arial Narrow"/>
          <w:bCs/>
        </w:rPr>
        <w:t xml:space="preserve"> de cuenta del proyecto</w:t>
      </w:r>
    </w:p>
    <w:p w:rsidR="00C60547" w:rsidRDefault="00C60547" w:rsidP="00C60547">
      <w:pPr>
        <w:pStyle w:val="Lista"/>
        <w:ind w:left="0" w:firstLine="0"/>
        <w:jc w:val="both"/>
        <w:rPr>
          <w:rFonts w:ascii="Garamond" w:hAnsi="Garamond"/>
          <w:sz w:val="24"/>
          <w:szCs w:val="24"/>
        </w:rPr>
      </w:pPr>
    </w:p>
    <w:p w:rsidR="00C60547" w:rsidRDefault="00C60547" w:rsidP="00C60547">
      <w:pPr>
        <w:pStyle w:val="Lista"/>
        <w:ind w:left="0" w:firstLine="0"/>
        <w:jc w:val="both"/>
        <w:rPr>
          <w:rFonts w:ascii="Garamond" w:hAnsi="Garamond"/>
          <w:sz w:val="24"/>
          <w:szCs w:val="24"/>
        </w:rPr>
      </w:pPr>
      <w:r>
        <w:rPr>
          <w:rFonts w:ascii="Garamond" w:hAnsi="Garamond"/>
          <w:sz w:val="24"/>
          <w:szCs w:val="24"/>
        </w:rPr>
        <w:t>ANEXO 2</w:t>
      </w:r>
    </w:p>
    <w:tbl>
      <w:tblPr>
        <w:tblW w:w="1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066"/>
        <w:gridCol w:w="3337"/>
        <w:gridCol w:w="1083"/>
        <w:gridCol w:w="967"/>
        <w:gridCol w:w="1900"/>
        <w:gridCol w:w="1900"/>
        <w:gridCol w:w="1717"/>
      </w:tblGrid>
      <w:tr w:rsidR="00C60547" w:rsidRPr="00CE6537" w:rsidTr="00C60547">
        <w:trPr>
          <w:trHeight w:val="233"/>
          <w:jc w:val="center"/>
        </w:trPr>
        <w:tc>
          <w:tcPr>
            <w:tcW w:w="871" w:type="dxa"/>
            <w:vMerge w:val="restart"/>
            <w:shd w:val="clear" w:color="auto" w:fill="3B3838"/>
            <w:vAlign w:val="center"/>
            <w:hideMark/>
          </w:tcPr>
          <w:p w:rsidR="00C60547" w:rsidRPr="00CE6537" w:rsidRDefault="00C60547" w:rsidP="00427248">
            <w:pPr>
              <w:pStyle w:val="Lista"/>
              <w:jc w:val="center"/>
              <w:rPr>
                <w:rFonts w:ascii="Garamond" w:hAnsi="Garamond" w:cs="Arial"/>
                <w:bCs/>
                <w:i/>
                <w:iCs/>
              </w:rPr>
            </w:pPr>
            <w:r w:rsidRPr="00CE6537">
              <w:rPr>
                <w:rFonts w:ascii="Garamond" w:hAnsi="Garamond" w:cs="Arial"/>
                <w:bCs/>
                <w:i/>
                <w:iCs/>
              </w:rPr>
              <w:t>ITEM</w:t>
            </w:r>
          </w:p>
        </w:tc>
        <w:tc>
          <w:tcPr>
            <w:tcW w:w="2085" w:type="dxa"/>
            <w:vMerge w:val="restart"/>
            <w:shd w:val="clear" w:color="auto" w:fill="3B3838"/>
            <w:vAlign w:val="center"/>
            <w:hideMark/>
          </w:tcPr>
          <w:p w:rsidR="00C60547" w:rsidRPr="00CE6537" w:rsidRDefault="00C60547" w:rsidP="00427248">
            <w:pPr>
              <w:pStyle w:val="Lista"/>
              <w:jc w:val="center"/>
              <w:rPr>
                <w:rFonts w:ascii="Garamond" w:hAnsi="Garamond" w:cs="Arial"/>
                <w:bCs/>
              </w:rPr>
            </w:pPr>
            <w:r w:rsidRPr="00CE6537">
              <w:rPr>
                <w:rFonts w:ascii="Garamond" w:hAnsi="Garamond" w:cs="Arial"/>
                <w:bCs/>
              </w:rPr>
              <w:t>N° PROYECTO</w:t>
            </w:r>
          </w:p>
        </w:tc>
        <w:tc>
          <w:tcPr>
            <w:tcW w:w="3416" w:type="dxa"/>
            <w:vMerge w:val="restart"/>
            <w:shd w:val="clear" w:color="auto" w:fill="3B3838"/>
            <w:vAlign w:val="center"/>
            <w:hideMark/>
          </w:tcPr>
          <w:p w:rsidR="00C60547" w:rsidRPr="00CE6537" w:rsidRDefault="00C60547" w:rsidP="00427248">
            <w:pPr>
              <w:pStyle w:val="Lista"/>
              <w:jc w:val="center"/>
              <w:rPr>
                <w:rFonts w:ascii="Garamond" w:hAnsi="Garamond" w:cs="Arial"/>
                <w:bCs/>
              </w:rPr>
            </w:pPr>
            <w:r w:rsidRPr="00CE6537">
              <w:rPr>
                <w:rFonts w:ascii="Garamond" w:hAnsi="Garamond" w:cs="Arial"/>
                <w:bCs/>
              </w:rPr>
              <w:t>PROYECTO</w:t>
            </w:r>
          </w:p>
        </w:tc>
        <w:tc>
          <w:tcPr>
            <w:tcW w:w="2066" w:type="dxa"/>
            <w:gridSpan w:val="2"/>
            <w:shd w:val="clear" w:color="auto" w:fill="3B3838"/>
            <w:vAlign w:val="center"/>
            <w:hideMark/>
          </w:tcPr>
          <w:p w:rsidR="00C60547" w:rsidRPr="00CE6537" w:rsidRDefault="00C60547" w:rsidP="00427248">
            <w:pPr>
              <w:pStyle w:val="Lista"/>
              <w:jc w:val="center"/>
              <w:rPr>
                <w:rFonts w:ascii="Garamond" w:hAnsi="Garamond" w:cs="Arial"/>
                <w:bCs/>
              </w:rPr>
            </w:pPr>
            <w:r w:rsidRPr="00CE6537">
              <w:rPr>
                <w:rFonts w:ascii="Garamond" w:hAnsi="Garamond" w:cs="Arial"/>
                <w:bCs/>
              </w:rPr>
              <w:t>PERIODO DE EJECUCION</w:t>
            </w:r>
          </w:p>
        </w:tc>
        <w:tc>
          <w:tcPr>
            <w:tcW w:w="1835" w:type="dxa"/>
            <w:vMerge w:val="restart"/>
            <w:shd w:val="clear" w:color="auto" w:fill="3B3838"/>
            <w:vAlign w:val="center"/>
            <w:hideMark/>
          </w:tcPr>
          <w:p w:rsidR="00C60547" w:rsidRPr="00CE6537" w:rsidRDefault="00C60547" w:rsidP="00427248">
            <w:pPr>
              <w:pStyle w:val="Lista"/>
              <w:jc w:val="center"/>
              <w:rPr>
                <w:rFonts w:ascii="Garamond" w:hAnsi="Garamond" w:cs="Arial"/>
                <w:bCs/>
              </w:rPr>
            </w:pPr>
            <w:r w:rsidRPr="00CE6537">
              <w:rPr>
                <w:rFonts w:ascii="Garamond" w:hAnsi="Garamond" w:cs="Arial"/>
                <w:bCs/>
              </w:rPr>
              <w:t>MONTO ACUMULADO 2016</w:t>
            </w:r>
          </w:p>
        </w:tc>
        <w:tc>
          <w:tcPr>
            <w:tcW w:w="1835" w:type="dxa"/>
            <w:vMerge w:val="restart"/>
            <w:shd w:val="clear" w:color="auto" w:fill="3B3838"/>
            <w:vAlign w:val="center"/>
            <w:hideMark/>
          </w:tcPr>
          <w:p w:rsidR="00C60547" w:rsidRPr="00CE6537" w:rsidRDefault="00C60547" w:rsidP="00427248">
            <w:pPr>
              <w:pStyle w:val="Lista"/>
              <w:jc w:val="center"/>
              <w:rPr>
                <w:rFonts w:ascii="Garamond" w:hAnsi="Garamond" w:cs="Arial"/>
                <w:bCs/>
              </w:rPr>
            </w:pPr>
            <w:r w:rsidRPr="00CE6537">
              <w:rPr>
                <w:rFonts w:ascii="Garamond" w:hAnsi="Garamond" w:cs="Arial"/>
                <w:bCs/>
              </w:rPr>
              <w:t>MONTO</w:t>
            </w:r>
            <w:r>
              <w:rPr>
                <w:rFonts w:ascii="Garamond" w:hAnsi="Garamond" w:cs="Arial"/>
                <w:bCs/>
              </w:rPr>
              <w:t xml:space="preserve"> </w:t>
            </w:r>
            <w:r w:rsidRPr="00CE6537">
              <w:rPr>
                <w:rFonts w:ascii="Garamond" w:hAnsi="Garamond" w:cs="Arial"/>
                <w:bCs/>
              </w:rPr>
              <w:t>ACUMULADO 2017</w:t>
            </w:r>
          </w:p>
        </w:tc>
        <w:tc>
          <w:tcPr>
            <w:tcW w:w="1727" w:type="dxa"/>
            <w:vMerge w:val="restart"/>
            <w:shd w:val="clear" w:color="auto" w:fill="3B3838"/>
            <w:vAlign w:val="center"/>
            <w:hideMark/>
          </w:tcPr>
          <w:p w:rsidR="00C60547" w:rsidRPr="00CE6537" w:rsidRDefault="00C60547" w:rsidP="00427248">
            <w:pPr>
              <w:pStyle w:val="Lista"/>
              <w:jc w:val="center"/>
              <w:rPr>
                <w:rFonts w:ascii="Garamond" w:hAnsi="Garamond" w:cs="Arial"/>
                <w:bCs/>
              </w:rPr>
            </w:pPr>
            <w:r w:rsidRPr="00CE6537">
              <w:rPr>
                <w:rFonts w:ascii="Garamond" w:hAnsi="Garamond" w:cs="Arial"/>
                <w:bCs/>
              </w:rPr>
              <w:t>MONTO TOTAL</w:t>
            </w:r>
          </w:p>
        </w:tc>
      </w:tr>
      <w:tr w:rsidR="00C60547" w:rsidRPr="00CE6537" w:rsidTr="00C60547">
        <w:trPr>
          <w:trHeight w:val="453"/>
          <w:jc w:val="center"/>
        </w:trPr>
        <w:tc>
          <w:tcPr>
            <w:tcW w:w="871" w:type="dxa"/>
            <w:vMerge/>
            <w:shd w:val="clear" w:color="auto" w:fill="3B3838"/>
            <w:vAlign w:val="center"/>
            <w:hideMark/>
          </w:tcPr>
          <w:p w:rsidR="00C60547" w:rsidRPr="00CE6537" w:rsidRDefault="00C60547" w:rsidP="00427248">
            <w:pPr>
              <w:pStyle w:val="Lista"/>
              <w:jc w:val="both"/>
              <w:rPr>
                <w:rFonts w:ascii="Garamond" w:hAnsi="Garamond" w:cs="Arial"/>
                <w:bCs/>
                <w:i/>
                <w:iCs/>
              </w:rPr>
            </w:pPr>
          </w:p>
        </w:tc>
        <w:tc>
          <w:tcPr>
            <w:tcW w:w="2085" w:type="dxa"/>
            <w:vMerge/>
            <w:shd w:val="clear" w:color="auto" w:fill="3B3838"/>
            <w:vAlign w:val="center"/>
            <w:hideMark/>
          </w:tcPr>
          <w:p w:rsidR="00C60547" w:rsidRPr="00CE6537" w:rsidRDefault="00C60547" w:rsidP="00427248">
            <w:pPr>
              <w:pStyle w:val="Lista"/>
              <w:jc w:val="both"/>
              <w:rPr>
                <w:rFonts w:ascii="Garamond" w:hAnsi="Garamond" w:cs="Arial"/>
                <w:bCs/>
              </w:rPr>
            </w:pPr>
          </w:p>
        </w:tc>
        <w:tc>
          <w:tcPr>
            <w:tcW w:w="3416" w:type="dxa"/>
            <w:vMerge/>
            <w:shd w:val="clear" w:color="auto" w:fill="3B3838"/>
            <w:vAlign w:val="center"/>
            <w:hideMark/>
          </w:tcPr>
          <w:p w:rsidR="00C60547" w:rsidRPr="00CE6537" w:rsidRDefault="00C60547" w:rsidP="00427248">
            <w:pPr>
              <w:pStyle w:val="Lista"/>
              <w:jc w:val="both"/>
              <w:rPr>
                <w:rFonts w:ascii="Garamond" w:hAnsi="Garamond" w:cs="Arial"/>
                <w:bCs/>
              </w:rPr>
            </w:pPr>
          </w:p>
        </w:tc>
        <w:tc>
          <w:tcPr>
            <w:tcW w:w="1085" w:type="dxa"/>
            <w:shd w:val="clear" w:color="auto" w:fill="3B3838"/>
            <w:vAlign w:val="center"/>
            <w:hideMark/>
          </w:tcPr>
          <w:p w:rsidR="00C60547" w:rsidRPr="00CE6537" w:rsidRDefault="00C60547" w:rsidP="00427248">
            <w:pPr>
              <w:pStyle w:val="Lista"/>
              <w:rPr>
                <w:rFonts w:ascii="Garamond" w:hAnsi="Garamond" w:cs="Arial"/>
                <w:bCs/>
              </w:rPr>
            </w:pPr>
            <w:r w:rsidRPr="00CE6537">
              <w:rPr>
                <w:rFonts w:ascii="Garamond" w:hAnsi="Garamond" w:cs="Arial"/>
                <w:bCs/>
              </w:rPr>
              <w:t>INICIO</w:t>
            </w:r>
          </w:p>
        </w:tc>
        <w:tc>
          <w:tcPr>
            <w:tcW w:w="980" w:type="dxa"/>
            <w:shd w:val="clear" w:color="auto" w:fill="3B3838"/>
            <w:vAlign w:val="center"/>
            <w:hideMark/>
          </w:tcPr>
          <w:p w:rsidR="00C60547" w:rsidRPr="00CE6537" w:rsidRDefault="00C60547" w:rsidP="00427248">
            <w:pPr>
              <w:pStyle w:val="Lista"/>
              <w:rPr>
                <w:rFonts w:ascii="Garamond" w:hAnsi="Garamond" w:cs="Arial"/>
                <w:bCs/>
              </w:rPr>
            </w:pPr>
            <w:r w:rsidRPr="00CE6537">
              <w:rPr>
                <w:rFonts w:ascii="Garamond" w:hAnsi="Garamond" w:cs="Arial"/>
                <w:bCs/>
              </w:rPr>
              <w:t>FIN</w:t>
            </w:r>
            <w:r>
              <w:rPr>
                <w:rFonts w:ascii="Garamond" w:hAnsi="Garamond" w:cs="Arial"/>
                <w:bCs/>
              </w:rPr>
              <w:t>.</w:t>
            </w:r>
          </w:p>
        </w:tc>
        <w:tc>
          <w:tcPr>
            <w:tcW w:w="1835" w:type="dxa"/>
            <w:vMerge/>
            <w:shd w:val="clear" w:color="auto" w:fill="3B3838"/>
            <w:vAlign w:val="center"/>
            <w:hideMark/>
          </w:tcPr>
          <w:p w:rsidR="00C60547" w:rsidRPr="00CE6537" w:rsidRDefault="00C60547" w:rsidP="00427248">
            <w:pPr>
              <w:pStyle w:val="Lista"/>
              <w:jc w:val="both"/>
              <w:rPr>
                <w:rFonts w:ascii="Garamond" w:hAnsi="Garamond" w:cs="Arial"/>
                <w:bCs/>
              </w:rPr>
            </w:pPr>
          </w:p>
        </w:tc>
        <w:tc>
          <w:tcPr>
            <w:tcW w:w="1835" w:type="dxa"/>
            <w:vMerge/>
            <w:shd w:val="clear" w:color="auto" w:fill="3B3838"/>
            <w:vAlign w:val="center"/>
            <w:hideMark/>
          </w:tcPr>
          <w:p w:rsidR="00C60547" w:rsidRPr="00CE6537" w:rsidRDefault="00C60547" w:rsidP="00427248">
            <w:pPr>
              <w:pStyle w:val="Lista"/>
              <w:jc w:val="both"/>
              <w:rPr>
                <w:rFonts w:ascii="Garamond" w:hAnsi="Garamond" w:cs="Arial"/>
                <w:bCs/>
              </w:rPr>
            </w:pPr>
          </w:p>
        </w:tc>
        <w:tc>
          <w:tcPr>
            <w:tcW w:w="1727" w:type="dxa"/>
            <w:vMerge/>
            <w:shd w:val="clear" w:color="auto" w:fill="3B3838"/>
            <w:vAlign w:val="center"/>
            <w:hideMark/>
          </w:tcPr>
          <w:p w:rsidR="00C60547" w:rsidRPr="00CE6537" w:rsidRDefault="00C60547" w:rsidP="00427248">
            <w:pPr>
              <w:pStyle w:val="Lista"/>
              <w:jc w:val="both"/>
              <w:rPr>
                <w:rFonts w:ascii="Garamond" w:hAnsi="Garamond" w:cs="Arial"/>
                <w:bCs/>
              </w:rPr>
            </w:pP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1</w:t>
            </w:r>
          </w:p>
        </w:tc>
        <w:tc>
          <w:tcPr>
            <w:tcW w:w="208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0133000001</w:t>
            </w:r>
          </w:p>
        </w:tc>
        <w:tc>
          <w:tcPr>
            <w:tcW w:w="3416" w:type="dxa"/>
            <w:shd w:val="clear" w:color="auto" w:fill="auto"/>
            <w:vAlign w:val="center"/>
            <w:hideMark/>
          </w:tcPr>
          <w:p w:rsidR="00C60547" w:rsidRDefault="00C60547" w:rsidP="00427248">
            <w:pPr>
              <w:pStyle w:val="Lista"/>
              <w:jc w:val="both"/>
              <w:rPr>
                <w:rFonts w:ascii="Garamond" w:hAnsi="Garamond" w:cs="Arial"/>
              </w:rPr>
            </w:pPr>
            <w:r w:rsidRPr="00CE6537">
              <w:rPr>
                <w:rFonts w:ascii="Garamond" w:hAnsi="Garamond" w:cs="Arial"/>
              </w:rPr>
              <w:t>Mantenimiento de</w:t>
            </w:r>
            <w:r>
              <w:rPr>
                <w:rFonts w:ascii="Garamond" w:hAnsi="Garamond" w:cs="Arial"/>
              </w:rPr>
              <w:t xml:space="preserve"> </w:t>
            </w:r>
            <w:r w:rsidRPr="00CE6537">
              <w:rPr>
                <w:rFonts w:ascii="Garamond" w:hAnsi="Garamond" w:cs="Arial"/>
              </w:rPr>
              <w:t xml:space="preserve">plaza, aceras y </w:t>
            </w:r>
          </w:p>
          <w:p w:rsidR="00C60547" w:rsidRPr="00CE6537" w:rsidRDefault="00C60547" w:rsidP="00427248">
            <w:pPr>
              <w:pStyle w:val="Lista"/>
              <w:jc w:val="both"/>
              <w:rPr>
                <w:rFonts w:ascii="Garamond" w:hAnsi="Garamond" w:cs="Arial"/>
              </w:rPr>
            </w:pPr>
            <w:r w:rsidRPr="00CE6537">
              <w:rPr>
                <w:rFonts w:ascii="Garamond" w:hAnsi="Garamond" w:cs="Arial"/>
              </w:rPr>
              <w:t xml:space="preserve">calle </w:t>
            </w:r>
            <w:r>
              <w:rPr>
                <w:rFonts w:ascii="Garamond" w:hAnsi="Garamond" w:cs="Arial"/>
              </w:rPr>
              <w:t>Morazan</w:t>
            </w:r>
            <w:r w:rsidRPr="00CE6537">
              <w:rPr>
                <w:rFonts w:ascii="Garamond" w:hAnsi="Garamond" w:cs="Arial"/>
              </w:rPr>
              <w:t xml:space="preserve"> </w:t>
            </w:r>
            <w:r>
              <w:rPr>
                <w:rFonts w:ascii="Garamond" w:hAnsi="Garamond" w:cs="Arial"/>
              </w:rPr>
              <w:t>entre</w:t>
            </w:r>
            <w:r w:rsidRPr="00CE6537">
              <w:rPr>
                <w:rFonts w:ascii="Garamond" w:hAnsi="Garamond" w:cs="Arial"/>
              </w:rPr>
              <w:t xml:space="preserve"> Avenida</w:t>
            </w:r>
          </w:p>
        </w:tc>
        <w:tc>
          <w:tcPr>
            <w:tcW w:w="1085"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33,631.75 </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$ 33,631.75 </w:t>
            </w:r>
          </w:p>
        </w:tc>
      </w:tr>
      <w:tr w:rsidR="00C60547" w:rsidRPr="00CE6537" w:rsidTr="00C60547">
        <w:trPr>
          <w:trHeight w:val="747"/>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2</w:t>
            </w:r>
          </w:p>
        </w:tc>
        <w:tc>
          <w:tcPr>
            <w:tcW w:w="2085" w:type="dxa"/>
            <w:shd w:val="clear" w:color="auto" w:fill="CCCCCC"/>
            <w:vAlign w:val="center"/>
            <w:hideMark/>
          </w:tcPr>
          <w:p w:rsidR="00C60547" w:rsidRPr="00C60547" w:rsidRDefault="00C60547" w:rsidP="00427248">
            <w:pPr>
              <w:pStyle w:val="Lista"/>
              <w:jc w:val="both"/>
              <w:rPr>
                <w:rFonts w:ascii="Garamond" w:hAnsi="Garamond" w:cs="Arial"/>
              </w:rPr>
            </w:pPr>
            <w:r w:rsidRPr="00C60547">
              <w:rPr>
                <w:rFonts w:ascii="Garamond" w:hAnsi="Garamond" w:cs="Arial"/>
              </w:rPr>
              <w:t>0443000014</w:t>
            </w:r>
          </w:p>
        </w:tc>
        <w:tc>
          <w:tcPr>
            <w:tcW w:w="3416" w:type="dxa"/>
            <w:shd w:val="clear" w:color="auto" w:fill="CCCCCC"/>
            <w:vAlign w:val="center"/>
            <w:hideMark/>
          </w:tcPr>
          <w:p w:rsidR="00C60547" w:rsidRDefault="00C60547" w:rsidP="00427248">
            <w:pPr>
              <w:pStyle w:val="Lista"/>
              <w:jc w:val="both"/>
              <w:rPr>
                <w:rFonts w:ascii="Garamond" w:hAnsi="Garamond" w:cs="Arial"/>
              </w:rPr>
            </w:pPr>
            <w:r w:rsidRPr="00CE6537">
              <w:rPr>
                <w:rFonts w:ascii="Garamond" w:hAnsi="Garamond" w:cs="Arial"/>
              </w:rPr>
              <w:t>Pavimentación con</w:t>
            </w:r>
            <w:r>
              <w:rPr>
                <w:rFonts w:ascii="Garamond" w:hAnsi="Garamond" w:cs="Arial"/>
              </w:rPr>
              <w:t xml:space="preserve"> </w:t>
            </w:r>
            <w:r w:rsidRPr="00CE6537">
              <w:rPr>
                <w:rFonts w:ascii="Garamond" w:hAnsi="Garamond" w:cs="Arial"/>
              </w:rPr>
              <w:t xml:space="preserve">fajas de </w:t>
            </w:r>
          </w:p>
          <w:p w:rsidR="00C60547" w:rsidRDefault="00C60547" w:rsidP="00427248">
            <w:pPr>
              <w:pStyle w:val="Lista"/>
              <w:jc w:val="both"/>
              <w:rPr>
                <w:rFonts w:ascii="Garamond" w:hAnsi="Garamond" w:cs="Arial"/>
              </w:rPr>
            </w:pPr>
            <w:r w:rsidRPr="00CE6537">
              <w:rPr>
                <w:rFonts w:ascii="Garamond" w:hAnsi="Garamond" w:cs="Arial"/>
              </w:rPr>
              <w:t xml:space="preserve">concreto y </w:t>
            </w:r>
            <w:r>
              <w:rPr>
                <w:rFonts w:ascii="Garamond" w:hAnsi="Garamond" w:cs="Arial"/>
              </w:rPr>
              <w:t>empedrado</w:t>
            </w:r>
            <w:r w:rsidRPr="00CE6537">
              <w:rPr>
                <w:rFonts w:ascii="Garamond" w:hAnsi="Garamond" w:cs="Arial"/>
              </w:rPr>
              <w:t xml:space="preserve"> fraguado </w:t>
            </w:r>
          </w:p>
          <w:p w:rsidR="00C60547" w:rsidRPr="00CE6537" w:rsidRDefault="00C60547" w:rsidP="00427248">
            <w:pPr>
              <w:pStyle w:val="Lista"/>
              <w:jc w:val="both"/>
              <w:rPr>
                <w:rFonts w:ascii="Garamond" w:hAnsi="Garamond" w:cs="Arial"/>
              </w:rPr>
            </w:pPr>
            <w:r w:rsidRPr="00CE6537">
              <w:rPr>
                <w:rFonts w:ascii="Garamond" w:hAnsi="Garamond" w:cs="Arial"/>
              </w:rPr>
              <w:t>de calle principal de chiapas</w:t>
            </w:r>
          </w:p>
        </w:tc>
        <w:tc>
          <w:tcPr>
            <w:tcW w:w="1085"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2017</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51,911.41 </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36,222.50 </w:t>
            </w:r>
          </w:p>
        </w:tc>
        <w:tc>
          <w:tcPr>
            <w:tcW w:w="1727"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$ 88,133.91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4</w:t>
            </w:r>
          </w:p>
        </w:tc>
        <w:tc>
          <w:tcPr>
            <w:tcW w:w="2085" w:type="dxa"/>
            <w:shd w:val="clear" w:color="auto" w:fill="auto"/>
            <w:vAlign w:val="center"/>
            <w:hideMark/>
          </w:tcPr>
          <w:p w:rsidR="00C60547" w:rsidRPr="00C60547" w:rsidRDefault="00427248" w:rsidP="00427248">
            <w:pPr>
              <w:pStyle w:val="Lista"/>
              <w:jc w:val="both"/>
              <w:rPr>
                <w:rFonts w:ascii="Garamond" w:hAnsi="Garamond" w:cs="Arial"/>
              </w:rPr>
            </w:pPr>
            <w:hyperlink r:id="rId14" w:anchor="PROP.1.3.5.!A1" w:history="1">
              <w:r w:rsidR="00C60547" w:rsidRPr="00C60547">
                <w:rPr>
                  <w:rStyle w:val="Hipervnculo"/>
                  <w:rFonts w:ascii="Garamond" w:hAnsi="Garamond" w:cs="Arial"/>
                  <w:color w:val="auto"/>
                  <w:u w:val="none"/>
                </w:rPr>
                <w:t>0443000027</w:t>
              </w:r>
            </w:hyperlink>
          </w:p>
        </w:tc>
        <w:tc>
          <w:tcPr>
            <w:tcW w:w="3416" w:type="dxa"/>
            <w:shd w:val="clear" w:color="auto" w:fill="auto"/>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Construcción de cancha multiusos </w:t>
            </w:r>
          </w:p>
          <w:p w:rsidR="00C60547" w:rsidRDefault="00C60547" w:rsidP="00427248">
            <w:pPr>
              <w:pStyle w:val="Lista"/>
              <w:jc w:val="both"/>
              <w:rPr>
                <w:rFonts w:ascii="Garamond" w:hAnsi="Garamond" w:cs="Arial"/>
              </w:rPr>
            </w:pPr>
            <w:r w:rsidRPr="00CE6537">
              <w:rPr>
                <w:rFonts w:ascii="Garamond" w:hAnsi="Garamond" w:cs="Arial"/>
              </w:rPr>
              <w:t xml:space="preserve">y reparación de casa comunal y </w:t>
            </w:r>
          </w:p>
          <w:p w:rsidR="00C60547" w:rsidRPr="00CE6537" w:rsidRDefault="00C60547" w:rsidP="00427248">
            <w:pPr>
              <w:pStyle w:val="Lista"/>
              <w:jc w:val="both"/>
              <w:rPr>
                <w:rFonts w:ascii="Garamond" w:hAnsi="Garamond" w:cs="Arial"/>
              </w:rPr>
            </w:pPr>
            <w:r w:rsidRPr="00CE6537">
              <w:rPr>
                <w:rFonts w:ascii="Garamond" w:hAnsi="Garamond" w:cs="Arial"/>
              </w:rPr>
              <w:t>dispensario medico</w:t>
            </w:r>
          </w:p>
        </w:tc>
        <w:tc>
          <w:tcPr>
            <w:tcW w:w="1085"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51,824.61 </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$ 51,824.61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5</w:t>
            </w:r>
          </w:p>
        </w:tc>
        <w:tc>
          <w:tcPr>
            <w:tcW w:w="208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0443000029</w:t>
            </w:r>
          </w:p>
        </w:tc>
        <w:tc>
          <w:tcPr>
            <w:tcW w:w="3416" w:type="dxa"/>
            <w:shd w:val="clear" w:color="auto" w:fill="CCCCCC"/>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Construcción de chanca multiusos </w:t>
            </w:r>
          </w:p>
          <w:p w:rsidR="00C60547" w:rsidRDefault="00C60547" w:rsidP="00427248">
            <w:pPr>
              <w:pStyle w:val="Lista"/>
              <w:jc w:val="both"/>
              <w:rPr>
                <w:rFonts w:ascii="Garamond" w:hAnsi="Garamond" w:cs="Arial"/>
              </w:rPr>
            </w:pPr>
            <w:r w:rsidRPr="00CE6537">
              <w:rPr>
                <w:rFonts w:ascii="Garamond" w:hAnsi="Garamond" w:cs="Arial"/>
              </w:rPr>
              <w:t xml:space="preserve">en el caserío </w:t>
            </w:r>
            <w:r>
              <w:rPr>
                <w:rFonts w:ascii="Garamond" w:hAnsi="Garamond" w:cs="Arial"/>
              </w:rPr>
              <w:t>Los</w:t>
            </w:r>
            <w:r w:rsidRPr="00CE6537">
              <w:rPr>
                <w:rFonts w:ascii="Garamond" w:hAnsi="Garamond" w:cs="Arial"/>
              </w:rPr>
              <w:t xml:space="preserve"> Calles, </w:t>
            </w:r>
          </w:p>
          <w:p w:rsidR="00C60547" w:rsidRPr="00CE6537" w:rsidRDefault="00C60547" w:rsidP="00427248">
            <w:pPr>
              <w:pStyle w:val="Lista"/>
              <w:jc w:val="both"/>
              <w:rPr>
                <w:rFonts w:ascii="Garamond" w:hAnsi="Garamond" w:cs="Arial"/>
              </w:rPr>
            </w:pPr>
            <w:r w:rsidRPr="00CE6537">
              <w:rPr>
                <w:rFonts w:ascii="Garamond" w:hAnsi="Garamond" w:cs="Arial"/>
              </w:rPr>
              <w:t>cantón Las Minas</w:t>
            </w:r>
          </w:p>
        </w:tc>
        <w:tc>
          <w:tcPr>
            <w:tcW w:w="1085"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2017</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8,231.12 </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54,283.35 </w:t>
            </w:r>
          </w:p>
        </w:tc>
        <w:tc>
          <w:tcPr>
            <w:tcW w:w="1727"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$ 62,514.47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6</w:t>
            </w:r>
          </w:p>
        </w:tc>
        <w:tc>
          <w:tcPr>
            <w:tcW w:w="208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0443000032</w:t>
            </w:r>
          </w:p>
        </w:tc>
        <w:tc>
          <w:tcPr>
            <w:tcW w:w="3416" w:type="dxa"/>
            <w:shd w:val="clear" w:color="auto" w:fill="auto"/>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Concreteado de calle antigua hacia </w:t>
            </w:r>
          </w:p>
          <w:p w:rsidR="00C60547" w:rsidRPr="00CE6537" w:rsidRDefault="00C60547" w:rsidP="00427248">
            <w:pPr>
              <w:pStyle w:val="Lista"/>
              <w:jc w:val="both"/>
              <w:rPr>
                <w:rFonts w:ascii="Garamond" w:hAnsi="Garamond" w:cs="Arial"/>
              </w:rPr>
            </w:pPr>
            <w:r w:rsidRPr="00CE6537">
              <w:rPr>
                <w:rFonts w:ascii="Garamond" w:hAnsi="Garamond" w:cs="Arial"/>
              </w:rPr>
              <w:t>El</w:t>
            </w:r>
            <w:r>
              <w:rPr>
                <w:rFonts w:ascii="Garamond" w:hAnsi="Garamond" w:cs="Arial"/>
              </w:rPr>
              <w:t xml:space="preserve"> </w:t>
            </w:r>
            <w:r w:rsidRPr="00CE6537">
              <w:rPr>
                <w:rFonts w:ascii="Garamond" w:hAnsi="Garamond" w:cs="Arial"/>
              </w:rPr>
              <w:t>Chuptal en colonia Veracruz</w:t>
            </w:r>
          </w:p>
        </w:tc>
        <w:tc>
          <w:tcPr>
            <w:tcW w:w="1085"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18,318.19 </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$ 18,318.19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lastRenderedPageBreak/>
              <w:t>7</w:t>
            </w:r>
          </w:p>
        </w:tc>
        <w:tc>
          <w:tcPr>
            <w:tcW w:w="208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0443000034</w:t>
            </w:r>
          </w:p>
        </w:tc>
        <w:tc>
          <w:tcPr>
            <w:tcW w:w="3416" w:type="dxa"/>
            <w:shd w:val="clear" w:color="auto" w:fill="CCCCCC"/>
            <w:vAlign w:val="center"/>
            <w:hideMark/>
          </w:tcPr>
          <w:p w:rsidR="00C60547" w:rsidRDefault="00C60547" w:rsidP="00427248">
            <w:pPr>
              <w:pStyle w:val="Lista"/>
              <w:jc w:val="both"/>
              <w:rPr>
                <w:rFonts w:ascii="Garamond" w:hAnsi="Garamond" w:cs="Arial"/>
              </w:rPr>
            </w:pPr>
            <w:r w:rsidRPr="00CE6537">
              <w:rPr>
                <w:rFonts w:ascii="Garamond" w:hAnsi="Garamond" w:cs="Arial"/>
              </w:rPr>
              <w:t>Mejoramiento de</w:t>
            </w:r>
            <w:r>
              <w:rPr>
                <w:rFonts w:ascii="Garamond" w:hAnsi="Garamond" w:cs="Arial"/>
              </w:rPr>
              <w:t xml:space="preserve"> </w:t>
            </w:r>
            <w:r w:rsidRPr="00CE6537">
              <w:rPr>
                <w:rFonts w:ascii="Garamond" w:hAnsi="Garamond" w:cs="Arial"/>
              </w:rPr>
              <w:t xml:space="preserve">pasaje H e I de </w:t>
            </w:r>
          </w:p>
          <w:p w:rsidR="00C60547" w:rsidRPr="00CE6537" w:rsidRDefault="00C60547" w:rsidP="00427248">
            <w:pPr>
              <w:pStyle w:val="Lista"/>
              <w:jc w:val="both"/>
              <w:rPr>
                <w:rFonts w:ascii="Garamond" w:hAnsi="Garamond" w:cs="Arial"/>
              </w:rPr>
            </w:pPr>
            <w:r w:rsidRPr="00CE6537">
              <w:rPr>
                <w:rFonts w:ascii="Garamond" w:hAnsi="Garamond" w:cs="Arial"/>
              </w:rPr>
              <w:t>colonia la</w:t>
            </w:r>
            <w:r>
              <w:rPr>
                <w:rFonts w:ascii="Garamond" w:hAnsi="Garamond" w:cs="Arial"/>
              </w:rPr>
              <w:t xml:space="preserve"> </w:t>
            </w:r>
            <w:r w:rsidRPr="00CE6537">
              <w:rPr>
                <w:rFonts w:ascii="Garamond" w:hAnsi="Garamond" w:cs="Arial"/>
              </w:rPr>
              <w:t>Gramita</w:t>
            </w:r>
          </w:p>
        </w:tc>
        <w:tc>
          <w:tcPr>
            <w:tcW w:w="1085"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2017</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32,776.43 </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18,590.30 </w:t>
            </w:r>
          </w:p>
        </w:tc>
        <w:tc>
          <w:tcPr>
            <w:tcW w:w="1727"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$ 51,366.73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Pr>
                <w:rFonts w:ascii="Garamond" w:hAnsi="Garamond" w:cs="Arial"/>
                <w:i/>
                <w:iCs/>
              </w:rPr>
              <w:t>8</w:t>
            </w:r>
          </w:p>
        </w:tc>
        <w:tc>
          <w:tcPr>
            <w:tcW w:w="208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0443000036</w:t>
            </w:r>
          </w:p>
        </w:tc>
        <w:tc>
          <w:tcPr>
            <w:tcW w:w="3416" w:type="dxa"/>
            <w:shd w:val="clear" w:color="auto" w:fill="auto"/>
            <w:vAlign w:val="center"/>
            <w:hideMark/>
          </w:tcPr>
          <w:p w:rsidR="00C60547" w:rsidRDefault="00C60547" w:rsidP="00427248">
            <w:pPr>
              <w:pStyle w:val="Lista"/>
              <w:jc w:val="both"/>
              <w:rPr>
                <w:rFonts w:ascii="Garamond" w:hAnsi="Garamond" w:cs="Arial"/>
              </w:rPr>
            </w:pPr>
            <w:r w:rsidRPr="00CE6537">
              <w:rPr>
                <w:rFonts w:ascii="Garamond" w:hAnsi="Garamond" w:cs="Arial"/>
              </w:rPr>
              <w:t>Mantenimiento</w:t>
            </w:r>
            <w:r>
              <w:rPr>
                <w:rFonts w:ascii="Garamond" w:hAnsi="Garamond" w:cs="Arial"/>
              </w:rPr>
              <w:t xml:space="preserve"> </w:t>
            </w:r>
            <w:r w:rsidRPr="00CE6537">
              <w:rPr>
                <w:rFonts w:ascii="Garamond" w:hAnsi="Garamond" w:cs="Arial"/>
              </w:rPr>
              <w:t>de</w:t>
            </w:r>
            <w:r>
              <w:rPr>
                <w:rFonts w:ascii="Garamond" w:hAnsi="Garamond" w:cs="Arial"/>
              </w:rPr>
              <w:t xml:space="preserve"> </w:t>
            </w:r>
            <w:r w:rsidRPr="00CE6537">
              <w:rPr>
                <w:rFonts w:ascii="Garamond" w:hAnsi="Garamond" w:cs="Arial"/>
              </w:rPr>
              <w:t xml:space="preserve">calles de </w:t>
            </w:r>
          </w:p>
          <w:p w:rsidR="00C60547" w:rsidRPr="00CE6537" w:rsidRDefault="00C60547" w:rsidP="00427248">
            <w:pPr>
              <w:pStyle w:val="Lista"/>
              <w:jc w:val="both"/>
              <w:rPr>
                <w:rFonts w:ascii="Garamond" w:hAnsi="Garamond" w:cs="Arial"/>
              </w:rPr>
            </w:pPr>
            <w:r w:rsidRPr="00CE6537">
              <w:rPr>
                <w:rFonts w:ascii="Garamond" w:hAnsi="Garamond" w:cs="Arial"/>
              </w:rPr>
              <w:t>caminos vecinales del municipio</w:t>
            </w:r>
          </w:p>
        </w:tc>
        <w:tc>
          <w:tcPr>
            <w:tcW w:w="1085"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19,574.73 </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$ 19,574.73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9</w:t>
            </w:r>
          </w:p>
        </w:tc>
        <w:tc>
          <w:tcPr>
            <w:tcW w:w="208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0443000041</w:t>
            </w:r>
          </w:p>
        </w:tc>
        <w:tc>
          <w:tcPr>
            <w:tcW w:w="3416" w:type="dxa"/>
            <w:shd w:val="clear" w:color="auto" w:fill="CCCCCC"/>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Empedrado y Fraguado en calle a </w:t>
            </w:r>
          </w:p>
          <w:p w:rsidR="00C60547" w:rsidRPr="00CE6537" w:rsidRDefault="00C60547" w:rsidP="00427248">
            <w:pPr>
              <w:pStyle w:val="Lista"/>
              <w:jc w:val="both"/>
              <w:rPr>
                <w:rFonts w:ascii="Garamond" w:hAnsi="Garamond" w:cs="Arial"/>
              </w:rPr>
            </w:pPr>
            <w:r w:rsidRPr="00CE6537">
              <w:rPr>
                <w:rFonts w:ascii="Garamond" w:hAnsi="Garamond" w:cs="Arial"/>
              </w:rPr>
              <w:t>colonia San Julián</w:t>
            </w:r>
          </w:p>
        </w:tc>
        <w:tc>
          <w:tcPr>
            <w:tcW w:w="1085"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2017</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3,810.04 </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34,780.50 </w:t>
            </w:r>
          </w:p>
        </w:tc>
        <w:tc>
          <w:tcPr>
            <w:tcW w:w="1727"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$ 38,590.54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10</w:t>
            </w:r>
          </w:p>
        </w:tc>
        <w:tc>
          <w:tcPr>
            <w:tcW w:w="208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0443000047</w:t>
            </w:r>
          </w:p>
        </w:tc>
        <w:tc>
          <w:tcPr>
            <w:tcW w:w="3416" w:type="dxa"/>
            <w:shd w:val="clear" w:color="auto" w:fill="auto"/>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Remodelación de casa de la Mujer </w:t>
            </w:r>
          </w:p>
          <w:p w:rsidR="00C60547" w:rsidRPr="00CE6537" w:rsidRDefault="00C60547" w:rsidP="00427248">
            <w:pPr>
              <w:pStyle w:val="Lista"/>
              <w:jc w:val="both"/>
              <w:rPr>
                <w:rFonts w:ascii="Garamond" w:hAnsi="Garamond" w:cs="Arial"/>
              </w:rPr>
            </w:pPr>
            <w:r w:rsidRPr="00CE6537">
              <w:rPr>
                <w:rFonts w:ascii="Garamond" w:hAnsi="Garamond" w:cs="Arial"/>
              </w:rPr>
              <w:t xml:space="preserve">en </w:t>
            </w:r>
            <w:r>
              <w:rPr>
                <w:rFonts w:ascii="Garamond" w:hAnsi="Garamond" w:cs="Arial"/>
              </w:rPr>
              <w:t xml:space="preserve">Comunidad </w:t>
            </w:r>
            <w:r w:rsidRPr="00CE6537">
              <w:rPr>
                <w:rFonts w:ascii="Garamond" w:hAnsi="Garamond" w:cs="Arial"/>
              </w:rPr>
              <w:t>Guancora</w:t>
            </w:r>
          </w:p>
        </w:tc>
        <w:tc>
          <w:tcPr>
            <w:tcW w:w="1085"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2017</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695.70 </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26,517.57 </w:t>
            </w:r>
          </w:p>
        </w:tc>
        <w:tc>
          <w:tcPr>
            <w:tcW w:w="1727"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$ 27,213.27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11</w:t>
            </w:r>
          </w:p>
        </w:tc>
        <w:tc>
          <w:tcPr>
            <w:tcW w:w="208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0443000049</w:t>
            </w:r>
          </w:p>
        </w:tc>
        <w:tc>
          <w:tcPr>
            <w:tcW w:w="3416" w:type="dxa"/>
            <w:shd w:val="clear" w:color="auto" w:fill="CCCCCC"/>
            <w:vAlign w:val="center"/>
            <w:hideMark/>
          </w:tcPr>
          <w:p w:rsidR="00C60547" w:rsidRDefault="00C60547" w:rsidP="00427248">
            <w:pPr>
              <w:pStyle w:val="Lista"/>
              <w:jc w:val="both"/>
              <w:rPr>
                <w:rFonts w:ascii="Garamond" w:hAnsi="Garamond" w:cs="Arial"/>
              </w:rPr>
            </w:pPr>
            <w:r w:rsidRPr="00CE6537">
              <w:rPr>
                <w:rFonts w:ascii="Garamond" w:hAnsi="Garamond" w:cs="Arial"/>
              </w:rPr>
              <w:t>Construcción de</w:t>
            </w:r>
            <w:r>
              <w:rPr>
                <w:rFonts w:ascii="Garamond" w:hAnsi="Garamond" w:cs="Arial"/>
              </w:rPr>
              <w:t xml:space="preserve"> </w:t>
            </w:r>
            <w:r w:rsidRPr="00CE6537">
              <w:rPr>
                <w:rFonts w:ascii="Garamond" w:hAnsi="Garamond" w:cs="Arial"/>
              </w:rPr>
              <w:t xml:space="preserve">rampa y tres </w:t>
            </w:r>
          </w:p>
          <w:p w:rsidR="00C60547" w:rsidRDefault="00C60547" w:rsidP="00427248">
            <w:pPr>
              <w:pStyle w:val="Lista"/>
              <w:jc w:val="both"/>
              <w:rPr>
                <w:rFonts w:ascii="Garamond" w:hAnsi="Garamond" w:cs="Arial"/>
              </w:rPr>
            </w:pPr>
            <w:r w:rsidRPr="00CE6537">
              <w:rPr>
                <w:rFonts w:ascii="Garamond" w:hAnsi="Garamond" w:cs="Arial"/>
              </w:rPr>
              <w:t>Pasarelas</w:t>
            </w:r>
            <w:r>
              <w:rPr>
                <w:rFonts w:ascii="Garamond" w:hAnsi="Garamond" w:cs="Arial"/>
              </w:rPr>
              <w:t xml:space="preserve"> </w:t>
            </w:r>
            <w:r w:rsidRPr="00CE6537">
              <w:rPr>
                <w:rFonts w:ascii="Garamond" w:hAnsi="Garamond" w:cs="Arial"/>
              </w:rPr>
              <w:t>en caserío</w:t>
            </w:r>
          </w:p>
          <w:p w:rsidR="00C60547" w:rsidRPr="00CE6537" w:rsidRDefault="00C60547" w:rsidP="00427248">
            <w:pPr>
              <w:pStyle w:val="Lista"/>
              <w:jc w:val="both"/>
              <w:rPr>
                <w:rFonts w:ascii="Garamond" w:hAnsi="Garamond" w:cs="Arial"/>
              </w:rPr>
            </w:pPr>
            <w:r w:rsidRPr="00CE6537">
              <w:rPr>
                <w:rFonts w:ascii="Garamond" w:hAnsi="Garamond" w:cs="Arial"/>
              </w:rPr>
              <w:t>Chacahuaca,</w:t>
            </w:r>
            <w:r>
              <w:rPr>
                <w:rFonts w:ascii="Garamond" w:hAnsi="Garamond" w:cs="Arial"/>
              </w:rPr>
              <w:t xml:space="preserve"> </w:t>
            </w:r>
            <w:r w:rsidRPr="00CE6537">
              <w:rPr>
                <w:rFonts w:ascii="Garamond" w:hAnsi="Garamond" w:cs="Arial"/>
              </w:rPr>
              <w:t>Chalatenango</w:t>
            </w:r>
          </w:p>
        </w:tc>
        <w:tc>
          <w:tcPr>
            <w:tcW w:w="1085"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46,528.64 </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w:t>
            </w:r>
            <w:r w:rsidR="0079752E" w:rsidRPr="00CE6537">
              <w:rPr>
                <w:rFonts w:ascii="Garamond" w:hAnsi="Garamond" w:cs="Arial"/>
              </w:rPr>
              <w:t>$ 46,528.64</w:t>
            </w:r>
            <w:r w:rsidRPr="00CE6537">
              <w:rPr>
                <w:rFonts w:ascii="Garamond" w:hAnsi="Garamond" w:cs="Arial"/>
              </w:rPr>
              <w:t xml:space="preserve">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12</w:t>
            </w:r>
          </w:p>
        </w:tc>
        <w:tc>
          <w:tcPr>
            <w:tcW w:w="208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443000050</w:t>
            </w:r>
          </w:p>
        </w:tc>
        <w:tc>
          <w:tcPr>
            <w:tcW w:w="3416" w:type="dxa"/>
            <w:shd w:val="clear" w:color="auto" w:fill="auto"/>
            <w:vAlign w:val="center"/>
            <w:hideMark/>
          </w:tcPr>
          <w:p w:rsidR="00C60547" w:rsidRDefault="00C60547" w:rsidP="00427248">
            <w:pPr>
              <w:pStyle w:val="Lista"/>
              <w:jc w:val="both"/>
              <w:rPr>
                <w:rFonts w:ascii="Garamond" w:hAnsi="Garamond" w:cs="Arial"/>
              </w:rPr>
            </w:pPr>
            <w:r w:rsidRPr="00CE6537">
              <w:rPr>
                <w:rFonts w:ascii="Garamond" w:hAnsi="Garamond" w:cs="Arial"/>
              </w:rPr>
              <w:t>Trabajos de</w:t>
            </w:r>
            <w:r>
              <w:rPr>
                <w:rFonts w:ascii="Garamond" w:hAnsi="Garamond" w:cs="Arial"/>
              </w:rPr>
              <w:t xml:space="preserve"> </w:t>
            </w:r>
            <w:r w:rsidRPr="00CE6537">
              <w:rPr>
                <w:rFonts w:ascii="Garamond" w:hAnsi="Garamond" w:cs="Arial"/>
              </w:rPr>
              <w:t xml:space="preserve">Reparación de </w:t>
            </w:r>
          </w:p>
          <w:p w:rsidR="00C60547" w:rsidRDefault="00C60547" w:rsidP="00427248">
            <w:pPr>
              <w:pStyle w:val="Lista"/>
              <w:jc w:val="both"/>
              <w:rPr>
                <w:rFonts w:ascii="Garamond" w:hAnsi="Garamond" w:cs="Arial"/>
              </w:rPr>
            </w:pPr>
            <w:r w:rsidRPr="00CE6537">
              <w:rPr>
                <w:rFonts w:ascii="Garamond" w:hAnsi="Garamond" w:cs="Arial"/>
              </w:rPr>
              <w:t xml:space="preserve">Cancha de Basketboll la Maraña, </w:t>
            </w:r>
          </w:p>
          <w:p w:rsidR="00C60547" w:rsidRPr="00CE6537" w:rsidRDefault="00C60547" w:rsidP="00427248">
            <w:pPr>
              <w:pStyle w:val="Lista"/>
              <w:jc w:val="both"/>
              <w:rPr>
                <w:rFonts w:ascii="Garamond" w:hAnsi="Garamond" w:cs="Arial"/>
              </w:rPr>
            </w:pPr>
            <w:r w:rsidRPr="00CE6537">
              <w:rPr>
                <w:rFonts w:ascii="Garamond" w:hAnsi="Garamond" w:cs="Arial"/>
              </w:rPr>
              <w:t>Barrio San José,</w:t>
            </w:r>
            <w:r>
              <w:rPr>
                <w:rFonts w:ascii="Garamond" w:hAnsi="Garamond" w:cs="Arial"/>
              </w:rPr>
              <w:t xml:space="preserve"> </w:t>
            </w:r>
            <w:r w:rsidRPr="00CE6537">
              <w:rPr>
                <w:rFonts w:ascii="Garamond" w:hAnsi="Garamond" w:cs="Arial"/>
              </w:rPr>
              <w:t>Chalatenango</w:t>
            </w:r>
          </w:p>
        </w:tc>
        <w:tc>
          <w:tcPr>
            <w:tcW w:w="1085"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18,182.20 </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$ 18,182.20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13</w:t>
            </w:r>
          </w:p>
        </w:tc>
        <w:tc>
          <w:tcPr>
            <w:tcW w:w="208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443000051</w:t>
            </w:r>
          </w:p>
        </w:tc>
        <w:tc>
          <w:tcPr>
            <w:tcW w:w="3416" w:type="dxa"/>
            <w:shd w:val="clear" w:color="auto" w:fill="CCCCCC"/>
            <w:vAlign w:val="center"/>
            <w:hideMark/>
          </w:tcPr>
          <w:p w:rsidR="00C60547" w:rsidRDefault="00C60547" w:rsidP="00427248">
            <w:pPr>
              <w:pStyle w:val="Lista"/>
              <w:jc w:val="both"/>
              <w:rPr>
                <w:rFonts w:ascii="Garamond" w:hAnsi="Garamond" w:cs="Arial"/>
              </w:rPr>
            </w:pPr>
            <w:r w:rsidRPr="00CE6537">
              <w:rPr>
                <w:rFonts w:ascii="Garamond" w:hAnsi="Garamond" w:cs="Arial"/>
              </w:rPr>
              <w:t>Reparación de Puente</w:t>
            </w:r>
            <w:r>
              <w:rPr>
                <w:rFonts w:ascii="Garamond" w:hAnsi="Garamond" w:cs="Arial"/>
              </w:rPr>
              <w:t xml:space="preserve"> </w:t>
            </w:r>
            <w:r w:rsidRPr="00CE6537">
              <w:rPr>
                <w:rFonts w:ascii="Garamond" w:hAnsi="Garamond" w:cs="Arial"/>
              </w:rPr>
              <w:t xml:space="preserve">Hamaca en </w:t>
            </w:r>
          </w:p>
          <w:p w:rsidR="00C60547" w:rsidRDefault="00C60547" w:rsidP="00427248">
            <w:pPr>
              <w:pStyle w:val="Lista"/>
              <w:jc w:val="both"/>
              <w:rPr>
                <w:rFonts w:ascii="Garamond" w:hAnsi="Garamond" w:cs="Arial"/>
              </w:rPr>
            </w:pPr>
            <w:r w:rsidRPr="00CE6537">
              <w:rPr>
                <w:rFonts w:ascii="Garamond" w:hAnsi="Garamond" w:cs="Arial"/>
              </w:rPr>
              <w:t xml:space="preserve">Caserío el Aguacatillo, Cantón </w:t>
            </w:r>
          </w:p>
          <w:p w:rsidR="00C60547" w:rsidRPr="00CE6537" w:rsidRDefault="00C60547" w:rsidP="00427248">
            <w:pPr>
              <w:pStyle w:val="Lista"/>
              <w:jc w:val="both"/>
              <w:rPr>
                <w:rFonts w:ascii="Garamond" w:hAnsi="Garamond" w:cs="Arial"/>
              </w:rPr>
            </w:pPr>
            <w:r w:rsidRPr="00CE6537">
              <w:rPr>
                <w:rFonts w:ascii="Garamond" w:hAnsi="Garamond" w:cs="Arial"/>
              </w:rPr>
              <w:t>Chapas</w:t>
            </w:r>
          </w:p>
        </w:tc>
        <w:tc>
          <w:tcPr>
            <w:tcW w:w="1085"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8,934.83 </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8,934.83 </w:t>
            </w:r>
          </w:p>
        </w:tc>
      </w:tr>
      <w:tr w:rsidR="00C60547" w:rsidRPr="00CE6537" w:rsidTr="00C60547">
        <w:trPr>
          <w:trHeight w:val="747"/>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14</w:t>
            </w:r>
          </w:p>
        </w:tc>
        <w:tc>
          <w:tcPr>
            <w:tcW w:w="208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0443000052</w:t>
            </w:r>
          </w:p>
        </w:tc>
        <w:tc>
          <w:tcPr>
            <w:tcW w:w="3416" w:type="dxa"/>
            <w:shd w:val="clear" w:color="auto" w:fill="auto"/>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Fajas de </w:t>
            </w:r>
            <w:r>
              <w:rPr>
                <w:rFonts w:ascii="Garamond" w:hAnsi="Garamond" w:cs="Arial"/>
              </w:rPr>
              <w:t>Concreto</w:t>
            </w:r>
            <w:r w:rsidRPr="00CE6537">
              <w:rPr>
                <w:rFonts w:ascii="Garamond" w:hAnsi="Garamond" w:cs="Arial"/>
              </w:rPr>
              <w:t xml:space="preserve"> y</w:t>
            </w:r>
            <w:r>
              <w:rPr>
                <w:rFonts w:ascii="Garamond" w:hAnsi="Garamond" w:cs="Arial"/>
              </w:rPr>
              <w:t xml:space="preserve"> </w:t>
            </w:r>
            <w:r w:rsidRPr="00CE6537">
              <w:rPr>
                <w:rFonts w:ascii="Garamond" w:hAnsi="Garamond" w:cs="Arial"/>
              </w:rPr>
              <w:t xml:space="preserve">Empedrado </w:t>
            </w:r>
          </w:p>
          <w:p w:rsidR="00C60547" w:rsidRDefault="00C60547" w:rsidP="00427248">
            <w:pPr>
              <w:pStyle w:val="Lista"/>
              <w:jc w:val="both"/>
              <w:rPr>
                <w:rFonts w:ascii="Garamond" w:hAnsi="Garamond" w:cs="Arial"/>
              </w:rPr>
            </w:pPr>
            <w:r>
              <w:rPr>
                <w:rFonts w:ascii="Garamond" w:hAnsi="Garamond" w:cs="Arial"/>
              </w:rPr>
              <w:t>d</w:t>
            </w:r>
            <w:r w:rsidRPr="00CE6537">
              <w:rPr>
                <w:rFonts w:ascii="Garamond" w:hAnsi="Garamond" w:cs="Arial"/>
              </w:rPr>
              <w:t>e calles en</w:t>
            </w:r>
            <w:r>
              <w:rPr>
                <w:rFonts w:ascii="Garamond" w:hAnsi="Garamond" w:cs="Arial"/>
              </w:rPr>
              <w:t xml:space="preserve"> </w:t>
            </w:r>
            <w:r w:rsidRPr="00CE6537">
              <w:rPr>
                <w:rFonts w:ascii="Garamond" w:hAnsi="Garamond" w:cs="Arial"/>
              </w:rPr>
              <w:t xml:space="preserve">Caserío plan </w:t>
            </w:r>
          </w:p>
          <w:p w:rsidR="00C60547" w:rsidRDefault="00C60547" w:rsidP="00427248">
            <w:pPr>
              <w:pStyle w:val="Lista"/>
              <w:jc w:val="both"/>
              <w:rPr>
                <w:rFonts w:ascii="Garamond" w:hAnsi="Garamond" w:cs="Arial"/>
              </w:rPr>
            </w:pPr>
            <w:r w:rsidRPr="00CE6537">
              <w:rPr>
                <w:rFonts w:ascii="Garamond" w:hAnsi="Garamond" w:cs="Arial"/>
              </w:rPr>
              <w:t xml:space="preserve">De las </w:t>
            </w:r>
            <w:r>
              <w:rPr>
                <w:rFonts w:ascii="Garamond" w:hAnsi="Garamond" w:cs="Arial"/>
              </w:rPr>
              <w:t>Mesas</w:t>
            </w:r>
            <w:r w:rsidRPr="00CE6537">
              <w:rPr>
                <w:rFonts w:ascii="Garamond" w:hAnsi="Garamond" w:cs="Arial"/>
              </w:rPr>
              <w:t xml:space="preserve"> II, ciudad</w:t>
            </w:r>
            <w:r>
              <w:rPr>
                <w:rFonts w:ascii="Garamond" w:hAnsi="Garamond" w:cs="Arial"/>
              </w:rPr>
              <w:t xml:space="preserve"> d</w:t>
            </w:r>
            <w:r w:rsidRPr="00CE6537">
              <w:rPr>
                <w:rFonts w:ascii="Garamond" w:hAnsi="Garamond" w:cs="Arial"/>
              </w:rPr>
              <w:t xml:space="preserve">e </w:t>
            </w:r>
          </w:p>
          <w:p w:rsidR="00C60547" w:rsidRPr="00CE6537" w:rsidRDefault="00C60547" w:rsidP="00427248">
            <w:pPr>
              <w:pStyle w:val="Lista"/>
              <w:jc w:val="both"/>
              <w:rPr>
                <w:rFonts w:ascii="Garamond" w:hAnsi="Garamond" w:cs="Arial"/>
              </w:rPr>
            </w:pPr>
            <w:r>
              <w:rPr>
                <w:rFonts w:ascii="Garamond" w:hAnsi="Garamond" w:cs="Arial"/>
              </w:rPr>
              <w:t>Chalatenango.</w:t>
            </w:r>
          </w:p>
        </w:tc>
        <w:tc>
          <w:tcPr>
            <w:tcW w:w="1085"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21,775.75 </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$ 21,775.75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15</w:t>
            </w:r>
          </w:p>
        </w:tc>
        <w:tc>
          <w:tcPr>
            <w:tcW w:w="208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0443000054</w:t>
            </w:r>
          </w:p>
        </w:tc>
        <w:tc>
          <w:tcPr>
            <w:tcW w:w="3416" w:type="dxa"/>
            <w:shd w:val="clear" w:color="auto" w:fill="CCCCCC"/>
            <w:vAlign w:val="center"/>
            <w:hideMark/>
          </w:tcPr>
          <w:p w:rsidR="00C60547" w:rsidRDefault="00C60547" w:rsidP="00427248">
            <w:pPr>
              <w:pStyle w:val="Lista"/>
              <w:jc w:val="both"/>
              <w:rPr>
                <w:rFonts w:ascii="Garamond" w:hAnsi="Garamond" w:cs="Arial"/>
              </w:rPr>
            </w:pPr>
            <w:r w:rsidRPr="00CE6537">
              <w:rPr>
                <w:rFonts w:ascii="Garamond" w:hAnsi="Garamond" w:cs="Arial"/>
              </w:rPr>
              <w:t>Reparación de Kínder</w:t>
            </w:r>
            <w:r>
              <w:rPr>
                <w:rFonts w:ascii="Garamond" w:hAnsi="Garamond" w:cs="Arial"/>
              </w:rPr>
              <w:t xml:space="preserve"> </w:t>
            </w:r>
            <w:r w:rsidRPr="00CE6537">
              <w:rPr>
                <w:rFonts w:ascii="Garamond" w:hAnsi="Garamond" w:cs="Arial"/>
              </w:rPr>
              <w:t xml:space="preserve">Nacional </w:t>
            </w:r>
          </w:p>
          <w:p w:rsidR="00C60547" w:rsidRDefault="00C60547" w:rsidP="00427248">
            <w:pPr>
              <w:pStyle w:val="Lista"/>
              <w:jc w:val="both"/>
              <w:rPr>
                <w:rFonts w:ascii="Garamond" w:hAnsi="Garamond" w:cs="Arial"/>
              </w:rPr>
            </w:pPr>
            <w:r w:rsidRPr="00CE6537">
              <w:rPr>
                <w:rFonts w:ascii="Garamond" w:hAnsi="Garamond" w:cs="Arial"/>
              </w:rPr>
              <w:t xml:space="preserve">del Barrio la </w:t>
            </w:r>
            <w:r>
              <w:rPr>
                <w:rFonts w:ascii="Garamond" w:hAnsi="Garamond" w:cs="Arial"/>
              </w:rPr>
              <w:t>Sierpe</w:t>
            </w:r>
            <w:r w:rsidRPr="00CE6537">
              <w:rPr>
                <w:rFonts w:ascii="Garamond" w:hAnsi="Garamond" w:cs="Arial"/>
              </w:rPr>
              <w:t xml:space="preserve">, de la Ciudad </w:t>
            </w:r>
          </w:p>
          <w:p w:rsidR="00C60547" w:rsidRPr="00CE6537" w:rsidRDefault="00C60547" w:rsidP="00427248">
            <w:pPr>
              <w:pStyle w:val="Lista"/>
              <w:jc w:val="both"/>
              <w:rPr>
                <w:rFonts w:ascii="Garamond" w:hAnsi="Garamond" w:cs="Arial"/>
              </w:rPr>
            </w:pPr>
            <w:r w:rsidRPr="00CE6537">
              <w:rPr>
                <w:rFonts w:ascii="Garamond" w:hAnsi="Garamond" w:cs="Arial"/>
              </w:rPr>
              <w:t>de</w:t>
            </w:r>
            <w:r>
              <w:rPr>
                <w:rFonts w:ascii="Garamond" w:hAnsi="Garamond" w:cs="Arial"/>
              </w:rPr>
              <w:t xml:space="preserve"> </w:t>
            </w:r>
            <w:r w:rsidRPr="00CE6537">
              <w:rPr>
                <w:rFonts w:ascii="Garamond" w:hAnsi="Garamond" w:cs="Arial"/>
              </w:rPr>
              <w:t>Chalatenango</w:t>
            </w:r>
          </w:p>
        </w:tc>
        <w:tc>
          <w:tcPr>
            <w:tcW w:w="1085"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2017</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12,215.76 </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12,951.76 </w:t>
            </w:r>
          </w:p>
        </w:tc>
        <w:tc>
          <w:tcPr>
            <w:tcW w:w="1727"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$ 25,167.52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17</w:t>
            </w:r>
          </w:p>
        </w:tc>
        <w:tc>
          <w:tcPr>
            <w:tcW w:w="208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443000057</w:t>
            </w:r>
          </w:p>
        </w:tc>
        <w:tc>
          <w:tcPr>
            <w:tcW w:w="3416" w:type="dxa"/>
            <w:shd w:val="clear" w:color="auto" w:fill="auto"/>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Mejoramiento de Calle en </w:t>
            </w:r>
            <w:r>
              <w:rPr>
                <w:rFonts w:ascii="Garamond" w:hAnsi="Garamond" w:cs="Arial"/>
              </w:rPr>
              <w:t>Pasaje</w:t>
            </w:r>
            <w:r w:rsidRPr="00CE6537">
              <w:rPr>
                <w:rFonts w:ascii="Garamond" w:hAnsi="Garamond" w:cs="Arial"/>
              </w:rPr>
              <w:t xml:space="preserve"> </w:t>
            </w:r>
          </w:p>
          <w:p w:rsidR="00C60547" w:rsidRDefault="00C60547" w:rsidP="00427248">
            <w:pPr>
              <w:pStyle w:val="Lista"/>
              <w:jc w:val="both"/>
              <w:rPr>
                <w:rFonts w:ascii="Garamond" w:hAnsi="Garamond" w:cs="Arial"/>
              </w:rPr>
            </w:pPr>
            <w:r w:rsidRPr="00CE6537">
              <w:rPr>
                <w:rFonts w:ascii="Garamond" w:hAnsi="Garamond" w:cs="Arial"/>
              </w:rPr>
              <w:t>Comunidad</w:t>
            </w:r>
            <w:r>
              <w:rPr>
                <w:rFonts w:ascii="Garamond" w:hAnsi="Garamond" w:cs="Arial"/>
              </w:rPr>
              <w:t xml:space="preserve"> </w:t>
            </w:r>
            <w:r w:rsidRPr="00CE6537">
              <w:rPr>
                <w:rFonts w:ascii="Garamond" w:hAnsi="Garamond" w:cs="Arial"/>
              </w:rPr>
              <w:t xml:space="preserve">Másica Barrio El </w:t>
            </w:r>
          </w:p>
          <w:p w:rsidR="00C60547" w:rsidRPr="00CE6537" w:rsidRDefault="00C60547" w:rsidP="00427248">
            <w:pPr>
              <w:pStyle w:val="Lista"/>
              <w:jc w:val="both"/>
              <w:rPr>
                <w:rFonts w:ascii="Garamond" w:hAnsi="Garamond" w:cs="Arial"/>
              </w:rPr>
            </w:pPr>
            <w:r w:rsidRPr="00CE6537">
              <w:rPr>
                <w:rFonts w:ascii="Garamond" w:hAnsi="Garamond" w:cs="Arial"/>
              </w:rPr>
              <w:t>Chile,</w:t>
            </w:r>
            <w:r>
              <w:rPr>
                <w:rFonts w:ascii="Garamond" w:hAnsi="Garamond" w:cs="Arial"/>
              </w:rPr>
              <w:t xml:space="preserve"> </w:t>
            </w:r>
            <w:r w:rsidRPr="00CE6537">
              <w:rPr>
                <w:rFonts w:ascii="Garamond" w:hAnsi="Garamond" w:cs="Arial"/>
              </w:rPr>
              <w:t>Chalatenango</w:t>
            </w:r>
          </w:p>
        </w:tc>
        <w:tc>
          <w:tcPr>
            <w:tcW w:w="1085"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2017</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5,589.39 </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10,350.98 </w:t>
            </w:r>
          </w:p>
        </w:tc>
        <w:tc>
          <w:tcPr>
            <w:tcW w:w="1727"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$ 15,940.37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18</w:t>
            </w:r>
          </w:p>
        </w:tc>
        <w:tc>
          <w:tcPr>
            <w:tcW w:w="208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0443000058</w:t>
            </w:r>
          </w:p>
        </w:tc>
        <w:tc>
          <w:tcPr>
            <w:tcW w:w="3416" w:type="dxa"/>
            <w:shd w:val="clear" w:color="auto" w:fill="CCCCCC"/>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Bacheo con Concreto Hidráulico </w:t>
            </w:r>
          </w:p>
          <w:p w:rsidR="00C60547" w:rsidRDefault="00C60547" w:rsidP="00427248">
            <w:pPr>
              <w:pStyle w:val="Lista"/>
              <w:jc w:val="both"/>
              <w:rPr>
                <w:rFonts w:ascii="Garamond" w:hAnsi="Garamond" w:cs="Arial"/>
              </w:rPr>
            </w:pPr>
            <w:r w:rsidRPr="00CE6537">
              <w:rPr>
                <w:rFonts w:ascii="Garamond" w:hAnsi="Garamond" w:cs="Arial"/>
              </w:rPr>
              <w:t xml:space="preserve">y Asfalto en </w:t>
            </w:r>
            <w:r>
              <w:rPr>
                <w:rFonts w:ascii="Garamond" w:hAnsi="Garamond" w:cs="Arial"/>
              </w:rPr>
              <w:t>casco</w:t>
            </w:r>
            <w:r w:rsidRPr="00CE6537">
              <w:rPr>
                <w:rFonts w:ascii="Garamond" w:hAnsi="Garamond" w:cs="Arial"/>
              </w:rPr>
              <w:t xml:space="preserve"> Urbano Y</w:t>
            </w:r>
          </w:p>
          <w:p w:rsidR="00C60547" w:rsidRPr="00CE6537" w:rsidRDefault="00C60547" w:rsidP="00427248">
            <w:pPr>
              <w:pStyle w:val="Lista"/>
              <w:jc w:val="both"/>
              <w:rPr>
                <w:rFonts w:ascii="Garamond" w:hAnsi="Garamond" w:cs="Arial"/>
              </w:rPr>
            </w:pPr>
            <w:r w:rsidRPr="00CE6537">
              <w:rPr>
                <w:rFonts w:ascii="Garamond" w:hAnsi="Garamond" w:cs="Arial"/>
              </w:rPr>
              <w:t>Reubicación de Núcleo 1,2 y 3</w:t>
            </w:r>
          </w:p>
        </w:tc>
        <w:tc>
          <w:tcPr>
            <w:tcW w:w="1085"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2017</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6,000.09 </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68,715.55 </w:t>
            </w:r>
          </w:p>
        </w:tc>
        <w:tc>
          <w:tcPr>
            <w:tcW w:w="1727"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$ 74,715.64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19</w:t>
            </w:r>
          </w:p>
        </w:tc>
        <w:tc>
          <w:tcPr>
            <w:tcW w:w="208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0460000001</w:t>
            </w:r>
          </w:p>
        </w:tc>
        <w:tc>
          <w:tcPr>
            <w:tcW w:w="3416" w:type="dxa"/>
            <w:shd w:val="clear" w:color="auto" w:fill="auto"/>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Compra de equipos GPS software </w:t>
            </w:r>
          </w:p>
          <w:p w:rsidR="00C60547" w:rsidRDefault="00C60547" w:rsidP="00427248">
            <w:pPr>
              <w:pStyle w:val="Lista"/>
              <w:jc w:val="both"/>
              <w:rPr>
                <w:rFonts w:ascii="Garamond" w:hAnsi="Garamond" w:cs="Arial"/>
              </w:rPr>
            </w:pPr>
            <w:r w:rsidRPr="00CE6537">
              <w:rPr>
                <w:rFonts w:ascii="Garamond" w:hAnsi="Garamond" w:cs="Arial"/>
              </w:rPr>
              <w:t xml:space="preserve">y equipo de </w:t>
            </w:r>
            <w:r>
              <w:rPr>
                <w:rFonts w:ascii="Garamond" w:hAnsi="Garamond" w:cs="Arial"/>
              </w:rPr>
              <w:t>comunicación</w:t>
            </w:r>
            <w:r w:rsidRPr="00CE6537">
              <w:rPr>
                <w:rFonts w:ascii="Garamond" w:hAnsi="Garamond" w:cs="Arial"/>
              </w:rPr>
              <w:t xml:space="preserve"> para </w:t>
            </w:r>
          </w:p>
          <w:p w:rsidR="00C60547" w:rsidRPr="00CE6537" w:rsidRDefault="00C60547" w:rsidP="00427248">
            <w:pPr>
              <w:pStyle w:val="Lista"/>
              <w:jc w:val="both"/>
              <w:rPr>
                <w:rFonts w:ascii="Garamond" w:hAnsi="Garamond" w:cs="Arial"/>
              </w:rPr>
            </w:pPr>
            <w:r w:rsidRPr="00CE6537">
              <w:rPr>
                <w:rFonts w:ascii="Garamond" w:hAnsi="Garamond" w:cs="Arial"/>
              </w:rPr>
              <w:lastRenderedPageBreak/>
              <w:t xml:space="preserve">gestión </w:t>
            </w:r>
            <w:r>
              <w:rPr>
                <w:rFonts w:ascii="Garamond" w:hAnsi="Garamond" w:cs="Arial"/>
              </w:rPr>
              <w:t>de</w:t>
            </w:r>
            <w:r w:rsidRPr="00CE6537">
              <w:rPr>
                <w:rFonts w:ascii="Garamond" w:hAnsi="Garamond" w:cs="Arial"/>
              </w:rPr>
              <w:t xml:space="preserve"> riesgo</w:t>
            </w:r>
          </w:p>
        </w:tc>
        <w:tc>
          <w:tcPr>
            <w:tcW w:w="1085"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lastRenderedPageBreak/>
              <w:t>2016</w:t>
            </w:r>
          </w:p>
        </w:tc>
        <w:tc>
          <w:tcPr>
            <w:tcW w:w="980"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620.45 </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1,543.81 </w:t>
            </w:r>
          </w:p>
        </w:tc>
        <w:tc>
          <w:tcPr>
            <w:tcW w:w="1727"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2,164.26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20</w:t>
            </w:r>
          </w:p>
        </w:tc>
        <w:tc>
          <w:tcPr>
            <w:tcW w:w="208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630000003</w:t>
            </w:r>
          </w:p>
        </w:tc>
        <w:tc>
          <w:tcPr>
            <w:tcW w:w="3416" w:type="dxa"/>
            <w:shd w:val="clear" w:color="auto" w:fill="CCCCCC"/>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Aporte de Material PVC para </w:t>
            </w:r>
          </w:p>
          <w:p w:rsidR="00C60547" w:rsidRPr="00CE6537" w:rsidRDefault="00C60547" w:rsidP="00427248">
            <w:pPr>
              <w:pStyle w:val="Lista"/>
              <w:jc w:val="both"/>
              <w:rPr>
                <w:rFonts w:ascii="Garamond" w:hAnsi="Garamond" w:cs="Arial"/>
              </w:rPr>
            </w:pPr>
            <w:r w:rsidRPr="00CE6537">
              <w:rPr>
                <w:rFonts w:ascii="Garamond" w:hAnsi="Garamond" w:cs="Arial"/>
              </w:rPr>
              <w:t xml:space="preserve">contrapartida </w:t>
            </w:r>
          </w:p>
          <w:p w:rsidR="00C60547" w:rsidRDefault="00C60547" w:rsidP="00427248">
            <w:pPr>
              <w:pStyle w:val="Lista"/>
              <w:jc w:val="both"/>
              <w:rPr>
                <w:rFonts w:ascii="Garamond" w:hAnsi="Garamond" w:cs="Arial"/>
              </w:rPr>
            </w:pPr>
            <w:r w:rsidRPr="00CE6537">
              <w:rPr>
                <w:rFonts w:ascii="Garamond" w:hAnsi="Garamond" w:cs="Arial"/>
              </w:rPr>
              <w:t xml:space="preserve">del proyecto de agua potable </w:t>
            </w:r>
          </w:p>
          <w:p w:rsidR="00C60547" w:rsidRPr="00CE6537" w:rsidRDefault="00C60547" w:rsidP="00427248">
            <w:pPr>
              <w:pStyle w:val="Lista"/>
              <w:jc w:val="both"/>
              <w:rPr>
                <w:rFonts w:ascii="Garamond" w:hAnsi="Garamond" w:cs="Arial"/>
              </w:rPr>
            </w:pPr>
            <w:r w:rsidRPr="00CE6537">
              <w:rPr>
                <w:rFonts w:ascii="Garamond" w:hAnsi="Garamond" w:cs="Arial"/>
              </w:rPr>
              <w:t>en el Barrillo</w:t>
            </w:r>
          </w:p>
        </w:tc>
        <w:tc>
          <w:tcPr>
            <w:tcW w:w="1085"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8,150.42 </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8,150.42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21</w:t>
            </w:r>
          </w:p>
        </w:tc>
        <w:tc>
          <w:tcPr>
            <w:tcW w:w="208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0630000004</w:t>
            </w:r>
          </w:p>
        </w:tc>
        <w:tc>
          <w:tcPr>
            <w:tcW w:w="3416" w:type="dxa"/>
            <w:shd w:val="clear" w:color="auto" w:fill="auto"/>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Aporte de Tubería para </w:t>
            </w:r>
          </w:p>
          <w:p w:rsidR="00C60547" w:rsidRDefault="00C60547" w:rsidP="00427248">
            <w:pPr>
              <w:pStyle w:val="Lista"/>
              <w:jc w:val="both"/>
              <w:rPr>
                <w:rFonts w:ascii="Garamond" w:hAnsi="Garamond" w:cs="Arial"/>
              </w:rPr>
            </w:pPr>
            <w:r w:rsidRPr="00CE6537">
              <w:rPr>
                <w:rFonts w:ascii="Garamond" w:hAnsi="Garamond" w:cs="Arial"/>
              </w:rPr>
              <w:t>mejoramiento de Agua Potable</w:t>
            </w:r>
            <w:r>
              <w:rPr>
                <w:rFonts w:ascii="Garamond" w:hAnsi="Garamond" w:cs="Arial"/>
              </w:rPr>
              <w:t xml:space="preserve"> </w:t>
            </w:r>
          </w:p>
          <w:p w:rsidR="00C60547" w:rsidRPr="00CE6537" w:rsidRDefault="00C60547" w:rsidP="00427248">
            <w:pPr>
              <w:pStyle w:val="Lista"/>
              <w:jc w:val="both"/>
              <w:rPr>
                <w:rFonts w:ascii="Garamond" w:hAnsi="Garamond" w:cs="Arial"/>
              </w:rPr>
            </w:pPr>
            <w:r w:rsidRPr="00CE6537">
              <w:rPr>
                <w:rFonts w:ascii="Garamond" w:hAnsi="Garamond" w:cs="Arial"/>
              </w:rPr>
              <w:t>en Manune y las Mesitas Cton</w:t>
            </w:r>
          </w:p>
          <w:p w:rsidR="00C60547" w:rsidRPr="00CE6537" w:rsidRDefault="00C60547" w:rsidP="00427248">
            <w:pPr>
              <w:pStyle w:val="Lista"/>
              <w:jc w:val="both"/>
              <w:rPr>
                <w:rFonts w:ascii="Garamond" w:hAnsi="Garamond" w:cs="Arial"/>
              </w:rPr>
            </w:pPr>
            <w:r w:rsidRPr="00CE6537">
              <w:rPr>
                <w:rFonts w:ascii="Garamond" w:hAnsi="Garamond" w:cs="Arial"/>
              </w:rPr>
              <w:t>San Jose</w:t>
            </w:r>
          </w:p>
        </w:tc>
        <w:tc>
          <w:tcPr>
            <w:tcW w:w="1085"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7,199.16 </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7,199.16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22</w:t>
            </w:r>
          </w:p>
        </w:tc>
        <w:tc>
          <w:tcPr>
            <w:tcW w:w="208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0630000005</w:t>
            </w:r>
          </w:p>
        </w:tc>
        <w:tc>
          <w:tcPr>
            <w:tcW w:w="3416" w:type="dxa"/>
            <w:shd w:val="clear" w:color="auto" w:fill="CCCCCC"/>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Aporte de Material PVC para </w:t>
            </w:r>
          </w:p>
          <w:p w:rsidR="00C60547" w:rsidRDefault="00C60547" w:rsidP="00427248">
            <w:pPr>
              <w:pStyle w:val="Lista"/>
              <w:jc w:val="both"/>
              <w:rPr>
                <w:rFonts w:ascii="Garamond" w:hAnsi="Garamond" w:cs="Arial"/>
              </w:rPr>
            </w:pPr>
            <w:r w:rsidRPr="00CE6537">
              <w:rPr>
                <w:rFonts w:ascii="Garamond" w:hAnsi="Garamond" w:cs="Arial"/>
              </w:rPr>
              <w:t xml:space="preserve">introducción de </w:t>
            </w:r>
            <w:r>
              <w:rPr>
                <w:rFonts w:ascii="Garamond" w:hAnsi="Garamond" w:cs="Arial"/>
              </w:rPr>
              <w:t>Agua</w:t>
            </w:r>
            <w:r w:rsidRPr="00CE6537">
              <w:rPr>
                <w:rFonts w:ascii="Garamond" w:hAnsi="Garamond" w:cs="Arial"/>
              </w:rPr>
              <w:t xml:space="preserve"> Potable en </w:t>
            </w:r>
          </w:p>
          <w:p w:rsidR="00C60547" w:rsidRPr="00CE6537" w:rsidRDefault="00C60547" w:rsidP="00427248">
            <w:pPr>
              <w:pStyle w:val="Lista"/>
              <w:jc w:val="both"/>
              <w:rPr>
                <w:rFonts w:ascii="Garamond" w:hAnsi="Garamond" w:cs="Arial"/>
              </w:rPr>
            </w:pPr>
            <w:r w:rsidRPr="00CE6537">
              <w:rPr>
                <w:rFonts w:ascii="Garamond" w:hAnsi="Garamond" w:cs="Arial"/>
              </w:rPr>
              <w:t>Colonia Vista Hermosa</w:t>
            </w:r>
          </w:p>
        </w:tc>
        <w:tc>
          <w:tcPr>
            <w:tcW w:w="1085"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3,540.08 </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3,540.08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23</w:t>
            </w:r>
          </w:p>
        </w:tc>
        <w:tc>
          <w:tcPr>
            <w:tcW w:w="208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860000002</w:t>
            </w:r>
          </w:p>
        </w:tc>
        <w:tc>
          <w:tcPr>
            <w:tcW w:w="3416" w:type="dxa"/>
            <w:shd w:val="clear" w:color="auto" w:fill="auto"/>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Proyecto de apoyo al deporte </w:t>
            </w:r>
          </w:p>
          <w:p w:rsidR="00C60547" w:rsidRPr="00CE6537" w:rsidRDefault="00C60547" w:rsidP="00427248">
            <w:pPr>
              <w:pStyle w:val="Lista"/>
              <w:jc w:val="both"/>
              <w:rPr>
                <w:rFonts w:ascii="Garamond" w:hAnsi="Garamond" w:cs="Arial"/>
              </w:rPr>
            </w:pPr>
            <w:r w:rsidRPr="00CE6537">
              <w:rPr>
                <w:rFonts w:ascii="Garamond" w:hAnsi="Garamond" w:cs="Arial"/>
              </w:rPr>
              <w:t>de año 2016</w:t>
            </w:r>
          </w:p>
        </w:tc>
        <w:tc>
          <w:tcPr>
            <w:tcW w:w="1085"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60,114.80 </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$ 60,114.80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24</w:t>
            </w:r>
          </w:p>
        </w:tc>
        <w:tc>
          <w:tcPr>
            <w:tcW w:w="208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0911000001</w:t>
            </w:r>
          </w:p>
        </w:tc>
        <w:tc>
          <w:tcPr>
            <w:tcW w:w="3416" w:type="dxa"/>
            <w:shd w:val="clear" w:color="auto" w:fill="CCCCCC"/>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Proyecto de apoyo a la </w:t>
            </w:r>
          </w:p>
          <w:p w:rsidR="00C60547" w:rsidRPr="00CE6537" w:rsidRDefault="00C60547" w:rsidP="00427248">
            <w:pPr>
              <w:pStyle w:val="Lista"/>
              <w:jc w:val="both"/>
              <w:rPr>
                <w:rFonts w:ascii="Garamond" w:hAnsi="Garamond" w:cs="Arial"/>
              </w:rPr>
            </w:pPr>
            <w:r w:rsidRPr="00CE6537">
              <w:rPr>
                <w:rFonts w:ascii="Garamond" w:hAnsi="Garamond" w:cs="Arial"/>
              </w:rPr>
              <w:t>Primera Infancia</w:t>
            </w:r>
          </w:p>
        </w:tc>
        <w:tc>
          <w:tcPr>
            <w:tcW w:w="1085"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CCCCCC"/>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13,279.97 </w:t>
            </w:r>
          </w:p>
        </w:tc>
        <w:tc>
          <w:tcPr>
            <w:tcW w:w="183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$ 13,279.97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25</w:t>
            </w:r>
          </w:p>
        </w:tc>
        <w:tc>
          <w:tcPr>
            <w:tcW w:w="208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0922000002</w:t>
            </w:r>
          </w:p>
        </w:tc>
        <w:tc>
          <w:tcPr>
            <w:tcW w:w="3416" w:type="dxa"/>
            <w:shd w:val="clear" w:color="auto" w:fill="auto"/>
            <w:vAlign w:val="center"/>
            <w:hideMark/>
          </w:tcPr>
          <w:p w:rsidR="00C60547" w:rsidRDefault="00C60547" w:rsidP="00427248">
            <w:pPr>
              <w:pStyle w:val="Lista"/>
              <w:jc w:val="both"/>
              <w:rPr>
                <w:rFonts w:ascii="Garamond" w:hAnsi="Garamond" w:cs="Arial"/>
              </w:rPr>
            </w:pPr>
            <w:r w:rsidRPr="00CE6537">
              <w:rPr>
                <w:rFonts w:ascii="Garamond" w:hAnsi="Garamond" w:cs="Arial"/>
              </w:rPr>
              <w:t xml:space="preserve">Programa de Becas de Educación </w:t>
            </w:r>
          </w:p>
          <w:p w:rsidR="00C60547" w:rsidRPr="00CE6537" w:rsidRDefault="00C60547" w:rsidP="00427248">
            <w:pPr>
              <w:pStyle w:val="Lista"/>
              <w:jc w:val="both"/>
              <w:rPr>
                <w:rFonts w:ascii="Garamond" w:hAnsi="Garamond" w:cs="Arial"/>
              </w:rPr>
            </w:pPr>
            <w:r w:rsidRPr="00CE6537">
              <w:rPr>
                <w:rFonts w:ascii="Garamond" w:hAnsi="Garamond" w:cs="Arial"/>
              </w:rPr>
              <w:t>Superior</w:t>
            </w:r>
          </w:p>
        </w:tc>
        <w:tc>
          <w:tcPr>
            <w:tcW w:w="1085"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980" w:type="dxa"/>
            <w:shd w:val="clear" w:color="auto" w:fill="auto"/>
            <w:vAlign w:val="center"/>
            <w:hideMark/>
          </w:tcPr>
          <w:p w:rsidR="00C60547" w:rsidRPr="00CE6537" w:rsidRDefault="00C60547" w:rsidP="00427248">
            <w:pPr>
              <w:pStyle w:val="Lista"/>
              <w:rPr>
                <w:rFonts w:ascii="Garamond" w:hAnsi="Garamond" w:cs="Arial"/>
              </w:rPr>
            </w:pPr>
            <w:r w:rsidRPr="00CE6537">
              <w:rPr>
                <w:rFonts w:ascii="Garamond" w:hAnsi="Garamond" w:cs="Arial"/>
              </w:rPr>
              <w:t>2016</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21,329.83 </w:t>
            </w:r>
          </w:p>
        </w:tc>
        <w:tc>
          <w:tcPr>
            <w:tcW w:w="183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   </w:t>
            </w:r>
          </w:p>
        </w:tc>
        <w:tc>
          <w:tcPr>
            <w:tcW w:w="1727"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xml:space="preserve"> $ 21,329.83 </w:t>
            </w:r>
          </w:p>
        </w:tc>
      </w:tr>
      <w:tr w:rsidR="00C60547" w:rsidRPr="00CE6537" w:rsidTr="00C60547">
        <w:trPr>
          <w:trHeight w:val="395"/>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 </w:t>
            </w:r>
          </w:p>
        </w:tc>
        <w:tc>
          <w:tcPr>
            <w:tcW w:w="208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w:t>
            </w:r>
          </w:p>
        </w:tc>
        <w:tc>
          <w:tcPr>
            <w:tcW w:w="3416" w:type="dxa"/>
            <w:shd w:val="clear" w:color="auto" w:fill="CCCCCC"/>
            <w:vAlign w:val="center"/>
            <w:hideMark/>
          </w:tcPr>
          <w:p w:rsidR="00C60547" w:rsidRDefault="00C60547" w:rsidP="00427248">
            <w:pPr>
              <w:pStyle w:val="Lista"/>
              <w:jc w:val="both"/>
              <w:rPr>
                <w:rFonts w:ascii="Garamond" w:hAnsi="Garamond" w:cs="Arial"/>
                <w:bCs/>
              </w:rPr>
            </w:pPr>
            <w:r w:rsidRPr="00CE6537">
              <w:rPr>
                <w:rFonts w:ascii="Garamond" w:hAnsi="Garamond" w:cs="Arial"/>
                <w:bCs/>
              </w:rPr>
              <w:t xml:space="preserve">Total, proyectos pendientes de </w:t>
            </w:r>
          </w:p>
          <w:p w:rsidR="00C60547" w:rsidRPr="00CE6537" w:rsidRDefault="00C60547" w:rsidP="00427248">
            <w:pPr>
              <w:pStyle w:val="Lista"/>
              <w:jc w:val="both"/>
              <w:rPr>
                <w:rFonts w:ascii="Garamond" w:hAnsi="Garamond" w:cs="Arial"/>
                <w:bCs/>
              </w:rPr>
            </w:pPr>
            <w:r w:rsidRPr="00CE6537">
              <w:rPr>
                <w:rFonts w:ascii="Garamond" w:hAnsi="Garamond" w:cs="Arial"/>
                <w:bCs/>
              </w:rPr>
              <w:t>liquidación</w:t>
            </w:r>
          </w:p>
        </w:tc>
        <w:tc>
          <w:tcPr>
            <w:tcW w:w="1085" w:type="dxa"/>
            <w:shd w:val="clear" w:color="auto" w:fill="CCCCCC"/>
            <w:vAlign w:val="center"/>
            <w:hideMark/>
          </w:tcPr>
          <w:p w:rsidR="00C60547" w:rsidRPr="00CE6537" w:rsidRDefault="00C60547" w:rsidP="00427248">
            <w:pPr>
              <w:pStyle w:val="Lista"/>
              <w:jc w:val="both"/>
              <w:rPr>
                <w:rFonts w:ascii="Garamond" w:hAnsi="Garamond" w:cs="Arial"/>
                <w:bCs/>
              </w:rPr>
            </w:pPr>
            <w:r w:rsidRPr="00CE6537">
              <w:rPr>
                <w:rFonts w:ascii="Garamond" w:hAnsi="Garamond" w:cs="Arial"/>
                <w:bCs/>
              </w:rPr>
              <w:t> </w:t>
            </w:r>
          </w:p>
        </w:tc>
        <w:tc>
          <w:tcPr>
            <w:tcW w:w="980" w:type="dxa"/>
            <w:shd w:val="clear" w:color="auto" w:fill="CCCCCC"/>
            <w:vAlign w:val="center"/>
            <w:hideMark/>
          </w:tcPr>
          <w:p w:rsidR="00C60547" w:rsidRPr="00CE6537" w:rsidRDefault="00C60547" w:rsidP="00427248">
            <w:pPr>
              <w:pStyle w:val="Lista"/>
              <w:jc w:val="both"/>
              <w:rPr>
                <w:rFonts w:ascii="Garamond" w:hAnsi="Garamond" w:cs="Arial"/>
                <w:bCs/>
              </w:rPr>
            </w:pPr>
            <w:r w:rsidRPr="00CE6537">
              <w:rPr>
                <w:rFonts w:ascii="Garamond" w:hAnsi="Garamond" w:cs="Arial"/>
                <w:bCs/>
              </w:rPr>
              <w:t> </w:t>
            </w:r>
          </w:p>
        </w:tc>
        <w:tc>
          <w:tcPr>
            <w:tcW w:w="1835" w:type="dxa"/>
            <w:shd w:val="clear" w:color="auto" w:fill="CCCCCC"/>
            <w:vAlign w:val="center"/>
            <w:hideMark/>
          </w:tcPr>
          <w:p w:rsidR="00C60547" w:rsidRPr="00CE6537" w:rsidRDefault="00C60547" w:rsidP="00427248">
            <w:pPr>
              <w:pStyle w:val="Lista"/>
              <w:rPr>
                <w:rFonts w:ascii="Garamond" w:hAnsi="Garamond" w:cs="Arial"/>
                <w:bCs/>
              </w:rPr>
            </w:pPr>
            <w:r w:rsidRPr="00CE6537">
              <w:rPr>
                <w:rFonts w:ascii="Garamond" w:hAnsi="Garamond" w:cs="Arial"/>
                <w:bCs/>
              </w:rPr>
              <w:t xml:space="preserve"> $ 454,235.35 </w:t>
            </w:r>
          </w:p>
        </w:tc>
        <w:tc>
          <w:tcPr>
            <w:tcW w:w="1835" w:type="dxa"/>
            <w:shd w:val="clear" w:color="auto" w:fill="CCCCCC"/>
            <w:vAlign w:val="center"/>
            <w:hideMark/>
          </w:tcPr>
          <w:p w:rsidR="00C60547" w:rsidRPr="00CE6537" w:rsidRDefault="00C60547" w:rsidP="00427248">
            <w:pPr>
              <w:pStyle w:val="Lista"/>
              <w:rPr>
                <w:rFonts w:ascii="Garamond" w:hAnsi="Garamond" w:cs="Arial"/>
                <w:bCs/>
              </w:rPr>
            </w:pPr>
            <w:r w:rsidRPr="00CE6537">
              <w:rPr>
                <w:rFonts w:ascii="Garamond" w:hAnsi="Garamond" w:cs="Arial"/>
                <w:bCs/>
              </w:rPr>
              <w:t> </w:t>
            </w:r>
          </w:p>
        </w:tc>
        <w:tc>
          <w:tcPr>
            <w:tcW w:w="1727" w:type="dxa"/>
            <w:shd w:val="clear" w:color="auto" w:fill="CCCCCC"/>
            <w:vAlign w:val="center"/>
            <w:hideMark/>
          </w:tcPr>
          <w:p w:rsidR="00C60547" w:rsidRPr="00CE6537" w:rsidRDefault="00C60547" w:rsidP="00427248">
            <w:pPr>
              <w:pStyle w:val="Lista"/>
              <w:rPr>
                <w:rFonts w:ascii="Garamond" w:hAnsi="Garamond" w:cs="Arial"/>
                <w:bCs/>
              </w:rPr>
            </w:pPr>
            <w:r w:rsidRPr="00CE6537">
              <w:rPr>
                <w:rFonts w:ascii="Garamond" w:hAnsi="Garamond" w:cs="Arial"/>
                <w:bCs/>
              </w:rPr>
              <w:t xml:space="preserve"> $718,191.67 </w:t>
            </w:r>
          </w:p>
        </w:tc>
      </w:tr>
      <w:tr w:rsidR="00C60547" w:rsidRPr="00CE6537" w:rsidTr="00C60547">
        <w:trPr>
          <w:trHeight w:val="49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bCs/>
                <w:i/>
                <w:iCs/>
              </w:rPr>
            </w:pPr>
            <w:r w:rsidRPr="00CE6537">
              <w:rPr>
                <w:rFonts w:ascii="Garamond" w:hAnsi="Garamond" w:cs="Arial"/>
                <w:bCs/>
                <w:i/>
                <w:iCs/>
              </w:rPr>
              <w:t> </w:t>
            </w:r>
          </w:p>
        </w:tc>
        <w:tc>
          <w:tcPr>
            <w:tcW w:w="2085" w:type="dxa"/>
            <w:shd w:val="clear" w:color="auto" w:fill="auto"/>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w:t>
            </w:r>
          </w:p>
        </w:tc>
        <w:tc>
          <w:tcPr>
            <w:tcW w:w="3416" w:type="dxa"/>
            <w:shd w:val="clear" w:color="auto" w:fill="auto"/>
            <w:vAlign w:val="center"/>
            <w:hideMark/>
          </w:tcPr>
          <w:p w:rsidR="00C60547" w:rsidRPr="00CE6537" w:rsidRDefault="00C60547" w:rsidP="00427248">
            <w:pPr>
              <w:pStyle w:val="Lista"/>
              <w:jc w:val="both"/>
              <w:rPr>
                <w:rFonts w:ascii="Garamond" w:hAnsi="Garamond" w:cs="Arial"/>
                <w:bCs/>
              </w:rPr>
            </w:pPr>
            <w:r w:rsidRPr="00CE6537">
              <w:rPr>
                <w:rFonts w:ascii="Garamond" w:hAnsi="Garamond" w:cs="Arial"/>
                <w:bCs/>
              </w:rPr>
              <w:t>Costos acumulados de</w:t>
            </w:r>
            <w:r>
              <w:rPr>
                <w:rFonts w:ascii="Garamond" w:hAnsi="Garamond" w:cs="Arial"/>
                <w:bCs/>
              </w:rPr>
              <w:t xml:space="preserve"> </w:t>
            </w:r>
            <w:r w:rsidRPr="00CE6537">
              <w:rPr>
                <w:rFonts w:ascii="Garamond" w:hAnsi="Garamond" w:cs="Arial"/>
                <w:bCs/>
              </w:rPr>
              <w:t xml:space="preserve">ejercicios </w:t>
            </w:r>
          </w:p>
          <w:p w:rsidR="00C60547" w:rsidRDefault="00C60547" w:rsidP="00427248">
            <w:pPr>
              <w:pStyle w:val="Lista"/>
              <w:jc w:val="both"/>
              <w:rPr>
                <w:rFonts w:ascii="Garamond" w:hAnsi="Garamond" w:cs="Arial"/>
                <w:bCs/>
              </w:rPr>
            </w:pPr>
            <w:r w:rsidRPr="00CE6537">
              <w:rPr>
                <w:rFonts w:ascii="Garamond" w:hAnsi="Garamond" w:cs="Arial"/>
                <w:bCs/>
              </w:rPr>
              <w:t xml:space="preserve">anteriores pendiente sin </w:t>
            </w:r>
          </w:p>
          <w:p w:rsidR="00C60547" w:rsidRPr="00CE6537" w:rsidRDefault="00C60547" w:rsidP="00427248">
            <w:pPr>
              <w:pStyle w:val="Lista"/>
              <w:jc w:val="both"/>
              <w:rPr>
                <w:rFonts w:ascii="Garamond" w:hAnsi="Garamond" w:cs="Arial"/>
                <w:bCs/>
              </w:rPr>
            </w:pPr>
            <w:r w:rsidRPr="00CE6537">
              <w:rPr>
                <w:rFonts w:ascii="Garamond" w:hAnsi="Garamond" w:cs="Arial"/>
                <w:bCs/>
              </w:rPr>
              <w:t>asignación a</w:t>
            </w:r>
            <w:r>
              <w:rPr>
                <w:rFonts w:ascii="Garamond" w:hAnsi="Garamond" w:cs="Arial"/>
                <w:bCs/>
              </w:rPr>
              <w:t xml:space="preserve"> </w:t>
            </w:r>
            <w:r w:rsidRPr="00CE6537">
              <w:rPr>
                <w:rFonts w:ascii="Garamond" w:hAnsi="Garamond" w:cs="Arial"/>
                <w:bCs/>
              </w:rPr>
              <w:t>proyectos específicos</w:t>
            </w:r>
          </w:p>
        </w:tc>
        <w:tc>
          <w:tcPr>
            <w:tcW w:w="1085" w:type="dxa"/>
            <w:shd w:val="clear" w:color="auto" w:fill="auto"/>
            <w:vAlign w:val="center"/>
            <w:hideMark/>
          </w:tcPr>
          <w:p w:rsidR="00C60547" w:rsidRPr="00CE6537" w:rsidRDefault="00C60547" w:rsidP="00427248">
            <w:pPr>
              <w:pStyle w:val="Lista"/>
              <w:jc w:val="both"/>
              <w:rPr>
                <w:rFonts w:ascii="Garamond" w:hAnsi="Garamond" w:cs="Arial"/>
                <w:bCs/>
              </w:rPr>
            </w:pPr>
            <w:r w:rsidRPr="00CE6537">
              <w:rPr>
                <w:rFonts w:ascii="Garamond" w:hAnsi="Garamond" w:cs="Arial"/>
                <w:bCs/>
              </w:rPr>
              <w:t> </w:t>
            </w:r>
          </w:p>
        </w:tc>
        <w:tc>
          <w:tcPr>
            <w:tcW w:w="980" w:type="dxa"/>
            <w:shd w:val="clear" w:color="auto" w:fill="auto"/>
            <w:vAlign w:val="center"/>
            <w:hideMark/>
          </w:tcPr>
          <w:p w:rsidR="00C60547" w:rsidRPr="00CE6537" w:rsidRDefault="00C60547" w:rsidP="00427248">
            <w:pPr>
              <w:pStyle w:val="Lista"/>
              <w:jc w:val="both"/>
              <w:rPr>
                <w:rFonts w:ascii="Garamond" w:hAnsi="Garamond" w:cs="Arial"/>
                <w:bCs/>
              </w:rPr>
            </w:pPr>
            <w:r w:rsidRPr="00CE6537">
              <w:rPr>
                <w:rFonts w:ascii="Garamond" w:hAnsi="Garamond" w:cs="Arial"/>
                <w:bCs/>
              </w:rPr>
              <w:t> </w:t>
            </w:r>
          </w:p>
        </w:tc>
        <w:tc>
          <w:tcPr>
            <w:tcW w:w="1835" w:type="dxa"/>
            <w:shd w:val="clear" w:color="auto" w:fill="auto"/>
            <w:vAlign w:val="center"/>
            <w:hideMark/>
          </w:tcPr>
          <w:p w:rsidR="00C60547" w:rsidRPr="00CE6537" w:rsidRDefault="00C60547" w:rsidP="00427248">
            <w:pPr>
              <w:pStyle w:val="Lista"/>
              <w:rPr>
                <w:rFonts w:ascii="Garamond" w:hAnsi="Garamond" w:cs="Arial"/>
                <w:bCs/>
              </w:rPr>
            </w:pPr>
            <w:r w:rsidRPr="00CE6537">
              <w:rPr>
                <w:rFonts w:ascii="Garamond" w:hAnsi="Garamond" w:cs="Arial"/>
                <w:bCs/>
              </w:rPr>
              <w:t xml:space="preserve"> $ 150,520.06 </w:t>
            </w:r>
          </w:p>
        </w:tc>
        <w:tc>
          <w:tcPr>
            <w:tcW w:w="1835" w:type="dxa"/>
            <w:shd w:val="clear" w:color="auto" w:fill="auto"/>
            <w:vAlign w:val="center"/>
            <w:hideMark/>
          </w:tcPr>
          <w:p w:rsidR="00C60547" w:rsidRPr="00CE6537" w:rsidRDefault="00C60547" w:rsidP="00427248">
            <w:pPr>
              <w:pStyle w:val="Lista"/>
              <w:rPr>
                <w:rFonts w:ascii="Garamond" w:hAnsi="Garamond" w:cs="Arial"/>
                <w:bCs/>
              </w:rPr>
            </w:pPr>
            <w:r w:rsidRPr="00CE6537">
              <w:rPr>
                <w:rFonts w:ascii="Garamond" w:hAnsi="Garamond" w:cs="Arial"/>
                <w:bCs/>
              </w:rPr>
              <w:t> </w:t>
            </w:r>
          </w:p>
        </w:tc>
        <w:tc>
          <w:tcPr>
            <w:tcW w:w="1727" w:type="dxa"/>
            <w:shd w:val="clear" w:color="auto" w:fill="auto"/>
            <w:vAlign w:val="center"/>
            <w:hideMark/>
          </w:tcPr>
          <w:p w:rsidR="00C60547" w:rsidRPr="00CE6537" w:rsidRDefault="00C60547" w:rsidP="00427248">
            <w:pPr>
              <w:pStyle w:val="Lista"/>
              <w:rPr>
                <w:rFonts w:ascii="Garamond" w:hAnsi="Garamond" w:cs="Arial"/>
                <w:bCs/>
              </w:rPr>
            </w:pPr>
            <w:r w:rsidRPr="00CE6537">
              <w:rPr>
                <w:rFonts w:ascii="Garamond" w:hAnsi="Garamond" w:cs="Arial"/>
                <w:bCs/>
              </w:rPr>
              <w:t xml:space="preserve"> $150,520.06 </w:t>
            </w:r>
          </w:p>
        </w:tc>
      </w:tr>
      <w:tr w:rsidR="00C60547" w:rsidRPr="00CE6537" w:rsidTr="00C60547">
        <w:trPr>
          <w:trHeight w:val="248"/>
          <w:jc w:val="center"/>
        </w:trPr>
        <w:tc>
          <w:tcPr>
            <w:tcW w:w="871" w:type="dxa"/>
            <w:shd w:val="clear" w:color="auto" w:fill="FFFFFF"/>
            <w:vAlign w:val="center"/>
            <w:hideMark/>
          </w:tcPr>
          <w:p w:rsidR="00C60547" w:rsidRPr="00CE6537" w:rsidRDefault="00C60547" w:rsidP="00427248">
            <w:pPr>
              <w:pStyle w:val="Lista"/>
              <w:jc w:val="both"/>
              <w:rPr>
                <w:rFonts w:ascii="Garamond" w:hAnsi="Garamond" w:cs="Arial"/>
                <w:i/>
                <w:iCs/>
              </w:rPr>
            </w:pPr>
            <w:r w:rsidRPr="00CE6537">
              <w:rPr>
                <w:rFonts w:ascii="Garamond" w:hAnsi="Garamond" w:cs="Arial"/>
                <w:i/>
                <w:iCs/>
              </w:rPr>
              <w:t> </w:t>
            </w:r>
          </w:p>
        </w:tc>
        <w:tc>
          <w:tcPr>
            <w:tcW w:w="2085" w:type="dxa"/>
            <w:shd w:val="clear" w:color="auto" w:fill="CCCCCC"/>
            <w:vAlign w:val="center"/>
            <w:hideMark/>
          </w:tcPr>
          <w:p w:rsidR="00C60547" w:rsidRPr="00CE6537" w:rsidRDefault="00C60547" w:rsidP="00427248">
            <w:pPr>
              <w:pStyle w:val="Lista"/>
              <w:jc w:val="both"/>
              <w:rPr>
                <w:rFonts w:ascii="Garamond" w:hAnsi="Garamond" w:cs="Arial"/>
              </w:rPr>
            </w:pPr>
            <w:r w:rsidRPr="00CE6537">
              <w:rPr>
                <w:rFonts w:ascii="Garamond" w:hAnsi="Garamond" w:cs="Arial"/>
              </w:rPr>
              <w:t> </w:t>
            </w:r>
          </w:p>
        </w:tc>
        <w:tc>
          <w:tcPr>
            <w:tcW w:w="3416" w:type="dxa"/>
            <w:shd w:val="clear" w:color="auto" w:fill="CCCCCC"/>
            <w:vAlign w:val="center"/>
            <w:hideMark/>
          </w:tcPr>
          <w:p w:rsidR="00C60547" w:rsidRPr="00CE6537" w:rsidRDefault="00C60547" w:rsidP="00427248">
            <w:pPr>
              <w:pStyle w:val="Lista"/>
              <w:jc w:val="both"/>
              <w:rPr>
                <w:rFonts w:ascii="Garamond" w:hAnsi="Garamond" w:cs="Arial"/>
                <w:bCs/>
              </w:rPr>
            </w:pPr>
            <w:r w:rsidRPr="00CE6537">
              <w:rPr>
                <w:rFonts w:ascii="Garamond" w:hAnsi="Garamond" w:cs="Arial"/>
                <w:bCs/>
              </w:rPr>
              <w:t>Monto pendiente de liquidar</w:t>
            </w:r>
          </w:p>
        </w:tc>
        <w:tc>
          <w:tcPr>
            <w:tcW w:w="1085" w:type="dxa"/>
            <w:shd w:val="clear" w:color="auto" w:fill="CCCCCC"/>
            <w:vAlign w:val="center"/>
            <w:hideMark/>
          </w:tcPr>
          <w:p w:rsidR="00C60547" w:rsidRPr="00CE6537" w:rsidRDefault="00C60547" w:rsidP="00427248">
            <w:pPr>
              <w:pStyle w:val="Lista"/>
              <w:jc w:val="both"/>
              <w:rPr>
                <w:rFonts w:ascii="Garamond" w:hAnsi="Garamond" w:cs="Arial"/>
                <w:bCs/>
              </w:rPr>
            </w:pPr>
            <w:r w:rsidRPr="00CE6537">
              <w:rPr>
                <w:rFonts w:ascii="Garamond" w:hAnsi="Garamond" w:cs="Arial"/>
                <w:bCs/>
              </w:rPr>
              <w:t> </w:t>
            </w:r>
          </w:p>
        </w:tc>
        <w:tc>
          <w:tcPr>
            <w:tcW w:w="980" w:type="dxa"/>
            <w:shd w:val="clear" w:color="auto" w:fill="CCCCCC"/>
            <w:vAlign w:val="center"/>
            <w:hideMark/>
          </w:tcPr>
          <w:p w:rsidR="00C60547" w:rsidRPr="00CE6537" w:rsidRDefault="00C60547" w:rsidP="00427248">
            <w:pPr>
              <w:pStyle w:val="Lista"/>
              <w:jc w:val="both"/>
              <w:rPr>
                <w:rFonts w:ascii="Garamond" w:hAnsi="Garamond" w:cs="Arial"/>
                <w:bCs/>
              </w:rPr>
            </w:pPr>
            <w:r w:rsidRPr="00CE6537">
              <w:rPr>
                <w:rFonts w:ascii="Garamond" w:hAnsi="Garamond" w:cs="Arial"/>
                <w:bCs/>
              </w:rPr>
              <w:t> </w:t>
            </w:r>
          </w:p>
        </w:tc>
        <w:tc>
          <w:tcPr>
            <w:tcW w:w="1835" w:type="dxa"/>
            <w:shd w:val="clear" w:color="auto" w:fill="CCCCCC"/>
            <w:vAlign w:val="center"/>
            <w:hideMark/>
          </w:tcPr>
          <w:p w:rsidR="00C60547" w:rsidRPr="00CE6537" w:rsidRDefault="00C60547" w:rsidP="00427248">
            <w:pPr>
              <w:pStyle w:val="Lista"/>
              <w:rPr>
                <w:rFonts w:ascii="Garamond" w:hAnsi="Garamond" w:cs="Arial"/>
                <w:bCs/>
              </w:rPr>
            </w:pPr>
            <w:r w:rsidRPr="00CE6537">
              <w:rPr>
                <w:rFonts w:ascii="Garamond" w:hAnsi="Garamond" w:cs="Arial"/>
                <w:bCs/>
              </w:rPr>
              <w:t xml:space="preserve"> $ 604,755.41 </w:t>
            </w:r>
          </w:p>
        </w:tc>
        <w:tc>
          <w:tcPr>
            <w:tcW w:w="1835" w:type="dxa"/>
            <w:shd w:val="clear" w:color="auto" w:fill="CCCCCC"/>
            <w:vAlign w:val="center"/>
            <w:hideMark/>
          </w:tcPr>
          <w:p w:rsidR="00C60547" w:rsidRPr="00CE6537" w:rsidRDefault="00C60547" w:rsidP="00427248">
            <w:pPr>
              <w:pStyle w:val="Lista"/>
              <w:rPr>
                <w:rFonts w:ascii="Garamond" w:hAnsi="Garamond" w:cs="Arial"/>
                <w:bCs/>
              </w:rPr>
            </w:pPr>
            <w:r w:rsidRPr="00CE6537">
              <w:rPr>
                <w:rFonts w:ascii="Garamond" w:hAnsi="Garamond" w:cs="Arial"/>
                <w:bCs/>
              </w:rPr>
              <w:t> </w:t>
            </w:r>
          </w:p>
        </w:tc>
        <w:tc>
          <w:tcPr>
            <w:tcW w:w="1727" w:type="dxa"/>
            <w:shd w:val="clear" w:color="auto" w:fill="CCCCCC"/>
            <w:vAlign w:val="center"/>
            <w:hideMark/>
          </w:tcPr>
          <w:p w:rsidR="00C60547" w:rsidRPr="00CE6537" w:rsidRDefault="00C60547" w:rsidP="00427248">
            <w:pPr>
              <w:pStyle w:val="Lista"/>
              <w:rPr>
                <w:rFonts w:ascii="Garamond" w:hAnsi="Garamond" w:cs="Arial"/>
                <w:bCs/>
              </w:rPr>
            </w:pPr>
            <w:r w:rsidRPr="00CE6537">
              <w:rPr>
                <w:rFonts w:ascii="Garamond" w:hAnsi="Garamond" w:cs="Arial"/>
                <w:bCs/>
              </w:rPr>
              <w:t xml:space="preserve"> $868,711.73 </w:t>
            </w:r>
          </w:p>
        </w:tc>
      </w:tr>
    </w:tbl>
    <w:p w:rsidR="00C60547" w:rsidRDefault="00C60547" w:rsidP="00C60547">
      <w:pPr>
        <w:pStyle w:val="Lista"/>
        <w:ind w:left="0" w:firstLine="0"/>
        <w:jc w:val="both"/>
        <w:rPr>
          <w:rFonts w:ascii="Garamond" w:hAnsi="Garamond"/>
          <w:sz w:val="24"/>
          <w:szCs w:val="24"/>
        </w:rPr>
      </w:pPr>
    </w:p>
    <w:p w:rsidR="00C60547" w:rsidRDefault="00C60547" w:rsidP="00C60547">
      <w:pPr>
        <w:pStyle w:val="Lista"/>
        <w:jc w:val="both"/>
        <w:rPr>
          <w:rFonts w:ascii="Garamond" w:hAnsi="Garamond" w:cs="Arial"/>
          <w:b/>
        </w:rPr>
      </w:pPr>
    </w:p>
    <w:p w:rsidR="00C60547" w:rsidRDefault="00C60547" w:rsidP="00C60547">
      <w:pPr>
        <w:pStyle w:val="Lista"/>
        <w:jc w:val="both"/>
        <w:rPr>
          <w:rFonts w:ascii="Garamond" w:hAnsi="Garamond" w:cs="Arial"/>
          <w:b/>
        </w:rPr>
      </w:pPr>
    </w:p>
    <w:p w:rsidR="00C60547" w:rsidRDefault="00C60547" w:rsidP="00C60547">
      <w:pPr>
        <w:pStyle w:val="Lista"/>
        <w:jc w:val="both"/>
        <w:rPr>
          <w:rFonts w:ascii="Garamond" w:hAnsi="Garamond" w:cs="Arial"/>
          <w:b/>
        </w:rPr>
      </w:pPr>
    </w:p>
    <w:p w:rsidR="00C60547" w:rsidRDefault="00C60547" w:rsidP="00C60547">
      <w:pPr>
        <w:pStyle w:val="Lista"/>
        <w:jc w:val="both"/>
        <w:rPr>
          <w:rFonts w:ascii="Garamond" w:hAnsi="Garamond" w:cs="Arial"/>
          <w:b/>
        </w:rPr>
      </w:pPr>
    </w:p>
    <w:p w:rsidR="00C60547" w:rsidRDefault="00C60547" w:rsidP="00C60547">
      <w:pPr>
        <w:pStyle w:val="Lista"/>
        <w:jc w:val="both"/>
        <w:rPr>
          <w:rFonts w:ascii="Garamond" w:hAnsi="Garamond" w:cs="Arial"/>
          <w:b/>
        </w:rPr>
      </w:pPr>
    </w:p>
    <w:p w:rsidR="00C60547" w:rsidRDefault="00C60547" w:rsidP="00C60547">
      <w:pPr>
        <w:pStyle w:val="Lista"/>
        <w:jc w:val="both"/>
        <w:rPr>
          <w:rFonts w:ascii="Garamond" w:hAnsi="Garamond" w:cs="Arial"/>
          <w:b/>
        </w:rPr>
      </w:pPr>
    </w:p>
    <w:p w:rsidR="00C60547" w:rsidRDefault="00C60547" w:rsidP="00C60547">
      <w:pPr>
        <w:pStyle w:val="Lista"/>
        <w:jc w:val="both"/>
        <w:rPr>
          <w:rFonts w:ascii="Garamond" w:hAnsi="Garamond" w:cs="Arial"/>
          <w:b/>
        </w:rPr>
      </w:pPr>
      <w:r>
        <w:rPr>
          <w:rFonts w:ascii="Garamond" w:hAnsi="Garamond" w:cs="Arial"/>
          <w:b/>
        </w:rPr>
        <w:lastRenderedPageBreak/>
        <w:t>ANEXO N° 3</w:t>
      </w:r>
    </w:p>
    <w:p w:rsidR="00C60547" w:rsidRDefault="00C60547" w:rsidP="00C60547">
      <w:pPr>
        <w:autoSpaceDE w:val="0"/>
        <w:autoSpaceDN w:val="0"/>
        <w:adjustRightInd w:val="0"/>
        <w:jc w:val="both"/>
        <w:rPr>
          <w:rFonts w:ascii="Garamond" w:hAnsi="Garamond" w:cs="Arial"/>
          <w:color w:val="212121"/>
        </w:rPr>
      </w:pPr>
      <w:r w:rsidRPr="009E4A01">
        <w:rPr>
          <w:rFonts w:ascii="Garamond" w:hAnsi="Garamond" w:cs="Arial"/>
          <w:color w:val="212121"/>
        </w:rPr>
        <w:t>PROYECTOS DE INVERSION PRIVADA NO LIQUIDADOS</w:t>
      </w: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651"/>
        <w:gridCol w:w="6572"/>
        <w:gridCol w:w="1104"/>
        <w:gridCol w:w="2095"/>
        <w:gridCol w:w="1865"/>
      </w:tblGrid>
      <w:tr w:rsidR="00C60547" w:rsidRPr="00E72BDD" w:rsidTr="00427248">
        <w:trPr>
          <w:trHeight w:val="216"/>
        </w:trPr>
        <w:tc>
          <w:tcPr>
            <w:tcW w:w="903" w:type="dxa"/>
            <w:vMerge w:val="restart"/>
            <w:shd w:val="clear" w:color="auto" w:fill="3B3838"/>
            <w:vAlign w:val="center"/>
            <w:hideMark/>
          </w:tcPr>
          <w:p w:rsidR="00C60547" w:rsidRPr="00E72BDD" w:rsidRDefault="00C60547" w:rsidP="00427248">
            <w:pPr>
              <w:autoSpaceDE w:val="0"/>
              <w:autoSpaceDN w:val="0"/>
              <w:adjustRightInd w:val="0"/>
              <w:jc w:val="both"/>
              <w:rPr>
                <w:rFonts w:ascii="Garamond" w:hAnsi="Garamond" w:cs="Arial"/>
                <w:color w:val="FFFFFF"/>
              </w:rPr>
            </w:pPr>
            <w:r w:rsidRPr="00E72BDD">
              <w:rPr>
                <w:rFonts w:ascii="Garamond" w:hAnsi="Garamond" w:cs="Arial"/>
                <w:b/>
                <w:bCs/>
                <w:color w:val="FFFFFF"/>
              </w:rPr>
              <w:t>ITEM</w:t>
            </w:r>
          </w:p>
        </w:tc>
        <w:tc>
          <w:tcPr>
            <w:tcW w:w="1651" w:type="dxa"/>
            <w:vMerge w:val="restart"/>
            <w:shd w:val="clear" w:color="auto" w:fill="3B3838"/>
            <w:vAlign w:val="center"/>
            <w:hideMark/>
          </w:tcPr>
          <w:p w:rsidR="00C60547" w:rsidRPr="00E72BDD" w:rsidRDefault="00C60547" w:rsidP="00427248">
            <w:pPr>
              <w:autoSpaceDE w:val="0"/>
              <w:autoSpaceDN w:val="0"/>
              <w:adjustRightInd w:val="0"/>
              <w:jc w:val="both"/>
              <w:rPr>
                <w:rFonts w:ascii="Garamond" w:hAnsi="Garamond" w:cs="Arial"/>
                <w:color w:val="FFFFFF"/>
              </w:rPr>
            </w:pPr>
            <w:r w:rsidRPr="00E72BDD">
              <w:rPr>
                <w:rFonts w:ascii="Garamond" w:hAnsi="Garamond" w:cs="Arial"/>
                <w:b/>
                <w:bCs/>
                <w:color w:val="FFFFFF"/>
              </w:rPr>
              <w:t>N° PROYECTO</w:t>
            </w:r>
          </w:p>
        </w:tc>
        <w:tc>
          <w:tcPr>
            <w:tcW w:w="6572" w:type="dxa"/>
            <w:vMerge w:val="restart"/>
            <w:shd w:val="clear" w:color="auto" w:fill="3B3838"/>
            <w:vAlign w:val="center"/>
            <w:hideMark/>
          </w:tcPr>
          <w:p w:rsidR="00C60547" w:rsidRPr="00E72BDD" w:rsidRDefault="00C60547" w:rsidP="00427248">
            <w:pPr>
              <w:autoSpaceDE w:val="0"/>
              <w:autoSpaceDN w:val="0"/>
              <w:adjustRightInd w:val="0"/>
              <w:jc w:val="both"/>
              <w:rPr>
                <w:rFonts w:ascii="Garamond" w:hAnsi="Garamond" w:cs="Arial"/>
                <w:color w:val="FFFFFF"/>
              </w:rPr>
            </w:pPr>
            <w:r w:rsidRPr="00E72BDD">
              <w:rPr>
                <w:rFonts w:ascii="Garamond" w:hAnsi="Garamond" w:cs="Arial"/>
                <w:b/>
                <w:bCs/>
                <w:color w:val="FFFFFF"/>
              </w:rPr>
              <w:t>PROYECTO</w:t>
            </w:r>
          </w:p>
        </w:tc>
        <w:tc>
          <w:tcPr>
            <w:tcW w:w="3199" w:type="dxa"/>
            <w:gridSpan w:val="2"/>
            <w:shd w:val="clear" w:color="auto" w:fill="3B3838"/>
            <w:vAlign w:val="center"/>
            <w:hideMark/>
          </w:tcPr>
          <w:p w:rsidR="00C60547" w:rsidRPr="00E72BDD" w:rsidRDefault="00C60547" w:rsidP="00427248">
            <w:pPr>
              <w:autoSpaceDE w:val="0"/>
              <w:autoSpaceDN w:val="0"/>
              <w:adjustRightInd w:val="0"/>
              <w:jc w:val="center"/>
              <w:rPr>
                <w:rFonts w:ascii="Garamond" w:hAnsi="Garamond" w:cs="Arial"/>
                <w:color w:val="FFFFFF"/>
              </w:rPr>
            </w:pPr>
            <w:r w:rsidRPr="00E72BDD">
              <w:rPr>
                <w:rFonts w:ascii="Garamond" w:hAnsi="Garamond" w:cs="Arial"/>
                <w:b/>
                <w:bCs/>
                <w:color w:val="FFFFFF"/>
              </w:rPr>
              <w:t>PERIODO DE EJECUCION</w:t>
            </w:r>
          </w:p>
        </w:tc>
        <w:tc>
          <w:tcPr>
            <w:tcW w:w="1865" w:type="dxa"/>
            <w:vMerge w:val="restart"/>
            <w:shd w:val="clear" w:color="auto" w:fill="3B3838"/>
            <w:vAlign w:val="center"/>
            <w:hideMark/>
          </w:tcPr>
          <w:p w:rsidR="00C60547" w:rsidRPr="00E72BDD" w:rsidRDefault="00C60547" w:rsidP="00427248">
            <w:pPr>
              <w:autoSpaceDE w:val="0"/>
              <w:autoSpaceDN w:val="0"/>
              <w:adjustRightInd w:val="0"/>
              <w:jc w:val="both"/>
              <w:rPr>
                <w:rFonts w:ascii="Garamond" w:hAnsi="Garamond" w:cs="Arial"/>
                <w:color w:val="FFFFFF"/>
              </w:rPr>
            </w:pPr>
            <w:r w:rsidRPr="00E72BDD">
              <w:rPr>
                <w:rFonts w:ascii="Garamond" w:hAnsi="Garamond" w:cs="Arial"/>
                <w:b/>
                <w:bCs/>
                <w:color w:val="FFFFFF"/>
              </w:rPr>
              <w:t>MONTO ACUMULADO</w:t>
            </w:r>
          </w:p>
        </w:tc>
      </w:tr>
      <w:tr w:rsidR="00C60547" w:rsidRPr="00E72BDD" w:rsidTr="00427248">
        <w:trPr>
          <w:trHeight w:val="216"/>
        </w:trPr>
        <w:tc>
          <w:tcPr>
            <w:tcW w:w="903" w:type="dxa"/>
            <w:vMerge/>
            <w:shd w:val="clear" w:color="auto" w:fill="auto"/>
            <w:hideMark/>
          </w:tcPr>
          <w:p w:rsidR="00C60547" w:rsidRPr="00E72BDD" w:rsidRDefault="00C60547" w:rsidP="00427248">
            <w:pPr>
              <w:autoSpaceDE w:val="0"/>
              <w:autoSpaceDN w:val="0"/>
              <w:adjustRightInd w:val="0"/>
              <w:jc w:val="both"/>
              <w:rPr>
                <w:rFonts w:ascii="Garamond" w:hAnsi="Garamond" w:cs="Arial"/>
                <w:b/>
                <w:bCs/>
                <w:color w:val="212121"/>
              </w:rPr>
            </w:pPr>
          </w:p>
        </w:tc>
        <w:tc>
          <w:tcPr>
            <w:tcW w:w="1651" w:type="dxa"/>
            <w:vMerge/>
            <w:shd w:val="clear" w:color="auto" w:fill="auto"/>
            <w:hideMark/>
          </w:tcPr>
          <w:p w:rsidR="00C60547" w:rsidRPr="00E72BDD" w:rsidRDefault="00C60547" w:rsidP="00427248">
            <w:pPr>
              <w:autoSpaceDE w:val="0"/>
              <w:autoSpaceDN w:val="0"/>
              <w:adjustRightInd w:val="0"/>
              <w:jc w:val="both"/>
              <w:rPr>
                <w:rFonts w:ascii="Garamond" w:hAnsi="Garamond" w:cs="Arial"/>
                <w:b/>
                <w:bCs/>
                <w:color w:val="212121"/>
              </w:rPr>
            </w:pPr>
          </w:p>
        </w:tc>
        <w:tc>
          <w:tcPr>
            <w:tcW w:w="6572" w:type="dxa"/>
            <w:vMerge/>
            <w:shd w:val="clear" w:color="auto" w:fill="auto"/>
            <w:hideMark/>
          </w:tcPr>
          <w:p w:rsidR="00C60547" w:rsidRPr="00E72BDD" w:rsidRDefault="00C60547" w:rsidP="00427248">
            <w:pPr>
              <w:autoSpaceDE w:val="0"/>
              <w:autoSpaceDN w:val="0"/>
              <w:adjustRightInd w:val="0"/>
              <w:jc w:val="both"/>
              <w:rPr>
                <w:rFonts w:ascii="Garamond" w:hAnsi="Garamond" w:cs="Arial"/>
                <w:b/>
                <w:bCs/>
                <w:color w:val="212121"/>
              </w:rPr>
            </w:pPr>
          </w:p>
        </w:tc>
        <w:tc>
          <w:tcPr>
            <w:tcW w:w="1104" w:type="dxa"/>
            <w:shd w:val="clear" w:color="auto" w:fill="3B3838"/>
            <w:hideMark/>
          </w:tcPr>
          <w:p w:rsidR="00C60547" w:rsidRPr="00E72BDD" w:rsidRDefault="00C60547" w:rsidP="00427248">
            <w:pPr>
              <w:autoSpaceDE w:val="0"/>
              <w:autoSpaceDN w:val="0"/>
              <w:adjustRightInd w:val="0"/>
              <w:jc w:val="center"/>
              <w:rPr>
                <w:rFonts w:ascii="Garamond" w:hAnsi="Garamond" w:cs="Arial"/>
                <w:b/>
                <w:bCs/>
                <w:color w:val="FFFFFF"/>
              </w:rPr>
            </w:pPr>
            <w:r w:rsidRPr="00E72BDD">
              <w:rPr>
                <w:rFonts w:ascii="Garamond" w:hAnsi="Garamond" w:cs="Arial"/>
                <w:b/>
                <w:bCs/>
                <w:color w:val="FFFFFF"/>
              </w:rPr>
              <w:t>INICIO</w:t>
            </w:r>
          </w:p>
        </w:tc>
        <w:tc>
          <w:tcPr>
            <w:tcW w:w="2095" w:type="dxa"/>
            <w:shd w:val="clear" w:color="auto" w:fill="3B3838"/>
            <w:hideMark/>
          </w:tcPr>
          <w:p w:rsidR="00C60547" w:rsidRPr="00E72BDD" w:rsidRDefault="00C60547" w:rsidP="00427248">
            <w:pPr>
              <w:autoSpaceDE w:val="0"/>
              <w:autoSpaceDN w:val="0"/>
              <w:adjustRightInd w:val="0"/>
              <w:jc w:val="center"/>
              <w:rPr>
                <w:rFonts w:ascii="Garamond" w:hAnsi="Garamond" w:cs="Arial"/>
                <w:b/>
                <w:bCs/>
                <w:color w:val="FFFFFF"/>
              </w:rPr>
            </w:pPr>
            <w:r w:rsidRPr="00E72BDD">
              <w:rPr>
                <w:rFonts w:ascii="Garamond" w:hAnsi="Garamond" w:cs="Arial"/>
                <w:b/>
                <w:bCs/>
                <w:color w:val="FFFFFF"/>
              </w:rPr>
              <w:t>FINALIZACION</w:t>
            </w:r>
          </w:p>
        </w:tc>
        <w:tc>
          <w:tcPr>
            <w:tcW w:w="1865" w:type="dxa"/>
            <w:vMerge/>
            <w:shd w:val="clear" w:color="auto" w:fill="F2F2F2"/>
            <w:hideMark/>
          </w:tcPr>
          <w:p w:rsidR="00C60547" w:rsidRPr="00E72BDD" w:rsidRDefault="00C60547" w:rsidP="00427248">
            <w:pPr>
              <w:autoSpaceDE w:val="0"/>
              <w:autoSpaceDN w:val="0"/>
              <w:adjustRightInd w:val="0"/>
              <w:jc w:val="both"/>
              <w:rPr>
                <w:rFonts w:ascii="Garamond" w:hAnsi="Garamond" w:cs="Arial"/>
                <w:b/>
                <w:bCs/>
                <w:color w:val="212121"/>
              </w:rPr>
            </w:pPr>
          </w:p>
        </w:tc>
      </w:tr>
      <w:tr w:rsidR="00C60547" w:rsidRPr="00E72BDD" w:rsidTr="00427248">
        <w:trPr>
          <w:trHeight w:val="369"/>
        </w:trPr>
        <w:tc>
          <w:tcPr>
            <w:tcW w:w="903" w:type="dxa"/>
            <w:shd w:val="clear" w:color="auto" w:fill="auto"/>
            <w:hideMark/>
          </w:tcPr>
          <w:p w:rsidR="00C60547" w:rsidRPr="00E72BDD" w:rsidRDefault="00C60547" w:rsidP="00427248">
            <w:pPr>
              <w:autoSpaceDE w:val="0"/>
              <w:autoSpaceDN w:val="0"/>
              <w:adjustRightInd w:val="0"/>
              <w:jc w:val="both"/>
              <w:rPr>
                <w:rFonts w:ascii="Garamond" w:hAnsi="Garamond" w:cs="Arial"/>
                <w:b/>
                <w:bCs/>
                <w:color w:val="212121"/>
              </w:rPr>
            </w:pPr>
            <w:r w:rsidRPr="00E72BDD">
              <w:rPr>
                <w:rFonts w:ascii="Garamond" w:hAnsi="Garamond" w:cs="Arial"/>
                <w:b/>
                <w:bCs/>
                <w:color w:val="212121"/>
              </w:rPr>
              <w:t>1</w:t>
            </w:r>
          </w:p>
        </w:tc>
        <w:tc>
          <w:tcPr>
            <w:tcW w:w="1651" w:type="dxa"/>
            <w:shd w:val="clear" w:color="auto" w:fill="auto"/>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580 SIGEC</w:t>
            </w:r>
          </w:p>
        </w:tc>
        <w:tc>
          <w:tcPr>
            <w:tcW w:w="6572" w:type="dxa"/>
            <w:shd w:val="clear" w:color="auto" w:fill="auto"/>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Construcción de Chalé Barrio El Calvario</w:t>
            </w:r>
          </w:p>
        </w:tc>
        <w:tc>
          <w:tcPr>
            <w:tcW w:w="1104" w:type="dxa"/>
            <w:shd w:val="clear" w:color="auto" w:fill="auto"/>
            <w:hideMark/>
          </w:tcPr>
          <w:p w:rsidR="00C60547" w:rsidRPr="00E72BDD" w:rsidRDefault="00C60547" w:rsidP="00427248">
            <w:pPr>
              <w:autoSpaceDE w:val="0"/>
              <w:autoSpaceDN w:val="0"/>
              <w:adjustRightInd w:val="0"/>
              <w:jc w:val="center"/>
              <w:rPr>
                <w:rFonts w:ascii="Garamond" w:hAnsi="Garamond" w:cs="Arial"/>
                <w:color w:val="212121"/>
              </w:rPr>
            </w:pPr>
            <w:r w:rsidRPr="00E72BDD">
              <w:rPr>
                <w:rFonts w:ascii="Garamond" w:hAnsi="Garamond" w:cs="Arial"/>
                <w:color w:val="212121"/>
              </w:rPr>
              <w:t>2013</w:t>
            </w:r>
          </w:p>
        </w:tc>
        <w:tc>
          <w:tcPr>
            <w:tcW w:w="2095" w:type="dxa"/>
            <w:shd w:val="clear" w:color="auto" w:fill="auto"/>
            <w:hideMark/>
          </w:tcPr>
          <w:p w:rsidR="00C60547" w:rsidRPr="00E72BDD" w:rsidRDefault="00C60547" w:rsidP="00427248">
            <w:pPr>
              <w:autoSpaceDE w:val="0"/>
              <w:autoSpaceDN w:val="0"/>
              <w:adjustRightInd w:val="0"/>
              <w:jc w:val="center"/>
              <w:rPr>
                <w:rFonts w:ascii="Garamond" w:hAnsi="Garamond" w:cs="Arial"/>
                <w:color w:val="212121"/>
              </w:rPr>
            </w:pPr>
            <w:r w:rsidRPr="00E72BDD">
              <w:rPr>
                <w:rFonts w:ascii="Garamond" w:hAnsi="Garamond" w:cs="Arial"/>
                <w:color w:val="212121"/>
              </w:rPr>
              <w:t>2013</w:t>
            </w:r>
          </w:p>
        </w:tc>
        <w:tc>
          <w:tcPr>
            <w:tcW w:w="1865" w:type="dxa"/>
            <w:shd w:val="clear" w:color="auto" w:fill="auto"/>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 xml:space="preserve"> $   39,770.80 </w:t>
            </w:r>
          </w:p>
        </w:tc>
      </w:tr>
      <w:tr w:rsidR="00C60547" w:rsidRPr="00E72BDD" w:rsidTr="00427248">
        <w:trPr>
          <w:trHeight w:val="369"/>
        </w:trPr>
        <w:tc>
          <w:tcPr>
            <w:tcW w:w="903" w:type="dxa"/>
            <w:shd w:val="clear" w:color="auto" w:fill="F2F2F2"/>
            <w:hideMark/>
          </w:tcPr>
          <w:p w:rsidR="00C60547" w:rsidRPr="00E72BDD" w:rsidRDefault="00C60547" w:rsidP="00427248">
            <w:pPr>
              <w:autoSpaceDE w:val="0"/>
              <w:autoSpaceDN w:val="0"/>
              <w:adjustRightInd w:val="0"/>
              <w:jc w:val="both"/>
              <w:rPr>
                <w:rFonts w:ascii="Garamond" w:hAnsi="Garamond" w:cs="Arial"/>
                <w:b/>
                <w:bCs/>
                <w:color w:val="212121"/>
              </w:rPr>
            </w:pPr>
            <w:r w:rsidRPr="00E72BDD">
              <w:rPr>
                <w:rFonts w:ascii="Garamond" w:hAnsi="Garamond" w:cs="Arial"/>
                <w:b/>
                <w:bCs/>
                <w:color w:val="212121"/>
              </w:rPr>
              <w:t>2</w:t>
            </w:r>
          </w:p>
        </w:tc>
        <w:tc>
          <w:tcPr>
            <w:tcW w:w="1651" w:type="dxa"/>
            <w:shd w:val="clear" w:color="auto" w:fill="F2F2F2"/>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550 SIGEC</w:t>
            </w:r>
          </w:p>
        </w:tc>
        <w:tc>
          <w:tcPr>
            <w:tcW w:w="6572" w:type="dxa"/>
            <w:shd w:val="clear" w:color="auto" w:fill="F2F2F2"/>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Desarrollo Informáticos</w:t>
            </w:r>
          </w:p>
        </w:tc>
        <w:tc>
          <w:tcPr>
            <w:tcW w:w="1104" w:type="dxa"/>
            <w:shd w:val="clear" w:color="auto" w:fill="F2F2F2"/>
            <w:hideMark/>
          </w:tcPr>
          <w:p w:rsidR="00C60547" w:rsidRPr="00E72BDD" w:rsidRDefault="00C60547" w:rsidP="00427248">
            <w:pPr>
              <w:autoSpaceDE w:val="0"/>
              <w:autoSpaceDN w:val="0"/>
              <w:adjustRightInd w:val="0"/>
              <w:jc w:val="center"/>
              <w:rPr>
                <w:rFonts w:ascii="Garamond" w:hAnsi="Garamond" w:cs="Arial"/>
                <w:color w:val="212121"/>
              </w:rPr>
            </w:pPr>
            <w:r w:rsidRPr="00E72BDD">
              <w:rPr>
                <w:rFonts w:ascii="Garamond" w:hAnsi="Garamond" w:cs="Arial"/>
                <w:color w:val="212121"/>
              </w:rPr>
              <w:t>2013</w:t>
            </w:r>
          </w:p>
        </w:tc>
        <w:tc>
          <w:tcPr>
            <w:tcW w:w="2095" w:type="dxa"/>
            <w:shd w:val="clear" w:color="auto" w:fill="F2F2F2"/>
            <w:hideMark/>
          </w:tcPr>
          <w:p w:rsidR="00C60547" w:rsidRPr="00E72BDD" w:rsidRDefault="00C60547" w:rsidP="00427248">
            <w:pPr>
              <w:autoSpaceDE w:val="0"/>
              <w:autoSpaceDN w:val="0"/>
              <w:adjustRightInd w:val="0"/>
              <w:jc w:val="center"/>
              <w:rPr>
                <w:rFonts w:ascii="Garamond" w:hAnsi="Garamond" w:cs="Arial"/>
                <w:color w:val="212121"/>
              </w:rPr>
            </w:pPr>
            <w:r w:rsidRPr="00E72BDD">
              <w:rPr>
                <w:rFonts w:ascii="Garamond" w:hAnsi="Garamond" w:cs="Arial"/>
                <w:color w:val="212121"/>
              </w:rPr>
              <w:t>2013</w:t>
            </w:r>
          </w:p>
        </w:tc>
        <w:tc>
          <w:tcPr>
            <w:tcW w:w="1865" w:type="dxa"/>
            <w:shd w:val="clear" w:color="auto" w:fill="F2F2F2"/>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 xml:space="preserve"> $     8,587.83 </w:t>
            </w:r>
          </w:p>
        </w:tc>
      </w:tr>
      <w:tr w:rsidR="00C60547" w:rsidRPr="00E72BDD" w:rsidTr="00427248">
        <w:trPr>
          <w:trHeight w:val="184"/>
        </w:trPr>
        <w:tc>
          <w:tcPr>
            <w:tcW w:w="903" w:type="dxa"/>
            <w:shd w:val="clear" w:color="auto" w:fill="auto"/>
            <w:hideMark/>
          </w:tcPr>
          <w:p w:rsidR="00C60547" w:rsidRPr="00E72BDD" w:rsidRDefault="00C60547" w:rsidP="00427248">
            <w:pPr>
              <w:autoSpaceDE w:val="0"/>
              <w:autoSpaceDN w:val="0"/>
              <w:adjustRightInd w:val="0"/>
              <w:jc w:val="both"/>
              <w:rPr>
                <w:rFonts w:ascii="Garamond" w:hAnsi="Garamond" w:cs="Arial"/>
                <w:b/>
                <w:bCs/>
                <w:color w:val="212121"/>
              </w:rPr>
            </w:pPr>
            <w:r w:rsidRPr="00E72BDD">
              <w:rPr>
                <w:rFonts w:ascii="Garamond" w:hAnsi="Garamond" w:cs="Arial"/>
                <w:b/>
                <w:bCs/>
                <w:color w:val="212121"/>
              </w:rPr>
              <w:t>3</w:t>
            </w:r>
          </w:p>
        </w:tc>
        <w:tc>
          <w:tcPr>
            <w:tcW w:w="1651" w:type="dxa"/>
            <w:shd w:val="clear" w:color="auto" w:fill="auto"/>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0443000053</w:t>
            </w:r>
          </w:p>
        </w:tc>
        <w:tc>
          <w:tcPr>
            <w:tcW w:w="6572" w:type="dxa"/>
            <w:shd w:val="clear" w:color="auto" w:fill="auto"/>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Remodelación de Instalaciones del Rastro a Oficinas del CAM, en Barrio Las Flores, Ciudad</w:t>
            </w:r>
          </w:p>
        </w:tc>
        <w:tc>
          <w:tcPr>
            <w:tcW w:w="1104" w:type="dxa"/>
            <w:shd w:val="clear" w:color="auto" w:fill="auto"/>
            <w:hideMark/>
          </w:tcPr>
          <w:p w:rsidR="00C60547" w:rsidRPr="00E72BDD" w:rsidRDefault="00C60547" w:rsidP="00427248">
            <w:pPr>
              <w:autoSpaceDE w:val="0"/>
              <w:autoSpaceDN w:val="0"/>
              <w:adjustRightInd w:val="0"/>
              <w:jc w:val="center"/>
              <w:rPr>
                <w:rFonts w:ascii="Garamond" w:hAnsi="Garamond" w:cs="Arial"/>
                <w:color w:val="212121"/>
              </w:rPr>
            </w:pPr>
            <w:r w:rsidRPr="00E72BDD">
              <w:rPr>
                <w:rFonts w:ascii="Garamond" w:hAnsi="Garamond" w:cs="Arial"/>
                <w:color w:val="212121"/>
              </w:rPr>
              <w:t>2016</w:t>
            </w:r>
          </w:p>
        </w:tc>
        <w:tc>
          <w:tcPr>
            <w:tcW w:w="2095" w:type="dxa"/>
            <w:shd w:val="clear" w:color="auto" w:fill="auto"/>
            <w:hideMark/>
          </w:tcPr>
          <w:p w:rsidR="00C60547" w:rsidRPr="00E72BDD" w:rsidRDefault="00C60547" w:rsidP="00427248">
            <w:pPr>
              <w:autoSpaceDE w:val="0"/>
              <w:autoSpaceDN w:val="0"/>
              <w:adjustRightInd w:val="0"/>
              <w:jc w:val="center"/>
              <w:rPr>
                <w:rFonts w:ascii="Garamond" w:hAnsi="Garamond" w:cs="Arial"/>
                <w:color w:val="212121"/>
              </w:rPr>
            </w:pPr>
            <w:r w:rsidRPr="00E72BDD">
              <w:rPr>
                <w:rFonts w:ascii="Garamond" w:hAnsi="Garamond" w:cs="Arial"/>
                <w:color w:val="212121"/>
              </w:rPr>
              <w:t>2017</w:t>
            </w:r>
          </w:p>
        </w:tc>
        <w:tc>
          <w:tcPr>
            <w:tcW w:w="1865" w:type="dxa"/>
            <w:shd w:val="clear" w:color="auto" w:fill="auto"/>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 xml:space="preserve"> $   30,808.13 </w:t>
            </w:r>
          </w:p>
        </w:tc>
      </w:tr>
      <w:tr w:rsidR="00C60547" w:rsidRPr="00E72BDD" w:rsidTr="00427248">
        <w:trPr>
          <w:trHeight w:val="369"/>
        </w:trPr>
        <w:tc>
          <w:tcPr>
            <w:tcW w:w="903" w:type="dxa"/>
            <w:shd w:val="clear" w:color="auto" w:fill="F2F2F2"/>
            <w:hideMark/>
          </w:tcPr>
          <w:p w:rsidR="00C60547" w:rsidRPr="00E72BDD" w:rsidRDefault="00C60547" w:rsidP="00427248">
            <w:pPr>
              <w:autoSpaceDE w:val="0"/>
              <w:autoSpaceDN w:val="0"/>
              <w:adjustRightInd w:val="0"/>
              <w:jc w:val="both"/>
              <w:rPr>
                <w:rFonts w:ascii="Garamond" w:hAnsi="Garamond" w:cs="Arial"/>
                <w:b/>
                <w:bCs/>
                <w:color w:val="212121"/>
              </w:rPr>
            </w:pPr>
            <w:r w:rsidRPr="00E72BDD">
              <w:rPr>
                <w:rFonts w:ascii="Garamond" w:hAnsi="Garamond" w:cs="Arial"/>
                <w:b/>
                <w:bCs/>
                <w:color w:val="212121"/>
              </w:rPr>
              <w:t>4</w:t>
            </w:r>
          </w:p>
        </w:tc>
        <w:tc>
          <w:tcPr>
            <w:tcW w:w="1651" w:type="dxa"/>
            <w:shd w:val="clear" w:color="auto" w:fill="F2F2F2"/>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0443000056</w:t>
            </w:r>
          </w:p>
        </w:tc>
        <w:tc>
          <w:tcPr>
            <w:tcW w:w="6572" w:type="dxa"/>
            <w:shd w:val="clear" w:color="auto" w:fill="F2F2F2"/>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Modernización de las Unidades de Tesorería, Gerencia DEL, Secretaría, Contabilidad</w:t>
            </w:r>
          </w:p>
        </w:tc>
        <w:tc>
          <w:tcPr>
            <w:tcW w:w="1104" w:type="dxa"/>
            <w:shd w:val="clear" w:color="auto" w:fill="F2F2F2"/>
            <w:hideMark/>
          </w:tcPr>
          <w:p w:rsidR="00C60547" w:rsidRPr="00E72BDD" w:rsidRDefault="00C60547" w:rsidP="00427248">
            <w:pPr>
              <w:autoSpaceDE w:val="0"/>
              <w:autoSpaceDN w:val="0"/>
              <w:adjustRightInd w:val="0"/>
              <w:jc w:val="center"/>
              <w:rPr>
                <w:rFonts w:ascii="Garamond" w:hAnsi="Garamond" w:cs="Arial"/>
                <w:color w:val="212121"/>
              </w:rPr>
            </w:pPr>
            <w:r w:rsidRPr="00E72BDD">
              <w:rPr>
                <w:rFonts w:ascii="Garamond" w:hAnsi="Garamond" w:cs="Arial"/>
                <w:color w:val="212121"/>
              </w:rPr>
              <w:t>2016</w:t>
            </w:r>
          </w:p>
        </w:tc>
        <w:tc>
          <w:tcPr>
            <w:tcW w:w="2095" w:type="dxa"/>
            <w:shd w:val="clear" w:color="auto" w:fill="F2F2F2"/>
            <w:hideMark/>
          </w:tcPr>
          <w:p w:rsidR="00C60547" w:rsidRPr="00E72BDD" w:rsidRDefault="00C60547" w:rsidP="00427248">
            <w:pPr>
              <w:autoSpaceDE w:val="0"/>
              <w:autoSpaceDN w:val="0"/>
              <w:adjustRightInd w:val="0"/>
              <w:jc w:val="center"/>
              <w:rPr>
                <w:rFonts w:ascii="Garamond" w:hAnsi="Garamond" w:cs="Arial"/>
                <w:color w:val="212121"/>
              </w:rPr>
            </w:pPr>
            <w:r w:rsidRPr="00E72BDD">
              <w:rPr>
                <w:rFonts w:ascii="Garamond" w:hAnsi="Garamond" w:cs="Arial"/>
                <w:color w:val="212121"/>
              </w:rPr>
              <w:t>2017</w:t>
            </w:r>
          </w:p>
        </w:tc>
        <w:tc>
          <w:tcPr>
            <w:tcW w:w="1865" w:type="dxa"/>
            <w:shd w:val="clear" w:color="auto" w:fill="F2F2F2"/>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 xml:space="preserve"> $   16,652.78 </w:t>
            </w:r>
          </w:p>
        </w:tc>
      </w:tr>
      <w:tr w:rsidR="00C60547" w:rsidRPr="00E72BDD" w:rsidTr="00427248">
        <w:trPr>
          <w:trHeight w:val="184"/>
        </w:trPr>
        <w:tc>
          <w:tcPr>
            <w:tcW w:w="903" w:type="dxa"/>
            <w:shd w:val="clear" w:color="auto" w:fill="auto"/>
            <w:hideMark/>
          </w:tcPr>
          <w:p w:rsidR="00C60547" w:rsidRPr="00E72BDD" w:rsidRDefault="00C60547" w:rsidP="00427248">
            <w:pPr>
              <w:autoSpaceDE w:val="0"/>
              <w:autoSpaceDN w:val="0"/>
              <w:adjustRightInd w:val="0"/>
              <w:jc w:val="both"/>
              <w:rPr>
                <w:rFonts w:ascii="Garamond" w:hAnsi="Garamond" w:cs="Arial"/>
                <w:b/>
                <w:bCs/>
                <w:color w:val="212121"/>
              </w:rPr>
            </w:pPr>
            <w:r w:rsidRPr="00E72BDD">
              <w:rPr>
                <w:rFonts w:ascii="Garamond" w:hAnsi="Garamond" w:cs="Arial"/>
                <w:b/>
                <w:bCs/>
                <w:color w:val="212121"/>
              </w:rPr>
              <w:t> </w:t>
            </w:r>
          </w:p>
        </w:tc>
        <w:tc>
          <w:tcPr>
            <w:tcW w:w="1651" w:type="dxa"/>
            <w:shd w:val="clear" w:color="auto" w:fill="auto"/>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 </w:t>
            </w:r>
          </w:p>
        </w:tc>
        <w:tc>
          <w:tcPr>
            <w:tcW w:w="6572" w:type="dxa"/>
            <w:shd w:val="clear" w:color="auto" w:fill="auto"/>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 </w:t>
            </w:r>
          </w:p>
        </w:tc>
        <w:tc>
          <w:tcPr>
            <w:tcW w:w="1104" w:type="dxa"/>
            <w:shd w:val="clear" w:color="auto" w:fill="auto"/>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 </w:t>
            </w:r>
          </w:p>
        </w:tc>
        <w:tc>
          <w:tcPr>
            <w:tcW w:w="2095" w:type="dxa"/>
            <w:shd w:val="clear" w:color="auto" w:fill="auto"/>
            <w:hideMark/>
          </w:tcPr>
          <w:p w:rsidR="00C60547" w:rsidRPr="00E72BDD" w:rsidRDefault="00C60547" w:rsidP="00427248">
            <w:pPr>
              <w:autoSpaceDE w:val="0"/>
              <w:autoSpaceDN w:val="0"/>
              <w:adjustRightInd w:val="0"/>
              <w:jc w:val="both"/>
              <w:rPr>
                <w:rFonts w:ascii="Garamond" w:hAnsi="Garamond" w:cs="Arial"/>
                <w:b/>
                <w:bCs/>
                <w:color w:val="212121"/>
              </w:rPr>
            </w:pPr>
            <w:r w:rsidRPr="00E72BDD">
              <w:rPr>
                <w:rFonts w:ascii="Garamond" w:hAnsi="Garamond" w:cs="Arial"/>
                <w:b/>
                <w:bCs/>
                <w:color w:val="212121"/>
              </w:rPr>
              <w:t>TOTAL</w:t>
            </w:r>
          </w:p>
        </w:tc>
        <w:tc>
          <w:tcPr>
            <w:tcW w:w="1865" w:type="dxa"/>
            <w:shd w:val="clear" w:color="auto" w:fill="auto"/>
            <w:hideMark/>
          </w:tcPr>
          <w:p w:rsidR="00C60547" w:rsidRPr="00E72BDD" w:rsidRDefault="00C60547" w:rsidP="00427248">
            <w:pPr>
              <w:autoSpaceDE w:val="0"/>
              <w:autoSpaceDN w:val="0"/>
              <w:adjustRightInd w:val="0"/>
              <w:jc w:val="both"/>
              <w:rPr>
                <w:rFonts w:ascii="Garamond" w:hAnsi="Garamond" w:cs="Arial"/>
                <w:color w:val="212121"/>
              </w:rPr>
            </w:pPr>
            <w:r w:rsidRPr="00E72BDD">
              <w:rPr>
                <w:rFonts w:ascii="Garamond" w:hAnsi="Garamond" w:cs="Arial"/>
                <w:color w:val="212121"/>
              </w:rPr>
              <w:t xml:space="preserve"> $   95,819.54 </w:t>
            </w:r>
          </w:p>
        </w:tc>
      </w:tr>
    </w:tbl>
    <w:p w:rsidR="00C60547" w:rsidRPr="007E4537" w:rsidRDefault="00C60547" w:rsidP="00C60547">
      <w:pPr>
        <w:autoSpaceDE w:val="0"/>
        <w:autoSpaceDN w:val="0"/>
        <w:adjustRightInd w:val="0"/>
        <w:jc w:val="both"/>
        <w:rPr>
          <w:rFonts w:ascii="Garamond" w:hAnsi="Garamond" w:cs="Arial"/>
          <w:color w:val="212121"/>
        </w:rPr>
      </w:pPr>
    </w:p>
    <w:p w:rsidR="00C60547" w:rsidRDefault="00C60547" w:rsidP="00C60547">
      <w:pPr>
        <w:pStyle w:val="Lista"/>
        <w:ind w:left="0" w:firstLine="0"/>
        <w:jc w:val="both"/>
        <w:rPr>
          <w:rFonts w:ascii="Garamond" w:hAnsi="Garamond"/>
          <w:sz w:val="24"/>
          <w:szCs w:val="24"/>
        </w:rPr>
      </w:pPr>
      <w:r>
        <w:rPr>
          <w:rFonts w:ascii="Garamond" w:hAnsi="Garamond"/>
          <w:sz w:val="24"/>
          <w:szCs w:val="24"/>
        </w:rPr>
        <w:t>ANEXO 4.1.</w:t>
      </w:r>
    </w:p>
    <w:tbl>
      <w:tblPr>
        <w:tblW w:w="14351" w:type="dxa"/>
        <w:jc w:val="center"/>
        <w:tblLayout w:type="fixed"/>
        <w:tblCellMar>
          <w:left w:w="70" w:type="dxa"/>
          <w:right w:w="70" w:type="dxa"/>
        </w:tblCellMar>
        <w:tblLook w:val="04A0" w:firstRow="1" w:lastRow="0" w:firstColumn="1" w:lastColumn="0" w:noHBand="0" w:noVBand="1"/>
      </w:tblPr>
      <w:tblGrid>
        <w:gridCol w:w="678"/>
        <w:gridCol w:w="1915"/>
        <w:gridCol w:w="546"/>
        <w:gridCol w:w="414"/>
        <w:gridCol w:w="439"/>
        <w:gridCol w:w="440"/>
        <w:gridCol w:w="13"/>
        <w:gridCol w:w="427"/>
        <w:gridCol w:w="440"/>
        <w:gridCol w:w="440"/>
        <w:gridCol w:w="15"/>
        <w:gridCol w:w="425"/>
        <w:gridCol w:w="440"/>
        <w:gridCol w:w="16"/>
        <w:gridCol w:w="424"/>
        <w:gridCol w:w="440"/>
        <w:gridCol w:w="17"/>
        <w:gridCol w:w="423"/>
        <w:gridCol w:w="440"/>
        <w:gridCol w:w="18"/>
        <w:gridCol w:w="422"/>
        <w:gridCol w:w="440"/>
        <w:gridCol w:w="19"/>
        <w:gridCol w:w="421"/>
        <w:gridCol w:w="440"/>
        <w:gridCol w:w="20"/>
        <w:gridCol w:w="420"/>
        <w:gridCol w:w="440"/>
        <w:gridCol w:w="21"/>
        <w:gridCol w:w="411"/>
        <w:gridCol w:w="410"/>
        <w:gridCol w:w="11"/>
        <w:gridCol w:w="399"/>
        <w:gridCol w:w="410"/>
        <w:gridCol w:w="11"/>
        <w:gridCol w:w="399"/>
        <w:gridCol w:w="410"/>
        <w:gridCol w:w="11"/>
        <w:gridCol w:w="399"/>
        <w:gridCol w:w="17"/>
        <w:gridCol w:w="393"/>
        <w:gridCol w:w="11"/>
        <w:gridCol w:w="6"/>
      </w:tblGrid>
      <w:tr w:rsidR="00C60547" w:rsidRPr="008233C6" w:rsidTr="00427248">
        <w:trPr>
          <w:trHeight w:val="294"/>
          <w:jc w:val="center"/>
        </w:trPr>
        <w:tc>
          <w:tcPr>
            <w:tcW w:w="678" w:type="dxa"/>
            <w:vMerge w:val="restart"/>
            <w:tcBorders>
              <w:top w:val="single" w:sz="4" w:space="0" w:color="auto"/>
              <w:left w:val="single" w:sz="4" w:space="0" w:color="auto"/>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Narrow" w:hAnsi="Arial Narrow"/>
                <w:b/>
                <w:bCs/>
                <w:color w:val="FFFFFF"/>
                <w:sz w:val="18"/>
                <w:szCs w:val="18"/>
                <w:lang w:eastAsia="es-SV"/>
              </w:rPr>
            </w:pPr>
            <w:r w:rsidRPr="008233C6">
              <w:rPr>
                <w:rFonts w:ascii="Arial Narrow" w:hAnsi="Arial Narrow"/>
                <w:b/>
                <w:bCs/>
                <w:color w:val="FFFFFF"/>
                <w:sz w:val="18"/>
                <w:szCs w:val="18"/>
                <w:lang w:eastAsia="es-SV"/>
              </w:rPr>
              <w:t>Cuenta Bancaria</w:t>
            </w:r>
          </w:p>
        </w:tc>
        <w:tc>
          <w:tcPr>
            <w:tcW w:w="1915" w:type="dxa"/>
            <w:vMerge w:val="restart"/>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EA2FE5" w:rsidRDefault="00C60547" w:rsidP="00427248">
            <w:pPr>
              <w:jc w:val="center"/>
              <w:rPr>
                <w:rFonts w:ascii="Arial Narrow" w:hAnsi="Arial Narrow"/>
                <w:b/>
                <w:bCs/>
                <w:color w:val="FFFFFF"/>
                <w:sz w:val="20"/>
                <w:szCs w:val="20"/>
                <w:lang w:eastAsia="es-SV"/>
              </w:rPr>
            </w:pPr>
            <w:r w:rsidRPr="00EA2FE5">
              <w:rPr>
                <w:rFonts w:ascii="Arial Narrow" w:hAnsi="Arial Narrow"/>
                <w:b/>
                <w:bCs/>
                <w:color w:val="FFFFFF"/>
                <w:sz w:val="20"/>
                <w:szCs w:val="20"/>
                <w:lang w:eastAsia="es-SV"/>
              </w:rPr>
              <w:t>Nombre</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Narrow" w:hAnsi="Arial Narrow"/>
                <w:b/>
                <w:bCs/>
                <w:color w:val="FFFFFF"/>
                <w:sz w:val="18"/>
                <w:szCs w:val="18"/>
                <w:lang w:eastAsia="es-SV"/>
              </w:rPr>
            </w:pPr>
            <w:r w:rsidRPr="008233C6">
              <w:rPr>
                <w:rFonts w:ascii="Arial Narrow" w:hAnsi="Arial Narrow"/>
                <w:b/>
                <w:bCs/>
                <w:color w:val="FFFFFF"/>
                <w:sz w:val="18"/>
                <w:szCs w:val="18"/>
                <w:lang w:eastAsia="es-SV"/>
              </w:rPr>
              <w:t>Proyecto</w:t>
            </w:r>
          </w:p>
        </w:tc>
        <w:tc>
          <w:tcPr>
            <w:tcW w:w="10802" w:type="dxa"/>
            <w:gridSpan w:val="37"/>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CONCILIACIONES BANCARIAS</w:t>
            </w:r>
          </w:p>
        </w:tc>
        <w:tc>
          <w:tcPr>
            <w:tcW w:w="410" w:type="dxa"/>
            <w:gridSpan w:val="3"/>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 </w:t>
            </w:r>
          </w:p>
        </w:tc>
      </w:tr>
      <w:tr w:rsidR="00C60547" w:rsidRPr="008233C6" w:rsidTr="00427248">
        <w:trPr>
          <w:gridAfter w:val="2"/>
          <w:wAfter w:w="17" w:type="dxa"/>
          <w:trHeight w:val="294"/>
          <w:jc w:val="center"/>
        </w:trPr>
        <w:tc>
          <w:tcPr>
            <w:tcW w:w="678" w:type="dxa"/>
            <w:vMerge/>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8233C6" w:rsidRDefault="00C60547" w:rsidP="00427248">
            <w:pPr>
              <w:rPr>
                <w:rFonts w:ascii="Arial Narrow" w:hAnsi="Arial Narrow"/>
                <w:b/>
                <w:bCs/>
                <w:color w:val="FFFFFF"/>
                <w:sz w:val="18"/>
                <w:szCs w:val="18"/>
                <w:lang w:eastAsia="es-SV"/>
              </w:rPr>
            </w:pPr>
          </w:p>
        </w:tc>
        <w:tc>
          <w:tcPr>
            <w:tcW w:w="1915" w:type="dxa"/>
            <w:vMerge/>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EA2FE5" w:rsidRDefault="00C60547" w:rsidP="00427248">
            <w:pPr>
              <w:rPr>
                <w:rFonts w:ascii="Arial Narrow" w:hAnsi="Arial Narrow"/>
                <w:b/>
                <w:bCs/>
                <w:color w:val="FFFFFF"/>
                <w:sz w:val="20"/>
                <w:szCs w:val="20"/>
                <w:lang w:eastAsia="es-SV"/>
              </w:rPr>
            </w:pPr>
          </w:p>
        </w:tc>
        <w:tc>
          <w:tcPr>
            <w:tcW w:w="546" w:type="dxa"/>
            <w:vMerge/>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8233C6" w:rsidRDefault="00C60547" w:rsidP="00427248">
            <w:pPr>
              <w:rPr>
                <w:rFonts w:ascii="Arial Narrow" w:hAnsi="Arial Narrow"/>
                <w:b/>
                <w:bCs/>
                <w:color w:val="FFFFFF"/>
                <w:sz w:val="18"/>
                <w:szCs w:val="18"/>
                <w:lang w:eastAsia="es-SV"/>
              </w:rPr>
            </w:pPr>
          </w:p>
        </w:tc>
        <w:tc>
          <w:tcPr>
            <w:tcW w:w="414"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2016</w:t>
            </w:r>
          </w:p>
        </w:tc>
        <w:tc>
          <w:tcPr>
            <w:tcW w:w="439"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2017</w:t>
            </w:r>
          </w:p>
        </w:tc>
        <w:tc>
          <w:tcPr>
            <w:tcW w:w="440"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2018</w:t>
            </w:r>
          </w:p>
        </w:tc>
        <w:tc>
          <w:tcPr>
            <w:tcW w:w="440" w:type="dxa"/>
            <w:gridSpan w:val="2"/>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2016</w:t>
            </w:r>
          </w:p>
        </w:tc>
        <w:tc>
          <w:tcPr>
            <w:tcW w:w="440"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2017</w:t>
            </w:r>
          </w:p>
        </w:tc>
        <w:tc>
          <w:tcPr>
            <w:tcW w:w="440"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2018</w:t>
            </w:r>
          </w:p>
        </w:tc>
        <w:tc>
          <w:tcPr>
            <w:tcW w:w="440" w:type="dxa"/>
            <w:gridSpan w:val="2"/>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2016</w:t>
            </w:r>
          </w:p>
        </w:tc>
        <w:tc>
          <w:tcPr>
            <w:tcW w:w="440"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2017</w:t>
            </w:r>
          </w:p>
        </w:tc>
        <w:tc>
          <w:tcPr>
            <w:tcW w:w="440" w:type="dxa"/>
            <w:gridSpan w:val="2"/>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2016</w:t>
            </w:r>
          </w:p>
        </w:tc>
        <w:tc>
          <w:tcPr>
            <w:tcW w:w="440"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2017</w:t>
            </w:r>
          </w:p>
        </w:tc>
        <w:tc>
          <w:tcPr>
            <w:tcW w:w="440" w:type="dxa"/>
            <w:gridSpan w:val="2"/>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2016</w:t>
            </w:r>
          </w:p>
        </w:tc>
        <w:tc>
          <w:tcPr>
            <w:tcW w:w="440"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2017</w:t>
            </w:r>
          </w:p>
        </w:tc>
        <w:tc>
          <w:tcPr>
            <w:tcW w:w="440" w:type="dxa"/>
            <w:gridSpan w:val="2"/>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2016</w:t>
            </w:r>
          </w:p>
        </w:tc>
        <w:tc>
          <w:tcPr>
            <w:tcW w:w="440"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2017</w:t>
            </w:r>
          </w:p>
        </w:tc>
        <w:tc>
          <w:tcPr>
            <w:tcW w:w="440" w:type="dxa"/>
            <w:gridSpan w:val="2"/>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2016</w:t>
            </w:r>
          </w:p>
        </w:tc>
        <w:tc>
          <w:tcPr>
            <w:tcW w:w="440"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20"/>
                <w:szCs w:val="20"/>
                <w:lang w:eastAsia="es-SV"/>
              </w:rPr>
            </w:pPr>
            <w:r w:rsidRPr="008233C6">
              <w:rPr>
                <w:rFonts w:ascii="Arial" w:hAnsi="Arial" w:cs="Arial"/>
                <w:b/>
                <w:bCs/>
                <w:color w:val="FFFFFF"/>
                <w:sz w:val="20"/>
                <w:szCs w:val="20"/>
                <w:lang w:eastAsia="es-SV"/>
              </w:rPr>
              <w:t>2017</w:t>
            </w:r>
          </w:p>
        </w:tc>
        <w:tc>
          <w:tcPr>
            <w:tcW w:w="440" w:type="dxa"/>
            <w:gridSpan w:val="2"/>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right"/>
              <w:rPr>
                <w:rFonts w:ascii="Arial" w:hAnsi="Arial" w:cs="Arial"/>
                <w:b/>
                <w:bCs/>
                <w:color w:val="FFFFFF"/>
                <w:sz w:val="20"/>
                <w:szCs w:val="20"/>
                <w:lang w:eastAsia="es-SV"/>
              </w:rPr>
            </w:pPr>
            <w:r w:rsidRPr="008233C6">
              <w:rPr>
                <w:rFonts w:ascii="Arial" w:hAnsi="Arial" w:cs="Arial"/>
                <w:b/>
                <w:bCs/>
                <w:color w:val="FFFFFF"/>
                <w:sz w:val="20"/>
                <w:szCs w:val="20"/>
                <w:lang w:eastAsia="es-SV"/>
              </w:rPr>
              <w:t>2016</w:t>
            </w:r>
          </w:p>
        </w:tc>
        <w:tc>
          <w:tcPr>
            <w:tcW w:w="440"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right"/>
              <w:rPr>
                <w:rFonts w:ascii="Arial" w:hAnsi="Arial" w:cs="Arial"/>
                <w:b/>
                <w:bCs/>
                <w:color w:val="FFFFFF"/>
                <w:sz w:val="20"/>
                <w:szCs w:val="20"/>
                <w:lang w:eastAsia="es-SV"/>
              </w:rPr>
            </w:pPr>
            <w:r w:rsidRPr="008233C6">
              <w:rPr>
                <w:rFonts w:ascii="Arial" w:hAnsi="Arial" w:cs="Arial"/>
                <w:b/>
                <w:bCs/>
                <w:color w:val="FFFFFF"/>
                <w:sz w:val="20"/>
                <w:szCs w:val="20"/>
                <w:lang w:eastAsia="es-SV"/>
              </w:rPr>
              <w:t>2017</w:t>
            </w:r>
          </w:p>
        </w:tc>
        <w:tc>
          <w:tcPr>
            <w:tcW w:w="432" w:type="dxa"/>
            <w:gridSpan w:val="2"/>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right"/>
              <w:rPr>
                <w:rFonts w:ascii="Arial" w:hAnsi="Arial" w:cs="Arial"/>
                <w:b/>
                <w:bCs/>
                <w:color w:val="FFFFFF"/>
                <w:sz w:val="20"/>
                <w:szCs w:val="20"/>
                <w:lang w:eastAsia="es-SV"/>
              </w:rPr>
            </w:pPr>
            <w:r w:rsidRPr="008233C6">
              <w:rPr>
                <w:rFonts w:ascii="Arial" w:hAnsi="Arial" w:cs="Arial"/>
                <w:b/>
                <w:bCs/>
                <w:color w:val="FFFFFF"/>
                <w:sz w:val="20"/>
                <w:szCs w:val="20"/>
                <w:lang w:eastAsia="es-SV"/>
              </w:rPr>
              <w:t>2016</w:t>
            </w:r>
          </w:p>
        </w:tc>
        <w:tc>
          <w:tcPr>
            <w:tcW w:w="410"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right"/>
              <w:rPr>
                <w:rFonts w:ascii="Arial" w:hAnsi="Arial" w:cs="Arial"/>
                <w:b/>
                <w:bCs/>
                <w:color w:val="FFFFFF"/>
                <w:sz w:val="20"/>
                <w:szCs w:val="20"/>
                <w:lang w:eastAsia="es-SV"/>
              </w:rPr>
            </w:pPr>
            <w:r w:rsidRPr="008233C6">
              <w:rPr>
                <w:rFonts w:ascii="Arial" w:hAnsi="Arial" w:cs="Arial"/>
                <w:b/>
                <w:bCs/>
                <w:color w:val="FFFFFF"/>
                <w:sz w:val="20"/>
                <w:szCs w:val="20"/>
                <w:lang w:eastAsia="es-SV"/>
              </w:rPr>
              <w:t>2017</w:t>
            </w:r>
          </w:p>
        </w:tc>
        <w:tc>
          <w:tcPr>
            <w:tcW w:w="410" w:type="dxa"/>
            <w:gridSpan w:val="2"/>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right"/>
              <w:rPr>
                <w:rFonts w:ascii="Arial" w:hAnsi="Arial" w:cs="Arial"/>
                <w:b/>
                <w:bCs/>
                <w:color w:val="FFFFFF"/>
                <w:sz w:val="20"/>
                <w:szCs w:val="20"/>
                <w:lang w:eastAsia="es-SV"/>
              </w:rPr>
            </w:pPr>
            <w:r w:rsidRPr="008233C6">
              <w:rPr>
                <w:rFonts w:ascii="Arial" w:hAnsi="Arial" w:cs="Arial"/>
                <w:b/>
                <w:bCs/>
                <w:color w:val="FFFFFF"/>
                <w:sz w:val="20"/>
                <w:szCs w:val="20"/>
                <w:lang w:eastAsia="es-SV"/>
              </w:rPr>
              <w:t>2016</w:t>
            </w:r>
          </w:p>
        </w:tc>
        <w:tc>
          <w:tcPr>
            <w:tcW w:w="410"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right"/>
              <w:rPr>
                <w:rFonts w:ascii="Arial" w:hAnsi="Arial" w:cs="Arial"/>
                <w:b/>
                <w:bCs/>
                <w:color w:val="FFFFFF"/>
                <w:sz w:val="20"/>
                <w:szCs w:val="20"/>
                <w:lang w:eastAsia="es-SV"/>
              </w:rPr>
            </w:pPr>
            <w:r w:rsidRPr="008233C6">
              <w:rPr>
                <w:rFonts w:ascii="Arial" w:hAnsi="Arial" w:cs="Arial"/>
                <w:b/>
                <w:bCs/>
                <w:color w:val="FFFFFF"/>
                <w:sz w:val="20"/>
                <w:szCs w:val="20"/>
                <w:lang w:eastAsia="es-SV"/>
              </w:rPr>
              <w:t>2017</w:t>
            </w:r>
          </w:p>
        </w:tc>
        <w:tc>
          <w:tcPr>
            <w:tcW w:w="410" w:type="dxa"/>
            <w:gridSpan w:val="2"/>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right"/>
              <w:rPr>
                <w:rFonts w:ascii="Arial" w:hAnsi="Arial" w:cs="Arial"/>
                <w:b/>
                <w:bCs/>
                <w:color w:val="FFFFFF"/>
                <w:sz w:val="20"/>
                <w:szCs w:val="20"/>
                <w:lang w:eastAsia="es-SV"/>
              </w:rPr>
            </w:pPr>
            <w:r w:rsidRPr="008233C6">
              <w:rPr>
                <w:rFonts w:ascii="Arial" w:hAnsi="Arial" w:cs="Arial"/>
                <w:b/>
                <w:bCs/>
                <w:color w:val="FFFFFF"/>
                <w:sz w:val="20"/>
                <w:szCs w:val="20"/>
                <w:lang w:eastAsia="es-SV"/>
              </w:rPr>
              <w:t>2016</w:t>
            </w:r>
          </w:p>
        </w:tc>
        <w:tc>
          <w:tcPr>
            <w:tcW w:w="410" w:type="dxa"/>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right"/>
              <w:rPr>
                <w:rFonts w:ascii="Arial" w:hAnsi="Arial" w:cs="Arial"/>
                <w:b/>
                <w:bCs/>
                <w:color w:val="FFFFFF"/>
                <w:sz w:val="20"/>
                <w:szCs w:val="20"/>
                <w:lang w:eastAsia="es-SV"/>
              </w:rPr>
            </w:pPr>
            <w:r w:rsidRPr="008233C6">
              <w:rPr>
                <w:rFonts w:ascii="Arial" w:hAnsi="Arial" w:cs="Arial"/>
                <w:b/>
                <w:bCs/>
                <w:color w:val="FFFFFF"/>
                <w:sz w:val="20"/>
                <w:szCs w:val="20"/>
                <w:lang w:eastAsia="es-SV"/>
              </w:rPr>
              <w:t>2017</w:t>
            </w:r>
          </w:p>
        </w:tc>
        <w:tc>
          <w:tcPr>
            <w:tcW w:w="410" w:type="dxa"/>
            <w:gridSpan w:val="2"/>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right"/>
              <w:rPr>
                <w:rFonts w:ascii="Arial" w:hAnsi="Arial" w:cs="Arial"/>
                <w:b/>
                <w:bCs/>
                <w:color w:val="FFFFFF"/>
                <w:sz w:val="20"/>
                <w:szCs w:val="20"/>
                <w:lang w:eastAsia="es-SV"/>
              </w:rPr>
            </w:pPr>
            <w:r w:rsidRPr="008233C6">
              <w:rPr>
                <w:rFonts w:ascii="Arial" w:hAnsi="Arial" w:cs="Arial"/>
                <w:b/>
                <w:bCs/>
                <w:color w:val="FFFFFF"/>
                <w:sz w:val="20"/>
                <w:szCs w:val="20"/>
                <w:lang w:eastAsia="es-SV"/>
              </w:rPr>
              <w:t>2016</w:t>
            </w:r>
          </w:p>
        </w:tc>
        <w:tc>
          <w:tcPr>
            <w:tcW w:w="410" w:type="dxa"/>
            <w:gridSpan w:val="2"/>
            <w:tcBorders>
              <w:top w:val="nil"/>
              <w:left w:val="nil"/>
              <w:bottom w:val="single" w:sz="4" w:space="0" w:color="auto"/>
              <w:right w:val="single" w:sz="4" w:space="0" w:color="auto"/>
            </w:tcBorders>
            <w:shd w:val="clear" w:color="auto" w:fill="3B3838"/>
            <w:noWrap/>
            <w:vAlign w:val="center"/>
            <w:hideMark/>
          </w:tcPr>
          <w:p w:rsidR="00C60547" w:rsidRPr="008233C6" w:rsidRDefault="00C60547" w:rsidP="00427248">
            <w:pPr>
              <w:jc w:val="right"/>
              <w:rPr>
                <w:rFonts w:ascii="Arial" w:hAnsi="Arial" w:cs="Arial"/>
                <w:b/>
                <w:bCs/>
                <w:color w:val="FFFFFF"/>
                <w:sz w:val="20"/>
                <w:szCs w:val="20"/>
                <w:lang w:eastAsia="es-SV"/>
              </w:rPr>
            </w:pPr>
            <w:r w:rsidRPr="008233C6">
              <w:rPr>
                <w:rFonts w:ascii="Arial" w:hAnsi="Arial" w:cs="Arial"/>
                <w:b/>
                <w:bCs/>
                <w:color w:val="FFFFFF"/>
                <w:sz w:val="20"/>
                <w:szCs w:val="20"/>
                <w:lang w:eastAsia="es-SV"/>
              </w:rPr>
              <w:t>2017</w:t>
            </w:r>
          </w:p>
        </w:tc>
      </w:tr>
      <w:tr w:rsidR="00C60547" w:rsidRPr="008233C6" w:rsidTr="00427248">
        <w:trPr>
          <w:gridAfter w:val="1"/>
          <w:wAfter w:w="6" w:type="dxa"/>
          <w:trHeight w:val="928"/>
          <w:jc w:val="center"/>
        </w:trPr>
        <w:tc>
          <w:tcPr>
            <w:tcW w:w="678" w:type="dxa"/>
            <w:vMerge/>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8233C6" w:rsidRDefault="00C60547" w:rsidP="00427248">
            <w:pPr>
              <w:rPr>
                <w:rFonts w:ascii="Arial Narrow" w:hAnsi="Arial Narrow"/>
                <w:b/>
                <w:bCs/>
                <w:color w:val="FFFFFF"/>
                <w:sz w:val="18"/>
                <w:szCs w:val="18"/>
                <w:lang w:eastAsia="es-SV"/>
              </w:rPr>
            </w:pPr>
          </w:p>
        </w:tc>
        <w:tc>
          <w:tcPr>
            <w:tcW w:w="1915" w:type="dxa"/>
            <w:vMerge/>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EA2FE5" w:rsidRDefault="00C60547" w:rsidP="00427248">
            <w:pPr>
              <w:rPr>
                <w:rFonts w:ascii="Arial Narrow" w:hAnsi="Arial Narrow"/>
                <w:b/>
                <w:bCs/>
                <w:color w:val="FFFFFF"/>
                <w:sz w:val="20"/>
                <w:szCs w:val="20"/>
                <w:lang w:eastAsia="es-SV"/>
              </w:rPr>
            </w:pPr>
          </w:p>
        </w:tc>
        <w:tc>
          <w:tcPr>
            <w:tcW w:w="546" w:type="dxa"/>
            <w:vMerge/>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8233C6" w:rsidRDefault="00C60547" w:rsidP="00427248">
            <w:pPr>
              <w:rPr>
                <w:rFonts w:ascii="Arial Narrow" w:hAnsi="Arial Narrow"/>
                <w:b/>
                <w:bCs/>
                <w:color w:val="FFFFFF"/>
                <w:sz w:val="18"/>
                <w:szCs w:val="18"/>
                <w:lang w:eastAsia="es-SV"/>
              </w:rPr>
            </w:pPr>
          </w:p>
        </w:tc>
        <w:tc>
          <w:tcPr>
            <w:tcW w:w="1306" w:type="dxa"/>
            <w:gridSpan w:val="4"/>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ENERO</w:t>
            </w:r>
          </w:p>
        </w:tc>
        <w:tc>
          <w:tcPr>
            <w:tcW w:w="1322" w:type="dxa"/>
            <w:gridSpan w:val="4"/>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FEBRERO</w:t>
            </w:r>
          </w:p>
        </w:tc>
        <w:tc>
          <w:tcPr>
            <w:tcW w:w="881" w:type="dxa"/>
            <w:gridSpan w:val="3"/>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MARZO</w:t>
            </w:r>
          </w:p>
        </w:tc>
        <w:tc>
          <w:tcPr>
            <w:tcW w:w="881" w:type="dxa"/>
            <w:gridSpan w:val="3"/>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ABRIL</w:t>
            </w:r>
          </w:p>
        </w:tc>
        <w:tc>
          <w:tcPr>
            <w:tcW w:w="881" w:type="dxa"/>
            <w:gridSpan w:val="3"/>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MAYO</w:t>
            </w:r>
          </w:p>
        </w:tc>
        <w:tc>
          <w:tcPr>
            <w:tcW w:w="881" w:type="dxa"/>
            <w:gridSpan w:val="3"/>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JUNIO</w:t>
            </w:r>
          </w:p>
        </w:tc>
        <w:tc>
          <w:tcPr>
            <w:tcW w:w="881" w:type="dxa"/>
            <w:gridSpan w:val="3"/>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JULIO</w:t>
            </w:r>
          </w:p>
        </w:tc>
        <w:tc>
          <w:tcPr>
            <w:tcW w:w="881" w:type="dxa"/>
            <w:gridSpan w:val="3"/>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AGOSTO</w:t>
            </w:r>
          </w:p>
        </w:tc>
        <w:tc>
          <w:tcPr>
            <w:tcW w:w="832" w:type="dxa"/>
            <w:gridSpan w:val="3"/>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SEPTIEMBRE</w:t>
            </w:r>
          </w:p>
        </w:tc>
        <w:tc>
          <w:tcPr>
            <w:tcW w:w="820" w:type="dxa"/>
            <w:gridSpan w:val="3"/>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OCTUBRE</w:t>
            </w:r>
          </w:p>
        </w:tc>
        <w:tc>
          <w:tcPr>
            <w:tcW w:w="820" w:type="dxa"/>
            <w:gridSpan w:val="3"/>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NOVIEMBRE</w:t>
            </w:r>
          </w:p>
        </w:tc>
        <w:tc>
          <w:tcPr>
            <w:tcW w:w="820" w:type="dxa"/>
            <w:gridSpan w:val="4"/>
            <w:tcBorders>
              <w:top w:val="single" w:sz="4" w:space="0" w:color="auto"/>
              <w:left w:val="nil"/>
              <w:bottom w:val="single" w:sz="4" w:space="0" w:color="auto"/>
              <w:right w:val="single" w:sz="4" w:space="0" w:color="auto"/>
            </w:tcBorders>
            <w:shd w:val="clear" w:color="auto" w:fill="3B3838"/>
            <w:noWrap/>
            <w:vAlign w:val="center"/>
            <w:hideMark/>
          </w:tcPr>
          <w:p w:rsidR="00C60547" w:rsidRPr="008233C6" w:rsidRDefault="00C60547" w:rsidP="00427248">
            <w:pPr>
              <w:jc w:val="center"/>
              <w:rPr>
                <w:rFonts w:ascii="Arial" w:hAnsi="Arial" w:cs="Arial"/>
                <w:b/>
                <w:bCs/>
                <w:color w:val="FFFFFF"/>
                <w:sz w:val="18"/>
                <w:szCs w:val="18"/>
                <w:lang w:eastAsia="es-SV"/>
              </w:rPr>
            </w:pPr>
            <w:r w:rsidRPr="008233C6">
              <w:rPr>
                <w:rFonts w:ascii="Arial" w:hAnsi="Arial" w:cs="Arial"/>
                <w:b/>
                <w:bCs/>
                <w:color w:val="FFFFFF"/>
                <w:sz w:val="18"/>
                <w:szCs w:val="18"/>
                <w:lang w:eastAsia="es-SV"/>
              </w:rPr>
              <w:t>DICIEMBRE</w:t>
            </w:r>
          </w:p>
        </w:tc>
      </w:tr>
      <w:tr w:rsidR="00C60547" w:rsidRPr="008233C6" w:rsidTr="00EA2FE5">
        <w:trPr>
          <w:gridAfter w:val="2"/>
          <w:wAfter w:w="17" w:type="dxa"/>
          <w:trHeight w:val="648"/>
          <w:jc w:val="center"/>
        </w:trPr>
        <w:tc>
          <w:tcPr>
            <w:tcW w:w="678" w:type="dxa"/>
            <w:tcBorders>
              <w:top w:val="nil"/>
              <w:left w:val="single" w:sz="4" w:space="0" w:color="auto"/>
              <w:bottom w:val="single" w:sz="4" w:space="0" w:color="000000"/>
              <w:right w:val="single" w:sz="4" w:space="0" w:color="auto"/>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t>100-080-700757-6</w:t>
            </w:r>
          </w:p>
        </w:tc>
        <w:tc>
          <w:tcPr>
            <w:tcW w:w="1915" w:type="dxa"/>
            <w:tcBorders>
              <w:top w:val="nil"/>
              <w:left w:val="nil"/>
              <w:bottom w:val="single" w:sz="4" w:space="0" w:color="000000"/>
              <w:right w:val="single" w:sz="4" w:space="0" w:color="auto"/>
            </w:tcBorders>
            <w:shd w:val="clear" w:color="000000" w:fill="FFFFFF"/>
            <w:vAlign w:val="center"/>
            <w:hideMark/>
          </w:tcPr>
          <w:p w:rsidR="00C60547" w:rsidRPr="00EA2FE5" w:rsidRDefault="00C60547" w:rsidP="00427248">
            <w:pPr>
              <w:rPr>
                <w:rFonts w:ascii="Arial Narrow" w:hAnsi="Arial Narrow"/>
                <w:sz w:val="20"/>
                <w:szCs w:val="20"/>
                <w:lang w:eastAsia="es-SV"/>
              </w:rPr>
            </w:pPr>
            <w:r w:rsidRPr="00EA2FE5">
              <w:rPr>
                <w:rFonts w:ascii="Arial Narrow" w:hAnsi="Arial Narrow"/>
                <w:sz w:val="20"/>
                <w:szCs w:val="20"/>
                <w:lang w:eastAsia="es-SV"/>
              </w:rPr>
              <w:t>Construcción de Fajas de Concreto y emp frag en Pje 3 en loti la Gramita, Chalatenango</w:t>
            </w:r>
          </w:p>
        </w:tc>
        <w:tc>
          <w:tcPr>
            <w:tcW w:w="546" w:type="dxa"/>
            <w:tcBorders>
              <w:top w:val="nil"/>
              <w:left w:val="nil"/>
              <w:bottom w:val="single" w:sz="4" w:space="0" w:color="000000"/>
              <w:right w:val="single" w:sz="4" w:space="0" w:color="auto"/>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t>0443000034</w:t>
            </w:r>
          </w:p>
        </w:tc>
        <w:tc>
          <w:tcPr>
            <w:tcW w:w="414" w:type="dxa"/>
            <w:tcBorders>
              <w:top w:val="nil"/>
              <w:left w:val="nil"/>
              <w:bottom w:val="single" w:sz="4" w:space="0" w:color="000000"/>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39" w:type="dxa"/>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rPr>
                <w:rFonts w:ascii="Arial" w:hAnsi="Arial" w:cs="Arial"/>
                <w:color w:val="262626"/>
                <w:sz w:val="20"/>
                <w:szCs w:val="20"/>
                <w:lang w:eastAsia="es-SV"/>
              </w:rPr>
            </w:pPr>
          </w:p>
        </w:tc>
        <w:tc>
          <w:tcPr>
            <w:tcW w:w="440" w:type="dxa"/>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262626"/>
                <w:sz w:val="20"/>
                <w:szCs w:val="20"/>
                <w:lang w:eastAsia="es-SV"/>
              </w:rPr>
            </w:pPr>
          </w:p>
        </w:tc>
        <w:tc>
          <w:tcPr>
            <w:tcW w:w="440" w:type="dxa"/>
            <w:gridSpan w:val="2"/>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rPr>
                <w:rFonts w:ascii="Arial" w:hAnsi="Arial" w:cs="Arial"/>
                <w:color w:val="262626"/>
                <w:sz w:val="20"/>
                <w:szCs w:val="20"/>
                <w:lang w:eastAsia="es-SV"/>
              </w:rPr>
            </w:pPr>
          </w:p>
        </w:tc>
        <w:tc>
          <w:tcPr>
            <w:tcW w:w="440" w:type="dxa"/>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262626"/>
                <w:sz w:val="20"/>
                <w:szCs w:val="20"/>
                <w:lang w:eastAsia="es-SV"/>
              </w:rPr>
            </w:pPr>
          </w:p>
        </w:tc>
        <w:tc>
          <w:tcPr>
            <w:tcW w:w="440" w:type="dxa"/>
            <w:gridSpan w:val="2"/>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rPr>
                <w:rFonts w:ascii="Arial" w:hAnsi="Arial" w:cs="Arial"/>
                <w:color w:val="262626"/>
                <w:sz w:val="20"/>
                <w:szCs w:val="20"/>
                <w:lang w:eastAsia="es-SV"/>
              </w:rPr>
            </w:pPr>
          </w:p>
        </w:tc>
        <w:tc>
          <w:tcPr>
            <w:tcW w:w="440" w:type="dxa"/>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262626"/>
                <w:sz w:val="20"/>
                <w:szCs w:val="20"/>
                <w:lang w:eastAsia="es-SV"/>
              </w:rPr>
            </w:pPr>
          </w:p>
        </w:tc>
        <w:tc>
          <w:tcPr>
            <w:tcW w:w="440" w:type="dxa"/>
            <w:gridSpan w:val="2"/>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rPr>
                <w:rFonts w:ascii="Arial" w:hAnsi="Arial" w:cs="Arial"/>
                <w:color w:val="262626"/>
                <w:sz w:val="20"/>
                <w:szCs w:val="20"/>
                <w:lang w:eastAsia="es-SV"/>
              </w:rPr>
            </w:pPr>
          </w:p>
        </w:tc>
        <w:tc>
          <w:tcPr>
            <w:tcW w:w="440" w:type="dxa"/>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gridSpan w:val="2"/>
            <w:tcBorders>
              <w:top w:val="nil"/>
              <w:left w:val="nil"/>
              <w:bottom w:val="single" w:sz="4" w:space="0" w:color="000000"/>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nil"/>
              <w:left w:val="nil"/>
              <w:bottom w:val="single" w:sz="4" w:space="0" w:color="000000"/>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32" w:type="dxa"/>
            <w:gridSpan w:val="2"/>
            <w:tcBorders>
              <w:top w:val="nil"/>
              <w:left w:val="nil"/>
              <w:bottom w:val="single" w:sz="4" w:space="0" w:color="000000"/>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000000"/>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000000"/>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000000"/>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gridSpan w:val="2"/>
            <w:tcBorders>
              <w:top w:val="nil"/>
              <w:left w:val="nil"/>
              <w:bottom w:val="single" w:sz="4" w:space="0" w:color="000000"/>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r>
      <w:tr w:rsidR="00C60547" w:rsidRPr="008233C6" w:rsidTr="00EA2FE5">
        <w:trPr>
          <w:gridAfter w:val="2"/>
          <w:wAfter w:w="17" w:type="dxa"/>
          <w:trHeight w:val="972"/>
          <w:jc w:val="center"/>
        </w:trPr>
        <w:tc>
          <w:tcPr>
            <w:tcW w:w="678"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lastRenderedPageBreak/>
              <w:t>100-080700-758-4</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EA2FE5" w:rsidRDefault="00C60547" w:rsidP="00427248">
            <w:pPr>
              <w:rPr>
                <w:rFonts w:ascii="Arial Narrow" w:hAnsi="Arial Narrow"/>
                <w:sz w:val="20"/>
                <w:szCs w:val="20"/>
                <w:lang w:eastAsia="es-SV"/>
              </w:rPr>
            </w:pPr>
            <w:r w:rsidRPr="00EA2FE5">
              <w:rPr>
                <w:rFonts w:ascii="Arial Narrow" w:hAnsi="Arial Narrow"/>
                <w:sz w:val="20"/>
                <w:szCs w:val="20"/>
                <w:lang w:eastAsia="es-SV"/>
              </w:rPr>
              <w:t>Remodelación de Instalaciones de Rastro a Oficinas del CAM, en Barrio las Flores, Chalatenango</w:t>
            </w:r>
          </w:p>
        </w:tc>
        <w:tc>
          <w:tcPr>
            <w:tcW w:w="546"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t>0443000053</w:t>
            </w:r>
          </w:p>
        </w:tc>
        <w:tc>
          <w:tcPr>
            <w:tcW w:w="414"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39"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3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1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1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1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1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1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r>
      <w:tr w:rsidR="00C60547" w:rsidRPr="008233C6" w:rsidTr="00EA2FE5">
        <w:trPr>
          <w:gridAfter w:val="2"/>
          <w:wAfter w:w="17" w:type="dxa"/>
          <w:trHeight w:val="648"/>
          <w:jc w:val="center"/>
        </w:trPr>
        <w:tc>
          <w:tcPr>
            <w:tcW w:w="678" w:type="dxa"/>
            <w:tcBorders>
              <w:top w:val="single" w:sz="4" w:space="0" w:color="000000"/>
              <w:left w:val="single" w:sz="4" w:space="0" w:color="auto"/>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t>004740027706</w:t>
            </w:r>
          </w:p>
        </w:tc>
        <w:tc>
          <w:tcPr>
            <w:tcW w:w="1915" w:type="dxa"/>
            <w:tcBorders>
              <w:top w:val="single" w:sz="4" w:space="0" w:color="000000"/>
              <w:left w:val="nil"/>
              <w:bottom w:val="single" w:sz="4" w:space="0" w:color="auto"/>
              <w:right w:val="single" w:sz="4" w:space="0" w:color="auto"/>
            </w:tcBorders>
            <w:shd w:val="clear" w:color="000000" w:fill="FFFFFF"/>
            <w:vAlign w:val="center"/>
            <w:hideMark/>
          </w:tcPr>
          <w:p w:rsidR="00C60547" w:rsidRPr="00EA2FE5" w:rsidRDefault="00C60547" w:rsidP="00427248">
            <w:pPr>
              <w:rPr>
                <w:rFonts w:ascii="Arial Narrow" w:hAnsi="Arial Narrow"/>
                <w:sz w:val="20"/>
                <w:szCs w:val="20"/>
                <w:lang w:eastAsia="es-SV"/>
              </w:rPr>
            </w:pPr>
            <w:r w:rsidRPr="00EA2FE5">
              <w:rPr>
                <w:rFonts w:ascii="Arial Narrow" w:hAnsi="Arial Narrow"/>
                <w:sz w:val="20"/>
                <w:szCs w:val="20"/>
                <w:lang w:eastAsia="es-SV"/>
              </w:rPr>
              <w:t>Fajas de concreto y empedrado fraguado de calles en caserío plan de las mesas II</w:t>
            </w:r>
          </w:p>
        </w:tc>
        <w:tc>
          <w:tcPr>
            <w:tcW w:w="546" w:type="dxa"/>
            <w:tcBorders>
              <w:top w:val="single" w:sz="4" w:space="0" w:color="000000"/>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t>0443000052</w:t>
            </w:r>
          </w:p>
        </w:tc>
        <w:tc>
          <w:tcPr>
            <w:tcW w:w="414" w:type="dxa"/>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39" w:type="dxa"/>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tcBorders>
              <w:top w:val="single" w:sz="4" w:space="0" w:color="000000"/>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single" w:sz="4" w:space="0" w:color="000000"/>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single" w:sz="4" w:space="0" w:color="000000"/>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single" w:sz="4" w:space="0" w:color="000000"/>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40" w:type="dxa"/>
            <w:tcBorders>
              <w:top w:val="single" w:sz="4" w:space="0" w:color="000000"/>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single" w:sz="4" w:space="0" w:color="000000"/>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40" w:type="dxa"/>
            <w:tcBorders>
              <w:top w:val="single" w:sz="4" w:space="0" w:color="000000"/>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single" w:sz="4" w:space="0" w:color="000000"/>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40" w:type="dxa"/>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32" w:type="dxa"/>
            <w:gridSpan w:val="2"/>
            <w:tcBorders>
              <w:top w:val="single" w:sz="4" w:space="0" w:color="000000"/>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single" w:sz="4" w:space="0" w:color="000000"/>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single" w:sz="4" w:space="0" w:color="000000"/>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single" w:sz="4" w:space="0" w:color="000000"/>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gridSpan w:val="2"/>
            <w:tcBorders>
              <w:top w:val="single" w:sz="4" w:space="0" w:color="000000"/>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r>
      <w:tr w:rsidR="00C60547" w:rsidRPr="008233C6" w:rsidTr="00427248">
        <w:trPr>
          <w:gridAfter w:val="2"/>
          <w:wAfter w:w="17" w:type="dxa"/>
          <w:trHeight w:val="323"/>
          <w:jc w:val="center"/>
        </w:trPr>
        <w:tc>
          <w:tcPr>
            <w:tcW w:w="678" w:type="dxa"/>
            <w:tcBorders>
              <w:top w:val="nil"/>
              <w:left w:val="single" w:sz="4" w:space="0" w:color="auto"/>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t>4740026637</w:t>
            </w:r>
          </w:p>
        </w:tc>
        <w:tc>
          <w:tcPr>
            <w:tcW w:w="1915" w:type="dxa"/>
            <w:tcBorders>
              <w:top w:val="nil"/>
              <w:left w:val="nil"/>
              <w:bottom w:val="single" w:sz="4" w:space="0" w:color="auto"/>
              <w:right w:val="single" w:sz="4" w:space="0" w:color="auto"/>
            </w:tcBorders>
            <w:shd w:val="clear" w:color="000000" w:fill="FFFFFF"/>
            <w:vAlign w:val="center"/>
            <w:hideMark/>
          </w:tcPr>
          <w:p w:rsidR="00C60547" w:rsidRPr="00EA2FE5" w:rsidRDefault="00C60547" w:rsidP="00427248">
            <w:pPr>
              <w:rPr>
                <w:rFonts w:ascii="Arial Narrow" w:hAnsi="Arial Narrow"/>
                <w:sz w:val="20"/>
                <w:szCs w:val="20"/>
                <w:lang w:eastAsia="es-SV"/>
              </w:rPr>
            </w:pPr>
            <w:r w:rsidRPr="00EA2FE5">
              <w:rPr>
                <w:rFonts w:ascii="Arial Narrow" w:hAnsi="Arial Narrow"/>
                <w:sz w:val="20"/>
                <w:szCs w:val="20"/>
                <w:lang w:eastAsia="es-SV"/>
              </w:rPr>
              <w:t>APOYO AL DEPORTE 2016</w:t>
            </w:r>
          </w:p>
        </w:tc>
        <w:tc>
          <w:tcPr>
            <w:tcW w:w="546"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t>0860000002</w:t>
            </w:r>
          </w:p>
        </w:tc>
        <w:tc>
          <w:tcPr>
            <w:tcW w:w="414"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39"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32"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r>
      <w:tr w:rsidR="00C60547" w:rsidRPr="008233C6" w:rsidTr="00427248">
        <w:trPr>
          <w:gridAfter w:val="2"/>
          <w:wAfter w:w="17" w:type="dxa"/>
          <w:trHeight w:val="648"/>
          <w:jc w:val="center"/>
        </w:trPr>
        <w:tc>
          <w:tcPr>
            <w:tcW w:w="678" w:type="dxa"/>
            <w:tcBorders>
              <w:top w:val="nil"/>
              <w:left w:val="single" w:sz="4" w:space="0" w:color="auto"/>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t>4740027579</w:t>
            </w:r>
          </w:p>
        </w:tc>
        <w:tc>
          <w:tcPr>
            <w:tcW w:w="1915" w:type="dxa"/>
            <w:tcBorders>
              <w:top w:val="nil"/>
              <w:left w:val="nil"/>
              <w:bottom w:val="single" w:sz="4" w:space="0" w:color="auto"/>
              <w:right w:val="single" w:sz="4" w:space="0" w:color="auto"/>
            </w:tcBorders>
            <w:shd w:val="clear" w:color="000000" w:fill="FFFFFF"/>
            <w:vAlign w:val="center"/>
            <w:hideMark/>
          </w:tcPr>
          <w:p w:rsidR="00C60547" w:rsidRPr="00EA2FE5" w:rsidRDefault="00C60547" w:rsidP="00427248">
            <w:pPr>
              <w:rPr>
                <w:rFonts w:ascii="Arial Narrow" w:hAnsi="Arial Narrow"/>
                <w:sz w:val="20"/>
                <w:szCs w:val="20"/>
                <w:lang w:eastAsia="es-SV"/>
              </w:rPr>
            </w:pPr>
            <w:r w:rsidRPr="00EA2FE5">
              <w:rPr>
                <w:rFonts w:ascii="Arial Narrow" w:hAnsi="Arial Narrow"/>
                <w:sz w:val="20"/>
                <w:szCs w:val="20"/>
                <w:lang w:eastAsia="es-SV"/>
              </w:rPr>
              <w:t>APOYO A LA PRIMERA INFANCIA EN EL MUNICIPIO DE CHALATENANGO</w:t>
            </w:r>
          </w:p>
        </w:tc>
        <w:tc>
          <w:tcPr>
            <w:tcW w:w="546"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t>0911000001</w:t>
            </w:r>
          </w:p>
        </w:tc>
        <w:tc>
          <w:tcPr>
            <w:tcW w:w="414"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39"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40"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40"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32"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r>
      <w:tr w:rsidR="00C60547" w:rsidRPr="008233C6" w:rsidTr="00427248">
        <w:trPr>
          <w:gridAfter w:val="2"/>
          <w:wAfter w:w="17" w:type="dxa"/>
          <w:trHeight w:val="648"/>
          <w:jc w:val="center"/>
        </w:trPr>
        <w:tc>
          <w:tcPr>
            <w:tcW w:w="678" w:type="dxa"/>
            <w:tcBorders>
              <w:top w:val="nil"/>
              <w:left w:val="single" w:sz="4" w:space="0" w:color="auto"/>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t>4740027854</w:t>
            </w:r>
          </w:p>
        </w:tc>
        <w:tc>
          <w:tcPr>
            <w:tcW w:w="1915" w:type="dxa"/>
            <w:tcBorders>
              <w:top w:val="nil"/>
              <w:left w:val="nil"/>
              <w:bottom w:val="single" w:sz="4" w:space="0" w:color="auto"/>
              <w:right w:val="single" w:sz="4" w:space="0" w:color="auto"/>
            </w:tcBorders>
            <w:shd w:val="clear" w:color="000000" w:fill="FFFFFF"/>
            <w:vAlign w:val="center"/>
            <w:hideMark/>
          </w:tcPr>
          <w:p w:rsidR="00C60547" w:rsidRPr="00EA2FE5" w:rsidRDefault="00C60547" w:rsidP="00427248">
            <w:pPr>
              <w:rPr>
                <w:rFonts w:ascii="Arial Narrow" w:hAnsi="Arial Narrow"/>
                <w:sz w:val="20"/>
                <w:szCs w:val="20"/>
                <w:lang w:eastAsia="es-SV"/>
              </w:rPr>
            </w:pPr>
            <w:r w:rsidRPr="00EA2FE5">
              <w:rPr>
                <w:rFonts w:ascii="Arial Narrow" w:hAnsi="Arial Narrow"/>
                <w:sz w:val="20"/>
                <w:szCs w:val="20"/>
                <w:lang w:eastAsia="es-SV"/>
              </w:rPr>
              <w:t>Concreteado de 500ML de calle principal hacia cantón Chiapas, Ciudad de Chalatenango</w:t>
            </w:r>
          </w:p>
        </w:tc>
        <w:tc>
          <w:tcPr>
            <w:tcW w:w="546"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t>0443000014</w:t>
            </w:r>
          </w:p>
        </w:tc>
        <w:tc>
          <w:tcPr>
            <w:tcW w:w="414"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39"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rPr>
                <w:rFonts w:ascii="Arial" w:hAnsi="Arial" w:cs="Arial"/>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rPr>
                <w:rFonts w:ascii="Arial" w:hAnsi="Arial" w:cs="Arial"/>
                <w:sz w:val="20"/>
                <w:szCs w:val="20"/>
                <w:lang w:eastAsia="es-SV"/>
              </w:rPr>
            </w:pPr>
            <w:r w:rsidRPr="008233C6">
              <w:rPr>
                <w:rFonts w:ascii="Arial" w:hAnsi="Arial" w:cs="Arial"/>
                <w:sz w:val="20"/>
                <w:szCs w:val="20"/>
                <w:lang w:eastAsia="es-SV"/>
              </w:rPr>
              <w:t> </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32"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r>
      <w:tr w:rsidR="00C60547" w:rsidRPr="008233C6" w:rsidTr="00427248">
        <w:trPr>
          <w:gridAfter w:val="2"/>
          <w:wAfter w:w="17" w:type="dxa"/>
          <w:trHeight w:val="972"/>
          <w:jc w:val="center"/>
        </w:trPr>
        <w:tc>
          <w:tcPr>
            <w:tcW w:w="678" w:type="dxa"/>
            <w:tcBorders>
              <w:top w:val="nil"/>
              <w:left w:val="single" w:sz="4" w:space="0" w:color="auto"/>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t>4740028222</w:t>
            </w:r>
          </w:p>
        </w:tc>
        <w:tc>
          <w:tcPr>
            <w:tcW w:w="1915" w:type="dxa"/>
            <w:tcBorders>
              <w:top w:val="nil"/>
              <w:left w:val="nil"/>
              <w:bottom w:val="single" w:sz="4" w:space="0" w:color="auto"/>
              <w:right w:val="single" w:sz="4" w:space="0" w:color="auto"/>
            </w:tcBorders>
            <w:shd w:val="clear" w:color="000000" w:fill="FFFFFF"/>
            <w:vAlign w:val="center"/>
            <w:hideMark/>
          </w:tcPr>
          <w:p w:rsidR="00C60547" w:rsidRPr="00EA2FE5" w:rsidRDefault="00C60547" w:rsidP="00427248">
            <w:pPr>
              <w:rPr>
                <w:rFonts w:ascii="Arial Narrow" w:hAnsi="Arial Narrow"/>
                <w:sz w:val="20"/>
                <w:szCs w:val="20"/>
                <w:lang w:eastAsia="es-SV"/>
              </w:rPr>
            </w:pPr>
            <w:r w:rsidRPr="00EA2FE5">
              <w:rPr>
                <w:rFonts w:ascii="Arial Narrow" w:hAnsi="Arial Narrow"/>
                <w:sz w:val="20"/>
                <w:szCs w:val="20"/>
                <w:lang w:eastAsia="es-SV"/>
              </w:rPr>
              <w:t>Pavimentación de concreto hidráulico de tramo de calle antigua a Caserío el Chuptal, cantón Upatoro</w:t>
            </w:r>
          </w:p>
        </w:tc>
        <w:tc>
          <w:tcPr>
            <w:tcW w:w="546"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Narrow" w:hAnsi="Arial Narrow"/>
                <w:sz w:val="18"/>
                <w:szCs w:val="18"/>
                <w:lang w:eastAsia="es-SV"/>
              </w:rPr>
            </w:pPr>
            <w:r w:rsidRPr="008233C6">
              <w:rPr>
                <w:rFonts w:ascii="Arial Narrow" w:hAnsi="Arial Narrow"/>
                <w:sz w:val="18"/>
                <w:szCs w:val="18"/>
                <w:lang w:eastAsia="es-SV"/>
              </w:rPr>
              <w:t>0443000032</w:t>
            </w:r>
          </w:p>
        </w:tc>
        <w:tc>
          <w:tcPr>
            <w:tcW w:w="414"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w:hAnsi="Arial" w:cs="Arial"/>
                <w:b/>
                <w:bCs/>
                <w:color w:val="FF0000"/>
                <w:sz w:val="20"/>
                <w:szCs w:val="20"/>
                <w:lang w:eastAsia="es-SV"/>
              </w:rPr>
            </w:pPr>
            <w:r w:rsidRPr="008233C6">
              <w:rPr>
                <w:rFonts w:ascii="Arial" w:hAnsi="Arial" w:cs="Arial"/>
                <w:b/>
                <w:bCs/>
                <w:color w:val="FF0000"/>
                <w:sz w:val="20"/>
                <w:szCs w:val="20"/>
                <w:lang w:eastAsia="es-SV"/>
              </w:rPr>
              <w:t> </w:t>
            </w:r>
          </w:p>
        </w:tc>
        <w:tc>
          <w:tcPr>
            <w:tcW w:w="439"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Arial" w:hAnsi="Arial" w:cs="Arial"/>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Arial" w:hAnsi="Arial" w:cs="Arial"/>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Arial" w:hAnsi="Arial" w:cs="Arial"/>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Arial" w:hAnsi="Arial" w:cs="Arial"/>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Arial" w:hAnsi="Arial" w:cs="Arial"/>
                <w:b/>
                <w:bCs/>
                <w:color w:val="FF0000"/>
                <w:sz w:val="20"/>
                <w:szCs w:val="20"/>
                <w:lang w:eastAsia="es-SV"/>
              </w:rPr>
            </w:pPr>
          </w:p>
        </w:tc>
        <w:tc>
          <w:tcPr>
            <w:tcW w:w="44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Arial" w:hAnsi="Arial" w:cs="Arial"/>
                <w:b/>
                <w:bCs/>
                <w:color w:val="FF0000"/>
                <w:sz w:val="20"/>
                <w:szCs w:val="20"/>
                <w:lang w:eastAsia="es-SV"/>
              </w:rPr>
            </w:pP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w:hAnsi="Arial" w:cs="Arial"/>
                <w:b/>
                <w:bCs/>
                <w:color w:val="FF0000"/>
                <w:sz w:val="20"/>
                <w:szCs w:val="20"/>
                <w:lang w:eastAsia="es-SV"/>
              </w:rPr>
            </w:pPr>
            <w:r w:rsidRPr="008233C6">
              <w:rPr>
                <w:rFonts w:ascii="Arial" w:hAnsi="Arial" w:cs="Arial"/>
                <w:b/>
                <w:bCs/>
                <w:color w:val="FF0000"/>
                <w:sz w:val="20"/>
                <w:szCs w:val="20"/>
                <w:lang w:eastAsia="es-SV"/>
              </w:rPr>
              <w:t> </w:t>
            </w:r>
          </w:p>
        </w:tc>
        <w:tc>
          <w:tcPr>
            <w:tcW w:w="440"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w:hAnsi="Arial" w:cs="Arial"/>
                <w:b/>
                <w:bCs/>
                <w:color w:val="FF0000"/>
                <w:sz w:val="20"/>
                <w:szCs w:val="20"/>
                <w:lang w:eastAsia="es-SV"/>
              </w:rPr>
            </w:pPr>
            <w:r w:rsidRPr="008233C6">
              <w:rPr>
                <w:rFonts w:ascii="Arial" w:hAnsi="Arial" w:cs="Arial"/>
                <w:b/>
                <w:bCs/>
                <w:color w:val="FF0000"/>
                <w:sz w:val="20"/>
                <w:szCs w:val="20"/>
                <w:lang w:eastAsia="es-SV"/>
              </w:rPr>
              <w:t> </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w:hAnsi="Arial" w:cs="Arial"/>
                <w:b/>
                <w:bCs/>
                <w:color w:val="FF0000"/>
                <w:sz w:val="20"/>
                <w:szCs w:val="20"/>
                <w:lang w:eastAsia="es-SV"/>
              </w:rPr>
            </w:pPr>
            <w:r w:rsidRPr="008233C6">
              <w:rPr>
                <w:rFonts w:ascii="Arial" w:hAnsi="Arial" w:cs="Arial"/>
                <w:b/>
                <w:bCs/>
                <w:color w:val="FF0000"/>
                <w:sz w:val="20"/>
                <w:szCs w:val="20"/>
                <w:lang w:eastAsia="es-SV"/>
              </w:rPr>
              <w:t> </w:t>
            </w:r>
          </w:p>
        </w:tc>
        <w:tc>
          <w:tcPr>
            <w:tcW w:w="440"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w:hAnsi="Arial" w:cs="Arial"/>
                <w:b/>
                <w:bCs/>
                <w:color w:val="FF0000"/>
                <w:sz w:val="20"/>
                <w:szCs w:val="20"/>
                <w:lang w:eastAsia="es-SV"/>
              </w:rPr>
            </w:pPr>
            <w:r w:rsidRPr="008233C6">
              <w:rPr>
                <w:rFonts w:ascii="Arial" w:hAnsi="Arial" w:cs="Arial"/>
                <w:b/>
                <w:bCs/>
                <w:color w:val="FF0000"/>
                <w:sz w:val="20"/>
                <w:szCs w:val="20"/>
                <w:lang w:eastAsia="es-SV"/>
              </w:rPr>
              <w:t> </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w:hAnsi="Arial" w:cs="Arial"/>
                <w:b/>
                <w:bCs/>
                <w:color w:val="FF0000"/>
                <w:sz w:val="20"/>
                <w:szCs w:val="20"/>
                <w:lang w:eastAsia="es-SV"/>
              </w:rPr>
            </w:pPr>
            <w:r w:rsidRPr="008233C6">
              <w:rPr>
                <w:rFonts w:ascii="Arial" w:hAnsi="Arial" w:cs="Arial"/>
                <w:b/>
                <w:bCs/>
                <w:color w:val="FF0000"/>
                <w:sz w:val="20"/>
                <w:szCs w:val="20"/>
                <w:lang w:eastAsia="es-SV"/>
              </w:rPr>
              <w:t> </w:t>
            </w:r>
          </w:p>
        </w:tc>
        <w:tc>
          <w:tcPr>
            <w:tcW w:w="440"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w:hAnsi="Arial" w:cs="Arial"/>
                <w:b/>
                <w:bCs/>
                <w:color w:val="FF0000"/>
                <w:sz w:val="20"/>
                <w:szCs w:val="20"/>
                <w:lang w:eastAsia="es-SV"/>
              </w:rPr>
            </w:pPr>
            <w:r w:rsidRPr="008233C6">
              <w:rPr>
                <w:rFonts w:ascii="Arial" w:hAnsi="Arial" w:cs="Arial"/>
                <w:b/>
                <w:bCs/>
                <w:color w:val="FF0000"/>
                <w:sz w:val="20"/>
                <w:szCs w:val="20"/>
                <w:lang w:eastAsia="es-SV"/>
              </w:rPr>
              <w:t> </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w:hAnsi="Arial" w:cs="Arial"/>
                <w:b/>
                <w:bCs/>
                <w:color w:val="FF0000"/>
                <w:sz w:val="20"/>
                <w:szCs w:val="20"/>
                <w:lang w:eastAsia="es-SV"/>
              </w:rPr>
            </w:pPr>
            <w:r w:rsidRPr="008233C6">
              <w:rPr>
                <w:rFonts w:ascii="Arial" w:hAnsi="Arial" w:cs="Arial"/>
                <w:b/>
                <w:bCs/>
                <w:color w:val="FF0000"/>
                <w:sz w:val="20"/>
                <w:szCs w:val="20"/>
                <w:lang w:eastAsia="es-SV"/>
              </w:rPr>
              <w:t> </w:t>
            </w:r>
          </w:p>
        </w:tc>
        <w:tc>
          <w:tcPr>
            <w:tcW w:w="440"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w:hAnsi="Arial" w:cs="Arial"/>
                <w:b/>
                <w:bCs/>
                <w:color w:val="FF0000"/>
                <w:sz w:val="20"/>
                <w:szCs w:val="20"/>
                <w:lang w:eastAsia="es-SV"/>
              </w:rPr>
            </w:pPr>
            <w:r w:rsidRPr="008233C6">
              <w:rPr>
                <w:rFonts w:ascii="Arial" w:hAnsi="Arial" w:cs="Arial"/>
                <w:b/>
                <w:bCs/>
                <w:color w:val="FF0000"/>
                <w:sz w:val="20"/>
                <w:szCs w:val="20"/>
                <w:lang w:eastAsia="es-SV"/>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w:hAnsi="Arial" w:cs="Arial"/>
                <w:b/>
                <w:bCs/>
                <w:color w:val="FF0000"/>
                <w:sz w:val="20"/>
                <w:szCs w:val="20"/>
                <w:lang w:eastAsia="es-SV"/>
              </w:rPr>
            </w:pPr>
            <w:r w:rsidRPr="008233C6">
              <w:rPr>
                <w:rFonts w:ascii="Arial" w:hAnsi="Arial" w:cs="Arial"/>
                <w:b/>
                <w:bCs/>
                <w:color w:val="FF0000"/>
                <w:sz w:val="20"/>
                <w:szCs w:val="20"/>
                <w:lang w:eastAsia="es-SV"/>
              </w:rPr>
              <w:t> </w:t>
            </w:r>
          </w:p>
        </w:tc>
        <w:tc>
          <w:tcPr>
            <w:tcW w:w="410"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w:hAnsi="Arial" w:cs="Arial"/>
                <w:b/>
                <w:bCs/>
                <w:color w:val="FF0000"/>
                <w:sz w:val="20"/>
                <w:szCs w:val="20"/>
                <w:lang w:eastAsia="es-SV"/>
              </w:rPr>
            </w:pPr>
            <w:r w:rsidRPr="008233C6">
              <w:rPr>
                <w:rFonts w:ascii="Arial" w:hAnsi="Arial" w:cs="Arial"/>
                <w:b/>
                <w:bCs/>
                <w:color w:val="FF0000"/>
                <w:sz w:val="20"/>
                <w:szCs w:val="20"/>
                <w:lang w:eastAsia="es-SV"/>
              </w:rPr>
              <w:t> </w:t>
            </w:r>
          </w:p>
        </w:tc>
        <w:tc>
          <w:tcPr>
            <w:tcW w:w="41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w:hAnsi="Arial" w:cs="Arial"/>
                <w:b/>
                <w:bCs/>
                <w:color w:val="FF0000"/>
                <w:sz w:val="20"/>
                <w:szCs w:val="20"/>
                <w:lang w:eastAsia="es-SV"/>
              </w:rPr>
            </w:pPr>
            <w:r w:rsidRPr="008233C6">
              <w:rPr>
                <w:rFonts w:ascii="Arial" w:hAnsi="Arial" w:cs="Arial"/>
                <w:b/>
                <w:bCs/>
                <w:color w:val="FF0000"/>
                <w:sz w:val="20"/>
                <w:szCs w:val="20"/>
                <w:lang w:eastAsia="es-SV"/>
              </w:rPr>
              <w:t> </w:t>
            </w:r>
          </w:p>
        </w:tc>
        <w:tc>
          <w:tcPr>
            <w:tcW w:w="410" w:type="dxa"/>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Arial" w:hAnsi="Arial" w:cs="Arial"/>
                <w:b/>
                <w:bCs/>
                <w:color w:val="FF0000"/>
                <w:sz w:val="20"/>
                <w:szCs w:val="20"/>
                <w:lang w:eastAsia="es-SV"/>
              </w:rPr>
            </w:pPr>
            <w:r w:rsidRPr="008233C6">
              <w:rPr>
                <w:rFonts w:ascii="Arial" w:hAnsi="Arial" w:cs="Arial"/>
                <w:b/>
                <w:bCs/>
                <w:color w:val="FF0000"/>
                <w:sz w:val="20"/>
                <w:szCs w:val="20"/>
                <w:lang w:eastAsia="es-SV"/>
              </w:rPr>
              <w:t> </w:t>
            </w:r>
          </w:p>
        </w:tc>
        <w:tc>
          <w:tcPr>
            <w:tcW w:w="41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c>
          <w:tcPr>
            <w:tcW w:w="410" w:type="dxa"/>
            <w:gridSpan w:val="2"/>
            <w:tcBorders>
              <w:top w:val="nil"/>
              <w:left w:val="nil"/>
              <w:bottom w:val="single" w:sz="4" w:space="0" w:color="auto"/>
              <w:right w:val="single" w:sz="4" w:space="0" w:color="auto"/>
            </w:tcBorders>
            <w:shd w:val="clear" w:color="000000" w:fill="FFFFFF"/>
            <w:noWrap/>
            <w:vAlign w:val="center"/>
            <w:hideMark/>
          </w:tcPr>
          <w:p w:rsidR="00C60547" w:rsidRPr="008233C6" w:rsidRDefault="00C60547" w:rsidP="00427248">
            <w:pPr>
              <w:jc w:val="center"/>
              <w:rPr>
                <w:rFonts w:ascii="Wingdings 2" w:hAnsi="Wingdings 2"/>
                <w:b/>
                <w:bCs/>
                <w:color w:val="FF0000"/>
                <w:sz w:val="20"/>
                <w:szCs w:val="20"/>
                <w:lang w:eastAsia="es-SV"/>
              </w:rPr>
            </w:pPr>
            <w:r w:rsidRPr="008233C6">
              <w:rPr>
                <w:rFonts w:ascii="Wingdings 2" w:hAnsi="Wingdings 2"/>
                <w:b/>
                <w:bCs/>
                <w:color w:val="FF0000"/>
                <w:sz w:val="20"/>
                <w:szCs w:val="20"/>
                <w:lang w:eastAsia="es-SV"/>
              </w:rPr>
              <w:t></w:t>
            </w:r>
          </w:p>
        </w:tc>
        <w:tc>
          <w:tcPr>
            <w:tcW w:w="410" w:type="dxa"/>
            <w:gridSpan w:val="2"/>
            <w:tcBorders>
              <w:top w:val="nil"/>
              <w:left w:val="nil"/>
              <w:bottom w:val="single" w:sz="4" w:space="0" w:color="auto"/>
              <w:right w:val="single" w:sz="4" w:space="0" w:color="auto"/>
            </w:tcBorders>
            <w:shd w:val="clear" w:color="000000" w:fill="FFFFFF"/>
            <w:noWrap/>
            <w:vAlign w:val="center"/>
          </w:tcPr>
          <w:p w:rsidR="00C60547" w:rsidRPr="008233C6" w:rsidRDefault="00C60547" w:rsidP="00427248">
            <w:pPr>
              <w:jc w:val="center"/>
              <w:rPr>
                <w:rFonts w:ascii="Wingdings 2" w:hAnsi="Wingdings 2"/>
                <w:b/>
                <w:bCs/>
                <w:color w:val="FF0000"/>
                <w:sz w:val="20"/>
                <w:szCs w:val="20"/>
                <w:lang w:eastAsia="es-SV"/>
              </w:rPr>
            </w:pPr>
          </w:p>
        </w:tc>
      </w:tr>
    </w:tbl>
    <w:p w:rsidR="00C60547" w:rsidRDefault="00C60547" w:rsidP="00C60547">
      <w:pPr>
        <w:pStyle w:val="Lista"/>
        <w:ind w:left="0" w:firstLine="0"/>
        <w:jc w:val="both"/>
        <w:rPr>
          <w:rFonts w:ascii="Garamond" w:hAnsi="Garamond"/>
          <w:sz w:val="24"/>
          <w:szCs w:val="24"/>
        </w:rPr>
      </w:pPr>
    </w:p>
    <w:p w:rsidR="00C60547" w:rsidRDefault="00C60547" w:rsidP="00C60547">
      <w:pPr>
        <w:pStyle w:val="Lista"/>
        <w:ind w:left="0" w:firstLine="0"/>
        <w:jc w:val="both"/>
        <w:rPr>
          <w:rFonts w:ascii="Garamond" w:hAnsi="Garamond"/>
          <w:sz w:val="24"/>
          <w:szCs w:val="24"/>
        </w:rPr>
      </w:pPr>
    </w:p>
    <w:p w:rsidR="00C60547" w:rsidRDefault="00C60547" w:rsidP="00C60547">
      <w:pPr>
        <w:pStyle w:val="Lista"/>
        <w:ind w:left="0" w:firstLine="0"/>
        <w:jc w:val="both"/>
        <w:rPr>
          <w:rFonts w:ascii="Garamond" w:hAnsi="Garamond"/>
          <w:sz w:val="24"/>
          <w:szCs w:val="24"/>
        </w:rPr>
      </w:pPr>
    </w:p>
    <w:p w:rsidR="00C60547" w:rsidRDefault="00C60547" w:rsidP="00C60547">
      <w:pPr>
        <w:pStyle w:val="Lista"/>
        <w:ind w:left="0" w:firstLine="0"/>
        <w:jc w:val="both"/>
        <w:rPr>
          <w:rFonts w:ascii="Garamond" w:hAnsi="Garamond"/>
          <w:sz w:val="24"/>
          <w:szCs w:val="24"/>
        </w:rPr>
      </w:pPr>
    </w:p>
    <w:p w:rsidR="00C60547" w:rsidRDefault="00C60547" w:rsidP="00C60547">
      <w:pPr>
        <w:pStyle w:val="Lista"/>
        <w:ind w:left="0" w:firstLine="0"/>
        <w:jc w:val="both"/>
        <w:rPr>
          <w:rFonts w:ascii="Garamond" w:hAnsi="Garamond"/>
          <w:sz w:val="24"/>
          <w:szCs w:val="24"/>
        </w:rPr>
      </w:pPr>
    </w:p>
    <w:p w:rsidR="00C60547" w:rsidRDefault="00C60547" w:rsidP="00C60547">
      <w:pPr>
        <w:pStyle w:val="Lista"/>
        <w:ind w:left="0" w:firstLine="0"/>
        <w:jc w:val="both"/>
        <w:rPr>
          <w:rFonts w:ascii="Garamond" w:hAnsi="Garamond"/>
          <w:sz w:val="24"/>
          <w:szCs w:val="24"/>
        </w:rPr>
      </w:pPr>
      <w:r>
        <w:rPr>
          <w:rFonts w:ascii="Garamond" w:hAnsi="Garamond"/>
          <w:sz w:val="24"/>
          <w:szCs w:val="24"/>
        </w:rPr>
        <w:lastRenderedPageBreak/>
        <w:t>ANEXO 4.2.</w:t>
      </w:r>
    </w:p>
    <w:tbl>
      <w:tblPr>
        <w:tblpPr w:leftFromText="141" w:rightFromText="141" w:vertAnchor="text" w:horzAnchor="page" w:tblpXSpec="center" w:tblpY="125"/>
        <w:tblW w:w="14492" w:type="dxa"/>
        <w:tblLayout w:type="fixed"/>
        <w:tblCellMar>
          <w:left w:w="70" w:type="dxa"/>
          <w:right w:w="70" w:type="dxa"/>
        </w:tblCellMar>
        <w:tblLook w:val="04A0" w:firstRow="1" w:lastRow="0" w:firstColumn="1" w:lastColumn="0" w:noHBand="0" w:noVBand="1"/>
      </w:tblPr>
      <w:tblGrid>
        <w:gridCol w:w="933"/>
        <w:gridCol w:w="1699"/>
        <w:gridCol w:w="1096"/>
        <w:gridCol w:w="421"/>
        <w:gridCol w:w="417"/>
        <w:gridCol w:w="425"/>
        <w:gridCol w:w="424"/>
        <w:gridCol w:w="424"/>
        <w:gridCol w:w="425"/>
        <w:gridCol w:w="424"/>
        <w:gridCol w:w="449"/>
        <w:gridCol w:w="425"/>
        <w:gridCol w:w="426"/>
        <w:gridCol w:w="425"/>
        <w:gridCol w:w="362"/>
        <w:gridCol w:w="9"/>
        <w:gridCol w:w="367"/>
        <w:gridCol w:w="382"/>
        <w:gridCol w:w="381"/>
        <w:gridCol w:w="377"/>
        <w:gridCol w:w="379"/>
        <w:gridCol w:w="377"/>
        <w:gridCol w:w="427"/>
        <w:gridCol w:w="472"/>
        <w:gridCol w:w="388"/>
        <w:gridCol w:w="377"/>
        <w:gridCol w:w="426"/>
        <w:gridCol w:w="415"/>
        <w:gridCol w:w="453"/>
        <w:gridCol w:w="473"/>
        <w:gridCol w:w="14"/>
      </w:tblGrid>
      <w:tr w:rsidR="00C60547" w:rsidRPr="002D6589" w:rsidTr="00427248">
        <w:trPr>
          <w:trHeight w:val="288"/>
        </w:trPr>
        <w:tc>
          <w:tcPr>
            <w:tcW w:w="933" w:type="dxa"/>
            <w:vMerge w:val="restart"/>
            <w:tcBorders>
              <w:top w:val="single" w:sz="4" w:space="0" w:color="auto"/>
              <w:left w:val="single" w:sz="4" w:space="0" w:color="auto"/>
              <w:bottom w:val="single" w:sz="4" w:space="0" w:color="auto"/>
              <w:right w:val="single" w:sz="4" w:space="0" w:color="auto"/>
            </w:tcBorders>
            <w:shd w:val="clear" w:color="auto" w:fill="3B3838"/>
            <w:noWrap/>
            <w:vAlign w:val="center"/>
            <w:hideMark/>
          </w:tcPr>
          <w:p w:rsidR="00C60547" w:rsidRPr="002D6589" w:rsidRDefault="00C60547" w:rsidP="00427248">
            <w:pPr>
              <w:jc w:val="center"/>
              <w:rPr>
                <w:rFonts w:ascii="Arial Narrow" w:hAnsi="Arial Narrow"/>
                <w:b/>
                <w:bCs/>
                <w:color w:val="FFFFFF"/>
                <w:sz w:val="18"/>
                <w:szCs w:val="18"/>
                <w:lang w:eastAsia="es-SV"/>
              </w:rPr>
            </w:pPr>
            <w:r w:rsidRPr="002D6589">
              <w:rPr>
                <w:rFonts w:ascii="Arial Narrow" w:hAnsi="Arial Narrow"/>
                <w:b/>
                <w:bCs/>
                <w:color w:val="FFFFFF"/>
                <w:sz w:val="18"/>
                <w:szCs w:val="18"/>
                <w:lang w:eastAsia="es-SV"/>
              </w:rPr>
              <w:t>CUENTA BANCARIA</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Narrow" w:hAnsi="Arial Narrow"/>
                <w:b/>
                <w:bCs/>
                <w:color w:val="FFFFFF"/>
                <w:sz w:val="18"/>
                <w:szCs w:val="18"/>
                <w:lang w:eastAsia="es-SV"/>
              </w:rPr>
            </w:pPr>
            <w:r w:rsidRPr="002D6589">
              <w:rPr>
                <w:rFonts w:ascii="Arial Narrow" w:hAnsi="Arial Narrow"/>
                <w:b/>
                <w:bCs/>
                <w:color w:val="FFFFFF"/>
                <w:sz w:val="18"/>
                <w:szCs w:val="18"/>
                <w:lang w:eastAsia="es-SV"/>
              </w:rPr>
              <w:t>NOMBRE</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3B3838"/>
            <w:noWrap/>
            <w:vAlign w:val="center"/>
            <w:hideMark/>
          </w:tcPr>
          <w:p w:rsidR="00C60547" w:rsidRPr="002D6589" w:rsidRDefault="00C60547" w:rsidP="00427248">
            <w:pPr>
              <w:jc w:val="center"/>
              <w:rPr>
                <w:rFonts w:ascii="Arial Narrow" w:hAnsi="Arial Narrow"/>
                <w:b/>
                <w:bCs/>
                <w:color w:val="FFFFFF"/>
                <w:sz w:val="18"/>
                <w:szCs w:val="18"/>
                <w:lang w:eastAsia="es-SV"/>
              </w:rPr>
            </w:pPr>
            <w:r w:rsidRPr="002D6589">
              <w:rPr>
                <w:rFonts w:ascii="Arial Narrow" w:hAnsi="Arial Narrow"/>
                <w:b/>
                <w:bCs/>
                <w:color w:val="FFFFFF"/>
                <w:sz w:val="18"/>
                <w:szCs w:val="18"/>
                <w:lang w:eastAsia="es-SV"/>
              </w:rPr>
              <w:t>PROYECTO</w:t>
            </w:r>
          </w:p>
        </w:tc>
        <w:tc>
          <w:tcPr>
            <w:tcW w:w="10764" w:type="dxa"/>
            <w:gridSpan w:val="28"/>
            <w:tcBorders>
              <w:top w:val="single" w:sz="4" w:space="0" w:color="auto"/>
              <w:left w:val="nil"/>
              <w:bottom w:val="single" w:sz="4" w:space="0" w:color="auto"/>
              <w:right w:val="single" w:sz="4" w:space="0" w:color="auto"/>
            </w:tcBorders>
            <w:shd w:val="clear" w:color="auto" w:fill="3B3838"/>
            <w:noWrap/>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CONCILIACIONES BANCARIAS</w:t>
            </w:r>
          </w:p>
        </w:tc>
      </w:tr>
      <w:tr w:rsidR="00C60547" w:rsidRPr="002D6589" w:rsidTr="00427248">
        <w:trPr>
          <w:gridAfter w:val="1"/>
          <w:wAfter w:w="14" w:type="dxa"/>
          <w:trHeight w:val="393"/>
        </w:trPr>
        <w:tc>
          <w:tcPr>
            <w:tcW w:w="933" w:type="dxa"/>
            <w:vMerge/>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2D6589" w:rsidRDefault="00C60547" w:rsidP="00427248">
            <w:pPr>
              <w:rPr>
                <w:rFonts w:ascii="Arial Narrow" w:hAnsi="Arial Narrow"/>
                <w:b/>
                <w:bCs/>
                <w:color w:val="FFFFFF"/>
                <w:sz w:val="18"/>
                <w:szCs w:val="18"/>
                <w:lang w:eastAsia="es-SV"/>
              </w:rPr>
            </w:pPr>
          </w:p>
        </w:tc>
        <w:tc>
          <w:tcPr>
            <w:tcW w:w="1699" w:type="dxa"/>
            <w:vMerge/>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2D6589" w:rsidRDefault="00C60547" w:rsidP="00427248">
            <w:pPr>
              <w:rPr>
                <w:rFonts w:ascii="Arial Narrow" w:hAnsi="Arial Narrow"/>
                <w:b/>
                <w:bCs/>
                <w:color w:val="FFFFFF"/>
                <w:sz w:val="18"/>
                <w:szCs w:val="18"/>
                <w:lang w:eastAsia="es-SV"/>
              </w:rPr>
            </w:pPr>
          </w:p>
        </w:tc>
        <w:tc>
          <w:tcPr>
            <w:tcW w:w="1096" w:type="dxa"/>
            <w:vMerge/>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2D6589" w:rsidRDefault="00C60547" w:rsidP="00427248">
            <w:pPr>
              <w:rPr>
                <w:rFonts w:ascii="Arial Narrow" w:hAnsi="Arial Narrow"/>
                <w:b/>
                <w:bCs/>
                <w:color w:val="FFFFFF"/>
                <w:sz w:val="18"/>
                <w:szCs w:val="18"/>
                <w:lang w:eastAsia="es-SV"/>
              </w:rPr>
            </w:pPr>
          </w:p>
        </w:tc>
        <w:tc>
          <w:tcPr>
            <w:tcW w:w="421" w:type="dxa"/>
            <w:tcBorders>
              <w:top w:val="nil"/>
              <w:left w:val="nil"/>
              <w:bottom w:val="single" w:sz="4" w:space="0" w:color="auto"/>
              <w:right w:val="single" w:sz="4" w:space="0" w:color="auto"/>
            </w:tcBorders>
            <w:shd w:val="clear" w:color="auto" w:fill="3B3838"/>
            <w:noWrap/>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16</w:t>
            </w:r>
          </w:p>
        </w:tc>
        <w:tc>
          <w:tcPr>
            <w:tcW w:w="417"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17</w:t>
            </w:r>
          </w:p>
        </w:tc>
        <w:tc>
          <w:tcPr>
            <w:tcW w:w="425"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18</w:t>
            </w:r>
          </w:p>
        </w:tc>
        <w:tc>
          <w:tcPr>
            <w:tcW w:w="424"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16</w:t>
            </w:r>
          </w:p>
        </w:tc>
        <w:tc>
          <w:tcPr>
            <w:tcW w:w="424"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17</w:t>
            </w:r>
          </w:p>
        </w:tc>
        <w:tc>
          <w:tcPr>
            <w:tcW w:w="425"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18</w:t>
            </w:r>
          </w:p>
        </w:tc>
        <w:tc>
          <w:tcPr>
            <w:tcW w:w="424"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16</w:t>
            </w:r>
          </w:p>
        </w:tc>
        <w:tc>
          <w:tcPr>
            <w:tcW w:w="449"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17</w:t>
            </w:r>
          </w:p>
        </w:tc>
        <w:tc>
          <w:tcPr>
            <w:tcW w:w="425"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16</w:t>
            </w:r>
          </w:p>
        </w:tc>
        <w:tc>
          <w:tcPr>
            <w:tcW w:w="426"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17</w:t>
            </w:r>
          </w:p>
        </w:tc>
        <w:tc>
          <w:tcPr>
            <w:tcW w:w="425"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16</w:t>
            </w:r>
          </w:p>
        </w:tc>
        <w:tc>
          <w:tcPr>
            <w:tcW w:w="371" w:type="dxa"/>
            <w:gridSpan w:val="2"/>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17</w:t>
            </w:r>
          </w:p>
        </w:tc>
        <w:tc>
          <w:tcPr>
            <w:tcW w:w="367"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16</w:t>
            </w:r>
          </w:p>
        </w:tc>
        <w:tc>
          <w:tcPr>
            <w:tcW w:w="382"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17</w:t>
            </w:r>
          </w:p>
        </w:tc>
        <w:tc>
          <w:tcPr>
            <w:tcW w:w="381"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16</w:t>
            </w:r>
          </w:p>
        </w:tc>
        <w:tc>
          <w:tcPr>
            <w:tcW w:w="377"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center"/>
              <w:rPr>
                <w:rFonts w:ascii="Arial" w:hAnsi="Arial" w:cs="Arial"/>
                <w:b/>
                <w:bCs/>
                <w:color w:val="FFFFFF"/>
                <w:sz w:val="20"/>
                <w:szCs w:val="20"/>
                <w:lang w:eastAsia="es-SV"/>
              </w:rPr>
            </w:pPr>
            <w:r w:rsidRPr="002D6589">
              <w:rPr>
                <w:rFonts w:ascii="Arial" w:hAnsi="Arial" w:cs="Arial"/>
                <w:b/>
                <w:bCs/>
                <w:color w:val="FFFFFF"/>
                <w:sz w:val="20"/>
                <w:szCs w:val="20"/>
                <w:lang w:eastAsia="es-SV"/>
              </w:rPr>
              <w:t>17</w:t>
            </w:r>
          </w:p>
        </w:tc>
        <w:tc>
          <w:tcPr>
            <w:tcW w:w="379"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16</w:t>
            </w:r>
          </w:p>
        </w:tc>
        <w:tc>
          <w:tcPr>
            <w:tcW w:w="377"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17</w:t>
            </w:r>
          </w:p>
        </w:tc>
        <w:tc>
          <w:tcPr>
            <w:tcW w:w="427"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16</w:t>
            </w:r>
          </w:p>
        </w:tc>
        <w:tc>
          <w:tcPr>
            <w:tcW w:w="472"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17</w:t>
            </w:r>
          </w:p>
        </w:tc>
        <w:tc>
          <w:tcPr>
            <w:tcW w:w="388"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16</w:t>
            </w:r>
          </w:p>
        </w:tc>
        <w:tc>
          <w:tcPr>
            <w:tcW w:w="377"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17</w:t>
            </w:r>
          </w:p>
        </w:tc>
        <w:tc>
          <w:tcPr>
            <w:tcW w:w="426"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16</w:t>
            </w:r>
          </w:p>
        </w:tc>
        <w:tc>
          <w:tcPr>
            <w:tcW w:w="415"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17</w:t>
            </w:r>
          </w:p>
        </w:tc>
        <w:tc>
          <w:tcPr>
            <w:tcW w:w="453"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16</w:t>
            </w:r>
          </w:p>
        </w:tc>
        <w:tc>
          <w:tcPr>
            <w:tcW w:w="473" w:type="dxa"/>
            <w:tcBorders>
              <w:top w:val="nil"/>
              <w:left w:val="nil"/>
              <w:bottom w:val="single" w:sz="4" w:space="0" w:color="auto"/>
              <w:right w:val="single" w:sz="4" w:space="0" w:color="auto"/>
            </w:tcBorders>
            <w:shd w:val="clear" w:color="auto" w:fill="3B3838"/>
            <w:vAlign w:val="center"/>
            <w:hideMark/>
          </w:tcPr>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20</w:t>
            </w:r>
          </w:p>
          <w:p w:rsidR="00C60547" w:rsidRPr="002D6589" w:rsidRDefault="00C60547" w:rsidP="00427248">
            <w:pPr>
              <w:jc w:val="right"/>
              <w:rPr>
                <w:rFonts w:ascii="Arial" w:hAnsi="Arial" w:cs="Arial"/>
                <w:b/>
                <w:bCs/>
                <w:color w:val="FFFFFF"/>
                <w:sz w:val="20"/>
                <w:szCs w:val="20"/>
                <w:lang w:eastAsia="es-SV"/>
              </w:rPr>
            </w:pPr>
            <w:r w:rsidRPr="002D6589">
              <w:rPr>
                <w:rFonts w:ascii="Arial" w:hAnsi="Arial" w:cs="Arial"/>
                <w:b/>
                <w:bCs/>
                <w:color w:val="FFFFFF"/>
                <w:sz w:val="20"/>
                <w:szCs w:val="20"/>
                <w:lang w:eastAsia="es-SV"/>
              </w:rPr>
              <w:t>17</w:t>
            </w:r>
          </w:p>
        </w:tc>
      </w:tr>
      <w:tr w:rsidR="00C60547" w:rsidRPr="002D6589" w:rsidTr="00427248">
        <w:trPr>
          <w:gridAfter w:val="1"/>
          <w:wAfter w:w="14" w:type="dxa"/>
          <w:trHeight w:val="68"/>
        </w:trPr>
        <w:tc>
          <w:tcPr>
            <w:tcW w:w="933" w:type="dxa"/>
            <w:vMerge/>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2D6589" w:rsidRDefault="00C60547" w:rsidP="00427248">
            <w:pPr>
              <w:rPr>
                <w:rFonts w:ascii="Arial Narrow" w:hAnsi="Arial Narrow"/>
                <w:b/>
                <w:bCs/>
                <w:color w:val="FFFFFF"/>
                <w:sz w:val="18"/>
                <w:szCs w:val="18"/>
                <w:lang w:eastAsia="es-SV"/>
              </w:rPr>
            </w:pPr>
          </w:p>
        </w:tc>
        <w:tc>
          <w:tcPr>
            <w:tcW w:w="1699" w:type="dxa"/>
            <w:vMerge/>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2D6589" w:rsidRDefault="00C60547" w:rsidP="00427248">
            <w:pPr>
              <w:rPr>
                <w:rFonts w:ascii="Arial Narrow" w:hAnsi="Arial Narrow"/>
                <w:b/>
                <w:bCs/>
                <w:color w:val="FFFFFF"/>
                <w:sz w:val="18"/>
                <w:szCs w:val="18"/>
                <w:lang w:eastAsia="es-SV"/>
              </w:rPr>
            </w:pPr>
          </w:p>
        </w:tc>
        <w:tc>
          <w:tcPr>
            <w:tcW w:w="1096" w:type="dxa"/>
            <w:vMerge/>
            <w:tcBorders>
              <w:top w:val="single" w:sz="4" w:space="0" w:color="auto"/>
              <w:left w:val="single" w:sz="4" w:space="0" w:color="auto"/>
              <w:bottom w:val="single" w:sz="4" w:space="0" w:color="auto"/>
              <w:right w:val="single" w:sz="4" w:space="0" w:color="auto"/>
            </w:tcBorders>
            <w:shd w:val="clear" w:color="auto" w:fill="3B3838"/>
            <w:vAlign w:val="center"/>
            <w:hideMark/>
          </w:tcPr>
          <w:p w:rsidR="00C60547" w:rsidRPr="002D6589" w:rsidRDefault="00C60547" w:rsidP="00427248">
            <w:pPr>
              <w:rPr>
                <w:rFonts w:ascii="Arial Narrow" w:hAnsi="Arial Narrow"/>
                <w:b/>
                <w:bCs/>
                <w:color w:val="FFFFFF"/>
                <w:sz w:val="18"/>
                <w:szCs w:val="18"/>
                <w:lang w:eastAsia="es-SV"/>
              </w:rPr>
            </w:pPr>
          </w:p>
        </w:tc>
        <w:tc>
          <w:tcPr>
            <w:tcW w:w="1263" w:type="dxa"/>
            <w:gridSpan w:val="3"/>
            <w:tcBorders>
              <w:top w:val="single" w:sz="4" w:space="0" w:color="auto"/>
              <w:left w:val="nil"/>
              <w:bottom w:val="single" w:sz="4" w:space="0" w:color="auto"/>
              <w:right w:val="single" w:sz="4" w:space="0" w:color="auto"/>
            </w:tcBorders>
            <w:shd w:val="clear" w:color="auto" w:fill="3B3838"/>
            <w:noWrap/>
            <w:vAlign w:val="center"/>
            <w:hideMark/>
          </w:tcPr>
          <w:p w:rsidR="00C60547" w:rsidRPr="002D6589" w:rsidRDefault="00C60547" w:rsidP="00427248">
            <w:pPr>
              <w:jc w:val="center"/>
              <w:rPr>
                <w:rFonts w:ascii="Arial" w:hAnsi="Arial" w:cs="Arial"/>
                <w:b/>
                <w:bCs/>
                <w:color w:val="FFFFFF"/>
                <w:sz w:val="18"/>
                <w:szCs w:val="18"/>
                <w:lang w:eastAsia="es-SV"/>
              </w:rPr>
            </w:pPr>
            <w:r w:rsidRPr="002D6589">
              <w:rPr>
                <w:rFonts w:ascii="Arial" w:hAnsi="Arial" w:cs="Arial"/>
                <w:b/>
                <w:bCs/>
                <w:color w:val="FFFFFF"/>
                <w:sz w:val="18"/>
                <w:szCs w:val="18"/>
                <w:lang w:eastAsia="es-SV"/>
              </w:rPr>
              <w:t>ENERO</w:t>
            </w:r>
          </w:p>
        </w:tc>
        <w:tc>
          <w:tcPr>
            <w:tcW w:w="1273" w:type="dxa"/>
            <w:gridSpan w:val="3"/>
            <w:tcBorders>
              <w:top w:val="single" w:sz="4" w:space="0" w:color="auto"/>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18"/>
                <w:szCs w:val="18"/>
                <w:lang w:eastAsia="es-SV"/>
              </w:rPr>
            </w:pPr>
            <w:r w:rsidRPr="002D6589">
              <w:rPr>
                <w:rFonts w:ascii="Arial" w:hAnsi="Arial" w:cs="Arial"/>
                <w:b/>
                <w:bCs/>
                <w:color w:val="FFFFFF"/>
                <w:sz w:val="18"/>
                <w:szCs w:val="18"/>
                <w:lang w:eastAsia="es-SV"/>
              </w:rPr>
              <w:t>FEBRERO</w:t>
            </w:r>
          </w:p>
        </w:tc>
        <w:tc>
          <w:tcPr>
            <w:tcW w:w="873" w:type="dxa"/>
            <w:gridSpan w:val="2"/>
            <w:tcBorders>
              <w:top w:val="single" w:sz="4" w:space="0" w:color="auto"/>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18"/>
                <w:szCs w:val="18"/>
                <w:lang w:eastAsia="es-SV"/>
              </w:rPr>
            </w:pPr>
            <w:r w:rsidRPr="002D6589">
              <w:rPr>
                <w:rFonts w:ascii="Arial" w:hAnsi="Arial" w:cs="Arial"/>
                <w:b/>
                <w:bCs/>
                <w:color w:val="FFFFFF"/>
                <w:sz w:val="18"/>
                <w:szCs w:val="18"/>
                <w:lang w:eastAsia="es-SV"/>
              </w:rPr>
              <w:t>MARZO</w:t>
            </w:r>
          </w:p>
        </w:tc>
        <w:tc>
          <w:tcPr>
            <w:tcW w:w="851" w:type="dxa"/>
            <w:gridSpan w:val="2"/>
            <w:tcBorders>
              <w:top w:val="single" w:sz="4" w:space="0" w:color="auto"/>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18"/>
                <w:szCs w:val="18"/>
                <w:lang w:eastAsia="es-SV"/>
              </w:rPr>
            </w:pPr>
            <w:r w:rsidRPr="002D6589">
              <w:rPr>
                <w:rFonts w:ascii="Arial" w:hAnsi="Arial" w:cs="Arial"/>
                <w:b/>
                <w:bCs/>
                <w:color w:val="FFFFFF"/>
                <w:sz w:val="18"/>
                <w:szCs w:val="18"/>
                <w:lang w:eastAsia="es-SV"/>
              </w:rPr>
              <w:t>ABRIL</w:t>
            </w:r>
          </w:p>
        </w:tc>
        <w:tc>
          <w:tcPr>
            <w:tcW w:w="787" w:type="dxa"/>
            <w:gridSpan w:val="2"/>
            <w:tcBorders>
              <w:top w:val="single" w:sz="4" w:space="0" w:color="auto"/>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18"/>
                <w:szCs w:val="18"/>
                <w:lang w:eastAsia="es-SV"/>
              </w:rPr>
            </w:pPr>
            <w:r w:rsidRPr="002D6589">
              <w:rPr>
                <w:rFonts w:ascii="Arial" w:hAnsi="Arial" w:cs="Arial"/>
                <w:b/>
                <w:bCs/>
                <w:color w:val="FFFFFF"/>
                <w:sz w:val="18"/>
                <w:szCs w:val="18"/>
                <w:lang w:eastAsia="es-SV"/>
              </w:rPr>
              <w:t>MAYO</w:t>
            </w:r>
          </w:p>
        </w:tc>
        <w:tc>
          <w:tcPr>
            <w:tcW w:w="758" w:type="dxa"/>
            <w:gridSpan w:val="3"/>
            <w:tcBorders>
              <w:top w:val="single" w:sz="4" w:space="0" w:color="auto"/>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18"/>
                <w:szCs w:val="18"/>
                <w:lang w:eastAsia="es-SV"/>
              </w:rPr>
            </w:pPr>
            <w:r w:rsidRPr="002D6589">
              <w:rPr>
                <w:rFonts w:ascii="Arial" w:hAnsi="Arial" w:cs="Arial"/>
                <w:b/>
                <w:bCs/>
                <w:color w:val="FFFFFF"/>
                <w:sz w:val="18"/>
                <w:szCs w:val="18"/>
                <w:lang w:eastAsia="es-SV"/>
              </w:rPr>
              <w:t>JUNIO</w:t>
            </w:r>
          </w:p>
        </w:tc>
        <w:tc>
          <w:tcPr>
            <w:tcW w:w="758" w:type="dxa"/>
            <w:gridSpan w:val="2"/>
            <w:tcBorders>
              <w:top w:val="single" w:sz="4" w:space="0" w:color="auto"/>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18"/>
                <w:szCs w:val="18"/>
                <w:lang w:eastAsia="es-SV"/>
              </w:rPr>
            </w:pPr>
            <w:r w:rsidRPr="002D6589">
              <w:rPr>
                <w:rFonts w:ascii="Arial" w:hAnsi="Arial" w:cs="Arial"/>
                <w:b/>
                <w:bCs/>
                <w:color w:val="FFFFFF"/>
                <w:sz w:val="18"/>
                <w:szCs w:val="18"/>
                <w:lang w:eastAsia="es-SV"/>
              </w:rPr>
              <w:t>JULIO</w:t>
            </w:r>
          </w:p>
        </w:tc>
        <w:tc>
          <w:tcPr>
            <w:tcW w:w="756" w:type="dxa"/>
            <w:gridSpan w:val="2"/>
            <w:tcBorders>
              <w:top w:val="single" w:sz="4" w:space="0" w:color="auto"/>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18"/>
                <w:szCs w:val="18"/>
                <w:lang w:eastAsia="es-SV"/>
              </w:rPr>
            </w:pPr>
            <w:r w:rsidRPr="002D6589">
              <w:rPr>
                <w:rFonts w:ascii="Arial" w:hAnsi="Arial" w:cs="Arial"/>
                <w:b/>
                <w:bCs/>
                <w:color w:val="FFFFFF"/>
                <w:sz w:val="18"/>
                <w:szCs w:val="18"/>
                <w:lang w:eastAsia="es-SV"/>
              </w:rPr>
              <w:t>AGOSTO</w:t>
            </w:r>
          </w:p>
        </w:tc>
        <w:tc>
          <w:tcPr>
            <w:tcW w:w="899" w:type="dxa"/>
            <w:gridSpan w:val="2"/>
            <w:tcBorders>
              <w:top w:val="single" w:sz="4" w:space="0" w:color="auto"/>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18"/>
                <w:szCs w:val="18"/>
                <w:lang w:eastAsia="es-SV"/>
              </w:rPr>
            </w:pPr>
            <w:r w:rsidRPr="002D6589">
              <w:rPr>
                <w:rFonts w:ascii="Arial" w:hAnsi="Arial" w:cs="Arial"/>
                <w:b/>
                <w:bCs/>
                <w:color w:val="FFFFFF"/>
                <w:sz w:val="18"/>
                <w:szCs w:val="18"/>
                <w:lang w:eastAsia="es-SV"/>
              </w:rPr>
              <w:t>SEPTIEMBRE</w:t>
            </w:r>
          </w:p>
        </w:tc>
        <w:tc>
          <w:tcPr>
            <w:tcW w:w="765" w:type="dxa"/>
            <w:gridSpan w:val="2"/>
            <w:tcBorders>
              <w:top w:val="single" w:sz="4" w:space="0" w:color="auto"/>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18"/>
                <w:szCs w:val="18"/>
                <w:lang w:eastAsia="es-SV"/>
              </w:rPr>
            </w:pPr>
            <w:r w:rsidRPr="002D6589">
              <w:rPr>
                <w:rFonts w:ascii="Arial" w:hAnsi="Arial" w:cs="Arial"/>
                <w:b/>
                <w:bCs/>
                <w:color w:val="FFFFFF"/>
                <w:sz w:val="18"/>
                <w:szCs w:val="18"/>
                <w:lang w:eastAsia="es-SV"/>
              </w:rPr>
              <w:t>OCTUBRE</w:t>
            </w:r>
          </w:p>
        </w:tc>
        <w:tc>
          <w:tcPr>
            <w:tcW w:w="841" w:type="dxa"/>
            <w:gridSpan w:val="2"/>
            <w:tcBorders>
              <w:top w:val="single" w:sz="4" w:space="0" w:color="auto"/>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18"/>
                <w:szCs w:val="18"/>
                <w:lang w:eastAsia="es-SV"/>
              </w:rPr>
            </w:pPr>
            <w:r w:rsidRPr="002D6589">
              <w:rPr>
                <w:rFonts w:ascii="Arial" w:hAnsi="Arial" w:cs="Arial"/>
                <w:b/>
                <w:bCs/>
                <w:color w:val="FFFFFF"/>
                <w:sz w:val="18"/>
                <w:szCs w:val="18"/>
                <w:lang w:eastAsia="es-SV"/>
              </w:rPr>
              <w:t>NOVIEMBRE</w:t>
            </w:r>
          </w:p>
        </w:tc>
        <w:tc>
          <w:tcPr>
            <w:tcW w:w="926" w:type="dxa"/>
            <w:gridSpan w:val="2"/>
            <w:tcBorders>
              <w:top w:val="single" w:sz="4" w:space="0" w:color="auto"/>
              <w:left w:val="nil"/>
              <w:bottom w:val="single" w:sz="4" w:space="0" w:color="auto"/>
              <w:right w:val="single" w:sz="4" w:space="0" w:color="auto"/>
            </w:tcBorders>
            <w:shd w:val="clear" w:color="auto" w:fill="3B3838"/>
            <w:vAlign w:val="center"/>
            <w:hideMark/>
          </w:tcPr>
          <w:p w:rsidR="00C60547" w:rsidRPr="002D6589" w:rsidRDefault="00C60547" w:rsidP="00427248">
            <w:pPr>
              <w:jc w:val="center"/>
              <w:rPr>
                <w:rFonts w:ascii="Arial" w:hAnsi="Arial" w:cs="Arial"/>
                <w:b/>
                <w:bCs/>
                <w:color w:val="FFFFFF"/>
                <w:sz w:val="18"/>
                <w:szCs w:val="18"/>
                <w:lang w:eastAsia="es-SV"/>
              </w:rPr>
            </w:pPr>
            <w:r w:rsidRPr="002D6589">
              <w:rPr>
                <w:rFonts w:ascii="Arial" w:hAnsi="Arial" w:cs="Arial"/>
                <w:b/>
                <w:bCs/>
                <w:color w:val="FFFFFF"/>
                <w:sz w:val="18"/>
                <w:szCs w:val="18"/>
                <w:lang w:eastAsia="es-SV"/>
              </w:rPr>
              <w:t>DICIEMBRE</w:t>
            </w:r>
          </w:p>
        </w:tc>
      </w:tr>
      <w:tr w:rsidR="00C60547" w:rsidRPr="002D6589" w:rsidTr="00427248">
        <w:trPr>
          <w:gridAfter w:val="1"/>
          <w:wAfter w:w="14" w:type="dxa"/>
          <w:trHeight w:val="636"/>
        </w:trPr>
        <w:tc>
          <w:tcPr>
            <w:tcW w:w="933" w:type="dxa"/>
            <w:tcBorders>
              <w:top w:val="nil"/>
              <w:left w:val="single" w:sz="4" w:space="0" w:color="auto"/>
              <w:bottom w:val="single" w:sz="4" w:space="0" w:color="auto"/>
              <w:right w:val="single" w:sz="4" w:space="0" w:color="auto"/>
            </w:tcBorders>
            <w:shd w:val="clear" w:color="000000" w:fill="FFFFFF"/>
            <w:noWrap/>
            <w:vAlign w:val="center"/>
            <w:hideMark/>
          </w:tcPr>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4740028346</w:t>
            </w:r>
          </w:p>
        </w:tc>
        <w:tc>
          <w:tcPr>
            <w:tcW w:w="1699"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Narrow" w:hAnsi="Arial Narrow"/>
                <w:sz w:val="20"/>
                <w:szCs w:val="20"/>
                <w:lang w:eastAsia="es-SV"/>
              </w:rPr>
            </w:pPr>
            <w:r w:rsidRPr="002D6589">
              <w:rPr>
                <w:rFonts w:ascii="Arial Narrow" w:hAnsi="Arial Narrow"/>
                <w:sz w:val="20"/>
                <w:szCs w:val="20"/>
                <w:lang w:eastAsia="es-SV"/>
              </w:rPr>
              <w:t>Construcción de cancha multiusos del caserío los Calles, Cantón las minas</w:t>
            </w:r>
          </w:p>
        </w:tc>
        <w:tc>
          <w:tcPr>
            <w:tcW w:w="1096" w:type="dxa"/>
            <w:tcBorders>
              <w:top w:val="nil"/>
              <w:left w:val="nil"/>
              <w:bottom w:val="single" w:sz="4" w:space="0" w:color="auto"/>
              <w:right w:val="single" w:sz="4" w:space="0" w:color="auto"/>
            </w:tcBorders>
            <w:shd w:val="clear" w:color="000000" w:fill="FFFFFF"/>
            <w:noWrap/>
            <w:vAlign w:val="center"/>
            <w:hideMark/>
          </w:tcPr>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044300</w:t>
            </w:r>
          </w:p>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0029</w:t>
            </w:r>
          </w:p>
        </w:tc>
        <w:tc>
          <w:tcPr>
            <w:tcW w:w="421" w:type="dxa"/>
            <w:tcBorders>
              <w:top w:val="nil"/>
              <w:left w:val="nil"/>
              <w:bottom w:val="single" w:sz="4" w:space="0" w:color="auto"/>
              <w:right w:val="single" w:sz="4" w:space="0" w:color="auto"/>
            </w:tcBorders>
            <w:shd w:val="clear" w:color="000000" w:fill="FFFFFF"/>
            <w:noWrap/>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1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4"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4"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4"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Wingdings 2" w:hAnsi="Wingdings 2"/>
                <w:lang w:eastAsia="es-SV"/>
              </w:rPr>
            </w:pPr>
          </w:p>
        </w:tc>
        <w:tc>
          <w:tcPr>
            <w:tcW w:w="449"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Wingdings 2" w:hAnsi="Wingdings 2"/>
                <w:lang w:eastAsia="es-SV"/>
              </w:rPr>
            </w:pPr>
          </w:p>
        </w:tc>
        <w:tc>
          <w:tcPr>
            <w:tcW w:w="426"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Wingdings 2" w:hAnsi="Wingdings 2"/>
                <w:lang w:eastAsia="es-SV"/>
              </w:rPr>
            </w:pPr>
          </w:p>
        </w:tc>
        <w:tc>
          <w:tcPr>
            <w:tcW w:w="362"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76" w:type="dxa"/>
            <w:gridSpan w:val="2"/>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Wingdings 2" w:hAnsi="Wingdings 2"/>
                <w:lang w:eastAsia="es-SV"/>
              </w:rPr>
            </w:pPr>
          </w:p>
        </w:tc>
        <w:tc>
          <w:tcPr>
            <w:tcW w:w="382"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81"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Wingdings 2" w:hAnsi="Wingdings 2"/>
                <w:lang w:eastAsia="es-SV"/>
              </w:rPr>
            </w:pPr>
          </w:p>
        </w:tc>
        <w:tc>
          <w:tcPr>
            <w:tcW w:w="37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79"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77"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Wingdings 2" w:hAnsi="Wingdings 2"/>
                <w:lang w:eastAsia="es-SV"/>
              </w:rPr>
            </w:pPr>
          </w:p>
        </w:tc>
        <w:tc>
          <w:tcPr>
            <w:tcW w:w="472"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388"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Wingdings 2" w:hAnsi="Wingdings 2"/>
                <w:lang w:eastAsia="es-SV"/>
              </w:rPr>
            </w:pPr>
          </w:p>
        </w:tc>
        <w:tc>
          <w:tcPr>
            <w:tcW w:w="377"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6"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Wingdings 2" w:hAnsi="Wingdings 2"/>
                <w:lang w:eastAsia="es-SV"/>
              </w:rPr>
            </w:pPr>
          </w:p>
        </w:tc>
        <w:tc>
          <w:tcPr>
            <w:tcW w:w="415"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53"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73"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r>
      <w:tr w:rsidR="00C60547" w:rsidRPr="002D6589" w:rsidTr="00427248">
        <w:trPr>
          <w:gridAfter w:val="1"/>
          <w:wAfter w:w="14" w:type="dxa"/>
          <w:trHeight w:val="636"/>
        </w:trPr>
        <w:tc>
          <w:tcPr>
            <w:tcW w:w="933" w:type="dxa"/>
            <w:tcBorders>
              <w:top w:val="nil"/>
              <w:left w:val="single" w:sz="4" w:space="0" w:color="auto"/>
              <w:bottom w:val="single" w:sz="4" w:space="0" w:color="auto"/>
              <w:right w:val="single" w:sz="4" w:space="0" w:color="auto"/>
            </w:tcBorders>
            <w:shd w:val="clear" w:color="000000" w:fill="FFFFFF"/>
            <w:noWrap/>
            <w:vAlign w:val="center"/>
            <w:hideMark/>
          </w:tcPr>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4740028370</w:t>
            </w:r>
          </w:p>
        </w:tc>
        <w:tc>
          <w:tcPr>
            <w:tcW w:w="1699"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Narrow" w:hAnsi="Arial Narrow"/>
                <w:sz w:val="20"/>
                <w:szCs w:val="20"/>
                <w:lang w:eastAsia="es-SV"/>
              </w:rPr>
            </w:pPr>
            <w:r w:rsidRPr="002D6589">
              <w:rPr>
                <w:rFonts w:ascii="Arial Narrow" w:hAnsi="Arial Narrow"/>
                <w:sz w:val="20"/>
                <w:szCs w:val="20"/>
                <w:lang w:eastAsia="es-SV"/>
              </w:rPr>
              <w:t>Mejoramiento de calle en pasaje comunidad Másica, Bo el Chile, Chalatenango</w:t>
            </w:r>
          </w:p>
        </w:tc>
        <w:tc>
          <w:tcPr>
            <w:tcW w:w="1096" w:type="dxa"/>
            <w:tcBorders>
              <w:top w:val="nil"/>
              <w:left w:val="nil"/>
              <w:bottom w:val="single" w:sz="4" w:space="0" w:color="auto"/>
              <w:right w:val="single" w:sz="4" w:space="0" w:color="auto"/>
            </w:tcBorders>
            <w:shd w:val="clear" w:color="000000" w:fill="FFFFFF"/>
            <w:noWrap/>
            <w:vAlign w:val="center"/>
            <w:hideMark/>
          </w:tcPr>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044300</w:t>
            </w:r>
          </w:p>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0057</w:t>
            </w:r>
          </w:p>
        </w:tc>
        <w:tc>
          <w:tcPr>
            <w:tcW w:w="421" w:type="dxa"/>
            <w:tcBorders>
              <w:top w:val="nil"/>
              <w:left w:val="nil"/>
              <w:bottom w:val="single" w:sz="4" w:space="0" w:color="auto"/>
              <w:right w:val="single" w:sz="4" w:space="0" w:color="auto"/>
            </w:tcBorders>
            <w:shd w:val="clear" w:color="000000" w:fill="FFFFFF"/>
            <w:noWrap/>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1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4"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4"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24"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49"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26"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25"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62"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76" w:type="dxa"/>
            <w:gridSpan w:val="2"/>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82"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81"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7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79"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7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2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72"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388"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377"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6"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15"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53"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73"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r>
      <w:tr w:rsidR="00C60547" w:rsidRPr="002D6589" w:rsidTr="00427248">
        <w:trPr>
          <w:gridAfter w:val="1"/>
          <w:wAfter w:w="14" w:type="dxa"/>
          <w:trHeight w:val="636"/>
        </w:trPr>
        <w:tc>
          <w:tcPr>
            <w:tcW w:w="933" w:type="dxa"/>
            <w:tcBorders>
              <w:top w:val="nil"/>
              <w:left w:val="single" w:sz="4" w:space="0" w:color="auto"/>
              <w:bottom w:val="single" w:sz="4" w:space="0" w:color="auto"/>
              <w:right w:val="single" w:sz="4" w:space="0" w:color="auto"/>
            </w:tcBorders>
            <w:shd w:val="clear" w:color="000000" w:fill="FFFFFF"/>
            <w:noWrap/>
            <w:vAlign w:val="center"/>
            <w:hideMark/>
          </w:tcPr>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4740028389</w:t>
            </w:r>
          </w:p>
        </w:tc>
        <w:tc>
          <w:tcPr>
            <w:tcW w:w="1699"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Narrow" w:hAnsi="Arial Narrow"/>
                <w:sz w:val="20"/>
                <w:szCs w:val="20"/>
                <w:lang w:eastAsia="es-SV"/>
              </w:rPr>
            </w:pPr>
            <w:r w:rsidRPr="002D6589">
              <w:rPr>
                <w:rFonts w:ascii="Arial Narrow" w:hAnsi="Arial Narrow"/>
                <w:sz w:val="20"/>
                <w:szCs w:val="20"/>
                <w:lang w:eastAsia="es-SV"/>
              </w:rPr>
              <w:t>Fajas de concreto con empedrado fraguado de 350ML de Calle San Julián, núcleo 1</w:t>
            </w:r>
          </w:p>
        </w:tc>
        <w:tc>
          <w:tcPr>
            <w:tcW w:w="1096" w:type="dxa"/>
            <w:tcBorders>
              <w:top w:val="nil"/>
              <w:left w:val="nil"/>
              <w:bottom w:val="single" w:sz="4" w:space="0" w:color="auto"/>
              <w:right w:val="single" w:sz="4" w:space="0" w:color="auto"/>
            </w:tcBorders>
            <w:shd w:val="clear" w:color="000000" w:fill="FFFFFF"/>
            <w:noWrap/>
            <w:vAlign w:val="center"/>
            <w:hideMark/>
          </w:tcPr>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044300</w:t>
            </w:r>
          </w:p>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0041</w:t>
            </w:r>
          </w:p>
        </w:tc>
        <w:tc>
          <w:tcPr>
            <w:tcW w:w="421" w:type="dxa"/>
            <w:tcBorders>
              <w:top w:val="nil"/>
              <w:left w:val="nil"/>
              <w:bottom w:val="single" w:sz="4" w:space="0" w:color="auto"/>
              <w:right w:val="single" w:sz="4" w:space="0" w:color="auto"/>
            </w:tcBorders>
            <w:shd w:val="clear" w:color="000000" w:fill="FFFFFF"/>
            <w:noWrap/>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1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4"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4"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24"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49"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26"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62"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76" w:type="dxa"/>
            <w:gridSpan w:val="2"/>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82"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81"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7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79"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7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72"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88"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7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6"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15"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53"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73"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r>
      <w:tr w:rsidR="00C60547" w:rsidRPr="002D6589" w:rsidTr="00427248">
        <w:trPr>
          <w:gridAfter w:val="1"/>
          <w:wAfter w:w="14" w:type="dxa"/>
          <w:trHeight w:val="318"/>
        </w:trPr>
        <w:tc>
          <w:tcPr>
            <w:tcW w:w="933" w:type="dxa"/>
            <w:tcBorders>
              <w:top w:val="nil"/>
              <w:left w:val="single" w:sz="4" w:space="0" w:color="auto"/>
              <w:bottom w:val="single" w:sz="4" w:space="0" w:color="auto"/>
              <w:right w:val="single" w:sz="4" w:space="0" w:color="auto"/>
            </w:tcBorders>
            <w:shd w:val="clear" w:color="000000" w:fill="FFFFFF"/>
            <w:noWrap/>
            <w:vAlign w:val="center"/>
            <w:hideMark/>
          </w:tcPr>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4740028192</w:t>
            </w:r>
          </w:p>
        </w:tc>
        <w:tc>
          <w:tcPr>
            <w:tcW w:w="1699"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Narrow" w:hAnsi="Arial Narrow"/>
                <w:sz w:val="20"/>
                <w:szCs w:val="20"/>
                <w:lang w:eastAsia="es-SV"/>
              </w:rPr>
            </w:pPr>
            <w:r w:rsidRPr="002D6589">
              <w:rPr>
                <w:rFonts w:ascii="Arial Narrow" w:hAnsi="Arial Narrow"/>
                <w:sz w:val="20"/>
                <w:szCs w:val="20"/>
                <w:lang w:eastAsia="es-SV"/>
              </w:rPr>
              <w:t>Construcción de cementerio Jardín Municipal</w:t>
            </w:r>
          </w:p>
        </w:tc>
        <w:tc>
          <w:tcPr>
            <w:tcW w:w="1096" w:type="dxa"/>
            <w:tcBorders>
              <w:top w:val="nil"/>
              <w:left w:val="nil"/>
              <w:bottom w:val="single" w:sz="4" w:space="0" w:color="auto"/>
              <w:right w:val="single" w:sz="4" w:space="0" w:color="auto"/>
            </w:tcBorders>
            <w:shd w:val="clear" w:color="000000" w:fill="FFFFFF"/>
            <w:noWrap/>
            <w:vAlign w:val="center"/>
            <w:hideMark/>
          </w:tcPr>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044300</w:t>
            </w:r>
          </w:p>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0055</w:t>
            </w:r>
          </w:p>
        </w:tc>
        <w:tc>
          <w:tcPr>
            <w:tcW w:w="421" w:type="dxa"/>
            <w:tcBorders>
              <w:top w:val="nil"/>
              <w:left w:val="nil"/>
              <w:bottom w:val="single" w:sz="4" w:space="0" w:color="auto"/>
              <w:right w:val="single" w:sz="4" w:space="0" w:color="auto"/>
            </w:tcBorders>
            <w:shd w:val="clear" w:color="000000" w:fill="FFFFFF"/>
            <w:noWrap/>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1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4"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4"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5"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4"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49"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5"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6"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5"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362"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376" w:type="dxa"/>
            <w:gridSpan w:val="2"/>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382"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81"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7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79"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7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7"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72" w:type="dxa"/>
            <w:tcBorders>
              <w:top w:val="nil"/>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88"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377"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6"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15"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53"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73" w:type="dxa"/>
            <w:tcBorders>
              <w:top w:val="nil"/>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r>
      <w:tr w:rsidR="00C60547" w:rsidRPr="002D6589" w:rsidTr="00EA2FE5">
        <w:trPr>
          <w:gridAfter w:val="1"/>
          <w:wAfter w:w="14" w:type="dxa"/>
          <w:trHeight w:val="636"/>
        </w:trPr>
        <w:tc>
          <w:tcPr>
            <w:tcW w:w="933" w:type="dxa"/>
            <w:tcBorders>
              <w:top w:val="nil"/>
              <w:left w:val="single" w:sz="4" w:space="0" w:color="auto"/>
              <w:bottom w:val="single" w:sz="4" w:space="0" w:color="000000"/>
              <w:right w:val="single" w:sz="4" w:space="0" w:color="auto"/>
            </w:tcBorders>
            <w:shd w:val="clear" w:color="000000" w:fill="FFFFFF"/>
            <w:noWrap/>
            <w:vAlign w:val="center"/>
            <w:hideMark/>
          </w:tcPr>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4740028206</w:t>
            </w:r>
          </w:p>
        </w:tc>
        <w:tc>
          <w:tcPr>
            <w:tcW w:w="1699" w:type="dxa"/>
            <w:tcBorders>
              <w:top w:val="nil"/>
              <w:left w:val="nil"/>
              <w:bottom w:val="single" w:sz="4" w:space="0" w:color="000000"/>
              <w:right w:val="single" w:sz="4" w:space="0" w:color="auto"/>
            </w:tcBorders>
            <w:shd w:val="clear" w:color="000000" w:fill="FFFFFF"/>
            <w:vAlign w:val="center"/>
            <w:hideMark/>
          </w:tcPr>
          <w:p w:rsidR="00C60547" w:rsidRPr="002D6589" w:rsidRDefault="00C60547" w:rsidP="00427248">
            <w:pPr>
              <w:rPr>
                <w:rFonts w:ascii="Arial Narrow" w:hAnsi="Arial Narrow"/>
                <w:sz w:val="20"/>
                <w:szCs w:val="20"/>
                <w:lang w:eastAsia="es-SV"/>
              </w:rPr>
            </w:pPr>
            <w:r w:rsidRPr="002D6589">
              <w:rPr>
                <w:rFonts w:ascii="Arial Narrow" w:hAnsi="Arial Narrow"/>
                <w:sz w:val="20"/>
                <w:szCs w:val="20"/>
                <w:lang w:eastAsia="es-SV"/>
              </w:rPr>
              <w:t>Construcción de Parqueo Municipal- Cta Corriente</w:t>
            </w:r>
          </w:p>
        </w:tc>
        <w:tc>
          <w:tcPr>
            <w:tcW w:w="1096" w:type="dxa"/>
            <w:tcBorders>
              <w:top w:val="nil"/>
              <w:left w:val="nil"/>
              <w:bottom w:val="single" w:sz="4" w:space="0" w:color="000000"/>
              <w:right w:val="single" w:sz="4" w:space="0" w:color="auto"/>
            </w:tcBorders>
            <w:shd w:val="clear" w:color="000000" w:fill="FFFFFF"/>
            <w:noWrap/>
            <w:vAlign w:val="center"/>
            <w:hideMark/>
          </w:tcPr>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044300</w:t>
            </w:r>
          </w:p>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0018</w:t>
            </w:r>
          </w:p>
        </w:tc>
        <w:tc>
          <w:tcPr>
            <w:tcW w:w="421" w:type="dxa"/>
            <w:tcBorders>
              <w:top w:val="nil"/>
              <w:left w:val="nil"/>
              <w:bottom w:val="single" w:sz="4" w:space="0" w:color="000000"/>
              <w:right w:val="single" w:sz="4" w:space="0" w:color="auto"/>
            </w:tcBorders>
            <w:shd w:val="clear" w:color="000000" w:fill="FFFFFF"/>
            <w:noWrap/>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17"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000000"/>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4" w:type="dxa"/>
            <w:tcBorders>
              <w:top w:val="nil"/>
              <w:left w:val="nil"/>
              <w:bottom w:val="single" w:sz="4" w:space="0" w:color="000000"/>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4"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000000"/>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4" w:type="dxa"/>
            <w:tcBorders>
              <w:top w:val="nil"/>
              <w:left w:val="nil"/>
              <w:bottom w:val="single" w:sz="4" w:space="0" w:color="000000"/>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49"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26"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62"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76" w:type="dxa"/>
            <w:gridSpan w:val="2"/>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82"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81"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77"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79"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77"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7"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72" w:type="dxa"/>
            <w:tcBorders>
              <w:top w:val="nil"/>
              <w:left w:val="nil"/>
              <w:bottom w:val="single" w:sz="4" w:space="0" w:color="000000"/>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88" w:type="dxa"/>
            <w:tcBorders>
              <w:top w:val="nil"/>
              <w:left w:val="nil"/>
              <w:bottom w:val="single" w:sz="4" w:space="0" w:color="000000"/>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377" w:type="dxa"/>
            <w:tcBorders>
              <w:top w:val="nil"/>
              <w:left w:val="nil"/>
              <w:bottom w:val="single" w:sz="4" w:space="0" w:color="000000"/>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6" w:type="dxa"/>
            <w:tcBorders>
              <w:top w:val="nil"/>
              <w:left w:val="nil"/>
              <w:bottom w:val="single" w:sz="4" w:space="0" w:color="000000"/>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15" w:type="dxa"/>
            <w:tcBorders>
              <w:top w:val="nil"/>
              <w:left w:val="nil"/>
              <w:bottom w:val="single" w:sz="4" w:space="0" w:color="000000"/>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53" w:type="dxa"/>
            <w:tcBorders>
              <w:top w:val="nil"/>
              <w:left w:val="nil"/>
              <w:bottom w:val="single" w:sz="4" w:space="0" w:color="000000"/>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73" w:type="dxa"/>
            <w:tcBorders>
              <w:top w:val="nil"/>
              <w:left w:val="nil"/>
              <w:bottom w:val="single" w:sz="4" w:space="0" w:color="000000"/>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r>
      <w:tr w:rsidR="00C60547" w:rsidRPr="002D6589" w:rsidTr="00EA2FE5">
        <w:trPr>
          <w:gridAfter w:val="1"/>
          <w:wAfter w:w="14" w:type="dxa"/>
          <w:trHeight w:val="636"/>
        </w:trPr>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lastRenderedPageBreak/>
              <w:t>4740026564</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0547" w:rsidRPr="002D6589" w:rsidRDefault="00C60547" w:rsidP="00427248">
            <w:pPr>
              <w:rPr>
                <w:rFonts w:ascii="Arial Narrow" w:hAnsi="Arial Narrow"/>
                <w:sz w:val="20"/>
                <w:szCs w:val="20"/>
                <w:lang w:eastAsia="es-SV"/>
              </w:rPr>
            </w:pPr>
            <w:r w:rsidRPr="002D6589">
              <w:rPr>
                <w:rFonts w:ascii="Arial Narrow" w:hAnsi="Arial Narrow"/>
                <w:sz w:val="20"/>
                <w:szCs w:val="20"/>
                <w:lang w:eastAsia="es-SV"/>
              </w:rPr>
              <w:t>Construcción de Rampa y tres pasarelas en caserío Chacahuaca</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044300</w:t>
            </w:r>
          </w:p>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0049</w:t>
            </w:r>
          </w:p>
        </w:tc>
        <w:tc>
          <w:tcPr>
            <w:tcW w:w="421"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3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37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38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38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7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r>
      <w:tr w:rsidR="00C60547" w:rsidRPr="002D6589" w:rsidTr="00EA2FE5">
        <w:trPr>
          <w:gridAfter w:val="1"/>
          <w:wAfter w:w="14" w:type="dxa"/>
          <w:trHeight w:val="636"/>
        </w:trPr>
        <w:tc>
          <w:tcPr>
            <w:tcW w:w="933" w:type="dxa"/>
            <w:tcBorders>
              <w:top w:val="single" w:sz="4" w:space="0" w:color="000000"/>
              <w:left w:val="single" w:sz="4" w:space="0" w:color="auto"/>
              <w:bottom w:val="single" w:sz="4" w:space="0" w:color="auto"/>
              <w:right w:val="single" w:sz="4" w:space="0" w:color="auto"/>
            </w:tcBorders>
            <w:shd w:val="clear" w:color="000000" w:fill="FFFFFF"/>
            <w:noWrap/>
            <w:vAlign w:val="center"/>
            <w:hideMark/>
          </w:tcPr>
          <w:p w:rsidR="00C60547" w:rsidRPr="002D6589" w:rsidRDefault="00C60547" w:rsidP="00427248">
            <w:pPr>
              <w:jc w:val="center"/>
              <w:rPr>
                <w:rFonts w:ascii="Arial Narrow" w:hAnsi="Arial Narrow"/>
                <w:sz w:val="18"/>
                <w:szCs w:val="18"/>
                <w:lang w:eastAsia="es-SV"/>
              </w:rPr>
            </w:pPr>
            <w:r w:rsidRPr="002D6589">
              <w:rPr>
                <w:rFonts w:ascii="Arial Narrow" w:hAnsi="Arial Narrow"/>
                <w:sz w:val="18"/>
                <w:szCs w:val="18"/>
                <w:lang w:eastAsia="es-SV"/>
              </w:rPr>
              <w:t>4740027765</w:t>
            </w:r>
          </w:p>
        </w:tc>
        <w:tc>
          <w:tcPr>
            <w:tcW w:w="1699" w:type="dxa"/>
            <w:tcBorders>
              <w:top w:val="single" w:sz="4" w:space="0" w:color="000000"/>
              <w:left w:val="nil"/>
              <w:bottom w:val="single" w:sz="4" w:space="0" w:color="auto"/>
              <w:right w:val="single" w:sz="4" w:space="0" w:color="auto"/>
            </w:tcBorders>
            <w:shd w:val="clear" w:color="auto" w:fill="auto"/>
            <w:vAlign w:val="center"/>
            <w:hideMark/>
          </w:tcPr>
          <w:p w:rsidR="00C60547" w:rsidRPr="002D6589" w:rsidRDefault="00C60547" w:rsidP="00427248">
            <w:pPr>
              <w:rPr>
                <w:rFonts w:ascii="Arial Narrow" w:hAnsi="Arial Narrow"/>
                <w:color w:val="000000"/>
                <w:sz w:val="18"/>
                <w:szCs w:val="18"/>
                <w:lang w:eastAsia="es-SV"/>
              </w:rPr>
            </w:pPr>
            <w:r w:rsidRPr="002D6589">
              <w:rPr>
                <w:rFonts w:ascii="Arial Narrow" w:hAnsi="Arial Narrow"/>
                <w:color w:val="000000"/>
                <w:sz w:val="18"/>
                <w:szCs w:val="18"/>
                <w:lang w:eastAsia="es-SV"/>
              </w:rPr>
              <w:t>Reparación de Puente Hamaca en Caserío el Aguacatillo, Cantón Chapas</w:t>
            </w:r>
          </w:p>
        </w:tc>
        <w:tc>
          <w:tcPr>
            <w:tcW w:w="1096" w:type="dxa"/>
            <w:tcBorders>
              <w:top w:val="single" w:sz="4" w:space="0" w:color="000000"/>
              <w:left w:val="nil"/>
              <w:bottom w:val="single" w:sz="4" w:space="0" w:color="auto"/>
              <w:right w:val="single" w:sz="4" w:space="0" w:color="auto"/>
            </w:tcBorders>
            <w:shd w:val="clear" w:color="auto" w:fill="auto"/>
            <w:noWrap/>
            <w:vAlign w:val="center"/>
            <w:hideMark/>
          </w:tcPr>
          <w:p w:rsidR="00C60547" w:rsidRPr="002D6589" w:rsidRDefault="00C60547" w:rsidP="00427248">
            <w:pPr>
              <w:jc w:val="center"/>
              <w:rPr>
                <w:rFonts w:ascii="Arial Narrow" w:hAnsi="Arial Narrow"/>
                <w:color w:val="000000"/>
                <w:sz w:val="18"/>
                <w:szCs w:val="18"/>
                <w:lang w:eastAsia="es-SV"/>
              </w:rPr>
            </w:pPr>
            <w:r w:rsidRPr="002D6589">
              <w:rPr>
                <w:rFonts w:ascii="Arial Narrow" w:hAnsi="Arial Narrow"/>
                <w:color w:val="000000"/>
                <w:sz w:val="18"/>
                <w:szCs w:val="18"/>
                <w:lang w:eastAsia="es-SV"/>
              </w:rPr>
              <w:t>44300</w:t>
            </w:r>
          </w:p>
          <w:p w:rsidR="00C60547" w:rsidRPr="002D6589" w:rsidRDefault="00C60547" w:rsidP="00427248">
            <w:pPr>
              <w:jc w:val="center"/>
              <w:rPr>
                <w:rFonts w:ascii="Arial Narrow" w:hAnsi="Arial Narrow"/>
                <w:color w:val="000000"/>
                <w:sz w:val="18"/>
                <w:szCs w:val="18"/>
                <w:lang w:eastAsia="es-SV"/>
              </w:rPr>
            </w:pPr>
            <w:r w:rsidRPr="002D6589">
              <w:rPr>
                <w:rFonts w:ascii="Arial Narrow" w:hAnsi="Arial Narrow"/>
                <w:color w:val="000000"/>
                <w:sz w:val="18"/>
                <w:szCs w:val="18"/>
                <w:lang w:eastAsia="es-SV"/>
              </w:rPr>
              <w:t>0051</w:t>
            </w:r>
          </w:p>
        </w:tc>
        <w:tc>
          <w:tcPr>
            <w:tcW w:w="421" w:type="dxa"/>
            <w:tcBorders>
              <w:top w:val="single" w:sz="4" w:space="0" w:color="000000"/>
              <w:left w:val="nil"/>
              <w:bottom w:val="single" w:sz="4" w:space="0" w:color="auto"/>
              <w:right w:val="single" w:sz="4" w:space="0" w:color="auto"/>
            </w:tcBorders>
            <w:shd w:val="clear" w:color="000000" w:fill="FFFFFF"/>
            <w:noWrap/>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17"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25" w:type="dxa"/>
            <w:tcBorders>
              <w:top w:val="single" w:sz="4" w:space="0" w:color="000000"/>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24"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4"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25"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24"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49"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25"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6"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425"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62"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76" w:type="dxa"/>
            <w:gridSpan w:val="2"/>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82"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rPr>
                <w:rFonts w:ascii="Arial" w:hAnsi="Arial" w:cs="Arial"/>
                <w:lang w:eastAsia="es-SV"/>
              </w:rPr>
            </w:pPr>
          </w:p>
        </w:tc>
        <w:tc>
          <w:tcPr>
            <w:tcW w:w="381"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77" w:type="dxa"/>
            <w:tcBorders>
              <w:top w:val="single" w:sz="4" w:space="0" w:color="000000"/>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379" w:type="dxa"/>
            <w:tcBorders>
              <w:top w:val="single" w:sz="4" w:space="0" w:color="000000"/>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377"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7" w:type="dxa"/>
            <w:tcBorders>
              <w:top w:val="single" w:sz="4" w:space="0" w:color="000000"/>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472"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388" w:type="dxa"/>
            <w:tcBorders>
              <w:top w:val="single" w:sz="4" w:space="0" w:color="000000"/>
              <w:left w:val="nil"/>
              <w:bottom w:val="single" w:sz="4" w:space="0" w:color="auto"/>
              <w:right w:val="single" w:sz="4" w:space="0" w:color="auto"/>
            </w:tcBorders>
            <w:shd w:val="clear" w:color="000000" w:fill="FFFFFF"/>
            <w:vAlign w:val="center"/>
            <w:hideMark/>
          </w:tcPr>
          <w:p w:rsidR="00C60547" w:rsidRPr="002D6589" w:rsidRDefault="00C60547" w:rsidP="00427248">
            <w:pPr>
              <w:jc w:val="center"/>
              <w:rPr>
                <w:rFonts w:ascii="Wingdings 2" w:hAnsi="Wingdings 2"/>
                <w:b/>
                <w:bCs/>
                <w:color w:val="FF0000"/>
                <w:lang w:eastAsia="es-SV"/>
              </w:rPr>
            </w:pPr>
            <w:r w:rsidRPr="002D6589">
              <w:rPr>
                <w:rFonts w:ascii="Wingdings 2" w:hAnsi="Wingdings 2"/>
                <w:b/>
                <w:bCs/>
                <w:color w:val="FF0000"/>
                <w:lang w:eastAsia="es-SV"/>
              </w:rPr>
              <w:t></w:t>
            </w:r>
          </w:p>
        </w:tc>
        <w:tc>
          <w:tcPr>
            <w:tcW w:w="377" w:type="dxa"/>
            <w:tcBorders>
              <w:top w:val="single" w:sz="4" w:space="0" w:color="000000"/>
              <w:left w:val="nil"/>
              <w:bottom w:val="single" w:sz="4" w:space="0" w:color="auto"/>
              <w:right w:val="single" w:sz="4" w:space="0" w:color="auto"/>
            </w:tcBorders>
            <w:shd w:val="clear" w:color="000000" w:fill="FFFFFF"/>
            <w:vAlign w:val="center"/>
          </w:tcPr>
          <w:p w:rsidR="00C60547" w:rsidRPr="002D6589" w:rsidRDefault="00C60547" w:rsidP="00427248">
            <w:pPr>
              <w:jc w:val="center"/>
              <w:rPr>
                <w:rFonts w:ascii="Wingdings 2" w:hAnsi="Wingdings 2"/>
                <w:b/>
                <w:bCs/>
                <w:color w:val="FF0000"/>
                <w:lang w:eastAsia="es-SV"/>
              </w:rPr>
            </w:pPr>
          </w:p>
        </w:tc>
        <w:tc>
          <w:tcPr>
            <w:tcW w:w="426" w:type="dxa"/>
            <w:tcBorders>
              <w:top w:val="single" w:sz="4" w:space="0" w:color="000000"/>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15" w:type="dxa"/>
            <w:tcBorders>
              <w:top w:val="single" w:sz="4" w:space="0" w:color="000000"/>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53" w:type="dxa"/>
            <w:tcBorders>
              <w:top w:val="single" w:sz="4" w:space="0" w:color="000000"/>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c>
          <w:tcPr>
            <w:tcW w:w="473" w:type="dxa"/>
            <w:tcBorders>
              <w:top w:val="single" w:sz="4" w:space="0" w:color="000000"/>
              <w:left w:val="nil"/>
              <w:bottom w:val="single" w:sz="4" w:space="0" w:color="auto"/>
              <w:right w:val="single" w:sz="4" w:space="0" w:color="auto"/>
            </w:tcBorders>
            <w:shd w:val="clear" w:color="000000" w:fill="FFFFFF"/>
            <w:vAlign w:val="center"/>
            <w:hideMark/>
          </w:tcPr>
          <w:p w:rsidR="00C60547" w:rsidRPr="002D6589" w:rsidRDefault="00C60547" w:rsidP="00427248">
            <w:pPr>
              <w:rPr>
                <w:rFonts w:ascii="Arial" w:hAnsi="Arial" w:cs="Arial"/>
                <w:lang w:eastAsia="es-SV"/>
              </w:rPr>
            </w:pPr>
            <w:r w:rsidRPr="002D6589">
              <w:rPr>
                <w:rFonts w:ascii="Arial" w:hAnsi="Arial" w:cs="Arial"/>
                <w:lang w:eastAsia="es-SV"/>
              </w:rPr>
              <w:t> </w:t>
            </w:r>
          </w:p>
        </w:tc>
      </w:tr>
    </w:tbl>
    <w:p w:rsidR="00C60547" w:rsidRDefault="00C60547" w:rsidP="00C60547">
      <w:pPr>
        <w:pStyle w:val="Lista"/>
        <w:ind w:left="0" w:firstLine="0"/>
        <w:jc w:val="both"/>
        <w:rPr>
          <w:rFonts w:ascii="Garamond" w:hAnsi="Garamond"/>
          <w:sz w:val="24"/>
          <w:szCs w:val="24"/>
        </w:rPr>
      </w:pPr>
    </w:p>
    <w:p w:rsidR="00C60547" w:rsidRDefault="00C60547" w:rsidP="00C60547">
      <w:pPr>
        <w:pStyle w:val="Lista"/>
        <w:ind w:left="0" w:firstLine="0"/>
        <w:jc w:val="both"/>
        <w:rPr>
          <w:rFonts w:ascii="Garamond" w:hAnsi="Garamond"/>
          <w:sz w:val="24"/>
          <w:szCs w:val="24"/>
        </w:rPr>
      </w:pPr>
      <w:r>
        <w:rPr>
          <w:rFonts w:ascii="Garamond" w:hAnsi="Garamond"/>
          <w:sz w:val="24"/>
          <w:szCs w:val="24"/>
        </w:rPr>
        <w:t>ANEXO 4.3.</w:t>
      </w:r>
    </w:p>
    <w:tbl>
      <w:tblPr>
        <w:tblW w:w="14766" w:type="dxa"/>
        <w:jc w:val="center"/>
        <w:tblCellMar>
          <w:left w:w="70" w:type="dxa"/>
          <w:right w:w="70" w:type="dxa"/>
        </w:tblCellMar>
        <w:tblLook w:val="04A0" w:firstRow="1" w:lastRow="0" w:firstColumn="1" w:lastColumn="0" w:noHBand="0" w:noVBand="1"/>
      </w:tblPr>
      <w:tblGrid>
        <w:gridCol w:w="1015"/>
        <w:gridCol w:w="1400"/>
        <w:gridCol w:w="1061"/>
        <w:gridCol w:w="366"/>
        <w:gridCol w:w="366"/>
        <w:gridCol w:w="367"/>
        <w:gridCol w:w="376"/>
        <w:gridCol w:w="376"/>
        <w:gridCol w:w="377"/>
        <w:gridCol w:w="441"/>
        <w:gridCol w:w="441"/>
        <w:gridCol w:w="409"/>
        <w:gridCol w:w="350"/>
        <w:gridCol w:w="52"/>
        <w:gridCol w:w="460"/>
        <w:gridCol w:w="370"/>
        <w:gridCol w:w="453"/>
        <w:gridCol w:w="454"/>
        <w:gridCol w:w="453"/>
        <w:gridCol w:w="454"/>
        <w:gridCol w:w="507"/>
        <w:gridCol w:w="509"/>
        <w:gridCol w:w="478"/>
        <w:gridCol w:w="503"/>
        <w:gridCol w:w="530"/>
        <w:gridCol w:w="474"/>
        <w:gridCol w:w="500"/>
        <w:gridCol w:w="366"/>
        <w:gridCol w:w="417"/>
        <w:gridCol w:w="429"/>
        <w:gridCol w:w="12"/>
      </w:tblGrid>
      <w:tr w:rsidR="00C60547" w:rsidRPr="00787F75" w:rsidTr="00427248">
        <w:trPr>
          <w:trHeight w:val="83"/>
          <w:jc w:val="center"/>
        </w:trPr>
        <w:tc>
          <w:tcPr>
            <w:tcW w:w="1015" w:type="dxa"/>
            <w:vMerge w:val="restart"/>
            <w:tcBorders>
              <w:top w:val="single" w:sz="4" w:space="0" w:color="auto"/>
              <w:left w:val="single" w:sz="4" w:space="0" w:color="auto"/>
              <w:bottom w:val="single" w:sz="4" w:space="0" w:color="auto"/>
              <w:right w:val="single" w:sz="4" w:space="0" w:color="auto"/>
            </w:tcBorders>
            <w:shd w:val="clear" w:color="auto" w:fill="595959"/>
            <w:noWrap/>
            <w:vAlign w:val="center"/>
            <w:hideMark/>
          </w:tcPr>
          <w:p w:rsidR="00C60547" w:rsidRPr="00787F75" w:rsidRDefault="00C60547" w:rsidP="00427248">
            <w:pPr>
              <w:jc w:val="center"/>
              <w:rPr>
                <w:rFonts w:ascii="Arial Narrow" w:hAnsi="Arial Narrow"/>
                <w:b/>
                <w:bCs/>
                <w:color w:val="FFFFFF"/>
                <w:sz w:val="20"/>
                <w:szCs w:val="20"/>
                <w:lang w:eastAsia="es-SV"/>
              </w:rPr>
            </w:pPr>
            <w:r w:rsidRPr="00787F75">
              <w:rPr>
                <w:rFonts w:ascii="Arial Narrow" w:hAnsi="Arial Narrow"/>
                <w:b/>
                <w:bCs/>
                <w:color w:val="FFFFFF"/>
                <w:sz w:val="20"/>
                <w:szCs w:val="20"/>
                <w:lang w:eastAsia="es-SV"/>
              </w:rPr>
              <w:t>CUENTA BANCARIA</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595959"/>
            <w:vAlign w:val="center"/>
            <w:hideMark/>
          </w:tcPr>
          <w:p w:rsidR="00C60547" w:rsidRPr="00787F75" w:rsidRDefault="00C60547" w:rsidP="00427248">
            <w:pPr>
              <w:jc w:val="center"/>
              <w:rPr>
                <w:rFonts w:ascii="Arial Narrow" w:hAnsi="Arial Narrow"/>
                <w:b/>
                <w:bCs/>
                <w:color w:val="FFFFFF"/>
                <w:sz w:val="20"/>
                <w:szCs w:val="20"/>
                <w:lang w:eastAsia="es-SV"/>
              </w:rPr>
            </w:pPr>
            <w:r w:rsidRPr="00787F75">
              <w:rPr>
                <w:rFonts w:ascii="Arial Narrow" w:hAnsi="Arial Narrow"/>
                <w:b/>
                <w:bCs/>
                <w:color w:val="FFFFFF"/>
                <w:sz w:val="20"/>
                <w:szCs w:val="20"/>
                <w:lang w:eastAsia="es-SV"/>
              </w:rPr>
              <w:t>NOMBRE</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595959"/>
            <w:noWrap/>
            <w:vAlign w:val="center"/>
            <w:hideMark/>
          </w:tcPr>
          <w:p w:rsidR="00C60547" w:rsidRPr="00787F75" w:rsidRDefault="00C60547" w:rsidP="00427248">
            <w:pPr>
              <w:jc w:val="center"/>
              <w:rPr>
                <w:rFonts w:ascii="Arial Narrow" w:hAnsi="Arial Narrow"/>
                <w:b/>
                <w:bCs/>
                <w:color w:val="FFFFFF"/>
                <w:sz w:val="20"/>
                <w:szCs w:val="20"/>
                <w:lang w:eastAsia="es-SV"/>
              </w:rPr>
            </w:pPr>
            <w:r w:rsidRPr="00787F75">
              <w:rPr>
                <w:rFonts w:ascii="Arial Narrow" w:hAnsi="Arial Narrow"/>
                <w:b/>
                <w:bCs/>
                <w:color w:val="FFFFFF"/>
                <w:sz w:val="20"/>
                <w:szCs w:val="20"/>
                <w:lang w:eastAsia="es-SV"/>
              </w:rPr>
              <w:t>PROYECTO</w:t>
            </w:r>
          </w:p>
        </w:tc>
        <w:tc>
          <w:tcPr>
            <w:tcW w:w="11290" w:type="dxa"/>
            <w:gridSpan w:val="28"/>
            <w:tcBorders>
              <w:top w:val="single" w:sz="4" w:space="0" w:color="auto"/>
              <w:left w:val="nil"/>
              <w:bottom w:val="single" w:sz="4" w:space="0" w:color="auto"/>
              <w:right w:val="single" w:sz="4" w:space="0" w:color="auto"/>
            </w:tcBorders>
            <w:shd w:val="clear" w:color="auto" w:fill="595959"/>
            <w:noWrap/>
            <w:vAlign w:val="center"/>
            <w:hideMark/>
          </w:tcPr>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CONCILIACIONES BANCARIAS</w:t>
            </w:r>
          </w:p>
        </w:tc>
      </w:tr>
      <w:tr w:rsidR="00C60547" w:rsidRPr="00787F75" w:rsidTr="00427248">
        <w:trPr>
          <w:gridAfter w:val="1"/>
          <w:wAfter w:w="12" w:type="dxa"/>
          <w:trHeight w:val="181"/>
          <w:jc w:val="center"/>
        </w:trPr>
        <w:tc>
          <w:tcPr>
            <w:tcW w:w="1015" w:type="dxa"/>
            <w:vMerge/>
            <w:tcBorders>
              <w:top w:val="single" w:sz="4" w:space="0" w:color="auto"/>
              <w:left w:val="single" w:sz="4" w:space="0" w:color="auto"/>
              <w:bottom w:val="single" w:sz="4" w:space="0" w:color="auto"/>
              <w:right w:val="single" w:sz="4" w:space="0" w:color="auto"/>
            </w:tcBorders>
            <w:shd w:val="clear" w:color="auto" w:fill="595959"/>
            <w:vAlign w:val="center"/>
            <w:hideMark/>
          </w:tcPr>
          <w:p w:rsidR="00C60547" w:rsidRPr="008A2606" w:rsidRDefault="00C60547" w:rsidP="00427248">
            <w:pPr>
              <w:jc w:val="center"/>
              <w:rPr>
                <w:rFonts w:ascii="Arial Narrow" w:hAnsi="Arial Narrow"/>
                <w:b/>
                <w:bCs/>
                <w:color w:val="FFFFFF"/>
                <w:sz w:val="18"/>
                <w:szCs w:val="18"/>
                <w:lang w:eastAsia="es-SV"/>
              </w:rPr>
            </w:pPr>
          </w:p>
        </w:tc>
        <w:tc>
          <w:tcPr>
            <w:tcW w:w="1567" w:type="dxa"/>
            <w:vMerge/>
            <w:tcBorders>
              <w:top w:val="single" w:sz="4" w:space="0" w:color="auto"/>
              <w:left w:val="single" w:sz="4" w:space="0" w:color="auto"/>
              <w:bottom w:val="single" w:sz="4" w:space="0" w:color="auto"/>
              <w:right w:val="single" w:sz="4" w:space="0" w:color="auto"/>
            </w:tcBorders>
            <w:shd w:val="clear" w:color="auto" w:fill="595959"/>
            <w:vAlign w:val="center"/>
            <w:hideMark/>
          </w:tcPr>
          <w:p w:rsidR="00C60547" w:rsidRPr="008A2606" w:rsidRDefault="00C60547" w:rsidP="00427248">
            <w:pPr>
              <w:jc w:val="center"/>
              <w:rPr>
                <w:rFonts w:ascii="Arial Narrow" w:hAnsi="Arial Narrow"/>
                <w:b/>
                <w:bCs/>
                <w:color w:val="FFFFFF"/>
                <w:sz w:val="18"/>
                <w:szCs w:val="18"/>
                <w:lang w:eastAsia="es-SV"/>
              </w:rPr>
            </w:pPr>
          </w:p>
        </w:tc>
        <w:tc>
          <w:tcPr>
            <w:tcW w:w="894" w:type="dxa"/>
            <w:vMerge/>
            <w:tcBorders>
              <w:top w:val="single" w:sz="4" w:space="0" w:color="auto"/>
              <w:left w:val="single" w:sz="4" w:space="0" w:color="auto"/>
              <w:bottom w:val="single" w:sz="4" w:space="0" w:color="auto"/>
              <w:right w:val="single" w:sz="4" w:space="0" w:color="auto"/>
            </w:tcBorders>
            <w:shd w:val="clear" w:color="auto" w:fill="595959"/>
            <w:vAlign w:val="center"/>
            <w:hideMark/>
          </w:tcPr>
          <w:p w:rsidR="00C60547" w:rsidRPr="008A2606" w:rsidRDefault="00C60547" w:rsidP="00427248">
            <w:pPr>
              <w:jc w:val="center"/>
              <w:rPr>
                <w:rFonts w:ascii="Arial Narrow" w:hAnsi="Arial Narrow"/>
                <w:b/>
                <w:bCs/>
                <w:color w:val="FFFFFF"/>
                <w:sz w:val="18"/>
                <w:szCs w:val="18"/>
                <w:lang w:eastAsia="es-SV"/>
              </w:rPr>
            </w:pPr>
          </w:p>
        </w:tc>
        <w:tc>
          <w:tcPr>
            <w:tcW w:w="366" w:type="dxa"/>
            <w:tcBorders>
              <w:top w:val="nil"/>
              <w:left w:val="nil"/>
              <w:bottom w:val="single" w:sz="4" w:space="0" w:color="auto"/>
              <w:right w:val="single" w:sz="4" w:space="0" w:color="auto"/>
            </w:tcBorders>
            <w:shd w:val="clear" w:color="auto" w:fill="595959"/>
            <w:noWrap/>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16</w:t>
            </w:r>
          </w:p>
        </w:tc>
        <w:tc>
          <w:tcPr>
            <w:tcW w:w="366"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17</w:t>
            </w:r>
          </w:p>
        </w:tc>
        <w:tc>
          <w:tcPr>
            <w:tcW w:w="367"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18</w:t>
            </w:r>
          </w:p>
        </w:tc>
        <w:tc>
          <w:tcPr>
            <w:tcW w:w="376"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16</w:t>
            </w:r>
          </w:p>
        </w:tc>
        <w:tc>
          <w:tcPr>
            <w:tcW w:w="376"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17</w:t>
            </w:r>
          </w:p>
        </w:tc>
        <w:tc>
          <w:tcPr>
            <w:tcW w:w="377"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18</w:t>
            </w:r>
          </w:p>
        </w:tc>
        <w:tc>
          <w:tcPr>
            <w:tcW w:w="441"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16</w:t>
            </w:r>
          </w:p>
        </w:tc>
        <w:tc>
          <w:tcPr>
            <w:tcW w:w="441"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17</w:t>
            </w:r>
          </w:p>
        </w:tc>
        <w:tc>
          <w:tcPr>
            <w:tcW w:w="409"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16</w:t>
            </w:r>
          </w:p>
        </w:tc>
        <w:tc>
          <w:tcPr>
            <w:tcW w:w="402" w:type="dxa"/>
            <w:gridSpan w:val="2"/>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17</w:t>
            </w:r>
          </w:p>
        </w:tc>
        <w:tc>
          <w:tcPr>
            <w:tcW w:w="460"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16</w:t>
            </w:r>
          </w:p>
        </w:tc>
        <w:tc>
          <w:tcPr>
            <w:tcW w:w="370"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17</w:t>
            </w:r>
          </w:p>
        </w:tc>
        <w:tc>
          <w:tcPr>
            <w:tcW w:w="453"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16</w:t>
            </w:r>
          </w:p>
        </w:tc>
        <w:tc>
          <w:tcPr>
            <w:tcW w:w="454"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17</w:t>
            </w:r>
          </w:p>
        </w:tc>
        <w:tc>
          <w:tcPr>
            <w:tcW w:w="453"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16</w:t>
            </w:r>
          </w:p>
        </w:tc>
        <w:tc>
          <w:tcPr>
            <w:tcW w:w="454"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17</w:t>
            </w:r>
          </w:p>
        </w:tc>
        <w:tc>
          <w:tcPr>
            <w:tcW w:w="507"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16</w:t>
            </w:r>
          </w:p>
        </w:tc>
        <w:tc>
          <w:tcPr>
            <w:tcW w:w="509"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17</w:t>
            </w:r>
          </w:p>
        </w:tc>
        <w:tc>
          <w:tcPr>
            <w:tcW w:w="478"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16</w:t>
            </w:r>
          </w:p>
        </w:tc>
        <w:tc>
          <w:tcPr>
            <w:tcW w:w="503"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17</w:t>
            </w:r>
          </w:p>
        </w:tc>
        <w:tc>
          <w:tcPr>
            <w:tcW w:w="530"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16</w:t>
            </w:r>
          </w:p>
        </w:tc>
        <w:tc>
          <w:tcPr>
            <w:tcW w:w="474"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17</w:t>
            </w:r>
          </w:p>
        </w:tc>
        <w:tc>
          <w:tcPr>
            <w:tcW w:w="500"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16</w:t>
            </w:r>
          </w:p>
        </w:tc>
        <w:tc>
          <w:tcPr>
            <w:tcW w:w="366"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17</w:t>
            </w:r>
          </w:p>
        </w:tc>
        <w:tc>
          <w:tcPr>
            <w:tcW w:w="417"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16</w:t>
            </w:r>
          </w:p>
        </w:tc>
        <w:tc>
          <w:tcPr>
            <w:tcW w:w="429" w:type="dxa"/>
            <w:tcBorders>
              <w:top w:val="nil"/>
              <w:left w:val="nil"/>
              <w:bottom w:val="single" w:sz="4" w:space="0" w:color="auto"/>
              <w:right w:val="single" w:sz="4" w:space="0" w:color="auto"/>
            </w:tcBorders>
            <w:shd w:val="clear" w:color="auto" w:fill="595959"/>
            <w:vAlign w:val="center"/>
            <w:hideMark/>
          </w:tcPr>
          <w:p w:rsidR="00C60547"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20</w:t>
            </w:r>
          </w:p>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17</w:t>
            </w:r>
          </w:p>
        </w:tc>
      </w:tr>
      <w:tr w:rsidR="00C60547" w:rsidRPr="008A2606" w:rsidTr="00427248">
        <w:trPr>
          <w:trHeight w:val="265"/>
          <w:jc w:val="center"/>
        </w:trPr>
        <w:tc>
          <w:tcPr>
            <w:tcW w:w="1015" w:type="dxa"/>
            <w:vMerge/>
            <w:tcBorders>
              <w:top w:val="single" w:sz="4" w:space="0" w:color="auto"/>
              <w:left w:val="single" w:sz="4" w:space="0" w:color="auto"/>
              <w:bottom w:val="single" w:sz="4" w:space="0" w:color="auto"/>
              <w:right w:val="single" w:sz="4" w:space="0" w:color="auto"/>
            </w:tcBorders>
            <w:shd w:val="clear" w:color="auto" w:fill="595959"/>
            <w:vAlign w:val="center"/>
            <w:hideMark/>
          </w:tcPr>
          <w:p w:rsidR="00C60547" w:rsidRPr="008A2606" w:rsidRDefault="00C60547" w:rsidP="00427248">
            <w:pPr>
              <w:rPr>
                <w:rFonts w:ascii="Arial Narrow" w:hAnsi="Arial Narrow"/>
                <w:b/>
                <w:bCs/>
                <w:color w:val="FFFFFF"/>
                <w:sz w:val="18"/>
                <w:szCs w:val="18"/>
                <w:lang w:eastAsia="es-SV"/>
              </w:rPr>
            </w:pPr>
          </w:p>
        </w:tc>
        <w:tc>
          <w:tcPr>
            <w:tcW w:w="1567" w:type="dxa"/>
            <w:vMerge/>
            <w:tcBorders>
              <w:top w:val="single" w:sz="4" w:space="0" w:color="auto"/>
              <w:left w:val="single" w:sz="4" w:space="0" w:color="auto"/>
              <w:bottom w:val="single" w:sz="4" w:space="0" w:color="auto"/>
              <w:right w:val="single" w:sz="4" w:space="0" w:color="auto"/>
            </w:tcBorders>
            <w:shd w:val="clear" w:color="auto" w:fill="595959"/>
            <w:vAlign w:val="center"/>
            <w:hideMark/>
          </w:tcPr>
          <w:p w:rsidR="00C60547" w:rsidRPr="008A2606" w:rsidRDefault="00C60547" w:rsidP="00427248">
            <w:pPr>
              <w:rPr>
                <w:rFonts w:ascii="Arial Narrow" w:hAnsi="Arial Narrow"/>
                <w:b/>
                <w:bCs/>
                <w:color w:val="FFFFFF"/>
                <w:sz w:val="18"/>
                <w:szCs w:val="18"/>
                <w:lang w:eastAsia="es-SV"/>
              </w:rPr>
            </w:pPr>
          </w:p>
        </w:tc>
        <w:tc>
          <w:tcPr>
            <w:tcW w:w="894" w:type="dxa"/>
            <w:vMerge/>
            <w:tcBorders>
              <w:top w:val="single" w:sz="4" w:space="0" w:color="auto"/>
              <w:left w:val="single" w:sz="4" w:space="0" w:color="auto"/>
              <w:bottom w:val="single" w:sz="4" w:space="0" w:color="auto"/>
              <w:right w:val="single" w:sz="4" w:space="0" w:color="auto"/>
            </w:tcBorders>
            <w:shd w:val="clear" w:color="auto" w:fill="595959"/>
            <w:vAlign w:val="center"/>
            <w:hideMark/>
          </w:tcPr>
          <w:p w:rsidR="00C60547" w:rsidRPr="008A2606" w:rsidRDefault="00C60547" w:rsidP="00427248">
            <w:pPr>
              <w:rPr>
                <w:rFonts w:ascii="Arial Narrow" w:hAnsi="Arial Narrow"/>
                <w:b/>
                <w:bCs/>
                <w:color w:val="FFFFFF"/>
                <w:sz w:val="18"/>
                <w:szCs w:val="18"/>
                <w:lang w:eastAsia="es-SV"/>
              </w:rPr>
            </w:pPr>
          </w:p>
        </w:tc>
        <w:tc>
          <w:tcPr>
            <w:tcW w:w="1099" w:type="dxa"/>
            <w:gridSpan w:val="3"/>
            <w:tcBorders>
              <w:top w:val="single" w:sz="4" w:space="0" w:color="auto"/>
              <w:left w:val="nil"/>
              <w:bottom w:val="single" w:sz="4" w:space="0" w:color="auto"/>
              <w:right w:val="single" w:sz="4" w:space="0" w:color="auto"/>
            </w:tcBorders>
            <w:shd w:val="clear" w:color="auto" w:fill="595959"/>
            <w:noWrap/>
            <w:vAlign w:val="center"/>
            <w:hideMark/>
          </w:tcPr>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ENERO</w:t>
            </w:r>
          </w:p>
        </w:tc>
        <w:tc>
          <w:tcPr>
            <w:tcW w:w="1129" w:type="dxa"/>
            <w:gridSpan w:val="3"/>
            <w:tcBorders>
              <w:top w:val="single" w:sz="4" w:space="0" w:color="auto"/>
              <w:left w:val="nil"/>
              <w:bottom w:val="single" w:sz="4" w:space="0" w:color="auto"/>
              <w:right w:val="single" w:sz="4" w:space="0" w:color="auto"/>
            </w:tcBorders>
            <w:shd w:val="clear" w:color="auto" w:fill="595959"/>
            <w:vAlign w:val="center"/>
            <w:hideMark/>
          </w:tcPr>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FEBRERO</w:t>
            </w:r>
          </w:p>
        </w:tc>
        <w:tc>
          <w:tcPr>
            <w:tcW w:w="882" w:type="dxa"/>
            <w:gridSpan w:val="2"/>
            <w:tcBorders>
              <w:top w:val="single" w:sz="4" w:space="0" w:color="auto"/>
              <w:left w:val="nil"/>
              <w:bottom w:val="single" w:sz="4" w:space="0" w:color="auto"/>
              <w:right w:val="single" w:sz="4" w:space="0" w:color="auto"/>
            </w:tcBorders>
            <w:shd w:val="clear" w:color="auto" w:fill="595959"/>
            <w:vAlign w:val="center"/>
            <w:hideMark/>
          </w:tcPr>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MARZO</w:t>
            </w:r>
          </w:p>
        </w:tc>
        <w:tc>
          <w:tcPr>
            <w:tcW w:w="759" w:type="dxa"/>
            <w:gridSpan w:val="2"/>
            <w:tcBorders>
              <w:top w:val="single" w:sz="4" w:space="0" w:color="auto"/>
              <w:left w:val="nil"/>
              <w:bottom w:val="single" w:sz="4" w:space="0" w:color="auto"/>
              <w:right w:val="single" w:sz="4" w:space="0" w:color="auto"/>
            </w:tcBorders>
            <w:shd w:val="clear" w:color="auto" w:fill="595959"/>
            <w:vAlign w:val="center"/>
            <w:hideMark/>
          </w:tcPr>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ABRIL</w:t>
            </w:r>
          </w:p>
        </w:tc>
        <w:tc>
          <w:tcPr>
            <w:tcW w:w="882" w:type="dxa"/>
            <w:gridSpan w:val="3"/>
            <w:tcBorders>
              <w:top w:val="single" w:sz="4" w:space="0" w:color="auto"/>
              <w:left w:val="nil"/>
              <w:bottom w:val="single" w:sz="4" w:space="0" w:color="auto"/>
              <w:right w:val="single" w:sz="4" w:space="0" w:color="auto"/>
            </w:tcBorders>
            <w:shd w:val="clear" w:color="auto" w:fill="595959"/>
            <w:vAlign w:val="center"/>
            <w:hideMark/>
          </w:tcPr>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MAYO</w:t>
            </w:r>
          </w:p>
        </w:tc>
        <w:tc>
          <w:tcPr>
            <w:tcW w:w="907" w:type="dxa"/>
            <w:gridSpan w:val="2"/>
            <w:tcBorders>
              <w:top w:val="single" w:sz="4" w:space="0" w:color="auto"/>
              <w:left w:val="nil"/>
              <w:bottom w:val="single" w:sz="4" w:space="0" w:color="auto"/>
              <w:right w:val="single" w:sz="4" w:space="0" w:color="auto"/>
            </w:tcBorders>
            <w:shd w:val="clear" w:color="auto" w:fill="595959"/>
            <w:vAlign w:val="center"/>
            <w:hideMark/>
          </w:tcPr>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JUNIO</w:t>
            </w:r>
          </w:p>
        </w:tc>
        <w:tc>
          <w:tcPr>
            <w:tcW w:w="907" w:type="dxa"/>
            <w:gridSpan w:val="2"/>
            <w:tcBorders>
              <w:top w:val="single" w:sz="4" w:space="0" w:color="auto"/>
              <w:left w:val="nil"/>
              <w:bottom w:val="single" w:sz="4" w:space="0" w:color="auto"/>
              <w:right w:val="single" w:sz="4" w:space="0" w:color="auto"/>
            </w:tcBorders>
            <w:shd w:val="clear" w:color="auto" w:fill="595959"/>
            <w:vAlign w:val="center"/>
            <w:hideMark/>
          </w:tcPr>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JULIO</w:t>
            </w:r>
          </w:p>
        </w:tc>
        <w:tc>
          <w:tcPr>
            <w:tcW w:w="1016" w:type="dxa"/>
            <w:gridSpan w:val="2"/>
            <w:tcBorders>
              <w:top w:val="single" w:sz="4" w:space="0" w:color="auto"/>
              <w:left w:val="nil"/>
              <w:bottom w:val="single" w:sz="4" w:space="0" w:color="auto"/>
              <w:right w:val="single" w:sz="4" w:space="0" w:color="auto"/>
            </w:tcBorders>
            <w:shd w:val="clear" w:color="auto" w:fill="595959"/>
            <w:vAlign w:val="center"/>
            <w:hideMark/>
          </w:tcPr>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AGOSTO</w:t>
            </w:r>
          </w:p>
        </w:tc>
        <w:tc>
          <w:tcPr>
            <w:tcW w:w="981" w:type="dxa"/>
            <w:gridSpan w:val="2"/>
            <w:tcBorders>
              <w:top w:val="single" w:sz="4" w:space="0" w:color="auto"/>
              <w:left w:val="nil"/>
              <w:bottom w:val="single" w:sz="4" w:space="0" w:color="auto"/>
              <w:right w:val="single" w:sz="4" w:space="0" w:color="auto"/>
            </w:tcBorders>
            <w:shd w:val="clear" w:color="auto" w:fill="595959"/>
            <w:vAlign w:val="center"/>
            <w:hideMark/>
          </w:tcPr>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SEPT</w:t>
            </w:r>
            <w:r>
              <w:rPr>
                <w:rFonts w:ascii="Arial" w:hAnsi="Arial" w:cs="Arial"/>
                <w:b/>
                <w:bCs/>
                <w:color w:val="FFFFFF"/>
                <w:sz w:val="20"/>
                <w:szCs w:val="20"/>
                <w:lang w:eastAsia="es-SV"/>
              </w:rPr>
              <w:t>.</w:t>
            </w:r>
          </w:p>
        </w:tc>
        <w:tc>
          <w:tcPr>
            <w:tcW w:w="1004" w:type="dxa"/>
            <w:gridSpan w:val="2"/>
            <w:tcBorders>
              <w:top w:val="single" w:sz="4" w:space="0" w:color="auto"/>
              <w:left w:val="nil"/>
              <w:bottom w:val="single" w:sz="4" w:space="0" w:color="auto"/>
              <w:right w:val="single" w:sz="4" w:space="0" w:color="auto"/>
            </w:tcBorders>
            <w:shd w:val="clear" w:color="auto" w:fill="595959"/>
            <w:vAlign w:val="center"/>
            <w:hideMark/>
          </w:tcPr>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OCT</w:t>
            </w:r>
            <w:r>
              <w:rPr>
                <w:rFonts w:ascii="Arial" w:hAnsi="Arial" w:cs="Arial"/>
                <w:b/>
                <w:bCs/>
                <w:color w:val="FFFFFF"/>
                <w:sz w:val="20"/>
                <w:szCs w:val="20"/>
                <w:lang w:eastAsia="es-SV"/>
              </w:rPr>
              <w:t>.</w:t>
            </w:r>
          </w:p>
        </w:tc>
        <w:tc>
          <w:tcPr>
            <w:tcW w:w="866" w:type="dxa"/>
            <w:gridSpan w:val="2"/>
            <w:tcBorders>
              <w:top w:val="single" w:sz="4" w:space="0" w:color="auto"/>
              <w:left w:val="nil"/>
              <w:bottom w:val="single" w:sz="4" w:space="0" w:color="auto"/>
              <w:right w:val="single" w:sz="4" w:space="0" w:color="auto"/>
            </w:tcBorders>
            <w:shd w:val="clear" w:color="auto" w:fill="595959"/>
            <w:vAlign w:val="center"/>
            <w:hideMark/>
          </w:tcPr>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NOV</w:t>
            </w:r>
            <w:r>
              <w:rPr>
                <w:rFonts w:ascii="Arial" w:hAnsi="Arial" w:cs="Arial"/>
                <w:b/>
                <w:bCs/>
                <w:color w:val="FFFFFF"/>
                <w:sz w:val="20"/>
                <w:szCs w:val="20"/>
                <w:lang w:eastAsia="es-SV"/>
              </w:rPr>
              <w:t>.</w:t>
            </w:r>
          </w:p>
        </w:tc>
        <w:tc>
          <w:tcPr>
            <w:tcW w:w="858" w:type="dxa"/>
            <w:gridSpan w:val="3"/>
            <w:tcBorders>
              <w:top w:val="single" w:sz="4" w:space="0" w:color="auto"/>
              <w:left w:val="nil"/>
              <w:bottom w:val="single" w:sz="4" w:space="0" w:color="auto"/>
              <w:right w:val="single" w:sz="4" w:space="0" w:color="auto"/>
            </w:tcBorders>
            <w:shd w:val="clear" w:color="auto" w:fill="595959"/>
            <w:vAlign w:val="center"/>
            <w:hideMark/>
          </w:tcPr>
          <w:p w:rsidR="00C60547" w:rsidRPr="00787F75" w:rsidRDefault="00C60547" w:rsidP="00427248">
            <w:pPr>
              <w:jc w:val="center"/>
              <w:rPr>
                <w:rFonts w:ascii="Arial" w:hAnsi="Arial" w:cs="Arial"/>
                <w:b/>
                <w:bCs/>
                <w:color w:val="FFFFFF"/>
                <w:sz w:val="20"/>
                <w:szCs w:val="20"/>
                <w:lang w:eastAsia="es-SV"/>
              </w:rPr>
            </w:pPr>
            <w:r w:rsidRPr="00787F75">
              <w:rPr>
                <w:rFonts w:ascii="Arial" w:hAnsi="Arial" w:cs="Arial"/>
                <w:b/>
                <w:bCs/>
                <w:color w:val="FFFFFF"/>
                <w:sz w:val="20"/>
                <w:szCs w:val="20"/>
                <w:lang w:eastAsia="es-SV"/>
              </w:rPr>
              <w:t>DIC</w:t>
            </w:r>
            <w:r>
              <w:rPr>
                <w:rFonts w:ascii="Arial" w:hAnsi="Arial" w:cs="Arial"/>
                <w:b/>
                <w:bCs/>
                <w:color w:val="FFFFFF"/>
                <w:sz w:val="20"/>
                <w:szCs w:val="20"/>
                <w:lang w:eastAsia="es-SV"/>
              </w:rPr>
              <w:t>.</w:t>
            </w:r>
          </w:p>
        </w:tc>
      </w:tr>
      <w:tr w:rsidR="00C60547" w:rsidRPr="008A2606" w:rsidTr="00427248">
        <w:trPr>
          <w:gridAfter w:val="1"/>
          <w:wAfter w:w="12" w:type="dxa"/>
          <w:trHeight w:val="185"/>
          <w:jc w:val="center"/>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C60547" w:rsidRPr="008A2606" w:rsidRDefault="00C60547" w:rsidP="00427248">
            <w:pPr>
              <w:jc w:val="center"/>
              <w:rPr>
                <w:rFonts w:ascii="Arial Narrow" w:hAnsi="Arial Narrow"/>
                <w:sz w:val="18"/>
                <w:szCs w:val="18"/>
                <w:lang w:eastAsia="es-SV"/>
              </w:rPr>
            </w:pPr>
            <w:r w:rsidRPr="008A2606">
              <w:rPr>
                <w:rFonts w:ascii="Arial Narrow" w:hAnsi="Arial Narrow"/>
                <w:sz w:val="18"/>
                <w:szCs w:val="18"/>
                <w:lang w:eastAsia="es-SV"/>
              </w:rPr>
              <w:t>4740026483</w:t>
            </w:r>
          </w:p>
        </w:tc>
        <w:tc>
          <w:tcPr>
            <w:tcW w:w="1567" w:type="dxa"/>
            <w:tcBorders>
              <w:top w:val="nil"/>
              <w:left w:val="nil"/>
              <w:bottom w:val="single" w:sz="4" w:space="0" w:color="auto"/>
              <w:right w:val="single" w:sz="4" w:space="0" w:color="auto"/>
            </w:tcBorders>
            <w:shd w:val="clear" w:color="auto" w:fill="auto"/>
            <w:vAlign w:val="center"/>
            <w:hideMark/>
          </w:tcPr>
          <w:p w:rsidR="00C60547" w:rsidRPr="008A2606" w:rsidRDefault="00C60547" w:rsidP="00427248">
            <w:pPr>
              <w:rPr>
                <w:rFonts w:ascii="Arial Narrow" w:hAnsi="Arial Narrow"/>
                <w:color w:val="000000"/>
                <w:sz w:val="20"/>
                <w:szCs w:val="20"/>
                <w:lang w:eastAsia="es-SV"/>
              </w:rPr>
            </w:pPr>
            <w:r w:rsidRPr="008A2606">
              <w:rPr>
                <w:rFonts w:ascii="Arial Narrow" w:hAnsi="Arial Narrow"/>
                <w:color w:val="000000"/>
                <w:sz w:val="20"/>
                <w:szCs w:val="20"/>
                <w:lang w:eastAsia="es-SV"/>
              </w:rPr>
              <w:t>Mejoramiento del sistema de agua potable en cantón Guarjila, Chalatenango,</w:t>
            </w:r>
          </w:p>
        </w:tc>
        <w:tc>
          <w:tcPr>
            <w:tcW w:w="894" w:type="dxa"/>
            <w:tcBorders>
              <w:top w:val="nil"/>
              <w:left w:val="nil"/>
              <w:bottom w:val="single" w:sz="4" w:space="0" w:color="auto"/>
              <w:right w:val="single" w:sz="4" w:space="0" w:color="auto"/>
            </w:tcBorders>
            <w:shd w:val="clear" w:color="auto" w:fill="auto"/>
            <w:noWrap/>
            <w:vAlign w:val="center"/>
            <w:hideMark/>
          </w:tcPr>
          <w:p w:rsidR="00C60547" w:rsidRPr="008A2606" w:rsidRDefault="00C60547" w:rsidP="00427248">
            <w:pPr>
              <w:jc w:val="center"/>
              <w:rPr>
                <w:rFonts w:ascii="Arial Narrow" w:hAnsi="Arial Narrow"/>
                <w:color w:val="000000"/>
                <w:sz w:val="18"/>
                <w:szCs w:val="18"/>
                <w:lang w:eastAsia="es-SV"/>
              </w:rPr>
            </w:pPr>
            <w:r w:rsidRPr="008A2606">
              <w:rPr>
                <w:rFonts w:ascii="Arial Narrow" w:hAnsi="Arial Narrow"/>
                <w:color w:val="000000"/>
                <w:sz w:val="18"/>
                <w:szCs w:val="18"/>
                <w:lang w:eastAsia="es-SV"/>
              </w:rPr>
              <w:t>443000025</w:t>
            </w:r>
          </w:p>
        </w:tc>
        <w:tc>
          <w:tcPr>
            <w:tcW w:w="366" w:type="dxa"/>
            <w:tcBorders>
              <w:top w:val="nil"/>
              <w:left w:val="nil"/>
              <w:bottom w:val="single" w:sz="4" w:space="0" w:color="auto"/>
              <w:right w:val="single" w:sz="4" w:space="0" w:color="auto"/>
            </w:tcBorders>
            <w:shd w:val="clear" w:color="000000" w:fill="FFFFFF"/>
            <w:noWrap/>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366"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367"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376"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376"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377"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41"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441"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09"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02" w:type="dxa"/>
            <w:gridSpan w:val="2"/>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6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37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45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5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45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5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50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9"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78"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3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7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36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1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29"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r>
      <w:tr w:rsidR="00C60547" w:rsidRPr="008A2606" w:rsidTr="00427248">
        <w:trPr>
          <w:gridAfter w:val="1"/>
          <w:wAfter w:w="12" w:type="dxa"/>
          <w:trHeight w:val="185"/>
          <w:jc w:val="center"/>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C60547" w:rsidRPr="008A2606" w:rsidRDefault="00C60547" w:rsidP="00427248">
            <w:pPr>
              <w:jc w:val="center"/>
              <w:rPr>
                <w:rFonts w:ascii="Arial Narrow" w:hAnsi="Arial Narrow"/>
                <w:sz w:val="18"/>
                <w:szCs w:val="18"/>
                <w:lang w:eastAsia="es-SV"/>
              </w:rPr>
            </w:pPr>
            <w:r w:rsidRPr="008A2606">
              <w:rPr>
                <w:rFonts w:ascii="Arial Narrow" w:hAnsi="Arial Narrow"/>
                <w:sz w:val="18"/>
                <w:szCs w:val="18"/>
                <w:lang w:eastAsia="es-SV"/>
              </w:rPr>
              <w:t>4740025495</w:t>
            </w:r>
          </w:p>
        </w:tc>
        <w:tc>
          <w:tcPr>
            <w:tcW w:w="1567" w:type="dxa"/>
            <w:tcBorders>
              <w:top w:val="nil"/>
              <w:left w:val="nil"/>
              <w:bottom w:val="single" w:sz="4" w:space="0" w:color="auto"/>
              <w:right w:val="single" w:sz="4" w:space="0" w:color="auto"/>
            </w:tcBorders>
            <w:shd w:val="clear" w:color="auto" w:fill="auto"/>
            <w:vAlign w:val="center"/>
            <w:hideMark/>
          </w:tcPr>
          <w:p w:rsidR="00C60547" w:rsidRPr="008A2606" w:rsidRDefault="00C60547" w:rsidP="00427248">
            <w:pPr>
              <w:rPr>
                <w:rFonts w:ascii="Arial Narrow" w:hAnsi="Arial Narrow"/>
                <w:color w:val="000000"/>
                <w:sz w:val="20"/>
                <w:szCs w:val="20"/>
                <w:lang w:eastAsia="es-SV"/>
              </w:rPr>
            </w:pPr>
            <w:r w:rsidRPr="008A2606">
              <w:rPr>
                <w:rFonts w:ascii="Arial Narrow" w:hAnsi="Arial Narrow"/>
                <w:color w:val="000000"/>
                <w:sz w:val="20"/>
                <w:szCs w:val="20"/>
                <w:lang w:eastAsia="es-SV"/>
              </w:rPr>
              <w:t>Proyecto de introducción de agua potable en comunidad Agua Zarca</w:t>
            </w:r>
          </w:p>
        </w:tc>
        <w:tc>
          <w:tcPr>
            <w:tcW w:w="894" w:type="dxa"/>
            <w:tcBorders>
              <w:top w:val="nil"/>
              <w:left w:val="nil"/>
              <w:bottom w:val="single" w:sz="4" w:space="0" w:color="auto"/>
              <w:right w:val="single" w:sz="4" w:space="0" w:color="auto"/>
            </w:tcBorders>
            <w:shd w:val="clear" w:color="auto" w:fill="auto"/>
            <w:noWrap/>
            <w:vAlign w:val="center"/>
            <w:hideMark/>
          </w:tcPr>
          <w:p w:rsidR="00C60547" w:rsidRPr="008A2606" w:rsidRDefault="00C60547" w:rsidP="00427248">
            <w:pPr>
              <w:jc w:val="center"/>
              <w:rPr>
                <w:rFonts w:ascii="Arial Narrow" w:hAnsi="Arial Narrow"/>
                <w:color w:val="000000"/>
                <w:sz w:val="18"/>
                <w:szCs w:val="18"/>
                <w:lang w:eastAsia="es-SV"/>
              </w:rPr>
            </w:pPr>
            <w:r w:rsidRPr="008A2606">
              <w:rPr>
                <w:rFonts w:ascii="Arial Narrow" w:hAnsi="Arial Narrow"/>
                <w:color w:val="000000"/>
                <w:sz w:val="18"/>
                <w:szCs w:val="18"/>
                <w:lang w:eastAsia="es-SV"/>
              </w:rPr>
              <w:t>630000001</w:t>
            </w:r>
          </w:p>
        </w:tc>
        <w:tc>
          <w:tcPr>
            <w:tcW w:w="366" w:type="dxa"/>
            <w:tcBorders>
              <w:top w:val="nil"/>
              <w:left w:val="nil"/>
              <w:bottom w:val="single" w:sz="4" w:space="0" w:color="auto"/>
              <w:right w:val="single" w:sz="4" w:space="0" w:color="auto"/>
            </w:tcBorders>
            <w:shd w:val="clear" w:color="000000" w:fill="FFFFFF"/>
            <w:noWrap/>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366"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367"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376"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376"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377"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41"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441"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09"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402" w:type="dxa"/>
            <w:gridSpan w:val="2"/>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60"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370"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53"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454"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5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5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50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9"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78"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3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7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36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1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29"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r>
      <w:tr w:rsidR="00C60547" w:rsidRPr="008A2606" w:rsidTr="00427248">
        <w:trPr>
          <w:gridAfter w:val="1"/>
          <w:wAfter w:w="12" w:type="dxa"/>
          <w:trHeight w:val="185"/>
          <w:jc w:val="center"/>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C60547" w:rsidRPr="008A2606" w:rsidRDefault="00C60547" w:rsidP="00427248">
            <w:pPr>
              <w:jc w:val="center"/>
              <w:rPr>
                <w:rFonts w:ascii="Arial Narrow" w:hAnsi="Arial Narrow"/>
                <w:sz w:val="18"/>
                <w:szCs w:val="18"/>
                <w:lang w:eastAsia="es-SV"/>
              </w:rPr>
            </w:pPr>
            <w:r w:rsidRPr="008A2606">
              <w:rPr>
                <w:rFonts w:ascii="Arial Narrow" w:hAnsi="Arial Narrow"/>
                <w:sz w:val="18"/>
                <w:szCs w:val="18"/>
                <w:lang w:eastAsia="es-SV"/>
              </w:rPr>
              <w:t>4740027102</w:t>
            </w:r>
          </w:p>
        </w:tc>
        <w:tc>
          <w:tcPr>
            <w:tcW w:w="1567" w:type="dxa"/>
            <w:tcBorders>
              <w:top w:val="nil"/>
              <w:left w:val="nil"/>
              <w:bottom w:val="single" w:sz="4" w:space="0" w:color="auto"/>
              <w:right w:val="single" w:sz="4" w:space="0" w:color="auto"/>
            </w:tcBorders>
            <w:shd w:val="clear" w:color="auto" w:fill="auto"/>
            <w:vAlign w:val="center"/>
            <w:hideMark/>
          </w:tcPr>
          <w:p w:rsidR="00C60547" w:rsidRPr="008A2606" w:rsidRDefault="00C60547" w:rsidP="00427248">
            <w:pPr>
              <w:rPr>
                <w:rFonts w:ascii="Arial Narrow" w:hAnsi="Arial Narrow"/>
                <w:color w:val="000000"/>
                <w:sz w:val="20"/>
                <w:szCs w:val="20"/>
                <w:lang w:eastAsia="es-SV"/>
              </w:rPr>
            </w:pPr>
            <w:r w:rsidRPr="008A2606">
              <w:rPr>
                <w:rFonts w:ascii="Arial Narrow" w:hAnsi="Arial Narrow"/>
                <w:color w:val="000000"/>
                <w:sz w:val="20"/>
                <w:szCs w:val="20"/>
                <w:lang w:eastAsia="es-SV"/>
              </w:rPr>
              <w:t xml:space="preserve">Aporte de Tubería para mejoramiento de Agua Potable en Manune y las </w:t>
            </w:r>
            <w:r w:rsidRPr="008A2606">
              <w:rPr>
                <w:rFonts w:ascii="Arial Narrow" w:hAnsi="Arial Narrow"/>
                <w:color w:val="000000"/>
                <w:sz w:val="20"/>
                <w:szCs w:val="20"/>
                <w:lang w:eastAsia="es-SV"/>
              </w:rPr>
              <w:lastRenderedPageBreak/>
              <w:t>Mesitas Cton San Jose</w:t>
            </w:r>
          </w:p>
        </w:tc>
        <w:tc>
          <w:tcPr>
            <w:tcW w:w="894" w:type="dxa"/>
            <w:tcBorders>
              <w:top w:val="nil"/>
              <w:left w:val="nil"/>
              <w:bottom w:val="single" w:sz="4" w:space="0" w:color="auto"/>
              <w:right w:val="single" w:sz="4" w:space="0" w:color="auto"/>
            </w:tcBorders>
            <w:shd w:val="clear" w:color="auto" w:fill="auto"/>
            <w:noWrap/>
            <w:vAlign w:val="center"/>
            <w:hideMark/>
          </w:tcPr>
          <w:p w:rsidR="00C60547" w:rsidRPr="008A2606" w:rsidRDefault="00C60547" w:rsidP="00427248">
            <w:pPr>
              <w:jc w:val="center"/>
              <w:rPr>
                <w:rFonts w:ascii="Arial Narrow" w:hAnsi="Arial Narrow"/>
                <w:color w:val="000000"/>
                <w:sz w:val="18"/>
                <w:szCs w:val="18"/>
                <w:lang w:eastAsia="es-SV"/>
              </w:rPr>
            </w:pPr>
            <w:r w:rsidRPr="008A2606">
              <w:rPr>
                <w:rFonts w:ascii="Arial Narrow" w:hAnsi="Arial Narrow"/>
                <w:color w:val="000000"/>
                <w:sz w:val="18"/>
                <w:szCs w:val="18"/>
                <w:lang w:eastAsia="es-SV"/>
              </w:rPr>
              <w:lastRenderedPageBreak/>
              <w:t>0630000004</w:t>
            </w:r>
          </w:p>
        </w:tc>
        <w:tc>
          <w:tcPr>
            <w:tcW w:w="366" w:type="dxa"/>
            <w:tcBorders>
              <w:top w:val="nil"/>
              <w:left w:val="nil"/>
              <w:bottom w:val="single" w:sz="4" w:space="0" w:color="auto"/>
              <w:right w:val="single" w:sz="4" w:space="0" w:color="auto"/>
            </w:tcBorders>
            <w:shd w:val="clear" w:color="000000" w:fill="FFFFFF"/>
            <w:noWrap/>
            <w:vAlign w:val="center"/>
          </w:tcPr>
          <w:p w:rsidR="00C60547" w:rsidRPr="00787F75" w:rsidRDefault="00C60547" w:rsidP="00427248">
            <w:pPr>
              <w:jc w:val="center"/>
              <w:rPr>
                <w:rFonts w:ascii="Wingdings 2" w:hAnsi="Wingdings 2"/>
                <w:b/>
                <w:bCs/>
                <w:color w:val="FF0000"/>
                <w:sz w:val="20"/>
                <w:szCs w:val="20"/>
                <w:lang w:eastAsia="es-SV"/>
              </w:rPr>
            </w:pPr>
          </w:p>
        </w:tc>
        <w:tc>
          <w:tcPr>
            <w:tcW w:w="36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36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37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37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37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441"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41"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09"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402" w:type="dxa"/>
            <w:gridSpan w:val="2"/>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60"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370"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5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5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45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5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50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9"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78"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3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7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36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1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29"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r>
      <w:tr w:rsidR="00C60547" w:rsidRPr="008A2606" w:rsidTr="00427248">
        <w:trPr>
          <w:gridAfter w:val="1"/>
          <w:wAfter w:w="12" w:type="dxa"/>
          <w:trHeight w:val="185"/>
          <w:jc w:val="center"/>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C60547" w:rsidRPr="008A2606" w:rsidRDefault="00C60547" w:rsidP="00427248">
            <w:pPr>
              <w:jc w:val="center"/>
              <w:rPr>
                <w:rFonts w:ascii="Arial Narrow" w:hAnsi="Arial Narrow"/>
                <w:sz w:val="18"/>
                <w:szCs w:val="18"/>
                <w:lang w:eastAsia="es-SV"/>
              </w:rPr>
            </w:pPr>
            <w:r w:rsidRPr="008A2606">
              <w:rPr>
                <w:rFonts w:ascii="Arial Narrow" w:hAnsi="Arial Narrow"/>
                <w:sz w:val="18"/>
                <w:szCs w:val="18"/>
                <w:lang w:eastAsia="es-SV"/>
              </w:rPr>
              <w:t>4740027846</w:t>
            </w:r>
          </w:p>
        </w:tc>
        <w:tc>
          <w:tcPr>
            <w:tcW w:w="1567" w:type="dxa"/>
            <w:tcBorders>
              <w:top w:val="nil"/>
              <w:left w:val="nil"/>
              <w:bottom w:val="single" w:sz="4" w:space="0" w:color="auto"/>
              <w:right w:val="single" w:sz="4" w:space="0" w:color="auto"/>
            </w:tcBorders>
            <w:shd w:val="clear" w:color="auto" w:fill="auto"/>
            <w:vAlign w:val="center"/>
            <w:hideMark/>
          </w:tcPr>
          <w:p w:rsidR="00C60547" w:rsidRPr="008A2606" w:rsidRDefault="00C60547" w:rsidP="00427248">
            <w:pPr>
              <w:rPr>
                <w:rFonts w:ascii="Arial Narrow" w:hAnsi="Arial Narrow"/>
                <w:sz w:val="20"/>
                <w:szCs w:val="20"/>
                <w:lang w:eastAsia="es-SV"/>
              </w:rPr>
            </w:pPr>
            <w:r w:rsidRPr="008A2606">
              <w:rPr>
                <w:rFonts w:ascii="Arial Narrow" w:hAnsi="Arial Narrow"/>
                <w:sz w:val="20"/>
                <w:szCs w:val="20"/>
                <w:lang w:eastAsia="es-SV"/>
              </w:rPr>
              <w:t>Mantenimiento de plaza, aceras y calle Morazan entre Avenida</w:t>
            </w:r>
          </w:p>
        </w:tc>
        <w:tc>
          <w:tcPr>
            <w:tcW w:w="894" w:type="dxa"/>
            <w:tcBorders>
              <w:top w:val="nil"/>
              <w:left w:val="nil"/>
              <w:bottom w:val="single" w:sz="4" w:space="0" w:color="auto"/>
              <w:right w:val="single" w:sz="4" w:space="0" w:color="auto"/>
            </w:tcBorders>
            <w:shd w:val="clear" w:color="auto" w:fill="auto"/>
            <w:noWrap/>
            <w:vAlign w:val="center"/>
            <w:hideMark/>
          </w:tcPr>
          <w:p w:rsidR="00C60547" w:rsidRPr="008A2606" w:rsidRDefault="00C60547" w:rsidP="00427248">
            <w:pPr>
              <w:jc w:val="center"/>
              <w:rPr>
                <w:rFonts w:ascii="Arial Narrow" w:hAnsi="Arial Narrow"/>
                <w:color w:val="000000"/>
                <w:sz w:val="18"/>
                <w:szCs w:val="18"/>
                <w:lang w:eastAsia="es-SV"/>
              </w:rPr>
            </w:pPr>
            <w:r w:rsidRPr="008A2606">
              <w:rPr>
                <w:rFonts w:ascii="Arial Narrow" w:hAnsi="Arial Narrow"/>
                <w:color w:val="000000"/>
                <w:sz w:val="18"/>
                <w:szCs w:val="18"/>
                <w:lang w:eastAsia="es-SV"/>
              </w:rPr>
              <w:t>0133000001</w:t>
            </w:r>
          </w:p>
        </w:tc>
        <w:tc>
          <w:tcPr>
            <w:tcW w:w="366" w:type="dxa"/>
            <w:tcBorders>
              <w:top w:val="nil"/>
              <w:left w:val="nil"/>
              <w:bottom w:val="single" w:sz="4" w:space="0" w:color="auto"/>
              <w:right w:val="single" w:sz="4" w:space="0" w:color="auto"/>
            </w:tcBorders>
            <w:shd w:val="clear" w:color="000000" w:fill="FFFFFF"/>
            <w:noWrap/>
            <w:vAlign w:val="center"/>
          </w:tcPr>
          <w:p w:rsidR="00C60547" w:rsidRPr="00787F75" w:rsidRDefault="00C60547" w:rsidP="00427248">
            <w:pPr>
              <w:jc w:val="center"/>
              <w:rPr>
                <w:rFonts w:ascii="Wingdings 2" w:hAnsi="Wingdings 2"/>
                <w:b/>
                <w:bCs/>
                <w:color w:val="FF0000"/>
                <w:sz w:val="20"/>
                <w:szCs w:val="20"/>
                <w:lang w:eastAsia="es-SV"/>
              </w:rPr>
            </w:pPr>
          </w:p>
        </w:tc>
        <w:tc>
          <w:tcPr>
            <w:tcW w:w="36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36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37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37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37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441"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41"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409"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02" w:type="dxa"/>
            <w:gridSpan w:val="2"/>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46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37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45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5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45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54"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507"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509"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78"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50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30"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47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0"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36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1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29"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r>
      <w:tr w:rsidR="00C60547" w:rsidRPr="008A2606" w:rsidTr="00427248">
        <w:trPr>
          <w:gridAfter w:val="1"/>
          <w:wAfter w:w="12" w:type="dxa"/>
          <w:trHeight w:val="185"/>
          <w:jc w:val="center"/>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C60547" w:rsidRPr="008A2606" w:rsidRDefault="00C60547" w:rsidP="00427248">
            <w:pPr>
              <w:jc w:val="center"/>
              <w:rPr>
                <w:rFonts w:ascii="Arial Narrow" w:hAnsi="Arial Narrow"/>
                <w:sz w:val="18"/>
                <w:szCs w:val="18"/>
                <w:lang w:eastAsia="es-SV"/>
              </w:rPr>
            </w:pPr>
            <w:r w:rsidRPr="008A2606">
              <w:rPr>
                <w:rFonts w:ascii="Arial Narrow" w:hAnsi="Arial Narrow"/>
                <w:sz w:val="18"/>
                <w:szCs w:val="18"/>
                <w:lang w:eastAsia="es-SV"/>
              </w:rPr>
              <w:t>4740027013</w:t>
            </w:r>
          </w:p>
        </w:tc>
        <w:tc>
          <w:tcPr>
            <w:tcW w:w="1567" w:type="dxa"/>
            <w:tcBorders>
              <w:top w:val="nil"/>
              <w:left w:val="nil"/>
              <w:bottom w:val="single" w:sz="4" w:space="0" w:color="auto"/>
              <w:right w:val="single" w:sz="4" w:space="0" w:color="auto"/>
            </w:tcBorders>
            <w:shd w:val="clear" w:color="auto" w:fill="auto"/>
            <w:vAlign w:val="center"/>
            <w:hideMark/>
          </w:tcPr>
          <w:p w:rsidR="00C60547" w:rsidRPr="008A2606" w:rsidRDefault="00C60547" w:rsidP="00427248">
            <w:pPr>
              <w:rPr>
                <w:rFonts w:ascii="Arial Narrow" w:hAnsi="Arial Narrow"/>
                <w:color w:val="000000"/>
                <w:sz w:val="20"/>
                <w:szCs w:val="20"/>
                <w:lang w:eastAsia="es-SV"/>
              </w:rPr>
            </w:pPr>
            <w:r w:rsidRPr="008A2606">
              <w:rPr>
                <w:rFonts w:ascii="Arial Narrow" w:hAnsi="Arial Narrow"/>
                <w:color w:val="000000"/>
                <w:sz w:val="20"/>
                <w:szCs w:val="20"/>
                <w:lang w:eastAsia="es-SV"/>
              </w:rPr>
              <w:t>Aporte de Material PVC para contrapartida del proyecto de agua potable en el Barrillo</w:t>
            </w:r>
          </w:p>
        </w:tc>
        <w:tc>
          <w:tcPr>
            <w:tcW w:w="894" w:type="dxa"/>
            <w:tcBorders>
              <w:top w:val="nil"/>
              <w:left w:val="nil"/>
              <w:bottom w:val="single" w:sz="4" w:space="0" w:color="auto"/>
              <w:right w:val="single" w:sz="4" w:space="0" w:color="auto"/>
            </w:tcBorders>
            <w:shd w:val="clear" w:color="auto" w:fill="auto"/>
            <w:noWrap/>
            <w:vAlign w:val="center"/>
            <w:hideMark/>
          </w:tcPr>
          <w:p w:rsidR="00C60547" w:rsidRPr="008A2606" w:rsidRDefault="00C60547" w:rsidP="00427248">
            <w:pPr>
              <w:jc w:val="center"/>
              <w:rPr>
                <w:rFonts w:ascii="Arial Narrow" w:hAnsi="Arial Narrow"/>
                <w:color w:val="000000"/>
                <w:sz w:val="18"/>
                <w:szCs w:val="18"/>
                <w:lang w:eastAsia="es-SV"/>
              </w:rPr>
            </w:pPr>
            <w:r w:rsidRPr="008A2606">
              <w:rPr>
                <w:rFonts w:ascii="Arial Narrow" w:hAnsi="Arial Narrow"/>
                <w:color w:val="000000"/>
                <w:sz w:val="18"/>
                <w:szCs w:val="18"/>
                <w:lang w:eastAsia="es-SV"/>
              </w:rPr>
              <w:t>630000003</w:t>
            </w:r>
          </w:p>
        </w:tc>
        <w:tc>
          <w:tcPr>
            <w:tcW w:w="366" w:type="dxa"/>
            <w:tcBorders>
              <w:top w:val="nil"/>
              <w:left w:val="nil"/>
              <w:bottom w:val="single" w:sz="4" w:space="0" w:color="auto"/>
              <w:right w:val="single" w:sz="4" w:space="0" w:color="auto"/>
            </w:tcBorders>
            <w:shd w:val="clear" w:color="000000" w:fill="FFFFFF"/>
            <w:noWrap/>
            <w:vAlign w:val="center"/>
          </w:tcPr>
          <w:p w:rsidR="00C60547" w:rsidRPr="00787F75" w:rsidRDefault="00C60547" w:rsidP="00427248">
            <w:pPr>
              <w:jc w:val="center"/>
              <w:rPr>
                <w:rFonts w:ascii="Wingdings 2" w:hAnsi="Wingdings 2"/>
                <w:b/>
                <w:bCs/>
                <w:color w:val="FF0000"/>
                <w:sz w:val="20"/>
                <w:szCs w:val="20"/>
                <w:lang w:eastAsia="es-SV"/>
              </w:rPr>
            </w:pPr>
          </w:p>
        </w:tc>
        <w:tc>
          <w:tcPr>
            <w:tcW w:w="36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36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37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376"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377"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41"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441"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09"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402" w:type="dxa"/>
            <w:gridSpan w:val="2"/>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60"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370"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53"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454"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53"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454"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507"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509"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78"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50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30"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47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36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1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29"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r>
      <w:tr w:rsidR="00C60547" w:rsidRPr="008A2606" w:rsidTr="00427248">
        <w:trPr>
          <w:gridAfter w:val="1"/>
          <w:wAfter w:w="12" w:type="dxa"/>
          <w:trHeight w:val="91"/>
          <w:jc w:val="center"/>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C60547" w:rsidRPr="008A2606" w:rsidRDefault="00C60547" w:rsidP="00427248">
            <w:pPr>
              <w:jc w:val="center"/>
              <w:rPr>
                <w:rFonts w:ascii="Arial Narrow" w:hAnsi="Arial Narrow"/>
                <w:sz w:val="18"/>
                <w:szCs w:val="18"/>
                <w:lang w:eastAsia="es-SV"/>
              </w:rPr>
            </w:pPr>
            <w:r w:rsidRPr="008A2606">
              <w:rPr>
                <w:rFonts w:ascii="Arial Narrow" w:hAnsi="Arial Narrow"/>
                <w:sz w:val="18"/>
                <w:szCs w:val="18"/>
                <w:lang w:eastAsia="es-SV"/>
              </w:rPr>
              <w:t>4740024480</w:t>
            </w:r>
          </w:p>
        </w:tc>
        <w:tc>
          <w:tcPr>
            <w:tcW w:w="1567" w:type="dxa"/>
            <w:tcBorders>
              <w:top w:val="nil"/>
              <w:left w:val="nil"/>
              <w:bottom w:val="single" w:sz="4" w:space="0" w:color="auto"/>
              <w:right w:val="single" w:sz="4" w:space="0" w:color="auto"/>
            </w:tcBorders>
            <w:shd w:val="clear" w:color="auto" w:fill="auto"/>
            <w:vAlign w:val="center"/>
            <w:hideMark/>
          </w:tcPr>
          <w:p w:rsidR="00C60547" w:rsidRPr="008A2606" w:rsidRDefault="00C60547" w:rsidP="00427248">
            <w:pPr>
              <w:rPr>
                <w:rFonts w:ascii="Arial Narrow" w:hAnsi="Arial Narrow"/>
                <w:color w:val="000000"/>
                <w:sz w:val="20"/>
                <w:szCs w:val="20"/>
                <w:lang w:eastAsia="es-SV"/>
              </w:rPr>
            </w:pPr>
            <w:r w:rsidRPr="008A2606">
              <w:rPr>
                <w:rFonts w:ascii="Arial Narrow" w:hAnsi="Arial Narrow"/>
                <w:color w:val="000000"/>
                <w:sz w:val="20"/>
                <w:szCs w:val="20"/>
                <w:lang w:eastAsia="es-SV"/>
              </w:rPr>
              <w:t>Mantenimiento de caminos vecinales</w:t>
            </w:r>
          </w:p>
        </w:tc>
        <w:tc>
          <w:tcPr>
            <w:tcW w:w="894" w:type="dxa"/>
            <w:tcBorders>
              <w:top w:val="nil"/>
              <w:left w:val="nil"/>
              <w:bottom w:val="single" w:sz="4" w:space="0" w:color="auto"/>
              <w:right w:val="single" w:sz="4" w:space="0" w:color="auto"/>
            </w:tcBorders>
            <w:shd w:val="clear" w:color="auto" w:fill="auto"/>
            <w:noWrap/>
            <w:vAlign w:val="center"/>
            <w:hideMark/>
          </w:tcPr>
          <w:p w:rsidR="00C60547" w:rsidRPr="008A2606" w:rsidRDefault="00C60547" w:rsidP="00427248">
            <w:pPr>
              <w:jc w:val="center"/>
              <w:rPr>
                <w:rFonts w:ascii="Arial Narrow" w:hAnsi="Arial Narrow"/>
                <w:color w:val="000000"/>
                <w:sz w:val="18"/>
                <w:szCs w:val="18"/>
                <w:lang w:eastAsia="es-SV"/>
              </w:rPr>
            </w:pPr>
            <w:r w:rsidRPr="008A2606">
              <w:rPr>
                <w:rFonts w:ascii="Arial Narrow" w:hAnsi="Arial Narrow"/>
                <w:color w:val="000000"/>
                <w:sz w:val="18"/>
                <w:szCs w:val="18"/>
                <w:lang w:eastAsia="es-SV"/>
              </w:rPr>
              <w:t>443000013</w:t>
            </w:r>
          </w:p>
        </w:tc>
        <w:tc>
          <w:tcPr>
            <w:tcW w:w="366" w:type="dxa"/>
            <w:tcBorders>
              <w:top w:val="nil"/>
              <w:left w:val="nil"/>
              <w:bottom w:val="single" w:sz="4" w:space="0" w:color="auto"/>
              <w:right w:val="single" w:sz="4" w:space="0" w:color="auto"/>
            </w:tcBorders>
            <w:shd w:val="clear" w:color="000000" w:fill="FFFFFF"/>
            <w:noWrap/>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366"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367"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376"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376"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377"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41"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441"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09" w:type="dxa"/>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jc w:val="center"/>
              <w:rPr>
                <w:rFonts w:ascii="Wingdings 2" w:hAnsi="Wingdings 2"/>
                <w:b/>
                <w:bCs/>
                <w:color w:val="FF0000"/>
                <w:sz w:val="20"/>
                <w:szCs w:val="20"/>
                <w:lang w:eastAsia="es-SV"/>
              </w:rPr>
            </w:pPr>
            <w:r w:rsidRPr="00787F75">
              <w:rPr>
                <w:rFonts w:ascii="Wingdings 2" w:hAnsi="Wingdings 2"/>
                <w:b/>
                <w:bCs/>
                <w:color w:val="FF0000"/>
                <w:sz w:val="20"/>
                <w:szCs w:val="20"/>
                <w:lang w:eastAsia="es-SV"/>
              </w:rPr>
              <w:t></w:t>
            </w:r>
          </w:p>
        </w:tc>
        <w:tc>
          <w:tcPr>
            <w:tcW w:w="402" w:type="dxa"/>
            <w:gridSpan w:val="2"/>
            <w:tcBorders>
              <w:top w:val="nil"/>
              <w:left w:val="nil"/>
              <w:bottom w:val="single" w:sz="4" w:space="0" w:color="auto"/>
              <w:right w:val="single" w:sz="4" w:space="0" w:color="auto"/>
            </w:tcBorders>
            <w:shd w:val="clear" w:color="000000" w:fill="FFFFFF"/>
            <w:vAlign w:val="center"/>
            <w:hideMark/>
          </w:tcPr>
          <w:p w:rsidR="00C60547" w:rsidRPr="00787F75" w:rsidRDefault="00C60547" w:rsidP="00427248">
            <w:pPr>
              <w:rPr>
                <w:rFonts w:ascii="Arial" w:hAnsi="Arial" w:cs="Arial"/>
                <w:sz w:val="20"/>
                <w:szCs w:val="20"/>
                <w:lang w:eastAsia="es-SV"/>
              </w:rPr>
            </w:pPr>
            <w:r w:rsidRPr="00787F75">
              <w:rPr>
                <w:rFonts w:ascii="Arial" w:hAnsi="Arial" w:cs="Arial"/>
                <w:sz w:val="20"/>
                <w:szCs w:val="20"/>
                <w:lang w:eastAsia="es-SV"/>
              </w:rPr>
              <w:t> </w:t>
            </w:r>
          </w:p>
        </w:tc>
        <w:tc>
          <w:tcPr>
            <w:tcW w:w="46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37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45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5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45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5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rPr>
                <w:rFonts w:ascii="Arial" w:hAnsi="Arial" w:cs="Arial"/>
                <w:sz w:val="20"/>
                <w:szCs w:val="20"/>
                <w:lang w:eastAsia="es-SV"/>
              </w:rPr>
            </w:pPr>
          </w:p>
        </w:tc>
        <w:tc>
          <w:tcPr>
            <w:tcW w:w="50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9"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78"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3"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3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74"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500"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366"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17"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c>
          <w:tcPr>
            <w:tcW w:w="429" w:type="dxa"/>
            <w:tcBorders>
              <w:top w:val="nil"/>
              <w:left w:val="nil"/>
              <w:bottom w:val="single" w:sz="4" w:space="0" w:color="auto"/>
              <w:right w:val="single" w:sz="4" w:space="0" w:color="auto"/>
            </w:tcBorders>
            <w:shd w:val="clear" w:color="000000" w:fill="FFFFFF"/>
            <w:vAlign w:val="center"/>
          </w:tcPr>
          <w:p w:rsidR="00C60547" w:rsidRPr="00787F75" w:rsidRDefault="00C60547" w:rsidP="00427248">
            <w:pPr>
              <w:jc w:val="center"/>
              <w:rPr>
                <w:rFonts w:ascii="Wingdings 2" w:hAnsi="Wingdings 2"/>
                <w:b/>
                <w:bCs/>
                <w:color w:val="FF0000"/>
                <w:sz w:val="20"/>
                <w:szCs w:val="20"/>
                <w:lang w:eastAsia="es-SV"/>
              </w:rPr>
            </w:pPr>
          </w:p>
        </w:tc>
      </w:tr>
    </w:tbl>
    <w:p w:rsidR="00C60547" w:rsidRDefault="00C60547" w:rsidP="00C60547">
      <w:pPr>
        <w:pStyle w:val="Lista"/>
        <w:ind w:left="0" w:firstLine="0"/>
        <w:jc w:val="both"/>
        <w:rPr>
          <w:rFonts w:ascii="Garamond" w:hAnsi="Garamond"/>
          <w:sz w:val="24"/>
          <w:szCs w:val="24"/>
        </w:rPr>
      </w:pPr>
    </w:p>
    <w:p w:rsidR="00EA2FE5" w:rsidRPr="00C60547" w:rsidRDefault="00EA2FE5" w:rsidP="00C60547">
      <w:pPr>
        <w:pStyle w:val="Lista"/>
        <w:ind w:left="0" w:firstLine="0"/>
        <w:jc w:val="both"/>
        <w:rPr>
          <w:rFonts w:ascii="Garamond" w:hAnsi="Garamond"/>
          <w:sz w:val="24"/>
          <w:szCs w:val="24"/>
        </w:rPr>
      </w:pPr>
    </w:p>
    <w:sectPr w:rsidR="00EA2FE5" w:rsidRPr="00C60547" w:rsidSect="009A3AAB">
      <w:footerReference w:type="first" r:id="rId15"/>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4BB" w:rsidRDefault="002644BB" w:rsidP="00726B88">
      <w:pPr>
        <w:spacing w:after="0" w:line="240" w:lineRule="auto"/>
      </w:pPr>
      <w:r>
        <w:separator/>
      </w:r>
    </w:p>
  </w:endnote>
  <w:endnote w:type="continuationSeparator" w:id="0">
    <w:p w:rsidR="002644BB" w:rsidRDefault="002644BB" w:rsidP="0072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248" w:rsidRDefault="00427248">
    <w:pPr>
      <w:pStyle w:val="Piedepgina"/>
      <w:jc w:val="right"/>
    </w:pPr>
  </w:p>
  <w:p w:rsidR="00427248" w:rsidRDefault="004272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606786"/>
      <w:docPartObj>
        <w:docPartGallery w:val="Page Numbers (Bottom of Page)"/>
        <w:docPartUnique/>
      </w:docPartObj>
    </w:sdtPr>
    <w:sdtContent>
      <w:p w:rsidR="00427248" w:rsidRDefault="00427248">
        <w:pPr>
          <w:pStyle w:val="Piedepgina"/>
          <w:jc w:val="right"/>
        </w:pPr>
        <w:r>
          <w:fldChar w:fldCharType="begin"/>
        </w:r>
        <w:r>
          <w:instrText>PAGE   \* MERGEFORMAT</w:instrText>
        </w:r>
        <w:r>
          <w:fldChar w:fldCharType="separate"/>
        </w:r>
        <w:r>
          <w:rPr>
            <w:noProof/>
          </w:rPr>
          <w:t>4</w:t>
        </w:r>
        <w:r>
          <w:fldChar w:fldCharType="end"/>
        </w:r>
      </w:p>
    </w:sdtContent>
  </w:sdt>
  <w:p w:rsidR="00427248" w:rsidRDefault="004272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248" w:rsidRDefault="00427248">
    <w:pPr>
      <w:pStyle w:val="Piedepgina"/>
      <w:jc w:val="right"/>
    </w:pPr>
    <w:r>
      <w:t xml:space="preserve">Página </w:t>
    </w:r>
    <w:r w:rsidRPr="009A3AAB">
      <w:rPr>
        <w:b/>
        <w:bCs/>
      </w:rPr>
      <w:fldChar w:fldCharType="begin"/>
    </w:r>
    <w:r w:rsidRPr="009A3AAB">
      <w:rPr>
        <w:b/>
        <w:bCs/>
      </w:rPr>
      <w:instrText>PAGE</w:instrText>
    </w:r>
    <w:r w:rsidRPr="009A3AAB">
      <w:rPr>
        <w:b/>
        <w:bCs/>
      </w:rPr>
      <w:fldChar w:fldCharType="separate"/>
    </w:r>
    <w:r w:rsidR="005A1608">
      <w:rPr>
        <w:b/>
        <w:bCs/>
        <w:noProof/>
      </w:rPr>
      <w:t>18</w:t>
    </w:r>
    <w:r w:rsidRPr="009A3AAB">
      <w:rPr>
        <w:b/>
        <w:bCs/>
      </w:rPr>
      <w:fldChar w:fldCharType="end"/>
    </w:r>
    <w:r w:rsidRPr="009A3AAB">
      <w:rPr>
        <w:b/>
      </w:rPr>
      <w:t xml:space="preserve"> de </w:t>
    </w:r>
    <w:r>
      <w:rPr>
        <w:b/>
      </w:rPr>
      <w:t>24</w:t>
    </w:r>
  </w:p>
  <w:p w:rsidR="00427248" w:rsidRDefault="00427248">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488449"/>
      <w:docPartObj>
        <w:docPartGallery w:val="Page Numbers (Bottom of Page)"/>
        <w:docPartUnique/>
      </w:docPartObj>
    </w:sdtPr>
    <w:sdtContent>
      <w:sdt>
        <w:sdtPr>
          <w:id w:val="-1769616900"/>
          <w:docPartObj>
            <w:docPartGallery w:val="Page Numbers (Top of Page)"/>
            <w:docPartUnique/>
          </w:docPartObj>
        </w:sdtPr>
        <w:sdtContent>
          <w:p w:rsidR="00427248" w:rsidRDefault="0042724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A1608">
              <w:rPr>
                <w:b/>
                <w:bCs/>
                <w:noProof/>
              </w:rPr>
              <w:t>1</w:t>
            </w:r>
            <w:r>
              <w:rPr>
                <w:b/>
                <w:bCs/>
                <w:sz w:val="24"/>
                <w:szCs w:val="24"/>
              </w:rPr>
              <w:fldChar w:fldCharType="end"/>
            </w:r>
            <w:r>
              <w:rPr>
                <w:lang w:val="es-ES"/>
              </w:rPr>
              <w:t xml:space="preserve"> de </w:t>
            </w:r>
            <w:r>
              <w:rPr>
                <w:b/>
                <w:bCs/>
                <w:sz w:val="24"/>
                <w:szCs w:val="24"/>
              </w:rPr>
              <w:t>14</w:t>
            </w:r>
          </w:p>
        </w:sdtContent>
      </w:sdt>
    </w:sdtContent>
  </w:sdt>
  <w:p w:rsidR="00427248" w:rsidRDefault="0042724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248" w:rsidRDefault="00427248">
    <w:pPr>
      <w:pStyle w:val="Piedepgina"/>
      <w:jc w:val="right"/>
    </w:pPr>
    <w:r>
      <w:t xml:space="preserve">Página </w:t>
    </w:r>
    <w:r>
      <w:rPr>
        <w:b/>
        <w:bCs/>
      </w:rPr>
      <w:fldChar w:fldCharType="begin"/>
    </w:r>
    <w:r>
      <w:rPr>
        <w:b/>
        <w:bCs/>
      </w:rPr>
      <w:instrText>PAGE</w:instrText>
    </w:r>
    <w:r>
      <w:rPr>
        <w:b/>
        <w:bCs/>
      </w:rPr>
      <w:fldChar w:fldCharType="separate"/>
    </w:r>
    <w:r>
      <w:rPr>
        <w:b/>
        <w:bCs/>
        <w:noProof/>
      </w:rPr>
      <w:t>14</w:t>
    </w:r>
    <w:r>
      <w:rPr>
        <w:b/>
        <w:bCs/>
      </w:rPr>
      <w:fldChar w:fldCharType="end"/>
    </w:r>
    <w:r>
      <w:t xml:space="preserve"> de </w:t>
    </w:r>
    <w:r>
      <w:rPr>
        <w:b/>
        <w:bCs/>
      </w:rPr>
      <w:t>14</w:t>
    </w:r>
  </w:p>
  <w:p w:rsidR="00427248" w:rsidRDefault="004272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4BB" w:rsidRDefault="002644BB" w:rsidP="00726B88">
      <w:pPr>
        <w:spacing w:after="0" w:line="240" w:lineRule="auto"/>
      </w:pPr>
      <w:r>
        <w:separator/>
      </w:r>
    </w:p>
  </w:footnote>
  <w:footnote w:type="continuationSeparator" w:id="0">
    <w:p w:rsidR="002644BB" w:rsidRDefault="002644BB" w:rsidP="00726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3A6"/>
    <w:multiLevelType w:val="hybridMultilevel"/>
    <w:tmpl w:val="F41EE7DE"/>
    <w:lvl w:ilvl="0" w:tplc="440A0017">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170D0AD2"/>
    <w:multiLevelType w:val="multilevel"/>
    <w:tmpl w:val="7D56B324"/>
    <w:lvl w:ilvl="0">
      <w:start w:val="1"/>
      <w:numFmt w:val="upperRoman"/>
      <w:lvlText w:val="%1."/>
      <w:lvlJc w:val="righ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E722C6A"/>
    <w:multiLevelType w:val="hybridMultilevel"/>
    <w:tmpl w:val="B6C40EB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A5C3CED"/>
    <w:multiLevelType w:val="hybridMultilevel"/>
    <w:tmpl w:val="2054AA18"/>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356E0D08"/>
    <w:multiLevelType w:val="multilevel"/>
    <w:tmpl w:val="88AA8526"/>
    <w:lvl w:ilvl="0">
      <w:start w:val="1"/>
      <w:numFmt w:val="upperRoman"/>
      <w:lvlText w:val="%1."/>
      <w:lvlJc w:val="left"/>
      <w:pPr>
        <w:ind w:left="1080" w:hanging="720"/>
      </w:pPr>
      <w:rPr>
        <w:rFonts w:ascii="Garamond" w:eastAsia="Times New Roman" w:hAnsi="Garamond" w:cs="Arial"/>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FE37D3"/>
    <w:multiLevelType w:val="hybridMultilevel"/>
    <w:tmpl w:val="964A1F7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445A6664"/>
    <w:multiLevelType w:val="multilevel"/>
    <w:tmpl w:val="4D6A4B00"/>
    <w:lvl w:ilvl="0">
      <w:start w:val="1"/>
      <w:numFmt w:val="bullet"/>
      <w:lvlText w:val=""/>
      <w:lvlJc w:val="left"/>
      <w:pPr>
        <w:ind w:left="1080" w:hanging="720"/>
      </w:pPr>
      <w:rPr>
        <w:rFonts w:ascii="Wingdings" w:hAnsi="Wingdings" w:hint="default"/>
        <w:b/>
        <w:caps w:val="0"/>
        <w:strike w:val="0"/>
        <w:dstrike w:val="0"/>
        <w:outline w:val="0"/>
        <w:shadow w:val="0"/>
        <w:emboss w:val="0"/>
        <w:imprint w:val="0"/>
        <w:vanish w:val="0"/>
        <w:color w:val="auto"/>
        <w:sz w:val="28"/>
        <w:vertAlign w:val="baseli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82B6092"/>
    <w:multiLevelType w:val="hybridMultilevel"/>
    <w:tmpl w:val="6C6E28AE"/>
    <w:lvl w:ilvl="0" w:tplc="F1ACF974">
      <w:start w:val="7"/>
      <w:numFmt w:val="upperRoman"/>
      <w:lvlText w:val="%1."/>
      <w:lvlJc w:val="left"/>
      <w:pPr>
        <w:ind w:left="1080" w:hanging="720"/>
      </w:pPr>
      <w:rPr>
        <w:rFonts w:eastAsiaTheme="minorHAnsi"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F701576"/>
    <w:multiLevelType w:val="hybridMultilevel"/>
    <w:tmpl w:val="AFF4941A"/>
    <w:lvl w:ilvl="0" w:tplc="C73C019A">
      <w:start w:val="100"/>
      <w:numFmt w:val="bullet"/>
      <w:lvlText w:val=""/>
      <w:lvlJc w:val="left"/>
      <w:pPr>
        <w:ind w:left="720" w:hanging="360"/>
      </w:pPr>
      <w:rPr>
        <w:rFonts w:ascii="Wingdings 2" w:eastAsia="Times New Roman" w:hAnsi="Wingdings 2" w:cs="Times New Roman" w:hint="default"/>
        <w:b/>
        <w:color w:val="FF0000"/>
        <w:sz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6B311703"/>
    <w:multiLevelType w:val="hybridMultilevel"/>
    <w:tmpl w:val="F41EE7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32D46AC"/>
    <w:multiLevelType w:val="hybridMultilevel"/>
    <w:tmpl w:val="ED82409A"/>
    <w:lvl w:ilvl="0" w:tplc="440A000F">
      <w:start w:val="2"/>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7CD55794"/>
    <w:multiLevelType w:val="hybridMultilevel"/>
    <w:tmpl w:val="BD6E997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1"/>
  </w:num>
  <w:num w:numId="5">
    <w:abstractNumId w:val="1"/>
  </w:num>
  <w:num w:numId="6">
    <w:abstractNumId w:val="0"/>
  </w:num>
  <w:num w:numId="7">
    <w:abstractNumId w:val="5"/>
  </w:num>
  <w:num w:numId="8">
    <w:abstractNumId w:val="9"/>
  </w:num>
  <w:num w:numId="9">
    <w:abstractNumId w:val="10"/>
  </w:num>
  <w:num w:numId="10">
    <w:abstractNumId w:val="2"/>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7A"/>
    <w:rsid w:val="000125A4"/>
    <w:rsid w:val="00013D7F"/>
    <w:rsid w:val="00024CB7"/>
    <w:rsid w:val="00046E82"/>
    <w:rsid w:val="00067384"/>
    <w:rsid w:val="00071F0C"/>
    <w:rsid w:val="000745EE"/>
    <w:rsid w:val="000907D9"/>
    <w:rsid w:val="00094FBB"/>
    <w:rsid w:val="000A47DF"/>
    <w:rsid w:val="000A64EF"/>
    <w:rsid w:val="001119D3"/>
    <w:rsid w:val="00127AEB"/>
    <w:rsid w:val="00135813"/>
    <w:rsid w:val="00171DBD"/>
    <w:rsid w:val="0018057F"/>
    <w:rsid w:val="001842FB"/>
    <w:rsid w:val="00193BDF"/>
    <w:rsid w:val="001A1D26"/>
    <w:rsid w:val="001B2BFA"/>
    <w:rsid w:val="002220AF"/>
    <w:rsid w:val="002644BB"/>
    <w:rsid w:val="00277410"/>
    <w:rsid w:val="002A5092"/>
    <w:rsid w:val="002B21EA"/>
    <w:rsid w:val="002B25A3"/>
    <w:rsid w:val="002C2BD5"/>
    <w:rsid w:val="002D6ACF"/>
    <w:rsid w:val="002E21FB"/>
    <w:rsid w:val="002F26B0"/>
    <w:rsid w:val="00305BAE"/>
    <w:rsid w:val="00384737"/>
    <w:rsid w:val="003A5537"/>
    <w:rsid w:val="003E3EA9"/>
    <w:rsid w:val="0040562D"/>
    <w:rsid w:val="00421362"/>
    <w:rsid w:val="00421F47"/>
    <w:rsid w:val="00427248"/>
    <w:rsid w:val="00465A3C"/>
    <w:rsid w:val="00482308"/>
    <w:rsid w:val="00482F85"/>
    <w:rsid w:val="00491BAE"/>
    <w:rsid w:val="004A5AA2"/>
    <w:rsid w:val="004A6585"/>
    <w:rsid w:val="004B0E19"/>
    <w:rsid w:val="004B1209"/>
    <w:rsid w:val="004B3A5C"/>
    <w:rsid w:val="004C2F88"/>
    <w:rsid w:val="004D155F"/>
    <w:rsid w:val="004E77A0"/>
    <w:rsid w:val="005125D4"/>
    <w:rsid w:val="00536BBC"/>
    <w:rsid w:val="005606A7"/>
    <w:rsid w:val="005642AE"/>
    <w:rsid w:val="00565A06"/>
    <w:rsid w:val="005A1608"/>
    <w:rsid w:val="005C2A62"/>
    <w:rsid w:val="005D5B8B"/>
    <w:rsid w:val="005D7B4D"/>
    <w:rsid w:val="005F18EC"/>
    <w:rsid w:val="00613CC9"/>
    <w:rsid w:val="00621F47"/>
    <w:rsid w:val="00630601"/>
    <w:rsid w:val="00650FA4"/>
    <w:rsid w:val="00661E82"/>
    <w:rsid w:val="0066320C"/>
    <w:rsid w:val="00673883"/>
    <w:rsid w:val="00693AEF"/>
    <w:rsid w:val="00694C0B"/>
    <w:rsid w:val="006B5155"/>
    <w:rsid w:val="006C1E2E"/>
    <w:rsid w:val="006E31E0"/>
    <w:rsid w:val="00714E97"/>
    <w:rsid w:val="00726B88"/>
    <w:rsid w:val="00732D47"/>
    <w:rsid w:val="00762ED1"/>
    <w:rsid w:val="00793467"/>
    <w:rsid w:val="0079752E"/>
    <w:rsid w:val="007C7FFE"/>
    <w:rsid w:val="00803BE0"/>
    <w:rsid w:val="00813544"/>
    <w:rsid w:val="0082081C"/>
    <w:rsid w:val="00821C1C"/>
    <w:rsid w:val="00867611"/>
    <w:rsid w:val="008924E7"/>
    <w:rsid w:val="008C4FAD"/>
    <w:rsid w:val="0094675A"/>
    <w:rsid w:val="00974C78"/>
    <w:rsid w:val="009A3AAB"/>
    <w:rsid w:val="009D6C21"/>
    <w:rsid w:val="009E0DF6"/>
    <w:rsid w:val="009F03A4"/>
    <w:rsid w:val="009F084F"/>
    <w:rsid w:val="009F7056"/>
    <w:rsid w:val="00A101AB"/>
    <w:rsid w:val="00A1138C"/>
    <w:rsid w:val="00A13F81"/>
    <w:rsid w:val="00A24109"/>
    <w:rsid w:val="00A63AD2"/>
    <w:rsid w:val="00A77AF2"/>
    <w:rsid w:val="00A87EA6"/>
    <w:rsid w:val="00AB07AF"/>
    <w:rsid w:val="00AC06F5"/>
    <w:rsid w:val="00AD1D14"/>
    <w:rsid w:val="00AE2E38"/>
    <w:rsid w:val="00AF14A7"/>
    <w:rsid w:val="00B303BD"/>
    <w:rsid w:val="00B43E64"/>
    <w:rsid w:val="00B6744B"/>
    <w:rsid w:val="00B73F6A"/>
    <w:rsid w:val="00B74513"/>
    <w:rsid w:val="00B95EE0"/>
    <w:rsid w:val="00B96701"/>
    <w:rsid w:val="00BD4E9B"/>
    <w:rsid w:val="00BE4724"/>
    <w:rsid w:val="00BF0B4D"/>
    <w:rsid w:val="00C30729"/>
    <w:rsid w:val="00C54089"/>
    <w:rsid w:val="00C573AD"/>
    <w:rsid w:val="00C60547"/>
    <w:rsid w:val="00CB1DBE"/>
    <w:rsid w:val="00CE184D"/>
    <w:rsid w:val="00CE3859"/>
    <w:rsid w:val="00CE589A"/>
    <w:rsid w:val="00CE5C11"/>
    <w:rsid w:val="00CF0D97"/>
    <w:rsid w:val="00D02E45"/>
    <w:rsid w:val="00D65B7A"/>
    <w:rsid w:val="00D76D94"/>
    <w:rsid w:val="00DB3BCF"/>
    <w:rsid w:val="00DE2143"/>
    <w:rsid w:val="00E046FE"/>
    <w:rsid w:val="00E063E1"/>
    <w:rsid w:val="00E10F09"/>
    <w:rsid w:val="00E25B5E"/>
    <w:rsid w:val="00E528CA"/>
    <w:rsid w:val="00E776F5"/>
    <w:rsid w:val="00E84159"/>
    <w:rsid w:val="00E85BD8"/>
    <w:rsid w:val="00EA2FE5"/>
    <w:rsid w:val="00EB05F4"/>
    <w:rsid w:val="00EB431C"/>
    <w:rsid w:val="00EC315E"/>
    <w:rsid w:val="00ED05D1"/>
    <w:rsid w:val="00ED1F00"/>
    <w:rsid w:val="00ED691C"/>
    <w:rsid w:val="00EE6003"/>
    <w:rsid w:val="00EE73C0"/>
    <w:rsid w:val="00F12B04"/>
    <w:rsid w:val="00F27E2C"/>
    <w:rsid w:val="00F464E1"/>
    <w:rsid w:val="00F675F4"/>
    <w:rsid w:val="00F813CC"/>
    <w:rsid w:val="00F83B64"/>
    <w:rsid w:val="00F97E79"/>
    <w:rsid w:val="00FD2E0A"/>
    <w:rsid w:val="00FD7D4B"/>
    <w:rsid w:val="00FF25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0B63"/>
  <w15:chartTrackingRefBased/>
  <w15:docId w15:val="{A9A40F71-47FD-4176-84A9-276CCD26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26B88"/>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B7A"/>
  </w:style>
  <w:style w:type="paragraph" w:styleId="Piedepgina">
    <w:name w:val="footer"/>
    <w:basedOn w:val="Normal"/>
    <w:link w:val="PiedepginaCar"/>
    <w:uiPriority w:val="99"/>
    <w:unhideWhenUsed/>
    <w:rsid w:val="00D65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B7A"/>
  </w:style>
  <w:style w:type="paragraph" w:styleId="NormalWeb">
    <w:name w:val="Normal (Web)"/>
    <w:basedOn w:val="Normal"/>
    <w:uiPriority w:val="99"/>
    <w:semiHidden/>
    <w:unhideWhenUsed/>
    <w:rsid w:val="00D65B7A"/>
    <w:rPr>
      <w:rFonts w:ascii="Times New Roman" w:hAnsi="Times New Roman" w:cs="Times New Roman"/>
      <w:sz w:val="24"/>
      <w:szCs w:val="24"/>
    </w:rPr>
  </w:style>
  <w:style w:type="paragraph" w:styleId="Lista3">
    <w:name w:val="List 3"/>
    <w:basedOn w:val="Normal"/>
    <w:rsid w:val="00D65B7A"/>
    <w:pPr>
      <w:spacing w:after="0" w:line="240" w:lineRule="auto"/>
      <w:ind w:left="849" w:hanging="283"/>
    </w:pPr>
    <w:rPr>
      <w:rFonts w:ascii="Times New Roman" w:eastAsia="Times New Roman" w:hAnsi="Times New Roman" w:cs="Times New Roman"/>
      <w:sz w:val="24"/>
      <w:szCs w:val="24"/>
      <w:lang w:eastAsia="es-ES"/>
    </w:rPr>
  </w:style>
  <w:style w:type="paragraph" w:styleId="Lista2">
    <w:name w:val="List 2"/>
    <w:basedOn w:val="Normal"/>
    <w:rsid w:val="00D65B7A"/>
    <w:pPr>
      <w:spacing w:after="0" w:line="240" w:lineRule="auto"/>
      <w:ind w:left="566" w:hanging="283"/>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726B88"/>
    <w:pPr>
      <w:spacing w:after="120"/>
      <w:ind w:left="283"/>
    </w:pPr>
  </w:style>
  <w:style w:type="character" w:customStyle="1" w:styleId="SangradetextonormalCar">
    <w:name w:val="Sangría de texto normal Car"/>
    <w:basedOn w:val="Fuentedeprrafopredeter"/>
    <w:link w:val="Sangradetextonormal"/>
    <w:uiPriority w:val="99"/>
    <w:semiHidden/>
    <w:rsid w:val="00726B88"/>
  </w:style>
  <w:style w:type="paragraph" w:styleId="Textoindependienteprimerasangra2">
    <w:name w:val="Body Text First Indent 2"/>
    <w:basedOn w:val="Sangradetextonormal"/>
    <w:link w:val="Textoindependienteprimerasangra2Car"/>
    <w:rsid w:val="00726B88"/>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726B88"/>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726B88"/>
    <w:rPr>
      <w:rFonts w:ascii="Arial" w:eastAsia="Times New Roman" w:hAnsi="Arial" w:cs="Arial"/>
      <w:b/>
      <w:bCs/>
      <w:kern w:val="32"/>
      <w:sz w:val="32"/>
      <w:szCs w:val="32"/>
      <w:lang w:val="es-ES" w:eastAsia="es-ES"/>
    </w:rPr>
  </w:style>
  <w:style w:type="paragraph" w:styleId="Prrafodelista">
    <w:name w:val="List Paragraph"/>
    <w:basedOn w:val="Normal"/>
    <w:uiPriority w:val="34"/>
    <w:qFormat/>
    <w:rsid w:val="00B95EE0"/>
    <w:pPr>
      <w:ind w:left="720"/>
      <w:contextualSpacing/>
    </w:pPr>
  </w:style>
  <w:style w:type="paragraph" w:styleId="Textodeglobo">
    <w:name w:val="Balloon Text"/>
    <w:basedOn w:val="Normal"/>
    <w:link w:val="TextodegloboCar"/>
    <w:uiPriority w:val="99"/>
    <w:semiHidden/>
    <w:unhideWhenUsed/>
    <w:rsid w:val="000125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5A4"/>
    <w:rPr>
      <w:rFonts w:ascii="Segoe UI" w:hAnsi="Segoe UI" w:cs="Segoe UI"/>
      <w:sz w:val="18"/>
      <w:szCs w:val="18"/>
    </w:rPr>
  </w:style>
  <w:style w:type="paragraph" w:styleId="Lista">
    <w:name w:val="List"/>
    <w:basedOn w:val="Normal"/>
    <w:uiPriority w:val="99"/>
    <w:unhideWhenUsed/>
    <w:rsid w:val="00DE2143"/>
    <w:pPr>
      <w:ind w:left="283" w:hanging="283"/>
      <w:contextualSpacing/>
    </w:pPr>
  </w:style>
  <w:style w:type="paragraph" w:styleId="Textoindependiente">
    <w:name w:val="Body Text"/>
    <w:basedOn w:val="Normal"/>
    <w:link w:val="TextoindependienteCar"/>
    <w:rsid w:val="00DE2143"/>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E2143"/>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7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60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ROP%201.2%20(version%201).xls"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PROP%201.2%20(version%201).xl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C:\AUDITORIA%20INTERNA%20ALCALDIA%20MUNICIPAL%20DE%20CHALATENANGO\2017\EXAMENES%20EXPECIALES\4.%20EXAMEN%20A%20INVERSIONES%20EN%20PROYECTOS\PROP%201.2%20(version%201).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6096</TotalTime>
  <Pages>27</Pages>
  <Words>7057</Words>
  <Characters>38817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samuelmontero271290@gmail.com</cp:lastModifiedBy>
  <cp:revision>38</cp:revision>
  <cp:lastPrinted>2019-01-23T17:06:00Z</cp:lastPrinted>
  <dcterms:created xsi:type="dcterms:W3CDTF">2017-03-08T17:36:00Z</dcterms:created>
  <dcterms:modified xsi:type="dcterms:W3CDTF">2019-02-01T21:11:00Z</dcterms:modified>
</cp:coreProperties>
</file>