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B92FF9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E357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Visita al Proyecto de Pavimentación de Calle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9704129" w:rsidR="00635B3B" w:rsidRPr="002E357E" w:rsidRDefault="002E357E" w:rsidP="002E357E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0B69B" wp14:editId="42252A7D">
            <wp:simplePos x="0" y="0"/>
            <wp:positionH relativeFrom="margin">
              <wp:posOffset>114300</wp:posOffset>
            </wp:positionH>
            <wp:positionV relativeFrom="paragraph">
              <wp:posOffset>1922145</wp:posOffset>
            </wp:positionV>
            <wp:extent cx="4810125" cy="3206115"/>
            <wp:effectExtent l="0" t="0" r="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En convenio firmado con </w:t>
      </w:r>
      <w:proofErr w:type="spellStart"/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Fovial</w:t>
      </w:r>
      <w:proofErr w:type="spellEnd"/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y la Municipalidad de Chalatenango se están realizando los trabajos de conformación de Sub Base de suelo para la colocación de mezcla asfáltica de la Calle que conduce a San Francisco Lempa, a la altura del Tiangue Municipal Colonia Vista Hermosa el cual se realizará la Pavimentación hasta el </w:t>
      </w:r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Tiangue. Pedimos</w:t>
      </w:r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a la población que debido a los trabajos tomen las precauciones necesarias o tomar </w:t>
      </w:r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vías</w:t>
      </w:r>
      <w:r w:rsidRPr="002E357E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alternas. </w:t>
      </w:r>
      <w:r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Calle que conduce a San Francisco Lempa, a La altura del Tiangue Municipal, Colonia Vista Hermosa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8691EC" w14:textId="48394DF3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F8BE8A8" w:rsidR="00283DE2" w:rsidRPr="00283DE2" w:rsidRDefault="00283DE2" w:rsidP="00283DE2"/>
    <w:p w14:paraId="18FA2DA1" w14:textId="158E9982" w:rsidR="00283DE2" w:rsidRPr="00283DE2" w:rsidRDefault="00283DE2" w:rsidP="00283DE2"/>
    <w:p w14:paraId="550E88EC" w14:textId="29A7AD96" w:rsidR="00283DE2" w:rsidRPr="00283DE2" w:rsidRDefault="00283DE2" w:rsidP="00283DE2"/>
    <w:p w14:paraId="20BB23E4" w14:textId="465CB7D9" w:rsidR="00283DE2" w:rsidRPr="00283DE2" w:rsidRDefault="00283DE2" w:rsidP="00283DE2"/>
    <w:p w14:paraId="6E05C763" w14:textId="6EBF0CB6" w:rsidR="00283DE2" w:rsidRPr="00283DE2" w:rsidRDefault="00283DE2" w:rsidP="00283DE2"/>
    <w:p w14:paraId="325783C0" w14:textId="62662A4D" w:rsidR="00283DE2" w:rsidRPr="00283DE2" w:rsidRDefault="00283DE2" w:rsidP="00283DE2"/>
    <w:p w14:paraId="0471A5BE" w14:textId="16F00E5E" w:rsidR="00283DE2" w:rsidRPr="00283DE2" w:rsidRDefault="00283DE2" w:rsidP="00283DE2"/>
    <w:p w14:paraId="1263E34C" w14:textId="1D13A876" w:rsidR="00283DE2" w:rsidRPr="00283DE2" w:rsidRDefault="00283DE2" w:rsidP="00283DE2"/>
    <w:p w14:paraId="16328625" w14:textId="32441649" w:rsidR="00283DE2" w:rsidRPr="00283DE2" w:rsidRDefault="00283DE2" w:rsidP="00283DE2"/>
    <w:p w14:paraId="5BA07967" w14:textId="552E251C" w:rsidR="00283DE2" w:rsidRPr="00283DE2" w:rsidRDefault="002E357E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BFF4933" wp14:editId="75697282">
            <wp:simplePos x="0" y="0"/>
            <wp:positionH relativeFrom="margin">
              <wp:posOffset>95250</wp:posOffset>
            </wp:positionH>
            <wp:positionV relativeFrom="paragraph">
              <wp:posOffset>193675</wp:posOffset>
            </wp:positionV>
            <wp:extent cx="4867275" cy="3244659"/>
            <wp:effectExtent l="0" t="0" r="0" b="0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08057A36" w:rsidR="00283DE2" w:rsidRPr="00283DE2" w:rsidRDefault="00283DE2" w:rsidP="00283DE2"/>
    <w:p w14:paraId="0BF16425" w14:textId="54608E0D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490C" w14:textId="77777777" w:rsidR="0078241B" w:rsidRDefault="0078241B" w:rsidP="00A402F6">
      <w:pPr>
        <w:spacing w:after="0" w:line="240" w:lineRule="auto"/>
      </w:pPr>
      <w:r>
        <w:separator/>
      </w:r>
    </w:p>
  </w:endnote>
  <w:endnote w:type="continuationSeparator" w:id="0">
    <w:p w14:paraId="1D4376A0" w14:textId="77777777" w:rsidR="0078241B" w:rsidRDefault="0078241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78241B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B771" w14:textId="77777777" w:rsidR="0078241B" w:rsidRDefault="0078241B" w:rsidP="00A402F6">
      <w:pPr>
        <w:spacing w:after="0" w:line="240" w:lineRule="auto"/>
      </w:pPr>
      <w:r>
        <w:separator/>
      </w:r>
    </w:p>
  </w:footnote>
  <w:footnote w:type="continuationSeparator" w:id="0">
    <w:p w14:paraId="02536E84" w14:textId="77777777" w:rsidR="0078241B" w:rsidRDefault="0078241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E357E"/>
    <w:rsid w:val="00301599"/>
    <w:rsid w:val="003168D2"/>
    <w:rsid w:val="00423916"/>
    <w:rsid w:val="00506232"/>
    <w:rsid w:val="00631EE1"/>
    <w:rsid w:val="00635B3B"/>
    <w:rsid w:val="006B38D2"/>
    <w:rsid w:val="0078241B"/>
    <w:rsid w:val="007A7EEA"/>
    <w:rsid w:val="008129A5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2020-11-25T13:53:00Z</dcterms:created>
  <dcterms:modified xsi:type="dcterms:W3CDTF">2020-11-25T13:53:00Z</dcterms:modified>
</cp:coreProperties>
</file>