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6BF1C5B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457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en el Marco de Covid19 a familias del Municipio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0909EE63" w14:textId="07437992" w:rsidR="00417E60" w:rsidRDefault="008A001A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E4C14" wp14:editId="0575BC29">
            <wp:simplePos x="0" y="0"/>
            <wp:positionH relativeFrom="column">
              <wp:posOffset>186690</wp:posOffset>
            </wp:positionH>
            <wp:positionV relativeFrom="paragraph">
              <wp:posOffset>1419225</wp:posOffset>
            </wp:positionV>
            <wp:extent cx="4695825" cy="3129262"/>
            <wp:effectExtent l="0" t="0" r="0" b="0"/>
            <wp:wrapThrough wrapText="bothSides">
              <wp:wrapPolygon edited="0">
                <wp:start x="0" y="0"/>
                <wp:lineTo x="0" y="21438"/>
                <wp:lineTo x="21469" y="21438"/>
                <wp:lineTo x="2146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8A001A">
        <w:rPr>
          <w:rFonts w:ascii="Cambria" w:hAnsi="Cambria" w:cs="Segoe UI Historic"/>
          <w:color w:val="050505"/>
          <w:sz w:val="24"/>
          <w:szCs w:val="24"/>
        </w:rPr>
        <w:t>No paramos de llevar la ayuda a las familias de nuestro querido Chalatenango.</w:t>
      </w:r>
      <w:r w:rsidRPr="008A001A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8A001A">
        <w:rPr>
          <w:rFonts w:ascii="Cambria" w:hAnsi="Cambria" w:cs="Segoe UI Historic"/>
          <w:color w:val="050505"/>
          <w:sz w:val="24"/>
          <w:szCs w:val="24"/>
        </w:rPr>
        <w:t>Este día nuestro alcalde municipal Dr.</w:t>
      </w:r>
      <w:r w:rsidRPr="008A001A">
        <w:rPr>
          <w:rFonts w:ascii="Cambria" w:hAnsi="Cambria" w:cs="Segoe UI Historic"/>
          <w:color w:val="050505"/>
          <w:sz w:val="24"/>
          <w:szCs w:val="24"/>
        </w:rPr>
        <w:t xml:space="preserve"> José Rigoberto Mejía realizó</w:t>
      </w:r>
      <w:r w:rsidRPr="008A001A">
        <w:rPr>
          <w:rFonts w:ascii="Cambria" w:hAnsi="Cambria" w:cs="Segoe UI Historic"/>
          <w:color w:val="050505"/>
          <w:sz w:val="24"/>
          <w:szCs w:val="24"/>
        </w:rPr>
        <w:t xml:space="preserve"> diferentes entregas de bolsas solidarias y mascarillas a las familias del Barrio El Chile, Col. Los Pinares y La Floresta</w:t>
      </w:r>
      <w:r>
        <w:rPr>
          <w:rFonts w:ascii="Cambria" w:hAnsi="Cambria" w:cs="Segoe UI Historic"/>
          <w:color w:val="050505"/>
          <w:sz w:val="24"/>
          <w:szCs w:val="24"/>
        </w:rPr>
        <w:t>.</w:t>
      </w:r>
      <w:r w:rsidRPr="008A001A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8A001A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F457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457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olonia Los Pinares, Barrio El Chile y La Floresta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79AA6D6A" w14:textId="3B715E82" w:rsidR="008A001A" w:rsidRPr="008A001A" w:rsidRDefault="008A001A" w:rsidP="00417E60">
      <w:pPr>
        <w:shd w:val="clear" w:color="auto" w:fill="FFFFFF"/>
        <w:rPr>
          <w:rFonts w:ascii="Cambria" w:hAnsi="Cambria" w:cs="Segoe UI Historic"/>
          <w:color w:val="050505"/>
          <w:sz w:val="23"/>
          <w:szCs w:val="23"/>
        </w:rPr>
      </w:pPr>
    </w:p>
    <w:p w14:paraId="73019946" w14:textId="0AD0C150" w:rsidR="00F457CA" w:rsidRPr="00417E60" w:rsidRDefault="00F457CA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5C9C295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017B437C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7138F8D8" w:rsidR="00283DE2" w:rsidRPr="00283DE2" w:rsidRDefault="00283DE2" w:rsidP="00283DE2"/>
    <w:p w14:paraId="550E88EC" w14:textId="362DEB8C" w:rsidR="00283DE2" w:rsidRPr="00283DE2" w:rsidRDefault="00283DE2" w:rsidP="00283DE2"/>
    <w:p w14:paraId="20BB23E4" w14:textId="4EDC777F" w:rsidR="00283DE2" w:rsidRPr="00283DE2" w:rsidRDefault="00283DE2" w:rsidP="00283DE2"/>
    <w:p w14:paraId="6E05C763" w14:textId="6B24FEC4" w:rsidR="00283DE2" w:rsidRPr="00283DE2" w:rsidRDefault="00283DE2" w:rsidP="00283DE2"/>
    <w:p w14:paraId="325783C0" w14:textId="2F57C55E" w:rsidR="00283DE2" w:rsidRPr="00283DE2" w:rsidRDefault="00283DE2" w:rsidP="00283DE2"/>
    <w:p w14:paraId="0471A5BE" w14:textId="48C68ABD" w:rsidR="00283DE2" w:rsidRPr="00283DE2" w:rsidRDefault="00283DE2" w:rsidP="00283DE2"/>
    <w:p w14:paraId="1263E34C" w14:textId="6A031ABC" w:rsidR="00283DE2" w:rsidRPr="00283DE2" w:rsidRDefault="00283DE2" w:rsidP="00283DE2"/>
    <w:p w14:paraId="16328625" w14:textId="142599B5" w:rsidR="00283DE2" w:rsidRPr="00283DE2" w:rsidRDefault="008A001A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BB8F45C" wp14:editId="38A9D3B9">
            <wp:simplePos x="0" y="0"/>
            <wp:positionH relativeFrom="margin">
              <wp:posOffset>180975</wp:posOffset>
            </wp:positionH>
            <wp:positionV relativeFrom="paragraph">
              <wp:posOffset>29210</wp:posOffset>
            </wp:positionV>
            <wp:extent cx="4743450" cy="3160998"/>
            <wp:effectExtent l="0" t="0" r="0" b="1905"/>
            <wp:wrapThrough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304D4B39" w:rsidR="00283DE2" w:rsidRPr="00283DE2" w:rsidRDefault="00283DE2" w:rsidP="00283DE2"/>
    <w:p w14:paraId="5A5EA670" w14:textId="40D72F13" w:rsidR="00283DE2" w:rsidRPr="00283DE2" w:rsidRDefault="00283DE2" w:rsidP="00283DE2"/>
    <w:p w14:paraId="0BF16425" w14:textId="49E360E4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3779" w14:textId="77777777" w:rsidR="00BD66D3" w:rsidRDefault="00BD66D3" w:rsidP="00A402F6">
      <w:pPr>
        <w:spacing w:after="0" w:line="240" w:lineRule="auto"/>
      </w:pPr>
      <w:r>
        <w:separator/>
      </w:r>
    </w:p>
  </w:endnote>
  <w:endnote w:type="continuationSeparator" w:id="0">
    <w:p w14:paraId="1B2412A7" w14:textId="77777777" w:rsidR="00BD66D3" w:rsidRDefault="00BD66D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BD66D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28C9" w14:textId="77777777" w:rsidR="00BD66D3" w:rsidRDefault="00BD66D3" w:rsidP="00A402F6">
      <w:pPr>
        <w:spacing w:after="0" w:line="240" w:lineRule="auto"/>
      </w:pPr>
      <w:r>
        <w:separator/>
      </w:r>
    </w:p>
  </w:footnote>
  <w:footnote w:type="continuationSeparator" w:id="0">
    <w:p w14:paraId="0667FBF2" w14:textId="77777777" w:rsidR="00BD66D3" w:rsidRDefault="00BD66D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931EC"/>
    <w:rsid w:val="008A001A"/>
    <w:rsid w:val="008A5068"/>
    <w:rsid w:val="0099358F"/>
    <w:rsid w:val="009C1BFC"/>
    <w:rsid w:val="00A402F6"/>
    <w:rsid w:val="00AC3AD0"/>
    <w:rsid w:val="00BD66D3"/>
    <w:rsid w:val="00C16B83"/>
    <w:rsid w:val="00C87A02"/>
    <w:rsid w:val="00D14798"/>
    <w:rsid w:val="00DB71E0"/>
    <w:rsid w:val="00DF4A1E"/>
    <w:rsid w:val="00EB1A6F"/>
    <w:rsid w:val="00F457CA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2020-12-07T15:49:00Z</dcterms:created>
  <dcterms:modified xsi:type="dcterms:W3CDTF">2020-12-07T15:49:00Z</dcterms:modified>
</cp:coreProperties>
</file>