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56346364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EE494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Iluminación de la Plaza del Barrio la Sierpe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08F29378" w:rsidR="00635B3B" w:rsidRDefault="00EE4946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85B283" wp14:editId="557A2982">
            <wp:simplePos x="0" y="0"/>
            <wp:positionH relativeFrom="margin">
              <wp:posOffset>292219</wp:posOffset>
            </wp:positionH>
            <wp:positionV relativeFrom="paragraph">
              <wp:posOffset>1388745</wp:posOffset>
            </wp:positionV>
            <wp:extent cx="4819650" cy="3211195"/>
            <wp:effectExtent l="0" t="0" r="0" b="8255"/>
            <wp:wrapThrough wrapText="bothSides">
              <wp:wrapPolygon edited="0">
                <wp:start x="0" y="0"/>
                <wp:lineTo x="0" y="21527"/>
                <wp:lineTo x="21515" y="21527"/>
                <wp:lineTo x="21515" y="0"/>
                <wp:lineTo x="0" y="0"/>
              </wp:wrapPolygon>
            </wp:wrapThrough>
            <wp:docPr id="5" name="Imagen 5" descr="La imagen puede contener: 3 personas, personas de pie, personas en el escenario y exterior, texto que dice &quot;f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3 personas, personas de pie, personas en el escenario y exterior, texto que dice &quot;f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417E60" w:rsidRPr="00417E60"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 w:rsidRPr="00EE4946">
        <w:rPr>
          <w:rFonts w:ascii="Cambria" w:hAnsi="Cambria" w:cs="Segoe UI Historic"/>
          <w:color w:val="050505"/>
          <w:sz w:val="24"/>
          <w:szCs w:val="24"/>
        </w:rPr>
        <w:t xml:space="preserve">Esta tarde nuestro alcalde municipal Dr. José Rigoberto Mejía inauguró la iluminación </w:t>
      </w:r>
      <w:r>
        <w:rPr>
          <w:rFonts w:ascii="Cambria" w:hAnsi="Cambria" w:cs="Segoe UI Historic"/>
          <w:color w:val="050505"/>
          <w:sz w:val="24"/>
          <w:szCs w:val="24"/>
        </w:rPr>
        <w:t>N</w:t>
      </w:r>
      <w:r w:rsidRPr="00EE4946">
        <w:rPr>
          <w:rFonts w:ascii="Cambria" w:hAnsi="Cambria" w:cs="Segoe UI Historic"/>
          <w:color w:val="050505"/>
          <w:sz w:val="24"/>
          <w:szCs w:val="24"/>
        </w:rPr>
        <w:t xml:space="preserve">avideña de Plaza </w:t>
      </w:r>
      <w:r>
        <w:rPr>
          <w:rFonts w:ascii="Cambria" w:hAnsi="Cambria" w:cs="Segoe UI Historic"/>
          <w:color w:val="050505"/>
          <w:sz w:val="24"/>
          <w:szCs w:val="24"/>
        </w:rPr>
        <w:t xml:space="preserve">del Barrio </w:t>
      </w:r>
      <w:r w:rsidRPr="00EE4946">
        <w:rPr>
          <w:rFonts w:ascii="Cambria" w:hAnsi="Cambria" w:cs="Segoe UI Historic"/>
          <w:color w:val="050505"/>
          <w:sz w:val="24"/>
          <w:szCs w:val="24"/>
        </w:rPr>
        <w:t>la Sierpe, evento el cual estuvo cargado de mucha emoción, los asistentes pudieron disfrutar de una gran variedad de gastronomía y un ambiente familiar.</w:t>
      </w:r>
      <w:r>
        <w:rPr>
          <w:rFonts w:ascii="Cambria" w:hAnsi="Cambria" w:cs="Segoe UI Historic"/>
          <w:color w:val="050505"/>
          <w:sz w:val="24"/>
          <w:szCs w:val="24"/>
        </w:rPr>
        <w:t xml:space="preserve">    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Barrio La Sierpe Sector 1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5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2E2AF3EB" w14:textId="5D100A01" w:rsidR="00EE4946" w:rsidRDefault="00EE4946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ED08E1" wp14:editId="297DA7BE">
            <wp:simplePos x="0" y="0"/>
            <wp:positionH relativeFrom="column">
              <wp:posOffset>329565</wp:posOffset>
            </wp:positionH>
            <wp:positionV relativeFrom="paragraph">
              <wp:posOffset>3337560</wp:posOffset>
            </wp:positionV>
            <wp:extent cx="4743450" cy="3160395"/>
            <wp:effectExtent l="0" t="0" r="0" b="1905"/>
            <wp:wrapThrough wrapText="bothSides">
              <wp:wrapPolygon edited="0">
                <wp:start x="0" y="0"/>
                <wp:lineTo x="0" y="21483"/>
                <wp:lineTo x="21513" y="21483"/>
                <wp:lineTo x="21513" y="0"/>
                <wp:lineTo x="0" y="0"/>
              </wp:wrapPolygon>
            </wp:wrapThrough>
            <wp:docPr id="6" name="Imagen 6" descr="La imagen puede contener: una persona, comida, texto que dice &quot;f Jsus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magen puede contener: una persona, comida, texto que dice &quot;f Jsus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AE9FC" w14:textId="01A85F47" w:rsidR="00EE4946" w:rsidRPr="00EE4946" w:rsidRDefault="00EE4946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0BFC9DFD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21E93873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5B14D7CA" w:rsidR="00283DE2" w:rsidRPr="00283DE2" w:rsidRDefault="00283DE2" w:rsidP="00283DE2"/>
    <w:p w14:paraId="1263E34C" w14:textId="1453B9E4" w:rsidR="00283DE2" w:rsidRPr="00283DE2" w:rsidRDefault="00283DE2" w:rsidP="00283DE2"/>
    <w:p w14:paraId="50CE0625" w14:textId="0AF8B422" w:rsidR="00283DE2" w:rsidRPr="00283DE2" w:rsidRDefault="00283DE2" w:rsidP="00283DE2">
      <w:pPr>
        <w:tabs>
          <w:tab w:val="left" w:pos="1110"/>
        </w:tabs>
      </w:pP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480F4" w14:textId="77777777" w:rsidR="004161E7" w:rsidRDefault="004161E7" w:rsidP="00A402F6">
      <w:pPr>
        <w:spacing w:after="0" w:line="240" w:lineRule="auto"/>
      </w:pPr>
      <w:r>
        <w:separator/>
      </w:r>
    </w:p>
  </w:endnote>
  <w:endnote w:type="continuationSeparator" w:id="0">
    <w:p w14:paraId="111CA514" w14:textId="77777777" w:rsidR="004161E7" w:rsidRDefault="004161E7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4161E7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C3A4B" w14:textId="77777777" w:rsidR="004161E7" w:rsidRDefault="004161E7" w:rsidP="00A402F6">
      <w:pPr>
        <w:spacing w:after="0" w:line="240" w:lineRule="auto"/>
      </w:pPr>
      <w:r>
        <w:separator/>
      </w:r>
    </w:p>
  </w:footnote>
  <w:footnote w:type="continuationSeparator" w:id="0">
    <w:p w14:paraId="6E78FD7D" w14:textId="77777777" w:rsidR="004161E7" w:rsidRDefault="004161E7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301599"/>
    <w:rsid w:val="003168D2"/>
    <w:rsid w:val="00331E09"/>
    <w:rsid w:val="004161E7"/>
    <w:rsid w:val="00417E60"/>
    <w:rsid w:val="00423916"/>
    <w:rsid w:val="004F0DEA"/>
    <w:rsid w:val="00505B5A"/>
    <w:rsid w:val="00506232"/>
    <w:rsid w:val="00603BA0"/>
    <w:rsid w:val="00631EE1"/>
    <w:rsid w:val="00635B3B"/>
    <w:rsid w:val="006B38D2"/>
    <w:rsid w:val="007A7EEA"/>
    <w:rsid w:val="008129A5"/>
    <w:rsid w:val="00846D4C"/>
    <w:rsid w:val="008931EC"/>
    <w:rsid w:val="008A5068"/>
    <w:rsid w:val="0099358F"/>
    <w:rsid w:val="009C1BFC"/>
    <w:rsid w:val="00A402F6"/>
    <w:rsid w:val="00AC3AD0"/>
    <w:rsid w:val="00C87A02"/>
    <w:rsid w:val="00D14798"/>
    <w:rsid w:val="00DB71E0"/>
    <w:rsid w:val="00DF4A1E"/>
    <w:rsid w:val="00EB1A6F"/>
    <w:rsid w:val="00EE4946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4</cp:revision>
  <dcterms:created xsi:type="dcterms:W3CDTF">2020-12-14T15:07:00Z</dcterms:created>
  <dcterms:modified xsi:type="dcterms:W3CDTF">2020-12-18T20:02:00Z</dcterms:modified>
</cp:coreProperties>
</file>