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B4" w:rsidRPr="00A42AAC" w:rsidRDefault="004C65B4" w:rsidP="004C65B4">
      <w:pPr>
        <w:spacing w:line="480" w:lineRule="auto"/>
        <w:jc w:val="both"/>
        <w:rPr>
          <w:rFonts w:ascii="Times New Roman" w:hAnsi="Times New Roman" w:cs="Times New Roman"/>
          <w:b/>
          <w:color w:val="C00000"/>
          <w:sz w:val="24"/>
          <w:szCs w:val="24"/>
        </w:rPr>
      </w:pPr>
      <w:r w:rsidRPr="00A42AAC">
        <w:rPr>
          <w:rFonts w:ascii="Times New Roman" w:hAnsi="Times New Roman" w:cs="Times New Roman"/>
          <w:b/>
          <w:sz w:val="24"/>
          <w:szCs w:val="24"/>
        </w:rPr>
        <w:t>ACTA NÚMERO SIETE: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NUEVE DE ABRIL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NUMERO UNO: </w:t>
      </w:r>
      <w:r w:rsidRPr="00A42AAC">
        <w:rPr>
          <w:rFonts w:ascii="Times New Roman" w:hAnsi="Times New Roman" w:cs="Times New Roman"/>
          <w:sz w:val="24"/>
          <w:szCs w:val="24"/>
        </w:rPr>
        <w:t xml:space="preserve">En vista de la solicitud presentada por La Congregación de los Caballeros del Santo Entierro de la Iglesia Católica de esta Ciudad, en la cual solicitan fondos económico para sufragar algunos gastos la elaboración del anda en la cual se carga la imagen del Señor Jesucristo el día del Santo Entierro, en el marco de la celebración de la semana santa, este Concejo Municipal en base al Art. 4 numeral 4 del Código Municipal ACUERDA: A) erogar la cantidad de doscientos 00/100 dólares para  lo antes relacionado, para la Congregación de los Caballeros del Santo Entierro, todo lo que se comprobara como lo establece el Art. 86 del </w:t>
      </w:r>
      <w:r w:rsidRPr="00A42AAC">
        <w:rPr>
          <w:rFonts w:ascii="Times New Roman" w:hAnsi="Times New Roman" w:cs="Times New Roman"/>
          <w:sz w:val="24"/>
          <w:szCs w:val="24"/>
        </w:rPr>
        <w:lastRenderedPageBreak/>
        <w:t>Código Municipal. COMUNIQUESE.-</w:t>
      </w:r>
      <w:r w:rsidRPr="00A42AAC">
        <w:rPr>
          <w:rFonts w:ascii="Times New Roman" w:hAnsi="Times New Roman" w:cs="Times New Roman"/>
          <w:b/>
          <w:sz w:val="24"/>
          <w:szCs w:val="24"/>
        </w:rPr>
        <w:t xml:space="preserve"> ACUERDO NÚMERO DOS: </w:t>
      </w:r>
      <w:r w:rsidRPr="00A42AAC">
        <w:rPr>
          <w:rFonts w:ascii="Times New Roman" w:hAnsi="Times New Roman" w:cs="Times New Roman"/>
          <w:sz w:val="24"/>
          <w:szCs w:val="24"/>
        </w:rPr>
        <w:t xml:space="preserve">Vista la solicitud presentada por  el Club Deportivo Numancia, de Colonia El Tempisque de Cantón El Platanar,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Numancia, de Colonia El Tempisque de Cantón El Platanar, para el pago de alquiler del terreno que es utilizada como cancha; B) COMUNIQUESE.- </w:t>
      </w:r>
      <w:r w:rsidRPr="00A42AAC">
        <w:rPr>
          <w:rFonts w:ascii="Times New Roman" w:hAnsi="Times New Roman" w:cs="Times New Roman"/>
          <w:b/>
          <w:sz w:val="24"/>
          <w:szCs w:val="24"/>
        </w:rPr>
        <w:t xml:space="preserve"> ACUERDO NÚMERO TRES: </w:t>
      </w:r>
      <w:r w:rsidRPr="00A42AAC">
        <w:rPr>
          <w:rFonts w:ascii="Times New Roman" w:hAnsi="Times New Roman" w:cs="Times New Roman"/>
          <w:sz w:val="24"/>
          <w:szCs w:val="24"/>
        </w:rPr>
        <w:t xml:space="preserve">Vista la solicitud presentada por  el Club Deportivo </w:t>
      </w:r>
      <w:proofErr w:type="spellStart"/>
      <w:r w:rsidRPr="00A42AAC">
        <w:rPr>
          <w:rFonts w:ascii="Times New Roman" w:hAnsi="Times New Roman" w:cs="Times New Roman"/>
          <w:sz w:val="24"/>
          <w:szCs w:val="24"/>
        </w:rPr>
        <w:t>Leondor</w:t>
      </w:r>
      <w:proofErr w:type="spellEnd"/>
      <w:r w:rsidRPr="00A42AAC">
        <w:rPr>
          <w:rFonts w:ascii="Times New Roman" w:hAnsi="Times New Roman" w:cs="Times New Roman"/>
          <w:sz w:val="24"/>
          <w:szCs w:val="24"/>
        </w:rPr>
        <w:t xml:space="preserve"> de Cantón El Jobo,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ciento cincuenta 00/100 dólares  ( $ 150.00 )  al Club Deportivo </w:t>
      </w:r>
      <w:proofErr w:type="spellStart"/>
      <w:r w:rsidRPr="00A42AAC">
        <w:rPr>
          <w:rFonts w:ascii="Times New Roman" w:hAnsi="Times New Roman" w:cs="Times New Roman"/>
          <w:sz w:val="24"/>
          <w:szCs w:val="24"/>
        </w:rPr>
        <w:t>Leondor</w:t>
      </w:r>
      <w:proofErr w:type="spellEnd"/>
      <w:r w:rsidRPr="00A42AAC">
        <w:rPr>
          <w:rFonts w:ascii="Times New Roman" w:hAnsi="Times New Roman" w:cs="Times New Roman"/>
          <w:sz w:val="24"/>
          <w:szCs w:val="24"/>
        </w:rPr>
        <w:t xml:space="preserve"> de Cantón El Jobo, para el pago de alquiler del terreno que es utilizada como cancha; B) COMUNIQUESE.- </w:t>
      </w:r>
      <w:r w:rsidRPr="00A42AAC">
        <w:rPr>
          <w:rFonts w:ascii="Times New Roman" w:hAnsi="Times New Roman" w:cs="Times New Roman"/>
          <w:b/>
          <w:sz w:val="24"/>
          <w:szCs w:val="24"/>
        </w:rPr>
        <w:t xml:space="preserve"> ACUERDO NÚMERO CUATRO: </w:t>
      </w:r>
      <w:r w:rsidRPr="00A42AAC">
        <w:rPr>
          <w:rFonts w:ascii="Times New Roman" w:hAnsi="Times New Roman" w:cs="Times New Roman"/>
          <w:sz w:val="24"/>
          <w:szCs w:val="24"/>
        </w:rPr>
        <w:t xml:space="preserve">Vista la solicitud presentada por  el Club Deportivo Atlético Platanar  de Cantón El Platanar,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Atlético Platanar  de Cantón El Platanar, para el pago de alquiler del terreno que es utilizada como cancha; B) COMUNIQUESE.-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El Concejo Municipal Considerando: I. Que el Art. 4 numerales 4 y 18 del Código Municipal </w:t>
      </w:r>
      <w:r w:rsidRPr="00A42AAC">
        <w:rPr>
          <w:rFonts w:ascii="Times New Roman" w:hAnsi="Times New Roman" w:cs="Times New Roman"/>
          <w:sz w:val="24"/>
          <w:szCs w:val="24"/>
        </w:rPr>
        <w:lastRenderedPageBreak/>
        <w:t xml:space="preserve">establecen como competencia del municipio la promoción de la educación, la cultura, el deporte, la ciencia y las artes, así como la organización de ferias y festividades populares, II. Que del 26 de abril al 01de mayo del presente año se celebran las fiestas titulares en Caserío Los Negros de Cantón El Cerro,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caserío Los Negros de Cantón El Cerro, B) Aportar la cantidad de seiscientos </w:t>
      </w:r>
      <w:proofErr w:type="gramStart"/>
      <w:r w:rsidRPr="00A42AAC">
        <w:rPr>
          <w:rFonts w:ascii="Times New Roman" w:hAnsi="Times New Roman" w:cs="Times New Roman"/>
          <w:sz w:val="24"/>
          <w:szCs w:val="24"/>
        </w:rPr>
        <w:t>cincuenta  00</w:t>
      </w:r>
      <w:proofErr w:type="gramEnd"/>
      <w:r w:rsidRPr="00A42AAC">
        <w:rPr>
          <w:rFonts w:ascii="Times New Roman" w:hAnsi="Times New Roman" w:cs="Times New Roman"/>
          <w:sz w:val="24"/>
          <w:szCs w:val="24"/>
        </w:rPr>
        <w:t xml:space="preserve">/100 dólares ($ 650. </w:t>
      </w:r>
      <w:proofErr w:type="gramStart"/>
      <w:r w:rsidRPr="00A42AAC">
        <w:rPr>
          <w:rFonts w:ascii="Times New Roman" w:hAnsi="Times New Roman" w:cs="Times New Roman"/>
          <w:sz w:val="24"/>
          <w:szCs w:val="24"/>
        </w:rPr>
        <w:t>00),  distribuidas</w:t>
      </w:r>
      <w:proofErr w:type="gramEnd"/>
      <w:r w:rsidRPr="00A42AAC">
        <w:rPr>
          <w:rFonts w:ascii="Times New Roman" w:hAnsi="Times New Roman" w:cs="Times New Roman"/>
          <w:sz w:val="24"/>
          <w:szCs w:val="24"/>
        </w:rPr>
        <w:t xml:space="preserve"> de la siguiente manera: la cantidad de trecientos cincuenta 00/100 dólares  ( $ 350.00 )  para el Club Deportivo 1°. de Mayo para celebración de torneo de futbol, la cantidad de ciento cincuenta 00/100 dólares ( $150.00 ) para la realización de juegos recreativos y la cantidad  de ciento cincuenta 00/ 100 dólares ( $ 150.00 ) para pago de alquiler de amplificador y transporte de sonido, celebración de las fiestas titulares de Caserío Los Negros de Cantón El Cerro; C)        Delegar al Concejal Sr. José Carlos Paiz para la coordinación y planificación en compañía de los organizadores de los eventos; D) COMUNIQUESE.-</w:t>
      </w:r>
      <w:r w:rsidRPr="00A42AAC">
        <w:rPr>
          <w:rFonts w:ascii="Times New Roman" w:hAnsi="Times New Roman" w:cs="Times New Roman"/>
          <w:b/>
          <w:sz w:val="24"/>
          <w:szCs w:val="24"/>
        </w:rPr>
        <w:t xml:space="preserve"> ACUERDO NÚMERO SEIS: </w:t>
      </w:r>
      <w:r w:rsidRPr="00A42AAC">
        <w:rPr>
          <w:rFonts w:ascii="Times New Roman" w:hAnsi="Times New Roman" w:cs="Times New Roman"/>
          <w:sz w:val="24"/>
          <w:szCs w:val="24"/>
        </w:rPr>
        <w:t xml:space="preserve">Vista la solicitud presentada por  Complejo Educativo de Cantón El Jobo, en la cual solicitan se les brinde una contribución económica para sufragar el pago de </w:t>
      </w:r>
      <w:proofErr w:type="spellStart"/>
      <w:r w:rsidRPr="00A42AAC">
        <w:rPr>
          <w:rFonts w:ascii="Times New Roman" w:hAnsi="Times New Roman" w:cs="Times New Roman"/>
          <w:sz w:val="24"/>
          <w:szCs w:val="24"/>
        </w:rPr>
        <w:t>de</w:t>
      </w:r>
      <w:proofErr w:type="spellEnd"/>
      <w:r w:rsidRPr="00A42AAC">
        <w:rPr>
          <w:rFonts w:ascii="Times New Roman" w:hAnsi="Times New Roman" w:cs="Times New Roman"/>
          <w:sz w:val="24"/>
          <w:szCs w:val="24"/>
        </w:rPr>
        <w:t xml:space="preserve"> transporte para trasladar al alumnado hacia la Asamblea Legislativa con el objetivo de mantener y generar un mayor aprendizaje significativo para los alumnos/as;  por lo que este Concejo Municipal consiente de la importancia de brindar apoyo para el fortalecimiento de  los jóvenes y amparados en el Art. 4 numeral 4 del Código Municipal ACUERDA: A) erogar la cantidad de doscientos 00/100 dólares de transporte para los alumnos/as del Complejo Educativo de Cantón El Jobo; B) COMUNIQUESE.-</w:t>
      </w:r>
      <w:r w:rsidRPr="00A42AAC">
        <w:rPr>
          <w:rFonts w:ascii="Times New Roman" w:hAnsi="Times New Roman" w:cs="Times New Roman"/>
          <w:b/>
          <w:sz w:val="24"/>
          <w:szCs w:val="24"/>
        </w:rPr>
        <w:t xml:space="preserve"> ACUERDO NÚMERO SIETE: </w:t>
      </w:r>
      <w:r w:rsidRPr="00A42AAC">
        <w:rPr>
          <w:rFonts w:ascii="Times New Roman" w:hAnsi="Times New Roman" w:cs="Times New Roman"/>
          <w:sz w:val="24"/>
          <w:szCs w:val="24"/>
        </w:rPr>
        <w:t xml:space="preserve">El Concejo Municipal Considerando: I) Que se ha recibido escrito de parte de la Lotificación Campestre Vista </w:t>
      </w:r>
      <w:r w:rsidRPr="00A42AAC">
        <w:rPr>
          <w:rFonts w:ascii="Times New Roman" w:hAnsi="Times New Roman" w:cs="Times New Roman"/>
          <w:sz w:val="24"/>
          <w:szCs w:val="24"/>
        </w:rPr>
        <w:lastRenderedPageBreak/>
        <w:t xml:space="preserve">Hermosa, ubicado en carretera panamericana km 126, Cantón Valle Alegre, Municipio de Moncagua, Departamento de San Miguel, donde proponen celebrar un contrato de “Promesa de Donación”, con esta Municipalidad, sobre el área de Zona verde, de la referida lotificación. II) Que conforme a la etapa de permiso de parcelación, se tiene que entregar un documento de promesa de donación del área verde recreativa a favor de esta municipalidad al Viceministerio de Vivienda y Desarrollo Urbano ( VMVDU ); por lo que este Concejo Municipal de conformidad al Art. 34 y 63 numeral 7 del Código Municipal, ACUERDA: A) autorizar al Alcalde Municipal Lic. Sergio Antonio Solórzano Santos a efecto que firme un documento de promesa de donación del área verde recreativa a favor de esta municipalidad; B) CERTIFIQUESE.-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tres impresoras para el departamento de Registro del Estado Familiar; B) Comuníquese a la UACI para su adquisición siguiendo los procedimientos legales pertinentes; C) COMUNIQUESE.- </w:t>
      </w:r>
      <w:r w:rsidRPr="00A42AAC">
        <w:rPr>
          <w:rFonts w:ascii="Times New Roman" w:hAnsi="Times New Roman" w:cs="Times New Roman"/>
          <w:b/>
          <w:sz w:val="24"/>
          <w:szCs w:val="24"/>
        </w:rPr>
        <w:t>ACUERDO NÚMERO NUEVE:</w:t>
      </w:r>
      <w:r w:rsidRPr="00A42AAC">
        <w:rPr>
          <w:rFonts w:ascii="Times New Roman" w:hAnsi="Times New Roman" w:cs="Times New Roman"/>
          <w:b/>
          <w:color w:val="8496B0" w:themeColor="text2" w:themeTint="99"/>
          <w:sz w:val="24"/>
          <w:szCs w:val="24"/>
        </w:rPr>
        <w:t xml:space="preserve"> </w:t>
      </w:r>
      <w:r w:rsidRPr="00A42AAC">
        <w:rPr>
          <w:rFonts w:ascii="Times New Roman" w:hAnsi="Times New Roman" w:cs="Times New Roman"/>
          <w:sz w:val="24"/>
          <w:szCs w:val="24"/>
        </w:rPr>
        <w:t>En vista que el departamento de Secretaría no cuenta con aire acondicionado y considerando que como Municipalidad debemos proporcionar las condiciones adecuadas para incentivar al personal a continuar con tan efectiva labor en beneficio de la administración, este Concejo Municipal en base al Art. 30 numeral 14 del Código Municipal, ACUERDA</w:t>
      </w:r>
      <w:r w:rsidRPr="00A42AAC">
        <w:rPr>
          <w:rFonts w:ascii="Times New Roman" w:hAnsi="Times New Roman" w:cs="Times New Roman"/>
          <w:color w:val="8496B0" w:themeColor="text2" w:themeTint="99"/>
          <w:sz w:val="24"/>
          <w:szCs w:val="24"/>
        </w:rPr>
        <w:t xml:space="preserve">: </w:t>
      </w:r>
      <w:r w:rsidRPr="00A42AAC">
        <w:rPr>
          <w:rFonts w:ascii="Times New Roman" w:hAnsi="Times New Roman" w:cs="Times New Roman"/>
          <w:sz w:val="24"/>
          <w:szCs w:val="24"/>
        </w:rPr>
        <w:t xml:space="preserve">A) hacer efectiva la compra de  un aire acondicionado para el departamento de Secretaria por el  monto cotizado de cuatrocientos sesenta y ocho 99/100 dólares ( $ 468.99 ); B) Comuníquese a la UACI para su adquisición siguiendo los procedimientos legales pertinentes; C) CERTIFIQUESE.-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 xml:space="preserve">El encargado de la UACI presenta a este Concejo Municipal el presupuesto elaborado para la ejecución del proyecto </w:t>
      </w:r>
      <w:r w:rsidRPr="00A42AAC">
        <w:rPr>
          <w:rFonts w:ascii="Times New Roman" w:hAnsi="Times New Roman" w:cs="Times New Roman"/>
          <w:sz w:val="24"/>
          <w:szCs w:val="24"/>
        </w:rPr>
        <w:lastRenderedPageBreak/>
        <w:t xml:space="preserve">Construcción y Reconstrucción de Viviendas Dañadas en el Municipio de Moncagua, por lo que este Concejo Municipal, ACUERDA: A) aprobar el presupuesto elaborado por la UACI para el desarrollo del proyecto el cual asciende a tres mil novecientos cincuenta  y siete 18/100 dólares ( $ 3,957.18 ); B) desarrollar la fase de ejecución del proyecto por libre gestión; B) financiar con el Fondo para el Desarrollo Económico y Social FODES; C) COMUNIQUESE.-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Ante la solicitud presentada por El Comité de Desarrollo Local El Porvenir de Cantón El Jobo, sobre proporcionarles una contribución económica para mejorar las puertas de la Iglesia Católica,  en vista que se encuentran deterioradas y por falta de recursos no pueden instalar nuevas puertas, este Concejo Municipal amparados en el Art. 4 numeral 4 del Código Municipal ACUERDA: A) aprobar la cantidad de cien 00/100 dólares ($ 100.00), para la reparación de las puertas de la Iglesia Católica  de Cantón El Jobo; lo  que se comprobara como lo establece el Art. 86 del Código Municipal. COMUNIQUESE.-</w:t>
      </w:r>
      <w:r w:rsidRPr="00A42AAC">
        <w:rPr>
          <w:rFonts w:ascii="Times New Roman" w:hAnsi="Times New Roman" w:cs="Times New Roman"/>
          <w:b/>
          <w:sz w:val="24"/>
          <w:szCs w:val="24"/>
        </w:rPr>
        <w:t xml:space="preserve"> ACUERDO NÚMERO DOCE: </w:t>
      </w:r>
      <w:r w:rsidRPr="00A42AAC">
        <w:rPr>
          <w:rFonts w:ascii="Times New Roman" w:hAnsi="Times New Roman" w:cs="Times New Roman"/>
          <w:sz w:val="24"/>
          <w:szCs w:val="24"/>
        </w:rPr>
        <w:t>En vista de la Solicitud presentada y reunión sostenida entre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Sr. Alcalde Municipal en este Despacho con miembros de la Asociación de Desarrollo Comunal del cantón La Estancia, la Iglesia Evangélica Dios de la Profecía, el Comité de Salud comunal, La Asociación de Desarrollo Comunal para el Desarrollo, Distribución y Administración del Agua Potable Rural Hacienda La Estancia, la Promotora de la Unidad de Salud de Moncagua y la entidad no gubernamental ENLACE; en la que se trató entre otros temas, el apoyo que en años anteriores se les ha brindado para mejorar la calidad de vida de los miembros de la comunidad y sus alrededores, a través del desarrollo de proyectos sociales con la participación de la comunidad beneficiada, por lo que a la base de lo expuesto, el Sr. Alcalde Municipal solicita la autorización para la ejecución de un proyecto encaminado a brindar servicios de salud en la comunidad la Estancia, por lo que este Concejo Municipal en base al  4 numeral 5 del Código </w:t>
      </w:r>
      <w:r w:rsidRPr="00A42AAC">
        <w:rPr>
          <w:rFonts w:ascii="Times New Roman" w:hAnsi="Times New Roman" w:cs="Times New Roman"/>
          <w:sz w:val="24"/>
          <w:szCs w:val="24"/>
        </w:rPr>
        <w:lastRenderedPageBreak/>
        <w:t xml:space="preserve">Municipal ACUERDA: A) aprobar el Funcionamiento de un local para brindar servicios de salud, prevención y combate de enfermedades en la comunidad La Estancia; B) desarrollarlo en cogestión y de forma mensual durante el año 2014, con la participación de la entidad no gubernamental ENLACE que brindara el Médico para la atención a pacientes; la Asociación de Desarrollo Comunal del cantón La Estancia que brindara el mantenimiento del local; la Iglesia Evangélica Dios de la Profecía que aportara el alojamiento y alimentación del personal médico; el Comité de Salud comunal que aportara el Saneamiento Ambiental, agua potable, luz eléctrica y apoyo paramédico en atención a pacientes; el Ministerio de Salud brindara la Promotora de la Unidad y la Alcaldía Municipal brindara los medicamentos hasta por un monto mensual de quinientos 00/100 dólares ( $ 500.00 ); C) financiar la parte municipal con Fondo para el Desarrollo Económico y Social FODES; D) COMUNIQUESE.-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 xml:space="preserve">EL CONCEJO MUNICIPAL CONSIDERANDO: I.- </w:t>
      </w:r>
      <w:r w:rsidRPr="00A42AAC">
        <w:rPr>
          <w:rFonts w:ascii="Times New Roman" w:hAnsi="Times New Roman" w:cs="Times New Roman"/>
          <w:bCs/>
          <w:sz w:val="24"/>
          <w:szCs w:val="24"/>
        </w:rPr>
        <w:t>Que una de las obligaciones de los empleados públicos es desempeñar con celo, diligencia y probidad las inherentes a su cargo o empleo; II. Que la Sra. Ana Iris Colato Villalobos, quien se desempeña como Auxiliar de la UACI incumplió lo establecido en el Art. 60 numeral 6 de la Ley de la Carrera Administrativa y Art. 67 Literal ¨a ¨ del Reglamento Interno de Trabajo, referente a cumplir las órdenes impartidas por el respectivo jefe de unidad administrativa</w:t>
      </w:r>
      <w:r w:rsidRPr="00A42AAC">
        <w:rPr>
          <w:rFonts w:ascii="Times New Roman" w:hAnsi="Times New Roman" w:cs="Times New Roman"/>
          <w:sz w:val="24"/>
          <w:szCs w:val="24"/>
        </w:rPr>
        <w:t>. Por lo que este Concejo Municipal en base a las consideraciones expuestas</w:t>
      </w:r>
      <w:r w:rsidRPr="00A42AAC">
        <w:rPr>
          <w:rFonts w:ascii="Times New Roman" w:hAnsi="Times New Roman" w:cs="Times New Roman"/>
          <w:bCs/>
          <w:sz w:val="24"/>
          <w:szCs w:val="24"/>
        </w:rPr>
        <w:t xml:space="preserve">, RESUELVE: A) Ratificar la sanción aplicada a la Sra. Ana Iris Colato Villalobos y  para previo al procedimiento establecido en el Art. 70 de la Ley de la Carrera Administrativa Municipal, sancione con suspensión sin goce de sueldo por 15 días a la Sra. Colato, habiéndose notificado a la Comisión de la Carrera Administrativa Municipal para los fines correspondientes.- </w:t>
      </w:r>
      <w:r w:rsidRPr="00A42AAC">
        <w:rPr>
          <w:rFonts w:ascii="Times New Roman" w:hAnsi="Times New Roman" w:cs="Times New Roman"/>
          <w:b/>
          <w:sz w:val="24"/>
          <w:szCs w:val="24"/>
        </w:rPr>
        <w:t xml:space="preserve">ACUERDO NÚMERO CATORCE: </w:t>
      </w:r>
      <w:r w:rsidRPr="00A42AAC">
        <w:rPr>
          <w:rFonts w:ascii="Times New Roman" w:hAnsi="Times New Roman" w:cs="Times New Roman"/>
          <w:sz w:val="24"/>
          <w:szCs w:val="24"/>
        </w:rPr>
        <w:t xml:space="preserve">Vista de necesidad y la solicitud de la Asociación Comunal Administradora de Agua Potable El Lagartillo Desarrollo </w:t>
      </w:r>
      <w:r w:rsidRPr="00A42AAC">
        <w:rPr>
          <w:rFonts w:ascii="Times New Roman" w:hAnsi="Times New Roman" w:cs="Times New Roman"/>
          <w:sz w:val="24"/>
          <w:szCs w:val="24"/>
        </w:rPr>
        <w:lastRenderedPageBreak/>
        <w:t xml:space="preserve">ACAPEL, de Caserío El Llano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la cual solicitan la ampliación del agua potable en Caserío La Presa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por lo que este Concejo Municipal considerando que es prioridad mejorar las condiciones de vida de la población a través de la construcción de obras necesarios para el mejoramiento y progreso de la comunidad, por lo que a la base al Art. 4 numeral 25, relacionado con el Art. 31 numeral 5 del Código Municipal ACUERDA: A) aprobar la ejecución del proyecto Ampliación de Agua Potable en Caserío La Presa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 B) Autorizar a la UACI a efecto que elabore el presupuesto de la obra; C) COMUNIQUESE.</w:t>
      </w:r>
      <w:r w:rsidRPr="00A42AAC">
        <w:rPr>
          <w:rFonts w:ascii="Times New Roman" w:hAnsi="Times New Roman" w:cs="Times New Roman"/>
          <w:b/>
          <w:sz w:val="24"/>
          <w:szCs w:val="24"/>
        </w:rPr>
        <w:t>- ACUERDO NÚMERO QUINCE:</w:t>
      </w:r>
      <w:r w:rsidRPr="00A42AAC">
        <w:rPr>
          <w:rFonts w:ascii="Times New Roman" w:hAnsi="Times New Roman" w:cs="Times New Roman"/>
          <w:sz w:val="24"/>
          <w:szCs w:val="24"/>
        </w:rPr>
        <w:t xml:space="preserve"> En el marco de la firma del Convenio de Hermanamiento con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se dio lectura a la solicitud presentada por la Iglesia de Dios de la Profecía Universal de Cantón La Estancia, en la cual solicitan materiales para la construcción de un muro perimetral en el terreno donde se encuentra su templo de oración;  por lo que en base al Art. 4 numeral 30 del Código Municipal, ACUERDA: A) aportar una camionada de arena, dos quintales de hierro de 3/8 ( original ), treinta y dos bolsas de cemento y lo que corresponda a pago de transporte; B) Autorizar al encargado de la UACI a efecto que gestione la compra de lo solicitado. C)</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COMUNIQUESE.-</w:t>
      </w:r>
      <w:r w:rsidRPr="00A42AAC">
        <w:rPr>
          <w:rFonts w:ascii="Times New Roman" w:hAnsi="Times New Roman" w:cs="Times New Roman"/>
          <w:b/>
          <w:sz w:val="24"/>
          <w:szCs w:val="24"/>
        </w:rPr>
        <w:t xml:space="preserve"> ACUERDO NÚMERO DIECISEIS: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w:t>
      </w:r>
      <w:r w:rsidRPr="00A42AAC">
        <w:rPr>
          <w:rFonts w:ascii="Times New Roman" w:hAnsi="Times New Roman" w:cs="Times New Roman"/>
          <w:sz w:val="24"/>
          <w:szCs w:val="24"/>
        </w:rPr>
        <w:lastRenderedPageBreak/>
        <w:t xml:space="preserve">setenta y dos 00/100 dólares ( a cada uno )  para pago al Sr. Sergio Bladimir Villalobos y al Sr. Héctor Ulises Quintanilla Ayala por desempeñarse como auxiliares del equipo de sonido durante eventos deportivos, sociales y recreativos; 2 .-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Erogar la cantidad que corresponda para la reparación y compra de repuestos para  la computadora del departamento de Catastro; todo lo que se comprobara como lo establece el Art. 86 del Código Municipal.-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El Concejo Municipal Considerando: I.- Que la época de vacaciones de Semana Santa esta próxima, y que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en vista de lo antes expuesto, este Concejo Municipal Acuerda: a) Solicitar al Comando de Salvamento de la Cruz Blanca de esta ciudad, para que brinde sus servicios en función de la seguridad de los usuarios; asimismo retribuir este servicio por la cantidad de ciento treinta y cinco 00/100 dólares; B) COMUNIQUESE.- </w:t>
      </w:r>
      <w:r w:rsidRPr="00A42AAC">
        <w:rPr>
          <w:rFonts w:ascii="Times New Roman" w:hAnsi="Times New Roman" w:cs="Times New Roman"/>
          <w:b/>
          <w:sz w:val="24"/>
          <w:szCs w:val="24"/>
        </w:rPr>
        <w:t>ACUERDO NÚMERO DIECIOCHO:</w:t>
      </w:r>
      <w:r w:rsidRPr="00A42AAC">
        <w:rPr>
          <w:rFonts w:ascii="Times New Roman" w:hAnsi="Times New Roman" w:cs="Times New Roman"/>
          <w:b/>
          <w:color w:val="8496B0" w:themeColor="text2" w:themeTint="99"/>
          <w:sz w:val="24"/>
          <w:szCs w:val="24"/>
        </w:rPr>
        <w:t xml:space="preserve"> </w:t>
      </w:r>
      <w:r w:rsidRPr="00A42AAC">
        <w:rPr>
          <w:rFonts w:ascii="Times New Roman" w:hAnsi="Times New Roman" w:cs="Times New Roman"/>
          <w:sz w:val="24"/>
          <w:szCs w:val="24"/>
        </w:rPr>
        <w:t>En vista que el departamento de Promoción Social necesita un ventilador porque las instalaciones no tiene mucha ventilación y considerando que como Municipalidad debemos proporcionar las condiciones adecuadas para incentivar al personal a continuar con tan efectiva labor en beneficio de la administración, este Concejo Municipal en base al Art. 30 numeral 14 del Código Municipal, ACUERDA</w:t>
      </w:r>
      <w:r w:rsidRPr="00A42AAC">
        <w:rPr>
          <w:rFonts w:ascii="Times New Roman" w:hAnsi="Times New Roman" w:cs="Times New Roman"/>
          <w:color w:val="8496B0" w:themeColor="text2" w:themeTint="99"/>
          <w:sz w:val="24"/>
          <w:szCs w:val="24"/>
        </w:rPr>
        <w:t xml:space="preserve">: </w:t>
      </w:r>
      <w:r w:rsidRPr="00A42AAC">
        <w:rPr>
          <w:rFonts w:ascii="Times New Roman" w:hAnsi="Times New Roman" w:cs="Times New Roman"/>
          <w:sz w:val="24"/>
          <w:szCs w:val="24"/>
        </w:rPr>
        <w:t xml:space="preserve">A) hacer efectiva la compra de  ventilador para el departamento de Promoción Social; B) Comuníquese a la UACI para su adquisición.- C) CERTIFIQUESE.-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En vista de inauguración del proyecto Introducción de Energía Eléctrica en el Caserío Los Canales, Cantón El Platanar, Municipio de Moncagua y Construcción de Cerca Perimetral y Nivelación de Cancha en Caserío El Pintadillo,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por lo que este Concejo Municipal de conformidad al Art. 4 numeral 30 ACUERDA: A) </w:t>
      </w:r>
      <w:r w:rsidRPr="00A42AAC">
        <w:rPr>
          <w:rFonts w:ascii="Times New Roman" w:hAnsi="Times New Roman" w:cs="Times New Roman"/>
          <w:sz w:val="24"/>
          <w:szCs w:val="24"/>
        </w:rPr>
        <w:lastRenderedPageBreak/>
        <w:t xml:space="preserve">erogar hasta la cantidad doscientos setenta y cinco 00/100 dólares ( $ 275.00 ) y facultar al Sr. Tesorero Municipal financiar con el Fondo para el Desarrollo Económico y social FODES 75 %; B) COMUNIQUESE.- </w:t>
      </w:r>
      <w:r w:rsidRPr="00A42AAC">
        <w:rPr>
          <w:rFonts w:ascii="Times New Roman" w:hAnsi="Times New Roman" w:cs="Times New Roman"/>
          <w:b/>
          <w:sz w:val="24"/>
          <w:szCs w:val="24"/>
        </w:rPr>
        <w:t>ACUERDO NÚMERO VEINTE:</w:t>
      </w:r>
      <w:r w:rsidRPr="00A42AAC">
        <w:rPr>
          <w:rFonts w:ascii="Times New Roman" w:hAnsi="Times New Roman" w:cs="Times New Roman"/>
          <w:sz w:val="24"/>
          <w:szCs w:val="24"/>
        </w:rPr>
        <w:t xml:space="preserve"> En vista que el vehículo KIA placa N7829, es utilizado para la ejecución de los proyectos vía administración que se desarrollan en las diferentes comunidades, por lo que tiene un constante uso y es necesario brindar el mantenimiento oportuno para salvaguardar la seguridad del personal de la municipalidad y asimismo desarrollar los proyectos con </w:t>
      </w:r>
      <w:r w:rsidRPr="00A42AAC">
        <w:rPr>
          <w:rFonts w:ascii="Times New Roman" w:hAnsi="Times New Roman" w:cs="Times New Roman"/>
          <w:bCs/>
          <w:sz w:val="24"/>
          <w:szCs w:val="24"/>
        </w:rPr>
        <w:t>diligencia, eficiencia y responsabilidad</w:t>
      </w:r>
      <w:r w:rsidRPr="00A42AAC">
        <w:rPr>
          <w:rFonts w:ascii="Times New Roman" w:hAnsi="Times New Roman" w:cs="Times New Roman"/>
          <w:sz w:val="24"/>
          <w:szCs w:val="24"/>
        </w:rPr>
        <w:t xml:space="preserve">, este Concejo Municipal con base al Art. 4 numeral 25 del Código Municipal, 30 numeral 14 y 31 numeral 5 del Código ACUERDA: A) autorizar  se le brinde mantenimiento al  vehículo KIA placa N7829 hasta por la cantidad de cuatrocientos veinticinco 00/100 dólares ( $ 425.00 ); B) Comuníquese a la UACI para  brindar el respectivo mantenimiento siguiendo los procedimientos legales pertinentes; y facultar al Sr. Tesorero Municipal financiar con el Fondo para el Desarrollo Económico y social FODES 75 %, C) COMUNIQUESE.-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VEINTIUNO: </w:t>
      </w:r>
      <w:r w:rsidRPr="00A42AAC">
        <w:rPr>
          <w:rFonts w:ascii="Times New Roman" w:eastAsia="Arial Unicode MS" w:hAnsi="Times New Roman" w:cs="Times New Roman"/>
          <w:sz w:val="24"/>
          <w:szCs w:val="24"/>
        </w:rPr>
        <w:t>En vista que se ha realizado por parte de la comisión respectiva la evaluación de ofertas para la ejecución del proyecto Empedrado, Fraguado con Superficie Terminada Calle Centro Escolar Sector 2 Cantón Valle Alegre,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Inversiones y Servicios de Construcción S. A. de C. V., por un monto de catorce mil quinientos 00/100 dólares ( $ 14,500.00 ); B) adjudicar la supervisión a la empresa OSSA Constructora S. A. de C. V., por un monto de ochocientos cincuenta 00/100 dólares ( $ 850.00 ); C) COMUNIQUESE.-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VEINTIDOS:</w:t>
      </w:r>
      <w:r w:rsidRPr="00A42AAC">
        <w:rPr>
          <w:rFonts w:ascii="Times New Roman" w:hAnsi="Times New Roman" w:cs="Times New Roman"/>
          <w:b/>
          <w:color w:val="C00000"/>
          <w:sz w:val="24"/>
          <w:szCs w:val="24"/>
        </w:rPr>
        <w:t xml:space="preserve"> </w:t>
      </w:r>
      <w:r w:rsidRPr="00A42AAC">
        <w:rPr>
          <w:rFonts w:ascii="Times New Roman" w:hAnsi="Times New Roman" w:cs="Times New Roman"/>
          <w:sz w:val="24"/>
          <w:szCs w:val="24"/>
        </w:rPr>
        <w:t xml:space="preserve">Ante la necesidad presentada por habitantes del Sector Los Maravilla de Caserío El Porvenir, Cantón El Jobo, sobre realizar una ampliación de la energía eléctrica, para mejorar las condiciones de vida de los habitantes de la comunidad, tratado el punto el </w:t>
      </w:r>
      <w:r w:rsidRPr="00A42AAC">
        <w:rPr>
          <w:rFonts w:ascii="Times New Roman" w:hAnsi="Times New Roman" w:cs="Times New Roman"/>
          <w:sz w:val="24"/>
          <w:szCs w:val="24"/>
        </w:rPr>
        <w:lastRenderedPageBreak/>
        <w:t>Concejo Municipal, de conformidad al Art. 4 numeral 25, relacionado con el Art. 31 numeral 5 del Código Municipal, ACUERDA: A) aprobar la ejecución del proyecto Ampliación de Red de Energía Eléctrica en Sector Los Maravilla, Caserío El Porvenir, Cantón El Jobo, Municipio de Moncagua; B)  nombrar formulador del proyecto a la empresa OBRA S. A. de C. V.; C)  COMUNIQUESE.</w:t>
      </w:r>
      <w:r w:rsidRPr="00A42AAC">
        <w:rPr>
          <w:rFonts w:ascii="Times New Roman" w:hAnsi="Times New Roman" w:cs="Times New Roman"/>
          <w:b/>
          <w:sz w:val="24"/>
          <w:szCs w:val="24"/>
        </w:rPr>
        <w:t xml:space="preserve">- </w:t>
      </w:r>
      <w:r w:rsidRPr="00A42AAC">
        <w:rPr>
          <w:rFonts w:ascii="Times New Roman" w:hAnsi="Times New Roman" w:cs="Times New Roman"/>
          <w:color w:val="C00000"/>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4C65B4" w:rsidRPr="00A42AAC" w:rsidRDefault="004C65B4" w:rsidP="004C65B4">
      <w:pPr>
        <w:spacing w:line="480" w:lineRule="auto"/>
        <w:jc w:val="both"/>
        <w:rPr>
          <w:rFonts w:ascii="Times New Roman" w:eastAsia="Arial Unicode MS" w:hAnsi="Times New Roman" w:cs="Times New Roman"/>
          <w:sz w:val="24"/>
          <w:szCs w:val="24"/>
        </w:rPr>
      </w:pP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4C65B4" w:rsidRPr="00A42AAC" w:rsidRDefault="004C65B4" w:rsidP="004C65B4">
      <w:pPr>
        <w:spacing w:after="0" w:line="480" w:lineRule="auto"/>
        <w:jc w:val="both"/>
        <w:rPr>
          <w:rFonts w:ascii="Times New Roman" w:eastAsia="Arial Unicode MS" w:hAnsi="Times New Roman" w:cs="Times New Roman"/>
          <w:sz w:val="24"/>
          <w:szCs w:val="24"/>
        </w:rPr>
      </w:pP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4C65B4" w:rsidRPr="00A42AAC" w:rsidRDefault="004C65B4" w:rsidP="004C65B4">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4C65B4" w:rsidRPr="00A42AAC" w:rsidRDefault="004C65B4" w:rsidP="004C65B4">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4C65B4" w:rsidRPr="00A42AAC" w:rsidRDefault="004C65B4" w:rsidP="004C65B4">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4C65B4" w:rsidRPr="00A42AAC" w:rsidRDefault="004C65B4" w:rsidP="004C65B4">
      <w:pPr>
        <w:spacing w:after="0" w:line="480" w:lineRule="auto"/>
        <w:jc w:val="both"/>
        <w:rPr>
          <w:rFonts w:ascii="Times New Roman" w:eastAsia="Arial Unicode MS" w:hAnsi="Times New Roman" w:cs="Times New Roman"/>
          <w:sz w:val="24"/>
          <w:szCs w:val="24"/>
        </w:rPr>
      </w:pPr>
    </w:p>
    <w:p w:rsidR="004C65B4" w:rsidRPr="00A42AAC" w:rsidRDefault="004C65B4" w:rsidP="004C65B4">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4C65B4" w:rsidRPr="00A42AAC" w:rsidRDefault="004C65B4" w:rsidP="004C65B4">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4C65B4" w:rsidRPr="00A42AAC" w:rsidRDefault="004C65B4" w:rsidP="004C65B4">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4C65B4" w:rsidRPr="00A42AAC" w:rsidRDefault="004C65B4" w:rsidP="004C65B4">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4C65B4" w:rsidRPr="00A42AAC" w:rsidRDefault="004C65B4" w:rsidP="004C65B4">
      <w:pPr>
        <w:spacing w:after="0" w:line="480" w:lineRule="auto"/>
        <w:jc w:val="both"/>
        <w:rPr>
          <w:rFonts w:ascii="Times New Roman" w:eastAsia="Arial Unicode MS" w:hAnsi="Times New Roman" w:cs="Times New Roman"/>
          <w:sz w:val="24"/>
          <w:szCs w:val="24"/>
        </w:rPr>
      </w:pP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4C65B4" w:rsidRPr="00A42AAC" w:rsidRDefault="004C65B4" w:rsidP="004C65B4">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Primera Regidora Suplente                                         Segunda Regidora suplente</w:t>
      </w:r>
    </w:p>
    <w:p w:rsidR="004C65B4" w:rsidRDefault="004C65B4" w:rsidP="004C65B4">
      <w:pPr>
        <w:spacing w:after="0" w:line="480" w:lineRule="auto"/>
        <w:jc w:val="both"/>
        <w:rPr>
          <w:rFonts w:ascii="Times New Roman" w:eastAsia="Arial Unicode MS" w:hAnsi="Times New Roman" w:cs="Times New Roman"/>
          <w:sz w:val="24"/>
          <w:szCs w:val="24"/>
        </w:rPr>
      </w:pP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4C65B4" w:rsidRPr="00A42AAC" w:rsidRDefault="004C65B4" w:rsidP="004C65B4">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4C65B4" w:rsidRPr="00A42AAC" w:rsidRDefault="004C65B4" w:rsidP="004C65B4">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B4"/>
    <w:rsid w:val="004C65B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C140-ECAB-42D0-8EE9-492DD90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5B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3142</Words>
  <Characters>17282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2018-07-19T20:48:00Z</dcterms:created>
  <dcterms:modified xsi:type="dcterms:W3CDTF">2018-07-19T20:49:00Z</dcterms:modified>
</cp:coreProperties>
</file>