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6624023B"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4C0A2A">
        <w:rPr>
          <w:rFonts w:ascii="Arial" w:hAnsi="Arial" w:cs="Arial"/>
          <w:b/>
          <w:sz w:val="24"/>
          <w:szCs w:val="24"/>
          <w:lang w:val="es-MX"/>
        </w:rPr>
        <w:t>5</w:t>
      </w:r>
      <w:r w:rsidR="008E23CF">
        <w:rPr>
          <w:rFonts w:ascii="Arial" w:hAnsi="Arial" w:cs="Arial"/>
          <w:b/>
          <w:sz w:val="24"/>
          <w:szCs w:val="24"/>
          <w:lang w:val="es-MX"/>
        </w:rPr>
        <w:t>8</w:t>
      </w:r>
    </w:p>
    <w:p w14:paraId="1A1B7E7F" w14:textId="44DA2019" w:rsidR="000B7DB4" w:rsidRDefault="000B7DB4" w:rsidP="000B7DB4">
      <w:pPr>
        <w:spacing w:after="0" w:line="240" w:lineRule="auto"/>
        <w:jc w:val="both"/>
        <w:rPr>
          <w:rFonts w:ascii="Arial" w:eastAsia="Calibri" w:hAnsi="Arial" w:cs="Times New Roman"/>
          <w:sz w:val="24"/>
        </w:rPr>
      </w:pPr>
    </w:p>
    <w:p w14:paraId="013E5FA3"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b/>
          <w:bCs/>
          <w:sz w:val="24"/>
        </w:rPr>
        <w:t>ACTA NÚMERO CINCUENTA Y OCHO.</w:t>
      </w:r>
      <w:r w:rsidRPr="008E23CF">
        <w:rPr>
          <w:rFonts w:ascii="Arial" w:eastAsia="Calibri" w:hAnsi="Arial" w:cs="Times New Roman"/>
          <w:sz w:val="24"/>
        </w:rPr>
        <w:t xml:space="preserve"> Sesión extraordinaria celebrada por el Concejo Municipal de Guazapa, Departamento de San Salvador, período dos mil dieciocho-dos mil veintiuno, a las nueve horas cero minutos del día nueve de marzo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8E23CF">
        <w:rPr>
          <w:rFonts w:ascii="Arial" w:eastAsia="Calibri" w:hAnsi="Arial" w:cs="Times New Roman"/>
          <w:sz w:val="24"/>
        </w:rPr>
        <w:t>Osmín</w:t>
      </w:r>
      <w:proofErr w:type="spellEnd"/>
      <w:r w:rsidRPr="008E23CF">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8E23CF">
        <w:rPr>
          <w:rFonts w:ascii="Arial" w:eastAsia="Calibri" w:hAnsi="Arial" w:cs="Times New Roman"/>
          <w:b/>
          <w:bCs/>
          <w:sz w:val="24"/>
        </w:rPr>
        <w:t>ACUERDO NÚMERO UNO.</w:t>
      </w:r>
      <w:r w:rsidRPr="008E23CF">
        <w:rPr>
          <w:rFonts w:ascii="Arial" w:eastAsia="Calibri" w:hAnsi="Arial" w:cs="Times New Roman"/>
          <w:sz w:val="24"/>
        </w:rPr>
        <w:t xml:space="preserve"> Se acuerda aprobar la adecuación de los Términos de Referencia Número LG-2020-005, para el Proyecto Asfaltado de Calle Principal Caserío Agua Fría, cantón Zacamil, Municipio de Guazapa, departamento de San Salvador. Se autoriza a la jefa de la Unidad de Adquisiciones y Contrataciones Institucional que realice los trámites establecidos en la Ley de Adquisiciones y Contrataciones de la Administración Pública y subirlo al Sistema Electrónico de Compras Públicas. </w:t>
      </w:r>
      <w:r w:rsidRPr="008E23CF">
        <w:rPr>
          <w:rFonts w:ascii="Arial" w:eastAsia="Calibri" w:hAnsi="Arial" w:cs="Times New Roman"/>
          <w:b/>
          <w:bCs/>
          <w:sz w:val="24"/>
        </w:rPr>
        <w:t>ACUERDO NÚMERO DOS.</w:t>
      </w:r>
      <w:r w:rsidRPr="008E23CF">
        <w:rPr>
          <w:rFonts w:ascii="Arial" w:eastAsia="Calibri" w:hAnsi="Arial" w:cs="Times New Roman"/>
          <w:sz w:val="24"/>
        </w:rPr>
        <w:t xml:space="preserve"> Se autoriza a la Tesorera que realice los siguientes pagos: de Fondo General, Pandemia COVID-19, setecientos ochenta 00/100 dólares; Rehabilitación de Calles y Caminos Hacia Zonas de Cultivos, un mil setecientos veintitrés 68/100 dólares; de Tormenta Tropical Amanda, Reparación de Viviendas Humildes, cantón Calle Nueva, veintinueve 80/100 dólares; de Préstamos Internos, Banco Hipotecario, Sociedad Anónima: Asfaltado de Calle Principal Agua Fría, cantón Zacamil, veintiocho 90/100 dólares; Pavimentación Tramo de Calle, Caserío Los Miranda, cantón Santa Bárbara, ciento treinta y nueve 54/100 dólares; y, Asfaltado de Pasaje El Flor, cantón Loma de Ramos, sesenta y cinco 58/100 dólares;  y de Fondos Propios, trescientos diez 18/100 dólares. Para realizar pago de combustible a José Elías Escobar Romero, Estación de Servicio Texaco Guazapa. </w:t>
      </w:r>
      <w:r w:rsidRPr="008E23CF">
        <w:rPr>
          <w:rFonts w:ascii="Arial" w:eastAsia="Calibri" w:hAnsi="Arial" w:cs="Times New Roman"/>
          <w:b/>
          <w:bCs/>
          <w:sz w:val="24"/>
        </w:rPr>
        <w:t>ACUERDO NÚMERO TRES.</w:t>
      </w:r>
      <w:r w:rsidRPr="008E23CF">
        <w:rPr>
          <w:rFonts w:ascii="Arial" w:eastAsia="Calibri" w:hAnsi="Arial" w:cs="Times New Roman"/>
          <w:sz w:val="24"/>
        </w:rPr>
        <w:t xml:space="preserve"> Se aprueban los gastos del Fondo Circulante, por la suma de novecientos noventa y nueve 54/100 dólares, a cargo de la Doctora Hazell Evelyn Henríquez de Coto, autorizando a la tesorera de esta Municipalidad para que realice el respectivo reintegro, por la cantidad indicada, de acuerdo con el comprobante respectivo. </w:t>
      </w:r>
      <w:r w:rsidRPr="008E23CF">
        <w:rPr>
          <w:rFonts w:ascii="Arial" w:eastAsia="Calibri" w:hAnsi="Arial" w:cs="Times New Roman"/>
          <w:b/>
          <w:bCs/>
          <w:sz w:val="24"/>
        </w:rPr>
        <w:t>ACUERDO NÚMERO CUATRO.</w:t>
      </w:r>
      <w:r w:rsidRPr="008E23CF">
        <w:rPr>
          <w:rFonts w:ascii="Arial" w:eastAsia="Calibri" w:hAnsi="Arial" w:cs="Arial"/>
          <w:sz w:val="24"/>
        </w:rPr>
        <w:t xml:space="preserve"> Se acuerda transferir, en la medida que cada uno sea finalizado, se haya definido el monto exacto a utilizar, los fondos sobrantes de la ejecución de los siguientes Proyectos:</w:t>
      </w:r>
      <w:r w:rsidRPr="008E23CF">
        <w:rPr>
          <w:rFonts w:ascii="Arial" w:eastAsia="Calibri" w:hAnsi="Arial" w:cs="Times New Roman"/>
          <w:sz w:val="24"/>
        </w:rPr>
        <w:t xml:space="preserve"> </w:t>
      </w:r>
      <w:r w:rsidRPr="008E23CF">
        <w:rPr>
          <w:rFonts w:ascii="Arial" w:eastAsia="Calibri" w:hAnsi="Arial" w:cs="Arial"/>
          <w:sz w:val="24"/>
        </w:rPr>
        <w:t xml:space="preserve">Asfaltado de Calle Principal, Lotificación Nance Verde, cantón Santa Bárbara; Pavimentación de Calles en Colonia Beatriz, </w:t>
      </w:r>
      <w:r w:rsidRPr="008E23CF">
        <w:rPr>
          <w:rFonts w:ascii="Arial" w:eastAsia="Calibri" w:hAnsi="Arial" w:cs="Arial"/>
          <w:sz w:val="24"/>
        </w:rPr>
        <w:lastRenderedPageBreak/>
        <w:t>cantón Calle Nueva;</w:t>
      </w:r>
      <w:r w:rsidRPr="008E23CF">
        <w:rPr>
          <w:rFonts w:ascii="Arial" w:eastAsia="Calibri" w:hAnsi="Arial" w:cs="Times New Roman"/>
          <w:sz w:val="24"/>
        </w:rPr>
        <w:t xml:space="preserve"> </w:t>
      </w:r>
      <w:r w:rsidRPr="008E23CF">
        <w:rPr>
          <w:rFonts w:ascii="Arial" w:eastAsia="Calibri" w:hAnsi="Arial" w:cs="Arial"/>
          <w:sz w:val="24"/>
        </w:rPr>
        <w:t>Pavimentación Tramo de Calle, Caserío Los Miranda, cantón Santa Bárbara; y</w:t>
      </w:r>
      <w:r w:rsidRPr="008E23CF">
        <w:rPr>
          <w:rFonts w:ascii="Arial" w:eastAsia="Calibri" w:hAnsi="Arial" w:cs="Times New Roman"/>
          <w:sz w:val="24"/>
        </w:rPr>
        <w:t xml:space="preserve"> </w:t>
      </w:r>
      <w:r w:rsidRPr="008E23CF">
        <w:rPr>
          <w:rFonts w:ascii="Arial" w:eastAsia="Calibri" w:hAnsi="Arial" w:cs="Arial"/>
          <w:sz w:val="24"/>
        </w:rPr>
        <w:t>Asfaltado de Calle Principal Agua Fría, cantón Zacamil; ejecutados con Préstamos Internos, Banco Hipotecario, Sociedad Anónima, a la cuenta corriente Pago de Compromisos Diversos de la Municipalidad. Se autoriza a la Tesorera Municipal que realice las respectivas transferencias; y a la Encargada de Presupuesto que realice las transferencias del caso, afectando los fondos asignados a los proyectos antes enumerados.</w:t>
      </w:r>
      <w:r w:rsidRPr="008E23CF">
        <w:rPr>
          <w:rFonts w:ascii="Arial" w:eastAsia="Calibri" w:hAnsi="Arial" w:cs="Times New Roman"/>
          <w:sz w:val="24"/>
        </w:rPr>
        <w:t xml:space="preserve"> </w:t>
      </w:r>
      <w:r w:rsidRPr="008E23CF">
        <w:rPr>
          <w:rFonts w:ascii="Arial" w:eastAsia="Calibri" w:hAnsi="Arial" w:cs="Times New Roman"/>
          <w:b/>
          <w:bCs/>
          <w:sz w:val="24"/>
        </w:rPr>
        <w:t>ACUERDO NÚMERO CINCO.</w:t>
      </w:r>
      <w:r w:rsidRPr="008E23CF">
        <w:rPr>
          <w:rFonts w:ascii="Arial" w:eastAsia="Calibri" w:hAnsi="Arial" w:cs="Times New Roman"/>
          <w:sz w:val="24"/>
        </w:rPr>
        <w:t xml:space="preserve"> Se acuerda aprobar la adecuación de los Términos de Referencia Número LG-2020-006, para el Proyecto Asfaltado de Pasaje en Caserío El Flor, cantón Loma de Ramos, Municipio de Guazapa, departamento de San Salvador. Se autoriza a la jefa de la Unidad de Adquisiciones y Contrataciones Institucional que realice los trámites establecidos en la Ley de Adquisiciones y Contrataciones de la Administración Pública y subirlo al Sistema Electrónico de Compras Públicas. </w:t>
      </w:r>
      <w:r w:rsidRPr="008E23CF">
        <w:rPr>
          <w:rFonts w:ascii="Arial" w:eastAsia="Calibri" w:hAnsi="Arial" w:cs="Times New Roman"/>
          <w:b/>
          <w:bCs/>
          <w:sz w:val="24"/>
        </w:rPr>
        <w:t>ACUERDO NÚMERO SEIS.</w:t>
      </w:r>
      <w:r w:rsidRPr="008E23CF">
        <w:rPr>
          <w:rFonts w:ascii="Arial" w:eastAsia="Calibri" w:hAnsi="Arial" w:cs="Times New Roman"/>
          <w:sz w:val="24"/>
        </w:rPr>
        <w:t xml:space="preserve"> Se autoriza la reparación del minicargador propiedad de esta Municipalidad por la suma de cuatro mil cuatrocientos dieciséis 36/100 dólares, según cotización presentada por Rafael Ernesto Flores Guzmán, a quien se le adjudica la reparación del minicargador. Se autoriza a la Tesorera que realice este pago del Proyecto Rehabilitación de Calles y Caminos Hacia Zonas de Cultivos. </w:t>
      </w:r>
      <w:r w:rsidRPr="008E23CF">
        <w:rPr>
          <w:rFonts w:ascii="Arial" w:eastAsia="Calibri" w:hAnsi="Arial" w:cs="Times New Roman"/>
          <w:b/>
          <w:bCs/>
          <w:sz w:val="24"/>
        </w:rPr>
        <w:t>COMENTARIOS Y OBSERVACIONES.</w:t>
      </w:r>
      <w:r w:rsidRPr="008E23CF">
        <w:rPr>
          <w:rFonts w:ascii="Arial" w:eastAsia="Calibri" w:hAnsi="Arial" w:cs="Times New Roman"/>
          <w:sz w:val="24"/>
        </w:rPr>
        <w:t xml:space="preserve"> No hay. No habiendo más que hacer constar, se da por finalizada la presente acta, que </w:t>
      </w:r>
      <w:proofErr w:type="gramStart"/>
      <w:r w:rsidRPr="008E23CF">
        <w:rPr>
          <w:rFonts w:ascii="Arial" w:eastAsia="Calibri" w:hAnsi="Arial" w:cs="Times New Roman"/>
          <w:sz w:val="24"/>
        </w:rPr>
        <w:t>firmamos.-</w:t>
      </w:r>
      <w:proofErr w:type="gramEnd"/>
    </w:p>
    <w:p w14:paraId="50E7B06D" w14:textId="77777777" w:rsidR="008E23CF" w:rsidRPr="008E23CF" w:rsidRDefault="008E23CF" w:rsidP="008E23CF">
      <w:pPr>
        <w:spacing w:after="0" w:line="240" w:lineRule="auto"/>
        <w:jc w:val="both"/>
        <w:rPr>
          <w:rFonts w:ascii="Arial" w:eastAsia="Calibri" w:hAnsi="Arial" w:cs="Times New Roman"/>
          <w:sz w:val="24"/>
        </w:rPr>
      </w:pPr>
    </w:p>
    <w:p w14:paraId="636838FD" w14:textId="77777777" w:rsidR="008E23CF" w:rsidRPr="008E23CF" w:rsidRDefault="008E23CF" w:rsidP="008E23CF">
      <w:pPr>
        <w:spacing w:after="0" w:line="240" w:lineRule="auto"/>
        <w:jc w:val="both"/>
        <w:rPr>
          <w:rFonts w:ascii="Arial" w:eastAsia="Calibri" w:hAnsi="Arial" w:cs="Times New Roman"/>
          <w:sz w:val="24"/>
        </w:rPr>
      </w:pPr>
    </w:p>
    <w:p w14:paraId="305F1CB9" w14:textId="77777777" w:rsidR="008E23CF" w:rsidRPr="008E23CF" w:rsidRDefault="008E23CF" w:rsidP="008E23CF">
      <w:pPr>
        <w:spacing w:after="0" w:line="240" w:lineRule="auto"/>
        <w:jc w:val="both"/>
        <w:rPr>
          <w:rFonts w:ascii="Arial" w:eastAsia="Calibri" w:hAnsi="Arial" w:cs="Times New Roman"/>
          <w:sz w:val="24"/>
        </w:rPr>
      </w:pPr>
    </w:p>
    <w:p w14:paraId="4BDDC4BD" w14:textId="77777777" w:rsidR="008E23CF" w:rsidRPr="008E23CF" w:rsidRDefault="008E23CF" w:rsidP="008E23CF">
      <w:pPr>
        <w:spacing w:after="0" w:line="240" w:lineRule="auto"/>
        <w:jc w:val="both"/>
        <w:rPr>
          <w:rFonts w:ascii="Arial" w:eastAsia="Calibri" w:hAnsi="Arial" w:cs="Times New Roman"/>
          <w:sz w:val="24"/>
        </w:rPr>
      </w:pPr>
    </w:p>
    <w:p w14:paraId="15D17735" w14:textId="77777777" w:rsidR="008E23CF" w:rsidRPr="008E23CF" w:rsidRDefault="008E23CF" w:rsidP="008E23CF">
      <w:pPr>
        <w:spacing w:after="0" w:line="240" w:lineRule="auto"/>
        <w:jc w:val="both"/>
        <w:rPr>
          <w:rFonts w:ascii="Arial" w:eastAsia="Calibri" w:hAnsi="Arial" w:cs="Times New Roman"/>
          <w:sz w:val="24"/>
        </w:rPr>
      </w:pPr>
    </w:p>
    <w:p w14:paraId="1FD6D8FD"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 xml:space="preserve">                                          José Armando Barrera Rivera</w:t>
      </w:r>
    </w:p>
    <w:p w14:paraId="104F263F"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 xml:space="preserve">                                                    Alcalde Municipal</w:t>
      </w:r>
    </w:p>
    <w:p w14:paraId="477B0B8A" w14:textId="77777777" w:rsidR="008E23CF" w:rsidRPr="008E23CF" w:rsidRDefault="008E23CF" w:rsidP="008E23CF">
      <w:pPr>
        <w:spacing w:after="0" w:line="240" w:lineRule="auto"/>
        <w:jc w:val="both"/>
        <w:rPr>
          <w:rFonts w:ascii="Arial" w:eastAsia="Calibri" w:hAnsi="Arial" w:cs="Times New Roman"/>
          <w:sz w:val="24"/>
        </w:rPr>
      </w:pPr>
    </w:p>
    <w:p w14:paraId="56768001" w14:textId="77777777" w:rsidR="008E23CF" w:rsidRPr="008E23CF" w:rsidRDefault="008E23CF" w:rsidP="008E23CF">
      <w:pPr>
        <w:spacing w:after="0" w:line="240" w:lineRule="auto"/>
        <w:jc w:val="both"/>
        <w:rPr>
          <w:rFonts w:ascii="Arial" w:eastAsia="Calibri" w:hAnsi="Arial" w:cs="Times New Roman"/>
          <w:sz w:val="24"/>
        </w:rPr>
      </w:pPr>
    </w:p>
    <w:p w14:paraId="1B197C29" w14:textId="77777777" w:rsidR="008E23CF" w:rsidRPr="008E23CF" w:rsidRDefault="008E23CF" w:rsidP="008E23CF">
      <w:pPr>
        <w:spacing w:after="0" w:line="240" w:lineRule="auto"/>
        <w:jc w:val="both"/>
        <w:rPr>
          <w:rFonts w:ascii="Arial" w:eastAsia="Calibri" w:hAnsi="Arial" w:cs="Times New Roman"/>
          <w:sz w:val="24"/>
        </w:rPr>
      </w:pPr>
    </w:p>
    <w:p w14:paraId="3BBCE38C" w14:textId="77777777" w:rsidR="008E23CF" w:rsidRPr="008E23CF" w:rsidRDefault="008E23CF" w:rsidP="008E23CF">
      <w:pPr>
        <w:spacing w:after="0" w:line="240" w:lineRule="auto"/>
        <w:jc w:val="both"/>
        <w:rPr>
          <w:rFonts w:ascii="Arial" w:eastAsia="Calibri" w:hAnsi="Arial" w:cs="Times New Roman"/>
          <w:sz w:val="24"/>
        </w:rPr>
      </w:pPr>
    </w:p>
    <w:p w14:paraId="5872439B" w14:textId="77777777" w:rsidR="008E23CF" w:rsidRPr="008E23CF" w:rsidRDefault="008E23CF" w:rsidP="008E23CF">
      <w:pPr>
        <w:spacing w:after="0" w:line="240" w:lineRule="auto"/>
        <w:jc w:val="both"/>
        <w:rPr>
          <w:rFonts w:ascii="Arial" w:eastAsia="Calibri" w:hAnsi="Arial" w:cs="Times New Roman"/>
          <w:sz w:val="24"/>
        </w:rPr>
      </w:pPr>
    </w:p>
    <w:p w14:paraId="329871AB"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José Armando Zamora Lara                                Hazell Evelyn Henríquez de Coto</w:t>
      </w:r>
    </w:p>
    <w:p w14:paraId="1D4D773A"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Síndico Municipal                                                 Primera Regidora</w:t>
      </w:r>
    </w:p>
    <w:p w14:paraId="3FE3B833" w14:textId="77777777" w:rsidR="008E23CF" w:rsidRPr="008E23CF" w:rsidRDefault="008E23CF" w:rsidP="008E23CF">
      <w:pPr>
        <w:spacing w:after="0" w:line="240" w:lineRule="auto"/>
        <w:jc w:val="both"/>
        <w:rPr>
          <w:rFonts w:ascii="Arial" w:eastAsia="Calibri" w:hAnsi="Arial" w:cs="Times New Roman"/>
          <w:sz w:val="24"/>
        </w:rPr>
      </w:pPr>
    </w:p>
    <w:p w14:paraId="1E1E44FC" w14:textId="77777777" w:rsidR="008E23CF" w:rsidRPr="008E23CF" w:rsidRDefault="008E23CF" w:rsidP="008E23CF">
      <w:pPr>
        <w:spacing w:after="0" w:line="240" w:lineRule="auto"/>
        <w:jc w:val="both"/>
        <w:rPr>
          <w:rFonts w:ascii="Arial" w:eastAsia="Calibri" w:hAnsi="Arial" w:cs="Times New Roman"/>
          <w:sz w:val="24"/>
        </w:rPr>
      </w:pPr>
    </w:p>
    <w:p w14:paraId="0A4943D4" w14:textId="77777777" w:rsidR="008E23CF" w:rsidRPr="008E23CF" w:rsidRDefault="008E23CF" w:rsidP="008E23CF">
      <w:pPr>
        <w:spacing w:after="0" w:line="240" w:lineRule="auto"/>
        <w:jc w:val="both"/>
        <w:rPr>
          <w:rFonts w:ascii="Arial" w:eastAsia="Calibri" w:hAnsi="Arial" w:cs="Times New Roman"/>
          <w:sz w:val="24"/>
        </w:rPr>
      </w:pPr>
    </w:p>
    <w:p w14:paraId="37BBCC0C" w14:textId="77777777" w:rsidR="008E23CF" w:rsidRPr="008E23CF" w:rsidRDefault="008E23CF" w:rsidP="008E23CF">
      <w:pPr>
        <w:spacing w:after="0" w:line="240" w:lineRule="auto"/>
        <w:jc w:val="both"/>
        <w:rPr>
          <w:rFonts w:ascii="Arial" w:eastAsia="Calibri" w:hAnsi="Arial" w:cs="Times New Roman"/>
          <w:sz w:val="24"/>
        </w:rPr>
      </w:pPr>
    </w:p>
    <w:p w14:paraId="3A8FAC65" w14:textId="77777777" w:rsidR="008E23CF" w:rsidRPr="008E23CF" w:rsidRDefault="008E23CF" w:rsidP="008E23CF">
      <w:pPr>
        <w:spacing w:after="0" w:line="240" w:lineRule="auto"/>
        <w:jc w:val="both"/>
        <w:rPr>
          <w:rFonts w:ascii="Arial" w:eastAsia="Calibri" w:hAnsi="Arial" w:cs="Times New Roman"/>
          <w:sz w:val="24"/>
        </w:rPr>
      </w:pPr>
    </w:p>
    <w:p w14:paraId="34D575D6"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Antonio Escobar Hernández                                José Luís Tobías</w:t>
      </w:r>
    </w:p>
    <w:p w14:paraId="7C164FBB"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Segundo Regidor                                                 Tercer Regidor</w:t>
      </w:r>
    </w:p>
    <w:p w14:paraId="7EFDB396" w14:textId="77777777" w:rsidR="008E23CF" w:rsidRPr="008E23CF" w:rsidRDefault="008E23CF" w:rsidP="008E23CF">
      <w:pPr>
        <w:spacing w:after="0" w:line="240" w:lineRule="auto"/>
        <w:jc w:val="both"/>
        <w:rPr>
          <w:rFonts w:ascii="Arial" w:eastAsia="Calibri" w:hAnsi="Arial" w:cs="Times New Roman"/>
          <w:sz w:val="24"/>
        </w:rPr>
      </w:pPr>
    </w:p>
    <w:p w14:paraId="65DF8F08" w14:textId="77777777" w:rsidR="008E23CF" w:rsidRPr="008E23CF" w:rsidRDefault="008E23CF" w:rsidP="008E23CF">
      <w:pPr>
        <w:spacing w:after="0" w:line="240" w:lineRule="auto"/>
        <w:jc w:val="both"/>
        <w:rPr>
          <w:rFonts w:ascii="Arial" w:eastAsia="Calibri" w:hAnsi="Arial" w:cs="Times New Roman"/>
          <w:sz w:val="24"/>
        </w:rPr>
      </w:pPr>
    </w:p>
    <w:p w14:paraId="4C7F0464" w14:textId="77777777" w:rsidR="008E23CF" w:rsidRPr="008E23CF" w:rsidRDefault="008E23CF" w:rsidP="008E23CF">
      <w:pPr>
        <w:spacing w:after="0" w:line="240" w:lineRule="auto"/>
        <w:jc w:val="both"/>
        <w:rPr>
          <w:rFonts w:ascii="Arial" w:eastAsia="Calibri" w:hAnsi="Arial" w:cs="Times New Roman"/>
          <w:sz w:val="24"/>
        </w:rPr>
      </w:pPr>
    </w:p>
    <w:p w14:paraId="3FD84C0A" w14:textId="77777777" w:rsidR="008E23CF" w:rsidRPr="008E23CF" w:rsidRDefault="008E23CF" w:rsidP="008E23CF">
      <w:pPr>
        <w:spacing w:after="0" w:line="240" w:lineRule="auto"/>
        <w:jc w:val="both"/>
        <w:rPr>
          <w:rFonts w:ascii="Arial" w:eastAsia="Calibri" w:hAnsi="Arial" w:cs="Times New Roman"/>
          <w:sz w:val="24"/>
        </w:rPr>
      </w:pPr>
    </w:p>
    <w:p w14:paraId="67EA020F" w14:textId="77777777" w:rsidR="008E23CF" w:rsidRPr="008E23CF" w:rsidRDefault="008E23CF" w:rsidP="008E23CF">
      <w:pPr>
        <w:spacing w:after="0" w:line="240" w:lineRule="auto"/>
        <w:jc w:val="both"/>
        <w:rPr>
          <w:rFonts w:ascii="Arial" w:eastAsia="Calibri" w:hAnsi="Arial" w:cs="Times New Roman"/>
          <w:sz w:val="24"/>
        </w:rPr>
      </w:pPr>
    </w:p>
    <w:p w14:paraId="175DDEE8"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 xml:space="preserve">                                                                             Miguel Ángel Anaya Rojas</w:t>
      </w:r>
    </w:p>
    <w:p w14:paraId="073D1B83"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 xml:space="preserve">                                                                             Quinto Regidor</w:t>
      </w:r>
    </w:p>
    <w:p w14:paraId="4E553107" w14:textId="77777777" w:rsidR="008E23CF" w:rsidRPr="008E23CF" w:rsidRDefault="008E23CF" w:rsidP="008E23CF">
      <w:pPr>
        <w:spacing w:after="0" w:line="240" w:lineRule="auto"/>
        <w:jc w:val="both"/>
        <w:rPr>
          <w:rFonts w:ascii="Arial" w:eastAsia="Calibri" w:hAnsi="Arial" w:cs="Times New Roman"/>
          <w:sz w:val="24"/>
        </w:rPr>
      </w:pPr>
    </w:p>
    <w:p w14:paraId="3546BB7A" w14:textId="77777777" w:rsidR="008E23CF" w:rsidRPr="008E23CF" w:rsidRDefault="008E23CF" w:rsidP="008E23CF">
      <w:pPr>
        <w:spacing w:after="0" w:line="240" w:lineRule="auto"/>
        <w:jc w:val="both"/>
        <w:rPr>
          <w:rFonts w:ascii="Arial" w:eastAsia="Calibri" w:hAnsi="Arial" w:cs="Times New Roman"/>
          <w:sz w:val="24"/>
        </w:rPr>
      </w:pPr>
    </w:p>
    <w:p w14:paraId="7592FA4E" w14:textId="77777777" w:rsidR="008E23CF" w:rsidRPr="008E23CF" w:rsidRDefault="008E23CF" w:rsidP="008E23CF">
      <w:pPr>
        <w:spacing w:after="0" w:line="240" w:lineRule="auto"/>
        <w:jc w:val="both"/>
        <w:rPr>
          <w:rFonts w:ascii="Arial" w:eastAsia="Calibri" w:hAnsi="Arial" w:cs="Times New Roman"/>
          <w:sz w:val="24"/>
        </w:rPr>
      </w:pPr>
    </w:p>
    <w:p w14:paraId="22996B03" w14:textId="77777777" w:rsidR="008E23CF" w:rsidRPr="008E23CF" w:rsidRDefault="008E23CF" w:rsidP="008E23CF">
      <w:pPr>
        <w:spacing w:after="0" w:line="240" w:lineRule="auto"/>
        <w:jc w:val="both"/>
        <w:rPr>
          <w:rFonts w:ascii="Arial" w:eastAsia="Calibri" w:hAnsi="Arial" w:cs="Times New Roman"/>
          <w:sz w:val="24"/>
        </w:rPr>
      </w:pPr>
    </w:p>
    <w:p w14:paraId="72AB227C" w14:textId="77777777" w:rsidR="008E23CF" w:rsidRPr="008E23CF" w:rsidRDefault="008E23CF" w:rsidP="008E23CF">
      <w:pPr>
        <w:spacing w:after="0" w:line="240" w:lineRule="auto"/>
        <w:jc w:val="both"/>
        <w:rPr>
          <w:rFonts w:ascii="Arial" w:eastAsia="Calibri" w:hAnsi="Arial" w:cs="Times New Roman"/>
          <w:sz w:val="24"/>
        </w:rPr>
      </w:pPr>
    </w:p>
    <w:p w14:paraId="2A56EB6E"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José Dimas Rodríguez Henríquez                       Santos Rafael Carpio</w:t>
      </w:r>
    </w:p>
    <w:p w14:paraId="6392A284"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Sexto Regidor                                                      Primer Suplente</w:t>
      </w:r>
    </w:p>
    <w:p w14:paraId="0B718DB4" w14:textId="77777777" w:rsidR="008E23CF" w:rsidRPr="008E23CF" w:rsidRDefault="008E23CF" w:rsidP="008E23CF">
      <w:pPr>
        <w:spacing w:after="0" w:line="240" w:lineRule="auto"/>
        <w:jc w:val="both"/>
        <w:rPr>
          <w:rFonts w:ascii="Arial" w:eastAsia="Calibri" w:hAnsi="Arial" w:cs="Times New Roman"/>
          <w:sz w:val="24"/>
        </w:rPr>
      </w:pPr>
    </w:p>
    <w:p w14:paraId="1E55ED83" w14:textId="77777777" w:rsidR="008E23CF" w:rsidRPr="008E23CF" w:rsidRDefault="008E23CF" w:rsidP="008E23CF">
      <w:pPr>
        <w:spacing w:after="0" w:line="240" w:lineRule="auto"/>
        <w:jc w:val="both"/>
        <w:rPr>
          <w:rFonts w:ascii="Arial" w:eastAsia="Calibri" w:hAnsi="Arial" w:cs="Times New Roman"/>
          <w:sz w:val="24"/>
        </w:rPr>
      </w:pPr>
    </w:p>
    <w:p w14:paraId="61857A21" w14:textId="77777777" w:rsidR="008E23CF" w:rsidRPr="008E23CF" w:rsidRDefault="008E23CF" w:rsidP="008E23CF">
      <w:pPr>
        <w:spacing w:after="0" w:line="240" w:lineRule="auto"/>
        <w:jc w:val="both"/>
        <w:rPr>
          <w:rFonts w:ascii="Arial" w:eastAsia="Calibri" w:hAnsi="Arial" w:cs="Times New Roman"/>
          <w:sz w:val="24"/>
        </w:rPr>
      </w:pPr>
    </w:p>
    <w:p w14:paraId="58AB1F06" w14:textId="77777777" w:rsidR="008E23CF" w:rsidRPr="008E23CF" w:rsidRDefault="008E23CF" w:rsidP="008E23CF">
      <w:pPr>
        <w:spacing w:after="0" w:line="240" w:lineRule="auto"/>
        <w:jc w:val="both"/>
        <w:rPr>
          <w:rFonts w:ascii="Arial" w:eastAsia="Calibri" w:hAnsi="Arial" w:cs="Times New Roman"/>
          <w:sz w:val="24"/>
        </w:rPr>
      </w:pPr>
    </w:p>
    <w:p w14:paraId="37D21D9E" w14:textId="77777777" w:rsidR="008E23CF" w:rsidRPr="008E23CF" w:rsidRDefault="008E23CF" w:rsidP="008E23CF">
      <w:pPr>
        <w:spacing w:after="0" w:line="240" w:lineRule="auto"/>
        <w:jc w:val="both"/>
        <w:rPr>
          <w:rFonts w:ascii="Arial" w:eastAsia="Calibri" w:hAnsi="Arial" w:cs="Times New Roman"/>
          <w:sz w:val="24"/>
        </w:rPr>
      </w:pPr>
    </w:p>
    <w:p w14:paraId="12C71A95"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Sara Segura de Rivera                                        Leonardo Antonio Tobías Segura</w:t>
      </w:r>
    </w:p>
    <w:p w14:paraId="7B5373FB"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Segunda Suplente                                               Tercer Suplente</w:t>
      </w:r>
    </w:p>
    <w:p w14:paraId="4B956AAE" w14:textId="77777777" w:rsidR="008E23CF" w:rsidRPr="008E23CF" w:rsidRDefault="008E23CF" w:rsidP="008E23CF">
      <w:pPr>
        <w:spacing w:after="0" w:line="240" w:lineRule="auto"/>
        <w:jc w:val="both"/>
        <w:rPr>
          <w:rFonts w:ascii="Arial" w:eastAsia="Calibri" w:hAnsi="Arial" w:cs="Times New Roman"/>
          <w:sz w:val="24"/>
        </w:rPr>
      </w:pPr>
    </w:p>
    <w:p w14:paraId="3E2A70D9" w14:textId="77777777" w:rsidR="008E23CF" w:rsidRPr="008E23CF" w:rsidRDefault="008E23CF" w:rsidP="008E23CF">
      <w:pPr>
        <w:spacing w:after="0" w:line="240" w:lineRule="auto"/>
        <w:jc w:val="both"/>
        <w:rPr>
          <w:rFonts w:ascii="Arial" w:eastAsia="Calibri" w:hAnsi="Arial" w:cs="Times New Roman"/>
          <w:sz w:val="24"/>
        </w:rPr>
      </w:pPr>
    </w:p>
    <w:p w14:paraId="7D38144A" w14:textId="77777777" w:rsidR="008E23CF" w:rsidRPr="008E23CF" w:rsidRDefault="008E23CF" w:rsidP="008E23CF">
      <w:pPr>
        <w:spacing w:after="0" w:line="240" w:lineRule="auto"/>
        <w:jc w:val="both"/>
        <w:rPr>
          <w:rFonts w:ascii="Arial" w:eastAsia="Calibri" w:hAnsi="Arial" w:cs="Times New Roman"/>
          <w:sz w:val="24"/>
        </w:rPr>
      </w:pPr>
    </w:p>
    <w:p w14:paraId="6B6F4474" w14:textId="77777777" w:rsidR="008E23CF" w:rsidRPr="008E23CF" w:rsidRDefault="008E23CF" w:rsidP="008E23CF">
      <w:pPr>
        <w:spacing w:after="0" w:line="240" w:lineRule="auto"/>
        <w:jc w:val="both"/>
        <w:rPr>
          <w:rFonts w:ascii="Arial" w:eastAsia="Calibri" w:hAnsi="Arial" w:cs="Times New Roman"/>
          <w:sz w:val="24"/>
        </w:rPr>
      </w:pPr>
    </w:p>
    <w:p w14:paraId="26A213CC" w14:textId="77777777" w:rsidR="008E23CF" w:rsidRPr="008E23CF" w:rsidRDefault="008E23CF" w:rsidP="008E23CF">
      <w:pPr>
        <w:spacing w:after="0" w:line="240" w:lineRule="auto"/>
        <w:jc w:val="both"/>
        <w:rPr>
          <w:rFonts w:ascii="Arial" w:eastAsia="Calibri" w:hAnsi="Arial" w:cs="Times New Roman"/>
          <w:sz w:val="24"/>
        </w:rPr>
      </w:pPr>
    </w:p>
    <w:p w14:paraId="32DE441D"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 xml:space="preserve">Salvador </w:t>
      </w:r>
      <w:proofErr w:type="spellStart"/>
      <w:r w:rsidRPr="008E23CF">
        <w:rPr>
          <w:rFonts w:ascii="Arial" w:eastAsia="Calibri" w:hAnsi="Arial" w:cs="Times New Roman"/>
          <w:sz w:val="24"/>
        </w:rPr>
        <w:t>Osmín</w:t>
      </w:r>
      <w:proofErr w:type="spellEnd"/>
      <w:r w:rsidRPr="008E23CF">
        <w:rPr>
          <w:rFonts w:ascii="Arial" w:eastAsia="Calibri" w:hAnsi="Arial" w:cs="Times New Roman"/>
          <w:sz w:val="24"/>
        </w:rPr>
        <w:t xml:space="preserve"> Alvarado Ponce</w:t>
      </w:r>
      <w:r w:rsidRPr="008E23CF">
        <w:rPr>
          <w:rFonts w:ascii="Arial" w:eastAsia="Calibri" w:hAnsi="Arial" w:cs="Times New Roman"/>
          <w:sz w:val="24"/>
        </w:rPr>
        <w:tab/>
        <w:t xml:space="preserve">                        Miguel Ángel Cisneros Marín</w:t>
      </w:r>
    </w:p>
    <w:p w14:paraId="13E7DF8F" w14:textId="77777777" w:rsidR="008E23CF" w:rsidRPr="008E23CF" w:rsidRDefault="008E23CF" w:rsidP="008E23CF">
      <w:pPr>
        <w:spacing w:after="0" w:line="240" w:lineRule="auto"/>
        <w:jc w:val="both"/>
        <w:rPr>
          <w:rFonts w:ascii="Arial" w:eastAsia="Calibri" w:hAnsi="Arial" w:cs="Times New Roman"/>
          <w:sz w:val="24"/>
        </w:rPr>
      </w:pPr>
      <w:r w:rsidRPr="008E23CF">
        <w:rPr>
          <w:rFonts w:ascii="Arial" w:eastAsia="Calibri" w:hAnsi="Arial" w:cs="Times New Roman"/>
          <w:sz w:val="24"/>
        </w:rPr>
        <w:t>Cuarto Suplente                                                   Secretario Municipal y del Concejo</w:t>
      </w:r>
    </w:p>
    <w:p w14:paraId="5C51C77C" w14:textId="6D7B3B47" w:rsidR="00CD0E30" w:rsidRPr="00CD0E30" w:rsidRDefault="00CD0E30" w:rsidP="00CD0E30">
      <w:pPr>
        <w:spacing w:after="0" w:line="240" w:lineRule="auto"/>
        <w:jc w:val="both"/>
        <w:rPr>
          <w:rFonts w:ascii="Arial" w:eastAsia="Calibri" w:hAnsi="Arial" w:cs="Times New Roman"/>
          <w:sz w:val="24"/>
        </w:rPr>
      </w:pPr>
    </w:p>
    <w:p w14:paraId="1794E8BE" w14:textId="77777777" w:rsidR="00EA711E" w:rsidRPr="00CF1E62" w:rsidRDefault="00EA711E" w:rsidP="00CF1E62">
      <w:pPr>
        <w:rPr>
          <w:rFonts w:ascii="Arial" w:eastAsia="Calibri" w:hAnsi="Arial" w:cs="Times New Roman"/>
          <w:sz w:val="24"/>
          <w:szCs w:val="24"/>
        </w:rPr>
      </w:pPr>
    </w:p>
    <w:sectPr w:rsidR="00EA711E" w:rsidRPr="00CF1E62"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9502" w14:textId="77777777" w:rsidR="00C17F9B" w:rsidRDefault="00C17F9B" w:rsidP="00CF1E62">
      <w:pPr>
        <w:spacing w:after="0" w:line="240" w:lineRule="auto"/>
      </w:pPr>
      <w:r>
        <w:separator/>
      </w:r>
    </w:p>
  </w:endnote>
  <w:endnote w:type="continuationSeparator" w:id="0">
    <w:p w14:paraId="65E83B4C" w14:textId="77777777" w:rsidR="00C17F9B" w:rsidRDefault="00C17F9B"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59E0" w14:textId="77777777" w:rsidR="00C17F9B" w:rsidRDefault="00C17F9B" w:rsidP="00CF1E62">
      <w:pPr>
        <w:spacing w:after="0" w:line="240" w:lineRule="auto"/>
      </w:pPr>
      <w:r>
        <w:separator/>
      </w:r>
    </w:p>
  </w:footnote>
  <w:footnote w:type="continuationSeparator" w:id="0">
    <w:p w14:paraId="31B23843" w14:textId="77777777" w:rsidR="00C17F9B" w:rsidRDefault="00C17F9B"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64595"/>
    <w:rsid w:val="000B7DB4"/>
    <w:rsid w:val="000F2955"/>
    <w:rsid w:val="002A00C2"/>
    <w:rsid w:val="003247C8"/>
    <w:rsid w:val="003655D6"/>
    <w:rsid w:val="00411AF9"/>
    <w:rsid w:val="004A5FBF"/>
    <w:rsid w:val="004C0A2A"/>
    <w:rsid w:val="005775D6"/>
    <w:rsid w:val="005973E1"/>
    <w:rsid w:val="00616C3D"/>
    <w:rsid w:val="00665B52"/>
    <w:rsid w:val="00691B99"/>
    <w:rsid w:val="00697DFD"/>
    <w:rsid w:val="006A7F03"/>
    <w:rsid w:val="006C5B8A"/>
    <w:rsid w:val="00707142"/>
    <w:rsid w:val="007327C8"/>
    <w:rsid w:val="007958F2"/>
    <w:rsid w:val="008E23CF"/>
    <w:rsid w:val="009D7BC6"/>
    <w:rsid w:val="00AE51A4"/>
    <w:rsid w:val="00B851EB"/>
    <w:rsid w:val="00C01549"/>
    <w:rsid w:val="00C17F9B"/>
    <w:rsid w:val="00C47EDC"/>
    <w:rsid w:val="00C7170A"/>
    <w:rsid w:val="00CD0E30"/>
    <w:rsid w:val="00CF1E62"/>
    <w:rsid w:val="00D36562"/>
    <w:rsid w:val="00D80C64"/>
    <w:rsid w:val="00DD747E"/>
    <w:rsid w:val="00E701C5"/>
    <w:rsid w:val="00EA71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3</cp:revision>
  <dcterms:created xsi:type="dcterms:W3CDTF">2021-08-02T21:28:00Z</dcterms:created>
  <dcterms:modified xsi:type="dcterms:W3CDTF">2021-08-11T15:19:00Z</dcterms:modified>
</cp:coreProperties>
</file>