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D008" w14:textId="030F95B3" w:rsidR="00AE56C1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133514">
        <w:rPr>
          <w:rFonts w:ascii="Times New Roman" w:hAnsi="Times New Roman" w:cs="Times New Roman"/>
          <w:b/>
          <w:szCs w:val="24"/>
        </w:rPr>
        <w:t>ACTA 202</w:t>
      </w:r>
      <w:r w:rsidR="00856BEC">
        <w:rPr>
          <w:rFonts w:ascii="Times New Roman" w:hAnsi="Times New Roman" w:cs="Times New Roman"/>
          <w:b/>
          <w:szCs w:val="24"/>
        </w:rPr>
        <w:t>2</w:t>
      </w:r>
      <w:r w:rsidRPr="00133514">
        <w:rPr>
          <w:rFonts w:ascii="Times New Roman" w:hAnsi="Times New Roman" w:cs="Times New Roman"/>
          <w:b/>
          <w:szCs w:val="24"/>
        </w:rPr>
        <w:t>-</w:t>
      </w:r>
      <w:r w:rsidR="00856BEC">
        <w:rPr>
          <w:rFonts w:ascii="Times New Roman" w:hAnsi="Times New Roman" w:cs="Times New Roman"/>
          <w:b/>
          <w:szCs w:val="24"/>
        </w:rPr>
        <w:t>01</w:t>
      </w:r>
    </w:p>
    <w:p w14:paraId="07EE9646" w14:textId="6707AF48" w:rsidR="000B0C8C" w:rsidRDefault="000B0C8C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18E856C5" w14:textId="3B032BC3" w:rsidR="000B0C8C" w:rsidRPr="00E8142F" w:rsidRDefault="000B0C8C" w:rsidP="000B0C8C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szCs w:val="24"/>
        </w:rPr>
      </w:pPr>
      <w:r w:rsidRPr="00302139">
        <w:rPr>
          <w:rFonts w:ascii="Times New Roman" w:hAnsi="Times New Roman"/>
          <w:b/>
          <w:szCs w:val="24"/>
          <w:shd w:val="clear" w:color="auto" w:fill="FFFFFF"/>
        </w:rPr>
        <w:t xml:space="preserve">ACTA NÚMERO </w:t>
      </w:r>
      <w:r>
        <w:rPr>
          <w:rFonts w:ascii="Times New Roman" w:hAnsi="Times New Roman"/>
          <w:b/>
          <w:szCs w:val="24"/>
          <w:shd w:val="clear" w:color="auto" w:fill="FFFFFF"/>
        </w:rPr>
        <w:t>UNO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: En el interior del Salón de Sesiones de la Alcaldía Municipal de Guazapa, departamento de San Salvador, Sesión Ordinaria celebrada por el Concejo Municipal de Guazapa, a las catorce horas del día </w:t>
      </w:r>
      <w:r>
        <w:rPr>
          <w:rFonts w:ascii="Times New Roman" w:hAnsi="Times New Roman"/>
          <w:szCs w:val="24"/>
          <w:shd w:val="clear" w:color="auto" w:fill="FFFFFF"/>
        </w:rPr>
        <w:t>cinco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de </w:t>
      </w:r>
      <w:r>
        <w:rPr>
          <w:rFonts w:ascii="Times New Roman" w:hAnsi="Times New Roman"/>
          <w:szCs w:val="24"/>
          <w:shd w:val="clear" w:color="auto" w:fill="FFFFFF"/>
        </w:rPr>
        <w:t>enero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de dos mil veinti</w:t>
      </w:r>
      <w:r>
        <w:rPr>
          <w:rFonts w:ascii="Times New Roman" w:hAnsi="Times New Roman"/>
          <w:szCs w:val="24"/>
          <w:shd w:val="clear" w:color="auto" w:fill="FFFFFF"/>
        </w:rPr>
        <w:t>dós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de Sánchez; Reyna Isabel Valle Miranda; Santos Rafael Carpio; Rosa Guevara de Alas; Se verificó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: ACUERDO NÚMERO UNO: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El Concejo Municipal en uso de las facultades que le confiere el Código Municipal. Por unanimidad.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ACUERDA: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4B7EE4">
        <w:rPr>
          <w:rFonts w:ascii="Times New Roman" w:eastAsia="Calibri" w:hAnsi="Times New Roman" w:cs="Times New Roman"/>
        </w:rPr>
        <w:t xml:space="preserve">Mantener fondo de caja para </w:t>
      </w:r>
      <w:r w:rsidR="005021D5" w:rsidRPr="004B7EE4">
        <w:rPr>
          <w:rFonts w:ascii="Times New Roman" w:eastAsia="Calibri" w:hAnsi="Times New Roman" w:cs="Times New Roman"/>
        </w:rPr>
        <w:t>cambio por</w:t>
      </w:r>
      <w:r w:rsidRPr="004B7EE4">
        <w:rPr>
          <w:rFonts w:ascii="Times New Roman" w:eastAsia="Calibri" w:hAnsi="Times New Roman" w:cs="Times New Roman"/>
        </w:rPr>
        <w:t xml:space="preserve"> la cantidad de cien 00/100 dólares ($100.00) para que sea manejado por la Tesorera Municipal para poder realizar cambio al colector con el fin de optimizar el trabajo de</w:t>
      </w:r>
      <w:r>
        <w:rPr>
          <w:rFonts w:ascii="Times New Roman" w:eastAsia="Calibri" w:hAnsi="Times New Roman" w:cs="Times New Roman"/>
        </w:rPr>
        <w:t xml:space="preserve"> la</w:t>
      </w:r>
      <w:r w:rsidRPr="004B7EE4">
        <w:rPr>
          <w:rFonts w:ascii="Times New Roman" w:eastAsia="Calibri" w:hAnsi="Times New Roman" w:cs="Times New Roman"/>
        </w:rPr>
        <w:t xml:space="preserve"> colecturía Municipal; dicho fondo se desembolsará mediante cheque </w:t>
      </w:r>
      <w:r>
        <w:rPr>
          <w:rFonts w:ascii="Times New Roman" w:eastAsia="Calibri" w:hAnsi="Times New Roman" w:cs="Times New Roman"/>
        </w:rPr>
        <w:t>de fondos propios</w:t>
      </w:r>
      <w:r w:rsidRPr="004B7EE4">
        <w:rPr>
          <w:rFonts w:ascii="Times New Roman" w:eastAsia="Calibri" w:hAnsi="Times New Roman" w:cs="Times New Roman"/>
        </w:rPr>
        <w:t xml:space="preserve"> a nombre de </w:t>
      </w:r>
      <w:r w:rsidR="005021D5" w:rsidRPr="005021D5">
        <w:rPr>
          <w:rFonts w:ascii="Times New Roman" w:eastAsia="Calibri" w:hAnsi="Times New Roman" w:cs="Times New Roman"/>
          <w:highlight w:val="black"/>
        </w:rPr>
        <w:t>XXXXXXXXXXXXXXXXXXXXXXX</w:t>
      </w:r>
      <w:r w:rsidRPr="004B7EE4">
        <w:rPr>
          <w:rFonts w:ascii="Times New Roman" w:eastAsia="Calibri" w:hAnsi="Times New Roman" w:cs="Times New Roman"/>
        </w:rPr>
        <w:t>.</w:t>
      </w:r>
      <w:r w:rsidRPr="003D4E22">
        <w:rPr>
          <w:rFonts w:ascii="Times New Roman" w:eastAsia="Calibri" w:hAnsi="Times New Roman" w:cs="Times New Roman"/>
          <w:b/>
        </w:rPr>
        <w:t xml:space="preserve"> COMUNÍQUESE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012E62">
        <w:rPr>
          <w:rFonts w:ascii="Times New Roman" w:hAnsi="Times New Roman" w:cs="Times New Roman"/>
          <w:b/>
        </w:rPr>
        <w:t>ACUERDO</w:t>
      </w:r>
      <w:r w:rsidRPr="00012E62">
        <w:rPr>
          <w:rFonts w:ascii="Times New Roman" w:hAnsi="Times New Roman" w:cs="Times New Roman"/>
        </w:rPr>
        <w:t xml:space="preserve"> </w:t>
      </w:r>
      <w:r w:rsidRPr="00012E62">
        <w:rPr>
          <w:rFonts w:ascii="Times New Roman" w:hAnsi="Times New Roman" w:cs="Times New Roman"/>
          <w:b/>
        </w:rPr>
        <w:t xml:space="preserve">NÚMERO </w:t>
      </w:r>
      <w:r>
        <w:rPr>
          <w:rFonts w:ascii="Times New Roman" w:hAnsi="Times New Roman" w:cs="Times New Roman"/>
          <w:b/>
        </w:rPr>
        <w:t>DOS</w:t>
      </w:r>
      <w:r w:rsidRPr="00012E62">
        <w:rPr>
          <w:rFonts w:ascii="Times New Roman" w:hAnsi="Times New Roman" w:cs="Times New Roman"/>
          <w:b/>
        </w:rPr>
        <w:t>.</w:t>
      </w:r>
      <w:r w:rsidRPr="00012E62">
        <w:rPr>
          <w:rFonts w:ascii="Times New Roman" w:hAnsi="Times New Roman" w:cs="Times New Roman"/>
        </w:rPr>
        <w:t xml:space="preserve"> El Concejo Municipal en uso de las facultades que le confiere el Código Municipal. Por unanimidad </w:t>
      </w:r>
      <w:r w:rsidRPr="00012E62">
        <w:rPr>
          <w:rFonts w:ascii="Times New Roman" w:hAnsi="Times New Roman" w:cs="Times New Roman"/>
          <w:b/>
        </w:rPr>
        <w:t>ACUERDA.</w:t>
      </w:r>
      <w:r w:rsidRPr="00012E62">
        <w:rPr>
          <w:rFonts w:ascii="Times New Roman" w:hAnsi="Times New Roman" w:cs="Times New Roman"/>
        </w:rPr>
        <w:t xml:space="preserve"> </w:t>
      </w:r>
      <w:proofErr w:type="gramStart"/>
      <w:r w:rsidRPr="00012E62">
        <w:rPr>
          <w:rFonts w:ascii="Times New Roman" w:hAnsi="Times New Roman" w:cs="Times New Roman"/>
        </w:rPr>
        <w:t>Nombrar como</w:t>
      </w:r>
      <w:proofErr w:type="gramEnd"/>
      <w:r w:rsidRPr="00012E62">
        <w:rPr>
          <w:rFonts w:ascii="Times New Roman" w:hAnsi="Times New Roman" w:cs="Times New Roman"/>
        </w:rPr>
        <w:t xml:space="preserve"> encargad</w:t>
      </w:r>
      <w:r>
        <w:rPr>
          <w:rFonts w:ascii="Times New Roman" w:hAnsi="Times New Roman" w:cs="Times New Roman"/>
        </w:rPr>
        <w:t>a</w:t>
      </w:r>
      <w:r w:rsidRPr="00012E62">
        <w:rPr>
          <w:rFonts w:ascii="Times New Roman" w:hAnsi="Times New Roman" w:cs="Times New Roman"/>
        </w:rPr>
        <w:t xml:space="preserve"> de </w:t>
      </w:r>
      <w:r w:rsidRPr="00012E62">
        <w:rPr>
          <w:rFonts w:ascii="Times New Roman" w:hAnsi="Times New Roman" w:cs="Times New Roman"/>
          <w:b/>
        </w:rPr>
        <w:t>FONDO CIRCULANTE POR LA CANTIDAD UN MIL DÓLARES</w:t>
      </w:r>
      <w:r>
        <w:rPr>
          <w:rFonts w:ascii="Times New Roman" w:hAnsi="Times New Roman" w:cs="Times New Roman"/>
          <w:b/>
        </w:rPr>
        <w:t>,</w:t>
      </w:r>
      <w:r w:rsidRPr="00012E62">
        <w:rPr>
          <w:rFonts w:ascii="Times New Roman" w:hAnsi="Times New Roman" w:cs="Times New Roman"/>
        </w:rPr>
        <w:t xml:space="preserve"> a </w:t>
      </w:r>
      <w:r w:rsidR="005021D5" w:rsidRPr="005021D5">
        <w:rPr>
          <w:rFonts w:ascii="Times New Roman" w:hAnsi="Times New Roman" w:cs="Times New Roman"/>
          <w:highlight w:val="black"/>
        </w:rPr>
        <w:t>XXXXXXXXXXXXXXXXXX</w:t>
      </w:r>
      <w:r w:rsidRPr="00892993">
        <w:rPr>
          <w:rFonts w:ascii="Times New Roman" w:hAnsi="Times New Roman" w:cs="Times New Roman"/>
        </w:rPr>
        <w:t>.</w:t>
      </w:r>
      <w:r w:rsidRPr="00012E62">
        <w:rPr>
          <w:rFonts w:ascii="Times New Roman" w:hAnsi="Times New Roman" w:cs="Times New Roman"/>
        </w:rPr>
        <w:t xml:space="preserve"> Ad-honorem; A partir del día </w:t>
      </w:r>
      <w:r>
        <w:rPr>
          <w:rFonts w:ascii="Times New Roman" w:hAnsi="Times New Roman" w:cs="Times New Roman"/>
        </w:rPr>
        <w:t>cinco</w:t>
      </w:r>
      <w:r w:rsidRPr="00012E62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enero</w:t>
      </w:r>
      <w:r w:rsidRPr="00012E62">
        <w:rPr>
          <w:rFonts w:ascii="Times New Roman" w:hAnsi="Times New Roman" w:cs="Times New Roman"/>
        </w:rPr>
        <w:t xml:space="preserve"> del presente año </w:t>
      </w:r>
      <w:r w:rsidRPr="00012E62">
        <w:rPr>
          <w:rFonts w:ascii="Times New Roman" w:hAnsi="Times New Roman" w:cs="Times New Roman"/>
          <w:b/>
        </w:rPr>
        <w:t>COMUNÍQUESE.</w:t>
      </w:r>
      <w:r>
        <w:rPr>
          <w:rFonts w:ascii="Times New Roman" w:hAnsi="Times New Roman" w:cs="Times New Roman"/>
          <w:b/>
        </w:rPr>
        <w:t xml:space="preserve">  </w:t>
      </w:r>
      <w:r w:rsidRPr="00302139">
        <w:rPr>
          <w:rFonts w:ascii="Times New Roman" w:hAnsi="Times New Roman"/>
          <w:b/>
          <w:szCs w:val="24"/>
        </w:rPr>
        <w:t>ACUERDO</w:t>
      </w:r>
      <w:r w:rsidRPr="00302139">
        <w:rPr>
          <w:rFonts w:ascii="Times New Roman" w:hAnsi="Times New Roman"/>
          <w:b/>
          <w:color w:val="FF0000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 xml:space="preserve">NÚMERO </w:t>
      </w:r>
      <w:r>
        <w:rPr>
          <w:rFonts w:ascii="Times New Roman" w:hAnsi="Times New Roman"/>
          <w:b/>
          <w:szCs w:val="24"/>
        </w:rPr>
        <w:t>TRES</w:t>
      </w:r>
      <w:r w:rsidRPr="00302139">
        <w:rPr>
          <w:rFonts w:ascii="Times New Roman" w:hAnsi="Times New Roman"/>
          <w:b/>
          <w:szCs w:val="24"/>
        </w:rPr>
        <w:t>.</w:t>
      </w:r>
      <w:r w:rsidRPr="00302139">
        <w:rPr>
          <w:rFonts w:ascii="Times New Roman" w:hAnsi="Times New Roman"/>
          <w:szCs w:val="24"/>
        </w:rPr>
        <w:t xml:space="preserve"> El Concejo Municipal en uso de las facultades que le confiere Código Municipal. Por unanimidad </w:t>
      </w:r>
      <w:r w:rsidRPr="00302139">
        <w:rPr>
          <w:rFonts w:ascii="Times New Roman" w:hAnsi="Times New Roman"/>
          <w:b/>
          <w:szCs w:val="24"/>
        </w:rPr>
        <w:t xml:space="preserve">ACUERDA. </w:t>
      </w:r>
      <w:r>
        <w:rPr>
          <w:rFonts w:ascii="Times New Roman" w:hAnsi="Times New Roman"/>
          <w:szCs w:val="24"/>
        </w:rPr>
        <w:t>Ratificar</w:t>
      </w:r>
      <w:r w:rsidRPr="00302139">
        <w:rPr>
          <w:rFonts w:ascii="Times New Roman" w:hAnsi="Times New Roman"/>
          <w:szCs w:val="24"/>
        </w:rPr>
        <w:t xml:space="preserve"> como ordenador de Pago del Fondo Circulante por el monto de $1,000.00 dólares de los Estados Unidos de </w:t>
      </w:r>
      <w:r w:rsidR="005021D5" w:rsidRPr="00302139">
        <w:rPr>
          <w:rFonts w:ascii="Times New Roman" w:hAnsi="Times New Roman"/>
          <w:szCs w:val="24"/>
        </w:rPr>
        <w:t>América</w:t>
      </w:r>
      <w:r w:rsidRPr="00302139">
        <w:rPr>
          <w:rFonts w:ascii="Times New Roman" w:hAnsi="Times New Roman"/>
          <w:szCs w:val="24"/>
        </w:rPr>
        <w:t xml:space="preserve"> a: </w:t>
      </w:r>
      <w:r w:rsidR="005021D5" w:rsidRPr="005021D5">
        <w:rPr>
          <w:rFonts w:ascii="Times New Roman" w:hAnsi="Times New Roman"/>
          <w:szCs w:val="24"/>
          <w:highlight w:val="black"/>
        </w:rPr>
        <w:t>XXXXXXXXXXXXXXXXXXXX</w:t>
      </w:r>
      <w:r w:rsidRPr="00302139">
        <w:rPr>
          <w:rFonts w:ascii="Times New Roman" w:hAnsi="Times New Roman"/>
          <w:szCs w:val="24"/>
        </w:rPr>
        <w:t xml:space="preserve">, ad honorem. </w:t>
      </w:r>
      <w:r w:rsidRPr="00302139">
        <w:rPr>
          <w:rFonts w:ascii="Times New Roman" w:hAnsi="Times New Roman"/>
          <w:b/>
          <w:szCs w:val="24"/>
        </w:rPr>
        <w:t>COMUNÍQUESE.</w:t>
      </w:r>
      <w:r>
        <w:rPr>
          <w:rFonts w:ascii="Times New Roman" w:hAnsi="Times New Roman"/>
          <w:b/>
          <w:szCs w:val="24"/>
        </w:rPr>
        <w:t xml:space="preserve"> </w:t>
      </w:r>
      <w:r w:rsidRPr="00E64E94">
        <w:rPr>
          <w:rFonts w:ascii="Times New Roman" w:hAnsi="Times New Roman" w:cs="Times New Roman"/>
          <w:b/>
        </w:rPr>
        <w:t>ACUERDO</w:t>
      </w:r>
      <w:r w:rsidRPr="00E64E94">
        <w:rPr>
          <w:rFonts w:ascii="Times New Roman" w:hAnsi="Times New Roman" w:cs="Times New Roman"/>
        </w:rPr>
        <w:t xml:space="preserve"> </w:t>
      </w:r>
      <w:r w:rsidRPr="00E64E94">
        <w:rPr>
          <w:rFonts w:ascii="Times New Roman" w:hAnsi="Times New Roman" w:cs="Times New Roman"/>
          <w:b/>
        </w:rPr>
        <w:t xml:space="preserve">NÚMERO </w:t>
      </w:r>
      <w:r>
        <w:rPr>
          <w:rFonts w:ascii="Times New Roman" w:hAnsi="Times New Roman" w:cs="Times New Roman"/>
          <w:b/>
        </w:rPr>
        <w:t>CUATRO</w:t>
      </w:r>
      <w:r w:rsidRPr="00E64E94">
        <w:rPr>
          <w:rFonts w:ascii="Times New Roman" w:hAnsi="Times New Roman" w:cs="Times New Roman"/>
          <w:b/>
        </w:rPr>
        <w:t>.</w:t>
      </w:r>
      <w:r w:rsidRPr="00E64E94">
        <w:rPr>
          <w:rFonts w:ascii="Times New Roman" w:hAnsi="Times New Roman" w:cs="Times New Roman"/>
        </w:rPr>
        <w:t xml:space="preserve"> El Concejo Municipal en uso de las facultades que le confiere el Código Municipal. Por unanimidad</w:t>
      </w:r>
      <w:r>
        <w:rPr>
          <w:rFonts w:ascii="Times New Roman" w:hAnsi="Times New Roman" w:cs="Times New Roman"/>
        </w:rPr>
        <w:t>.</w:t>
      </w:r>
      <w:r w:rsidRPr="00E64E94">
        <w:rPr>
          <w:rFonts w:ascii="Times New Roman" w:hAnsi="Times New Roman" w:cs="Times New Roman"/>
        </w:rPr>
        <w:t xml:space="preserve"> </w:t>
      </w:r>
      <w:r w:rsidRPr="00E64E94">
        <w:rPr>
          <w:rFonts w:ascii="Times New Roman" w:hAnsi="Times New Roman" w:cs="Times New Roman"/>
          <w:b/>
        </w:rPr>
        <w:t xml:space="preserve">ACUERDA. </w:t>
      </w:r>
      <w:r w:rsidRPr="00E64E94">
        <w:rPr>
          <w:rFonts w:ascii="Times New Roman" w:hAnsi="Times New Roman"/>
          <w:szCs w:val="24"/>
          <w:shd w:val="clear" w:color="auto" w:fill="FFFFFF"/>
        </w:rPr>
        <w:t xml:space="preserve">Autorizar a la Tesorera Municipal para que realice los siguientes pagos del </w:t>
      </w:r>
      <w:r w:rsidRPr="00E64E94">
        <w:rPr>
          <w:rFonts w:ascii="Times New Roman" w:hAnsi="Times New Roman"/>
          <w:b/>
          <w:szCs w:val="24"/>
          <w:shd w:val="clear" w:color="auto" w:fill="FFFFFF"/>
        </w:rPr>
        <w:t xml:space="preserve">FODES 120 Funcionamiento a </w:t>
      </w:r>
      <w:r w:rsidR="005021D5" w:rsidRPr="005021D5">
        <w:rPr>
          <w:rFonts w:ascii="Times New Roman" w:hAnsi="Times New Roman"/>
          <w:szCs w:val="24"/>
          <w:highlight w:val="black"/>
          <w:shd w:val="clear" w:color="auto" w:fill="FFFFFF"/>
        </w:rPr>
        <w:t>XXXXXXXXXXXXXXXX</w:t>
      </w:r>
      <w:r w:rsidRPr="00E64E94">
        <w:rPr>
          <w:rFonts w:ascii="Times New Roman" w:hAnsi="Times New Roman"/>
          <w:szCs w:val="24"/>
          <w:shd w:val="clear" w:color="auto" w:fill="FFFFFF"/>
        </w:rPr>
        <w:t xml:space="preserve"> el monto de: </w:t>
      </w:r>
      <w:r>
        <w:rPr>
          <w:rFonts w:ascii="Times New Roman" w:hAnsi="Times New Roman"/>
          <w:szCs w:val="24"/>
          <w:shd w:val="clear" w:color="auto" w:fill="FFFFFF"/>
        </w:rPr>
        <w:t>$</w:t>
      </w:r>
      <w:r w:rsidRPr="00E64E94">
        <w:rPr>
          <w:rFonts w:ascii="Times New Roman" w:hAnsi="Times New Roman"/>
          <w:szCs w:val="24"/>
          <w:shd w:val="clear" w:color="auto" w:fill="FFFFFF"/>
        </w:rPr>
        <w:t xml:space="preserve">904.00 dólares de los Estados Unidos de </w:t>
      </w:r>
      <w:r w:rsidR="005021D5" w:rsidRPr="00E64E94">
        <w:rPr>
          <w:rFonts w:ascii="Times New Roman" w:hAnsi="Times New Roman"/>
          <w:szCs w:val="24"/>
          <w:shd w:val="clear" w:color="auto" w:fill="FFFFFF"/>
        </w:rPr>
        <w:t>América</w:t>
      </w:r>
      <w:r w:rsidRPr="00E64E94">
        <w:rPr>
          <w:rFonts w:ascii="Times New Roman" w:hAnsi="Times New Roman"/>
          <w:szCs w:val="24"/>
          <w:shd w:val="clear" w:color="auto" w:fill="FFFFFF"/>
        </w:rPr>
        <w:t xml:space="preserve">; a </w:t>
      </w:r>
      <w:r w:rsidR="005021D5" w:rsidRPr="005021D5">
        <w:rPr>
          <w:rFonts w:ascii="Times New Roman" w:hAnsi="Times New Roman"/>
          <w:szCs w:val="24"/>
          <w:highlight w:val="black"/>
          <w:shd w:val="clear" w:color="auto" w:fill="FFFFFF"/>
        </w:rPr>
        <w:t>XXXXXXXXXXXXXXXX</w:t>
      </w:r>
      <w:r w:rsidRPr="00E64E94">
        <w:rPr>
          <w:rFonts w:ascii="Times New Roman" w:hAnsi="Times New Roman"/>
          <w:szCs w:val="24"/>
          <w:shd w:val="clear" w:color="auto" w:fill="FFFFFF"/>
        </w:rPr>
        <w:t xml:space="preserve"> el monto de: </w:t>
      </w:r>
      <w:r>
        <w:rPr>
          <w:rFonts w:ascii="Times New Roman" w:hAnsi="Times New Roman"/>
          <w:szCs w:val="24"/>
          <w:shd w:val="clear" w:color="auto" w:fill="FFFFFF"/>
        </w:rPr>
        <w:t>$</w:t>
      </w:r>
      <w:r w:rsidRPr="00E64E94">
        <w:rPr>
          <w:rFonts w:ascii="Times New Roman" w:hAnsi="Times New Roman"/>
          <w:szCs w:val="24"/>
          <w:shd w:val="clear" w:color="auto" w:fill="FFFFFF"/>
        </w:rPr>
        <w:t xml:space="preserve">1,017.00 dólares de los Estados Unidos de </w:t>
      </w:r>
      <w:r w:rsidR="005021D5" w:rsidRPr="00E64E94">
        <w:rPr>
          <w:rFonts w:ascii="Times New Roman" w:hAnsi="Times New Roman"/>
          <w:szCs w:val="24"/>
          <w:shd w:val="clear" w:color="auto" w:fill="FFFFFF"/>
        </w:rPr>
        <w:t>América</w:t>
      </w:r>
      <w:r w:rsidRPr="00E64E94">
        <w:rPr>
          <w:rFonts w:ascii="Times New Roman" w:hAnsi="Times New Roman"/>
          <w:szCs w:val="24"/>
          <w:shd w:val="clear" w:color="auto" w:fill="FFFFFF"/>
        </w:rPr>
        <w:t xml:space="preserve">. </w:t>
      </w:r>
      <w:r w:rsidRPr="00E64E94">
        <w:rPr>
          <w:rFonts w:ascii="Times New Roman" w:hAnsi="Times New Roman"/>
          <w:b/>
          <w:szCs w:val="24"/>
          <w:shd w:val="clear" w:color="auto" w:fill="FFFFFF"/>
        </w:rPr>
        <w:t>COMUNÍQUESE.</w:t>
      </w:r>
      <w:r w:rsidRPr="001E5B1F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DB0D3C">
        <w:rPr>
          <w:rFonts w:ascii="Times New Roman" w:hAnsi="Times New Roman" w:cs="Times New Roman"/>
          <w:b/>
        </w:rPr>
        <w:t>ACUERDO NÚMERO CINCO</w:t>
      </w:r>
      <w:r w:rsidRPr="00DB0D3C">
        <w:rPr>
          <w:rFonts w:ascii="Times New Roman" w:hAnsi="Times New Roman" w:cs="Times New Roman"/>
        </w:rPr>
        <w:t xml:space="preserve">. El Concejo Municipal en uso de las facultades que le confiere el Código Municipal. Por unanimidad </w:t>
      </w:r>
      <w:r w:rsidRPr="00DB0D3C">
        <w:rPr>
          <w:rFonts w:ascii="Times New Roman" w:hAnsi="Times New Roman" w:cs="Times New Roman"/>
          <w:b/>
        </w:rPr>
        <w:t>ACUERDA</w:t>
      </w:r>
      <w:r w:rsidRPr="00DB0D3C">
        <w:rPr>
          <w:rFonts w:ascii="Times New Roman" w:hAnsi="Times New Roman" w:cs="Times New Roman"/>
        </w:rPr>
        <w:t xml:space="preserve">: Aprobar los Programas Sociales siguientes para el año 2022: </w:t>
      </w:r>
      <w:r w:rsidRPr="00DB0D3C">
        <w:rPr>
          <w:rFonts w:ascii="Times New Roman" w:hAnsi="Times New Roman" w:cs="Times New Roman"/>
          <w:b/>
        </w:rPr>
        <w:t>1-</w:t>
      </w:r>
      <w:r w:rsidRPr="00DB0D3C">
        <w:rPr>
          <w:rFonts w:ascii="Times New Roman" w:hAnsi="Times New Roman" w:cs="Times New Roman"/>
        </w:rPr>
        <w:t xml:space="preserve">) Apoyo a la Salud 2022, por un monto de: $4,000.00 dólares; </w:t>
      </w:r>
      <w:r w:rsidRPr="00DB0D3C">
        <w:rPr>
          <w:rFonts w:ascii="Times New Roman" w:hAnsi="Times New Roman" w:cs="Times New Roman"/>
          <w:b/>
        </w:rPr>
        <w:t>2-</w:t>
      </w:r>
      <w:r w:rsidRPr="00DB0D3C">
        <w:rPr>
          <w:rFonts w:ascii="Times New Roman" w:hAnsi="Times New Roman" w:cs="Times New Roman"/>
        </w:rPr>
        <w:t xml:space="preserve">) Apoyo al Adulto Mayor 2022 por un monto de: $11,900.00 dólares; </w:t>
      </w:r>
      <w:r w:rsidRPr="00DB0D3C">
        <w:rPr>
          <w:rFonts w:ascii="Times New Roman" w:hAnsi="Times New Roman" w:cs="Times New Roman"/>
          <w:b/>
        </w:rPr>
        <w:t>3</w:t>
      </w:r>
      <w:r w:rsidRPr="00DB0D3C">
        <w:rPr>
          <w:rFonts w:ascii="Times New Roman" w:hAnsi="Times New Roman" w:cs="Times New Roman"/>
        </w:rPr>
        <w:t xml:space="preserve">-) Disposición Final de Desechos Sólidos por un  monto de: $60,000.00 dólares; </w:t>
      </w:r>
      <w:r w:rsidRPr="00DB0D3C">
        <w:rPr>
          <w:rFonts w:ascii="Times New Roman" w:hAnsi="Times New Roman" w:cs="Times New Roman"/>
          <w:b/>
        </w:rPr>
        <w:t>4</w:t>
      </w:r>
      <w:r w:rsidRPr="00DB0D3C">
        <w:rPr>
          <w:rFonts w:ascii="Times New Roman" w:hAnsi="Times New Roman" w:cs="Times New Roman"/>
        </w:rPr>
        <w:t xml:space="preserve">-) Equidad de Género 2022 por un monto de: $3,000.00 dólares; </w:t>
      </w:r>
      <w:r w:rsidRPr="00DB0D3C">
        <w:rPr>
          <w:rFonts w:ascii="Times New Roman" w:hAnsi="Times New Roman" w:cs="Times New Roman"/>
          <w:b/>
        </w:rPr>
        <w:t>5</w:t>
      </w:r>
      <w:r w:rsidRPr="00DB0D3C">
        <w:rPr>
          <w:rFonts w:ascii="Times New Roman" w:hAnsi="Times New Roman" w:cs="Times New Roman"/>
        </w:rPr>
        <w:t xml:space="preserve">-) Fiestas Patronales 2022 por un  monto de: 20,000.00 dólares; </w:t>
      </w:r>
      <w:r w:rsidRPr="00DB0D3C">
        <w:rPr>
          <w:rFonts w:ascii="Times New Roman" w:hAnsi="Times New Roman" w:cs="Times New Roman"/>
          <w:b/>
        </w:rPr>
        <w:t>6-</w:t>
      </w:r>
      <w:r w:rsidRPr="00DB0D3C">
        <w:rPr>
          <w:rFonts w:ascii="Times New Roman" w:hAnsi="Times New Roman" w:cs="Times New Roman"/>
        </w:rPr>
        <w:t xml:space="preserve">) Fortalecimiento a la Educación 2022 por un monto de: $20,000.00 dólares; </w:t>
      </w:r>
      <w:r w:rsidRPr="00DB0D3C">
        <w:rPr>
          <w:rFonts w:ascii="Times New Roman" w:hAnsi="Times New Roman" w:cs="Times New Roman"/>
          <w:b/>
        </w:rPr>
        <w:t>7</w:t>
      </w:r>
      <w:r w:rsidRPr="00DB0D3C">
        <w:rPr>
          <w:rFonts w:ascii="Times New Roman" w:hAnsi="Times New Roman" w:cs="Times New Roman"/>
        </w:rPr>
        <w:t xml:space="preserve">-) Fortalecimiento del Arte y la Cultura 2022 por un monto de: $3,000.00: </w:t>
      </w:r>
      <w:r w:rsidRPr="00DB0D3C">
        <w:rPr>
          <w:rFonts w:ascii="Times New Roman" w:hAnsi="Times New Roman" w:cs="Times New Roman"/>
          <w:b/>
        </w:rPr>
        <w:t>8</w:t>
      </w:r>
      <w:r w:rsidRPr="00DB0D3C">
        <w:rPr>
          <w:rFonts w:ascii="Times New Roman" w:hAnsi="Times New Roman" w:cs="Times New Roman"/>
        </w:rPr>
        <w:t xml:space="preserve">-) Fortalecimiento al Deporte 2022 por un monto de: $15,000.00 dólares; </w:t>
      </w:r>
      <w:r w:rsidRPr="00DB0D3C">
        <w:rPr>
          <w:rFonts w:ascii="Times New Roman" w:hAnsi="Times New Roman" w:cs="Times New Roman"/>
          <w:b/>
        </w:rPr>
        <w:t>9</w:t>
      </w:r>
      <w:r w:rsidRPr="00DB0D3C">
        <w:rPr>
          <w:rFonts w:ascii="Times New Roman" w:hAnsi="Times New Roman" w:cs="Times New Roman"/>
        </w:rPr>
        <w:t xml:space="preserve">-) Gastos Funerarios 2022 por un monto de: $5,000.00 dólares; </w:t>
      </w:r>
      <w:r w:rsidRPr="00DB0D3C">
        <w:rPr>
          <w:rFonts w:ascii="Times New Roman" w:hAnsi="Times New Roman" w:cs="Times New Roman"/>
          <w:b/>
        </w:rPr>
        <w:t>10</w:t>
      </w:r>
      <w:r w:rsidRPr="00DB0D3C">
        <w:rPr>
          <w:rFonts w:ascii="Times New Roman" w:hAnsi="Times New Roman" w:cs="Times New Roman"/>
        </w:rPr>
        <w:t xml:space="preserve">-) Celebración de Actividades de fin de año 2022 por un monto de $30,000.00 dólares; </w:t>
      </w:r>
      <w:r w:rsidRPr="00DB0D3C">
        <w:rPr>
          <w:rFonts w:ascii="Times New Roman" w:hAnsi="Times New Roman" w:cs="Times New Roman"/>
          <w:b/>
        </w:rPr>
        <w:t>11</w:t>
      </w:r>
      <w:r w:rsidRPr="00DB0D3C">
        <w:rPr>
          <w:rFonts w:ascii="Times New Roman" w:hAnsi="Times New Roman" w:cs="Times New Roman"/>
        </w:rPr>
        <w:t xml:space="preserve">-) Impulso del Turismo 2022 por un monto de $3,000.00 dólares; 12-) Prevención de la Violencia 2022 por un monto de: $3,000.00 dólares; </w:t>
      </w:r>
      <w:r w:rsidRPr="00DB0D3C">
        <w:rPr>
          <w:rFonts w:ascii="Times New Roman" w:hAnsi="Times New Roman" w:cs="Times New Roman"/>
          <w:b/>
        </w:rPr>
        <w:t>13</w:t>
      </w:r>
      <w:r w:rsidRPr="00DB0D3C">
        <w:rPr>
          <w:rFonts w:ascii="Times New Roman" w:hAnsi="Times New Roman" w:cs="Times New Roman"/>
        </w:rPr>
        <w:t xml:space="preserve">-) Promoción y Organización de Ferias y Festividades Populares 2022 por un monto de: $12,000.00 dólares </w:t>
      </w:r>
      <w:r w:rsidRPr="00DB0D3C">
        <w:rPr>
          <w:rFonts w:ascii="Times New Roman" w:hAnsi="Times New Roman" w:cs="Times New Roman"/>
          <w:b/>
        </w:rPr>
        <w:t>14</w:t>
      </w:r>
      <w:r w:rsidRPr="00DB0D3C">
        <w:rPr>
          <w:rFonts w:ascii="Times New Roman" w:hAnsi="Times New Roman" w:cs="Times New Roman"/>
        </w:rPr>
        <w:t xml:space="preserve">-) Protección Civil 2022 por un monto de: $5,000.00 dólares; </w:t>
      </w:r>
      <w:r w:rsidRPr="00DB0D3C">
        <w:rPr>
          <w:rFonts w:ascii="Times New Roman" w:hAnsi="Times New Roman" w:cs="Times New Roman"/>
          <w:b/>
          <w:bCs/>
        </w:rPr>
        <w:t>15-</w:t>
      </w:r>
      <w:r w:rsidRPr="00DB0D3C">
        <w:rPr>
          <w:rFonts w:ascii="Times New Roman" w:hAnsi="Times New Roman" w:cs="Times New Roman"/>
        </w:rPr>
        <w:t xml:space="preserve">)Abastecimiento de Agua a las Comunidades por un monto de: $5,000.00 dólares; </w:t>
      </w:r>
      <w:r w:rsidRPr="00DB0D3C">
        <w:rPr>
          <w:rFonts w:ascii="Times New Roman" w:hAnsi="Times New Roman" w:cs="Times New Roman"/>
          <w:b/>
        </w:rPr>
        <w:t>16</w:t>
      </w:r>
      <w:r w:rsidRPr="00DB0D3C">
        <w:rPr>
          <w:rFonts w:ascii="Times New Roman" w:hAnsi="Times New Roman" w:cs="Times New Roman"/>
        </w:rPr>
        <w:t xml:space="preserve">-) Fortalecimiento al Medio Ambiente 2022 por un monto de: $3,000.00 dólares. Disponible en la línea de trabajo 0302; con fuente de recurso FODES 120 libre disponibilidad. </w:t>
      </w:r>
      <w:r w:rsidRPr="00DB0D3C">
        <w:rPr>
          <w:rFonts w:ascii="Times New Roman" w:hAnsi="Times New Roman" w:cs="Times New Roman"/>
          <w:b/>
        </w:rPr>
        <w:t>17</w:t>
      </w:r>
      <w:r w:rsidRPr="00DB0D3C">
        <w:rPr>
          <w:rFonts w:ascii="Times New Roman" w:hAnsi="Times New Roman" w:cs="Times New Roman"/>
        </w:rPr>
        <w:t>-) Pre</w:t>
      </w:r>
      <w:r w:rsidR="005B2394">
        <w:rPr>
          <w:rFonts w:ascii="Times New Roman" w:hAnsi="Times New Roman" w:cs="Times New Roman"/>
        </w:rPr>
        <w:t xml:space="preserve"> </w:t>
      </w:r>
      <w:r w:rsidRPr="00DB0D3C">
        <w:rPr>
          <w:rFonts w:ascii="Times New Roman" w:hAnsi="Times New Roman" w:cs="Times New Roman"/>
        </w:rPr>
        <w:t xml:space="preserve">Inversión 2022 por un monto de: $5,000.00 dólares; </w:t>
      </w:r>
      <w:r w:rsidRPr="00DB0D3C">
        <w:rPr>
          <w:rFonts w:ascii="Times New Roman" w:hAnsi="Times New Roman" w:cs="Times New Roman"/>
          <w:b/>
          <w:bCs/>
        </w:rPr>
        <w:t>18-</w:t>
      </w:r>
      <w:r w:rsidRPr="00DB0D3C">
        <w:rPr>
          <w:rFonts w:ascii="Times New Roman" w:hAnsi="Times New Roman" w:cs="Times New Roman"/>
        </w:rPr>
        <w:t xml:space="preserve">) Reparación y Mantenimiento de calles Vecinales y Urbanas por un monto de: $100,000.00 dólares; </w:t>
      </w:r>
      <w:r w:rsidRPr="00DB0D3C">
        <w:rPr>
          <w:rFonts w:ascii="Times New Roman" w:hAnsi="Times New Roman" w:cs="Times New Roman"/>
          <w:b/>
          <w:bCs/>
        </w:rPr>
        <w:t>19</w:t>
      </w:r>
      <w:r w:rsidRPr="00DB0D3C">
        <w:rPr>
          <w:rFonts w:ascii="Times New Roman" w:hAnsi="Times New Roman" w:cs="Times New Roman"/>
        </w:rPr>
        <w:t xml:space="preserve">) Mantenimiento y Reparación de Obras e </w:t>
      </w:r>
      <w:r w:rsidRPr="00DB0D3C">
        <w:rPr>
          <w:rFonts w:ascii="Times New Roman" w:hAnsi="Times New Roman" w:cs="Times New Roman"/>
        </w:rPr>
        <w:lastRenderedPageBreak/>
        <w:t xml:space="preserve">Inmuebles Municipales $7,000.00 dólares. Disponible en la línea de trabajo 0301; con fuente de recurso FODES 120 libre disponibilidad. </w:t>
      </w:r>
      <w:r>
        <w:rPr>
          <w:rFonts w:ascii="Times New Roman" w:hAnsi="Times New Roman" w:cs="Times New Roman"/>
        </w:rPr>
        <w:t xml:space="preserve">Se autoriza a la Jefa de UACI realizar los procesos de compras y a la Tesorera Municipal realizar los pagos. </w:t>
      </w:r>
      <w:r w:rsidRPr="00DB0D3C">
        <w:rPr>
          <w:rFonts w:ascii="Times New Roman" w:hAnsi="Times New Roman" w:cs="Times New Roman"/>
          <w:b/>
        </w:rPr>
        <w:t>COMUNÍQUESE.</w:t>
      </w:r>
      <w:r>
        <w:rPr>
          <w:rFonts w:ascii="Times New Roman" w:hAnsi="Times New Roman"/>
          <w:szCs w:val="24"/>
        </w:rPr>
        <w:t xml:space="preserve"> </w:t>
      </w:r>
      <w:r w:rsidRPr="002F3C8C">
        <w:rPr>
          <w:rFonts w:ascii="Times New Roman" w:hAnsi="Times New Roman" w:cs="Times New Roman"/>
          <w:b/>
        </w:rPr>
        <w:t>ACUERDO NÚMERO SEIS</w:t>
      </w:r>
      <w:r w:rsidRPr="009A4ED4">
        <w:rPr>
          <w:rFonts w:ascii="Times New Roman" w:hAnsi="Times New Roman" w:cs="Times New Roman"/>
        </w:rPr>
        <w:t xml:space="preserve">. </w:t>
      </w:r>
      <w:r w:rsidRPr="00DB0D3C">
        <w:rPr>
          <w:rFonts w:ascii="Times New Roman" w:hAnsi="Times New Roman" w:cs="Times New Roman"/>
        </w:rPr>
        <w:t xml:space="preserve">El Concejo Municipal en uso de las facultades que le confiere el Código Municipal. Por unanimidad </w:t>
      </w:r>
      <w:r w:rsidRPr="00DB0D3C">
        <w:rPr>
          <w:rFonts w:ascii="Times New Roman" w:hAnsi="Times New Roman" w:cs="Times New Roman"/>
          <w:b/>
        </w:rPr>
        <w:t>ACUERDA</w:t>
      </w:r>
      <w:r w:rsidRPr="00DB0D3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</w:t>
      </w:r>
      <w:r w:rsidRPr="009A4ED4">
        <w:rPr>
          <w:rFonts w:ascii="Times New Roman" w:hAnsi="Times New Roman" w:cs="Times New Roman"/>
        </w:rPr>
        <w:t>utoriza</w:t>
      </w:r>
      <w:r>
        <w:rPr>
          <w:rFonts w:ascii="Times New Roman" w:hAnsi="Times New Roman" w:cs="Times New Roman"/>
        </w:rPr>
        <w:t>r</w:t>
      </w:r>
      <w:r w:rsidRPr="009A4ED4">
        <w:rPr>
          <w:rFonts w:ascii="Times New Roman" w:hAnsi="Times New Roman" w:cs="Times New Roman"/>
        </w:rPr>
        <w:t xml:space="preserve"> a la Encargada de Presupuesto</w:t>
      </w:r>
      <w:r>
        <w:rPr>
          <w:rFonts w:ascii="Times New Roman" w:hAnsi="Times New Roman" w:cs="Times New Roman"/>
        </w:rPr>
        <w:t xml:space="preserve"> </w:t>
      </w:r>
      <w:r w:rsidR="005B2394" w:rsidRPr="005B2394">
        <w:rPr>
          <w:rFonts w:ascii="Times New Roman" w:hAnsi="Times New Roman" w:cs="Times New Roman"/>
          <w:highlight w:val="black"/>
        </w:rPr>
        <w:t>XXXXXXXXXXXXXXXX</w:t>
      </w:r>
      <w:r>
        <w:rPr>
          <w:rFonts w:ascii="Times New Roman" w:hAnsi="Times New Roman" w:cs="Times New Roman"/>
        </w:rPr>
        <w:t>,</w:t>
      </w:r>
      <w:r w:rsidRPr="009A4ED4">
        <w:rPr>
          <w:rFonts w:ascii="Times New Roman" w:hAnsi="Times New Roman" w:cs="Times New Roman"/>
        </w:rPr>
        <w:t xml:space="preserve"> para realizar las modificaciones y reprogramaciones presupuestarias, necesarias para el adecuado funcionamiento institucional y emitir las asignaciones presupuestarias que le soliciten.</w:t>
      </w:r>
      <w:r>
        <w:rPr>
          <w:rFonts w:ascii="Times New Roman" w:hAnsi="Times New Roman" w:cs="Times New Roman"/>
        </w:rPr>
        <w:t xml:space="preserve"> </w:t>
      </w:r>
      <w:r w:rsidRPr="00FF316B">
        <w:rPr>
          <w:rFonts w:ascii="Times New Roman" w:hAnsi="Times New Roman" w:cs="Times New Roman"/>
          <w:b/>
        </w:rPr>
        <w:t xml:space="preserve">COMUNÍQUESE </w:t>
      </w:r>
      <w:r w:rsidRPr="002F3C8C">
        <w:rPr>
          <w:rFonts w:ascii="Times New Roman" w:hAnsi="Times New Roman" w:cs="Times New Roman"/>
          <w:b/>
        </w:rPr>
        <w:t>ACUERDO NÚMERO SIETE</w:t>
      </w:r>
      <w:r w:rsidRPr="009A4ED4">
        <w:rPr>
          <w:rFonts w:ascii="Times New Roman" w:hAnsi="Times New Roman" w:cs="Times New Roman"/>
        </w:rPr>
        <w:t xml:space="preserve">. </w:t>
      </w:r>
      <w:r w:rsidRPr="00DB0D3C">
        <w:rPr>
          <w:rFonts w:ascii="Times New Roman" w:hAnsi="Times New Roman" w:cs="Times New Roman"/>
        </w:rPr>
        <w:t xml:space="preserve">El Concejo Municipal en uso de las facultades que le confiere el Código Municipal. Por unanimidad </w:t>
      </w:r>
      <w:r w:rsidRPr="00DB0D3C">
        <w:rPr>
          <w:rFonts w:ascii="Times New Roman" w:hAnsi="Times New Roman" w:cs="Times New Roman"/>
          <w:b/>
        </w:rPr>
        <w:t>ACUERDA</w:t>
      </w:r>
      <w:r w:rsidRPr="00DB0D3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9A4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9A4ED4">
        <w:rPr>
          <w:rFonts w:ascii="Times New Roman" w:hAnsi="Times New Roman" w:cs="Times New Roman"/>
        </w:rPr>
        <w:t>utoriza</w:t>
      </w:r>
      <w:r>
        <w:rPr>
          <w:rFonts w:ascii="Times New Roman" w:hAnsi="Times New Roman" w:cs="Times New Roman"/>
        </w:rPr>
        <w:t>r</w:t>
      </w:r>
      <w:r w:rsidRPr="009A4ED4">
        <w:rPr>
          <w:rFonts w:ascii="Times New Roman" w:hAnsi="Times New Roman" w:cs="Times New Roman"/>
        </w:rPr>
        <w:t xml:space="preserve"> a la Contadora Municipal</w:t>
      </w:r>
      <w:r>
        <w:rPr>
          <w:rFonts w:ascii="Times New Roman" w:hAnsi="Times New Roman" w:cs="Times New Roman"/>
        </w:rPr>
        <w:t xml:space="preserve"> </w:t>
      </w:r>
      <w:r w:rsidR="004263E7" w:rsidRPr="004263E7">
        <w:rPr>
          <w:rFonts w:ascii="Times New Roman" w:hAnsi="Times New Roman" w:cs="Times New Roman"/>
          <w:highlight w:val="black"/>
        </w:rPr>
        <w:t>XXXXXXXXXXXXXXXX</w:t>
      </w:r>
      <w:r>
        <w:rPr>
          <w:rFonts w:ascii="Times New Roman" w:hAnsi="Times New Roman" w:cs="Times New Roman"/>
        </w:rPr>
        <w:t>,</w:t>
      </w:r>
      <w:r w:rsidRPr="009A4ED4">
        <w:rPr>
          <w:rFonts w:ascii="Times New Roman" w:hAnsi="Times New Roman" w:cs="Times New Roman"/>
        </w:rPr>
        <w:t xml:space="preserve"> para hacer los ajustes necesarios a los registros contables institucionales, emitir los Estados Financieros, de oficio, y los que le sean solicitados, y hacer las respectivas notas explicativas de estos.</w:t>
      </w:r>
      <w:r>
        <w:rPr>
          <w:rFonts w:ascii="Times New Roman" w:hAnsi="Times New Roman" w:cs="Times New Roman"/>
        </w:rPr>
        <w:t xml:space="preserve"> </w:t>
      </w:r>
      <w:r w:rsidRPr="009A4ED4">
        <w:rPr>
          <w:rFonts w:ascii="Times New Roman" w:hAnsi="Times New Roman" w:cs="Times New Roman"/>
          <w:b/>
        </w:rPr>
        <w:t>COMUNÍQUESE</w:t>
      </w:r>
      <w:r>
        <w:rPr>
          <w:rFonts w:ascii="Times New Roman" w:hAnsi="Times New Roman" w:cs="Times New Roman"/>
          <w:b/>
        </w:rPr>
        <w:t>.</w:t>
      </w:r>
      <w:r w:rsidRPr="009A4ED4">
        <w:rPr>
          <w:rFonts w:ascii="Times New Roman" w:hAnsi="Times New Roman" w:cs="Times New Roman"/>
          <w:b/>
        </w:rPr>
        <w:t xml:space="preserve"> </w:t>
      </w:r>
    </w:p>
    <w:p w14:paraId="24559265" w14:textId="77777777" w:rsidR="000B0C8C" w:rsidRDefault="000B0C8C" w:rsidP="000B0C8C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szCs w:val="24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</w:t>
      </w:r>
      <w:r>
        <w:rPr>
          <w:rFonts w:ascii="Times New Roman" w:hAnsi="Times New Roman"/>
          <w:szCs w:val="24"/>
        </w:rPr>
        <w:t>.</w:t>
      </w:r>
    </w:p>
    <w:p w14:paraId="2CDC424D" w14:textId="77777777" w:rsidR="000B0C8C" w:rsidRPr="00133514" w:rsidRDefault="000B0C8C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26076FE3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1DD518C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</w:p>
    <w:p w14:paraId="628E43A5" w14:textId="77777777" w:rsidR="00AE56C1" w:rsidRPr="00133514" w:rsidRDefault="00AE56C1" w:rsidP="00AE56C1">
      <w:pPr>
        <w:jc w:val="center"/>
        <w:rPr>
          <w:sz w:val="24"/>
          <w:szCs w:val="24"/>
        </w:rPr>
      </w:pPr>
    </w:p>
    <w:p w14:paraId="06C5FE57" w14:textId="77777777" w:rsidR="00AE56C1" w:rsidRPr="00133514" w:rsidRDefault="00AE56C1" w:rsidP="00AE56C1">
      <w:pPr>
        <w:jc w:val="center"/>
        <w:rPr>
          <w:sz w:val="24"/>
          <w:szCs w:val="24"/>
        </w:rPr>
      </w:pPr>
      <w:r w:rsidRPr="00133514">
        <w:rPr>
          <w:sz w:val="24"/>
          <w:szCs w:val="24"/>
        </w:rPr>
        <w:t>José Héctor Salguero Ruano</w:t>
      </w:r>
    </w:p>
    <w:p w14:paraId="74BB0A92" w14:textId="77777777" w:rsidR="00AE56C1" w:rsidRPr="00133514" w:rsidRDefault="00AE56C1" w:rsidP="00AE56C1">
      <w:pPr>
        <w:jc w:val="center"/>
        <w:rPr>
          <w:sz w:val="24"/>
          <w:szCs w:val="24"/>
        </w:rPr>
      </w:pPr>
      <w:r w:rsidRPr="00133514">
        <w:rPr>
          <w:sz w:val="24"/>
          <w:szCs w:val="24"/>
        </w:rPr>
        <w:t>Alcalde Municipal</w:t>
      </w:r>
    </w:p>
    <w:p w14:paraId="4691815E" w14:textId="77777777" w:rsidR="00AE56C1" w:rsidRPr="00133514" w:rsidRDefault="00AE56C1" w:rsidP="00AE56C1">
      <w:pPr>
        <w:jc w:val="center"/>
        <w:rPr>
          <w:sz w:val="24"/>
          <w:szCs w:val="24"/>
        </w:rPr>
      </w:pPr>
    </w:p>
    <w:p w14:paraId="571CD694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hAnsi="Times New Roman" w:cs="Times New Roman"/>
          <w:szCs w:val="24"/>
        </w:rPr>
      </w:pPr>
      <w:r w:rsidRPr="00133514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133514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133514">
        <w:rPr>
          <w:rFonts w:ascii="Times New Roman" w:hAnsi="Times New Roman" w:cs="Times New Roman"/>
          <w:szCs w:val="24"/>
        </w:rPr>
        <w:t>de Rodríguez</w:t>
      </w:r>
    </w:p>
    <w:p w14:paraId="03C03A87" w14:textId="4E791792" w:rsidR="00AE56C1" w:rsidRPr="002E0129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eastAsia="Times New Roman" w:hAnsi="Times New Roman" w:cs="Times New Roman"/>
          <w:szCs w:val="24"/>
          <w:lang w:eastAsia="es-ES"/>
        </w:rPr>
      </w:pPr>
      <w:r w:rsidRPr="00133514">
        <w:rPr>
          <w:rFonts w:ascii="Times New Roman" w:hAnsi="Times New Roman" w:cs="Times New Roman"/>
          <w:szCs w:val="24"/>
        </w:rPr>
        <w:t xml:space="preserve">Síndico Municipal         </w:t>
      </w:r>
      <w:r w:rsidR="00133514">
        <w:rPr>
          <w:szCs w:val="24"/>
        </w:rPr>
        <w:t xml:space="preserve">                                    </w:t>
      </w:r>
      <w:r w:rsidR="00C31FAC">
        <w:rPr>
          <w:szCs w:val="24"/>
        </w:rPr>
        <w:t xml:space="preserve"> </w:t>
      </w:r>
      <w:r w:rsidR="00133514" w:rsidRPr="00133514">
        <w:rPr>
          <w:rFonts w:ascii="Times New Roman" w:hAnsi="Times New Roman" w:cs="Times New Roman"/>
          <w:szCs w:val="24"/>
        </w:rPr>
        <w:t>Primera Regidora</w:t>
      </w:r>
      <w:r w:rsidRPr="00133514">
        <w:rPr>
          <w:rFonts w:ascii="Times New Roman" w:hAnsi="Times New Roman" w:cs="Times New Roman"/>
          <w:szCs w:val="24"/>
        </w:rPr>
        <w:t xml:space="preserve">                      </w:t>
      </w:r>
    </w:p>
    <w:p w14:paraId="0091FE80" w14:textId="04BF72C7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                                                                                            </w:t>
      </w:r>
    </w:p>
    <w:p w14:paraId="7BDD237A" w14:textId="77777777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                                                                                           </w:t>
      </w:r>
    </w:p>
    <w:p w14:paraId="6DA6FB40" w14:textId="77777777" w:rsidR="00AE56C1" w:rsidRPr="00133514" w:rsidRDefault="00AE56C1" w:rsidP="002E0129">
      <w:pPr>
        <w:rPr>
          <w:sz w:val="24"/>
          <w:szCs w:val="24"/>
        </w:rPr>
      </w:pPr>
    </w:p>
    <w:p w14:paraId="6FA03379" w14:textId="77777777" w:rsidR="00AE56C1" w:rsidRPr="00133514" w:rsidRDefault="00AE56C1" w:rsidP="002E0129">
      <w:pPr>
        <w:rPr>
          <w:sz w:val="24"/>
          <w:szCs w:val="24"/>
        </w:rPr>
      </w:pPr>
    </w:p>
    <w:p w14:paraId="6FE3A0B1" w14:textId="502374AB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Elenilson Marroquín Rivera</w:t>
      </w:r>
      <w:r w:rsidR="002E0129">
        <w:rPr>
          <w:sz w:val="24"/>
          <w:szCs w:val="24"/>
        </w:rPr>
        <w:t xml:space="preserve">                                    Julio Cesar Estrada Alvarado</w:t>
      </w:r>
    </w:p>
    <w:p w14:paraId="2272DE24" w14:textId="2549B5AE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Segundo Regidor           </w:t>
      </w:r>
      <w:r w:rsidR="002E0129">
        <w:rPr>
          <w:sz w:val="24"/>
          <w:szCs w:val="24"/>
        </w:rPr>
        <w:t xml:space="preserve">                                          Tercer Regidor</w:t>
      </w:r>
      <w:r w:rsidRPr="00133514">
        <w:rPr>
          <w:sz w:val="24"/>
          <w:szCs w:val="24"/>
        </w:rPr>
        <w:t xml:space="preserve">                                                    </w:t>
      </w:r>
    </w:p>
    <w:p w14:paraId="2BC0E1C6" w14:textId="5F5EB0B5" w:rsidR="00AE56C1" w:rsidRDefault="002E0129" w:rsidP="002E01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DE8EB" w14:textId="00CD5F0F" w:rsidR="002E0129" w:rsidRDefault="002E0129" w:rsidP="002E0129">
      <w:pPr>
        <w:rPr>
          <w:sz w:val="24"/>
          <w:szCs w:val="24"/>
        </w:rPr>
      </w:pPr>
    </w:p>
    <w:p w14:paraId="61C47433" w14:textId="48AAB9BF" w:rsidR="002E0129" w:rsidRDefault="002E0129" w:rsidP="002E0129">
      <w:pPr>
        <w:rPr>
          <w:sz w:val="24"/>
          <w:szCs w:val="24"/>
        </w:rPr>
      </w:pPr>
    </w:p>
    <w:p w14:paraId="58A4A4EF" w14:textId="3F5848C7" w:rsidR="002E0129" w:rsidRDefault="002E0129" w:rsidP="002E0129">
      <w:pPr>
        <w:rPr>
          <w:sz w:val="24"/>
          <w:szCs w:val="24"/>
        </w:rPr>
      </w:pPr>
    </w:p>
    <w:p w14:paraId="38ECDFF9" w14:textId="77777777" w:rsidR="002E0129" w:rsidRPr="00133514" w:rsidRDefault="002E0129" w:rsidP="002E0129">
      <w:pPr>
        <w:rPr>
          <w:sz w:val="24"/>
          <w:szCs w:val="24"/>
        </w:rPr>
      </w:pPr>
    </w:p>
    <w:p w14:paraId="21A2227A" w14:textId="3B072EA5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Juan José Quintanilla Díaz                                  </w:t>
      </w:r>
      <w:r w:rsidR="00C31FAC">
        <w:rPr>
          <w:sz w:val="24"/>
          <w:szCs w:val="24"/>
        </w:rPr>
        <w:t xml:space="preserve">     </w:t>
      </w:r>
      <w:r w:rsidRPr="00133514">
        <w:rPr>
          <w:sz w:val="24"/>
          <w:szCs w:val="24"/>
        </w:rPr>
        <w:t xml:space="preserve">Hazell Evelyn </w:t>
      </w:r>
      <w:r w:rsidR="00CE0630" w:rsidRPr="00133514">
        <w:rPr>
          <w:sz w:val="24"/>
          <w:szCs w:val="24"/>
        </w:rPr>
        <w:t>Henríquez</w:t>
      </w:r>
      <w:r w:rsidRPr="00133514">
        <w:rPr>
          <w:sz w:val="24"/>
          <w:szCs w:val="24"/>
        </w:rPr>
        <w:t xml:space="preserve"> de</w:t>
      </w:r>
      <w:r w:rsidR="002E0129">
        <w:rPr>
          <w:sz w:val="24"/>
          <w:szCs w:val="24"/>
        </w:rPr>
        <w:t xml:space="preserve"> Coto</w:t>
      </w:r>
    </w:p>
    <w:p w14:paraId="641168FA" w14:textId="3B624513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Cuarto Regidor   </w:t>
      </w:r>
      <w:r w:rsidR="002E0129">
        <w:rPr>
          <w:sz w:val="24"/>
          <w:szCs w:val="24"/>
        </w:rPr>
        <w:t xml:space="preserve">                                                 </w:t>
      </w:r>
      <w:r w:rsidR="00C31FAC">
        <w:rPr>
          <w:sz w:val="24"/>
          <w:szCs w:val="24"/>
        </w:rPr>
        <w:t xml:space="preserve">     </w:t>
      </w:r>
      <w:r w:rsidR="002E0129">
        <w:rPr>
          <w:sz w:val="24"/>
          <w:szCs w:val="24"/>
        </w:rPr>
        <w:t>Quinta Regidor</w:t>
      </w:r>
      <w:r w:rsidRPr="00133514">
        <w:rPr>
          <w:sz w:val="24"/>
          <w:szCs w:val="24"/>
        </w:rPr>
        <w:t xml:space="preserve">                                                      </w:t>
      </w:r>
    </w:p>
    <w:p w14:paraId="79666A0D" w14:textId="77777777" w:rsidR="00AE56C1" w:rsidRPr="00133514" w:rsidRDefault="00AE56C1" w:rsidP="002E0129">
      <w:pPr>
        <w:rPr>
          <w:sz w:val="24"/>
          <w:szCs w:val="24"/>
        </w:rPr>
      </w:pPr>
    </w:p>
    <w:p w14:paraId="68FF7C7E" w14:textId="77777777" w:rsidR="00AE56C1" w:rsidRPr="00133514" w:rsidRDefault="00AE56C1" w:rsidP="002E0129">
      <w:pPr>
        <w:rPr>
          <w:sz w:val="24"/>
          <w:szCs w:val="24"/>
        </w:rPr>
      </w:pPr>
    </w:p>
    <w:p w14:paraId="2C57CCB6" w14:textId="77777777" w:rsidR="00AE56C1" w:rsidRPr="00133514" w:rsidRDefault="00AE56C1" w:rsidP="002E0129">
      <w:pPr>
        <w:rPr>
          <w:sz w:val="24"/>
          <w:szCs w:val="24"/>
        </w:rPr>
      </w:pPr>
    </w:p>
    <w:p w14:paraId="3F551AEA" w14:textId="5AEB258D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Antonio Escobar Hernández                                      Sara Segura de Rivera</w:t>
      </w:r>
    </w:p>
    <w:p w14:paraId="3EF650B5" w14:textId="6E11C6E3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Sexto </w:t>
      </w:r>
      <w:r w:rsidR="00C31FAC" w:rsidRPr="00133514">
        <w:rPr>
          <w:sz w:val="24"/>
          <w:szCs w:val="24"/>
        </w:rPr>
        <w:t xml:space="preserve">Regidor </w:t>
      </w:r>
      <w:r w:rsidR="00C31FAC"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="008E4F1F">
        <w:rPr>
          <w:sz w:val="24"/>
          <w:szCs w:val="24"/>
        </w:rPr>
        <w:t xml:space="preserve"> </w:t>
      </w:r>
      <w:r w:rsidRPr="00133514">
        <w:rPr>
          <w:sz w:val="24"/>
          <w:szCs w:val="24"/>
        </w:rPr>
        <w:t>Séptima Regidora</w:t>
      </w:r>
    </w:p>
    <w:p w14:paraId="0A831775" w14:textId="77777777" w:rsidR="00AE56C1" w:rsidRPr="00133514" w:rsidRDefault="00AE56C1" w:rsidP="002E0129">
      <w:pPr>
        <w:rPr>
          <w:sz w:val="24"/>
          <w:szCs w:val="24"/>
        </w:rPr>
      </w:pPr>
    </w:p>
    <w:p w14:paraId="6227A5F7" w14:textId="77777777" w:rsidR="00AE56C1" w:rsidRPr="00133514" w:rsidRDefault="00AE56C1" w:rsidP="002E0129">
      <w:pPr>
        <w:rPr>
          <w:sz w:val="24"/>
          <w:szCs w:val="24"/>
        </w:rPr>
      </w:pPr>
    </w:p>
    <w:p w14:paraId="2616D2FE" w14:textId="77777777" w:rsidR="00AE56C1" w:rsidRPr="00133514" w:rsidRDefault="00AE56C1" w:rsidP="002E0129">
      <w:pPr>
        <w:rPr>
          <w:sz w:val="24"/>
          <w:szCs w:val="24"/>
        </w:rPr>
      </w:pPr>
    </w:p>
    <w:p w14:paraId="54A92114" w14:textId="77777777" w:rsidR="00AE56C1" w:rsidRPr="00133514" w:rsidRDefault="00AE56C1" w:rsidP="002E0129">
      <w:pPr>
        <w:rPr>
          <w:sz w:val="24"/>
          <w:szCs w:val="24"/>
        </w:rPr>
      </w:pPr>
    </w:p>
    <w:p w14:paraId="7766EF0D" w14:textId="65C5BDDD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Francisco Alberto Mayorga Pérez                             Iris Ivette Hernández de</w:t>
      </w:r>
      <w:r w:rsidR="00C31FAC">
        <w:rPr>
          <w:sz w:val="24"/>
          <w:szCs w:val="24"/>
        </w:rPr>
        <w:t xml:space="preserve"> </w:t>
      </w:r>
      <w:r w:rsidR="008E4F1F">
        <w:rPr>
          <w:sz w:val="24"/>
          <w:szCs w:val="24"/>
        </w:rPr>
        <w:t>Sánchez</w:t>
      </w:r>
    </w:p>
    <w:p w14:paraId="42EDD06A" w14:textId="4004E99E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Octavo Regidor                                                        </w:t>
      </w:r>
      <w:r w:rsidR="00C31FAC">
        <w:rPr>
          <w:sz w:val="24"/>
          <w:szCs w:val="24"/>
        </w:rPr>
        <w:t xml:space="preserve">  </w:t>
      </w:r>
      <w:r w:rsidRPr="00133514">
        <w:rPr>
          <w:sz w:val="24"/>
          <w:szCs w:val="24"/>
        </w:rPr>
        <w:t>Primera Suplente</w:t>
      </w:r>
    </w:p>
    <w:p w14:paraId="386154BD" w14:textId="77777777" w:rsidR="00AE56C1" w:rsidRPr="00133514" w:rsidRDefault="00AE56C1" w:rsidP="002E0129">
      <w:pPr>
        <w:rPr>
          <w:sz w:val="24"/>
          <w:szCs w:val="24"/>
        </w:rPr>
      </w:pPr>
    </w:p>
    <w:p w14:paraId="08FCB586" w14:textId="2BE98308" w:rsidR="00AE56C1" w:rsidRDefault="00AE56C1" w:rsidP="002E0129">
      <w:pPr>
        <w:rPr>
          <w:sz w:val="24"/>
          <w:szCs w:val="24"/>
        </w:rPr>
      </w:pPr>
    </w:p>
    <w:p w14:paraId="3854A0D3" w14:textId="21AA8D1B" w:rsidR="00133514" w:rsidRDefault="00133514" w:rsidP="002E0129">
      <w:pPr>
        <w:rPr>
          <w:sz w:val="24"/>
          <w:szCs w:val="24"/>
        </w:rPr>
      </w:pPr>
    </w:p>
    <w:p w14:paraId="7E77580B" w14:textId="77777777" w:rsidR="00AE56C1" w:rsidRPr="00133514" w:rsidRDefault="00AE56C1" w:rsidP="002E0129">
      <w:pPr>
        <w:rPr>
          <w:sz w:val="24"/>
          <w:szCs w:val="24"/>
        </w:rPr>
      </w:pPr>
    </w:p>
    <w:p w14:paraId="4379ABB0" w14:textId="50D144CD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Reyna Isabel Valle Miranda                                       Santos Rafael Carpio</w:t>
      </w:r>
    </w:p>
    <w:p w14:paraId="2DBC44FF" w14:textId="3D5A31D9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Segunda Suplente                                                       Tercer Suplente</w:t>
      </w:r>
    </w:p>
    <w:p w14:paraId="2AAFBE1C" w14:textId="77777777" w:rsidR="00AE56C1" w:rsidRPr="00133514" w:rsidRDefault="00AE56C1" w:rsidP="002E0129">
      <w:pPr>
        <w:rPr>
          <w:sz w:val="24"/>
          <w:szCs w:val="24"/>
        </w:rPr>
      </w:pPr>
    </w:p>
    <w:p w14:paraId="331CF8FC" w14:textId="77777777" w:rsidR="00AE56C1" w:rsidRPr="00133514" w:rsidRDefault="00AE56C1" w:rsidP="002E0129">
      <w:pPr>
        <w:rPr>
          <w:sz w:val="24"/>
          <w:szCs w:val="24"/>
        </w:rPr>
      </w:pPr>
    </w:p>
    <w:p w14:paraId="7988B9F4" w14:textId="77777777" w:rsidR="00AE56C1" w:rsidRPr="00133514" w:rsidRDefault="00AE56C1" w:rsidP="002E0129">
      <w:pPr>
        <w:rPr>
          <w:sz w:val="24"/>
          <w:szCs w:val="24"/>
        </w:rPr>
      </w:pPr>
    </w:p>
    <w:p w14:paraId="0D52C0C0" w14:textId="77777777" w:rsidR="00AE56C1" w:rsidRPr="00133514" w:rsidRDefault="00AE56C1" w:rsidP="002E0129">
      <w:pPr>
        <w:rPr>
          <w:sz w:val="24"/>
          <w:szCs w:val="24"/>
        </w:rPr>
      </w:pPr>
    </w:p>
    <w:p w14:paraId="3AB94A03" w14:textId="77777777" w:rsidR="00AE56C1" w:rsidRPr="00133514" w:rsidRDefault="00AE56C1" w:rsidP="002E0129">
      <w:pPr>
        <w:rPr>
          <w:sz w:val="24"/>
          <w:szCs w:val="24"/>
        </w:rPr>
      </w:pPr>
    </w:p>
    <w:p w14:paraId="71591AC5" w14:textId="77777777" w:rsidR="00AE56C1" w:rsidRPr="00133514" w:rsidRDefault="00AE56C1" w:rsidP="002E0129">
      <w:pPr>
        <w:rPr>
          <w:sz w:val="24"/>
          <w:szCs w:val="24"/>
        </w:rPr>
      </w:pPr>
    </w:p>
    <w:p w14:paraId="0264F4ED" w14:textId="40C81E9F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Rosa Guevara de Alas                                            </w:t>
      </w:r>
      <w:r w:rsidR="00C31FAC">
        <w:rPr>
          <w:sz w:val="24"/>
          <w:szCs w:val="24"/>
        </w:rPr>
        <w:t xml:space="preserve">      </w:t>
      </w:r>
      <w:r w:rsidRPr="00133514">
        <w:rPr>
          <w:sz w:val="24"/>
          <w:szCs w:val="24"/>
        </w:rPr>
        <w:t xml:space="preserve">Silvia Aracely Chacón Urquilla  </w:t>
      </w:r>
    </w:p>
    <w:p w14:paraId="7614D739" w14:textId="4AF14D63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Cuarta Suplente                                                            Secretaria Municipal  </w:t>
      </w:r>
    </w:p>
    <w:p w14:paraId="1891AF95" w14:textId="77777777" w:rsidR="00AE56C1" w:rsidRPr="00133514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hAnsi="Times New Roman" w:cs="Times New Roman"/>
          <w:szCs w:val="24"/>
        </w:rPr>
      </w:pPr>
    </w:p>
    <w:p w14:paraId="583F5937" w14:textId="77777777" w:rsidR="00AE56C1" w:rsidRPr="00133514" w:rsidRDefault="00AE56C1">
      <w:pPr>
        <w:spacing w:before="28"/>
        <w:ind w:left="1200" w:right="8361"/>
        <w:jc w:val="both"/>
        <w:rPr>
          <w:sz w:val="24"/>
          <w:szCs w:val="24"/>
        </w:rPr>
      </w:pPr>
    </w:p>
    <w:p w14:paraId="30FDA6D1" w14:textId="77777777" w:rsidR="005B7833" w:rsidRPr="00133514" w:rsidRDefault="005B7833">
      <w:pPr>
        <w:spacing w:before="7" w:line="140" w:lineRule="exact"/>
        <w:rPr>
          <w:sz w:val="24"/>
          <w:szCs w:val="24"/>
        </w:rPr>
      </w:pPr>
    </w:p>
    <w:p w14:paraId="77B89202" w14:textId="77777777" w:rsidR="00116557" w:rsidRPr="00145355" w:rsidRDefault="00116557" w:rsidP="00116557">
      <w:pPr>
        <w:contextualSpacing/>
        <w:jc w:val="both"/>
        <w:rPr>
          <w:b/>
          <w:bCs/>
        </w:rPr>
      </w:pPr>
      <w:r w:rsidRPr="00145355">
        <w:rPr>
          <w:b/>
          <w:bCs/>
        </w:rPr>
        <w:t xml:space="preserve">VERSION PUBLICA DE ACTA DE CONCEJO MUNICIPAL. </w:t>
      </w:r>
    </w:p>
    <w:p w14:paraId="7EC644CB" w14:textId="77777777" w:rsidR="00116557" w:rsidRPr="00145355" w:rsidRDefault="00116557" w:rsidP="00116557">
      <w:pPr>
        <w:contextualSpacing/>
        <w:jc w:val="both"/>
        <w:rPr>
          <w:b/>
          <w:bCs/>
        </w:rPr>
      </w:pPr>
      <w:r w:rsidRPr="00145355">
        <w:rPr>
          <w:b/>
          <w:bCs/>
        </w:rPr>
        <w:t xml:space="preserve"> </w:t>
      </w:r>
    </w:p>
    <w:p w14:paraId="174A1982" w14:textId="77777777" w:rsidR="00116557" w:rsidRPr="001E2159" w:rsidRDefault="00116557" w:rsidP="00116557">
      <w:pPr>
        <w:contextualSpacing/>
        <w:jc w:val="both"/>
      </w:pPr>
      <w:r w:rsidRPr="00145355">
        <w:rPr>
          <w:b/>
          <w:bCs/>
        </w:rPr>
        <w:t>SEGÚN LA LEY DE ACCESO A LA INFORMACION PUBLICA EXPRESA LO SIGUIENTE:</w:t>
      </w:r>
      <w:r>
        <w:t xml:space="preserve"> </w:t>
      </w:r>
      <w:r w:rsidRPr="001E2159">
        <w:t>Definiciones Art. 6.- Para los efectos de esta ley se entenderá por:</w:t>
      </w:r>
    </w:p>
    <w:p w14:paraId="10C14A26" w14:textId="77777777" w:rsidR="00116557" w:rsidRDefault="00116557" w:rsidP="00116557">
      <w:pPr>
        <w:contextualSpacing/>
        <w:jc w:val="both"/>
      </w:pPr>
    </w:p>
    <w:p w14:paraId="624656F0" w14:textId="77777777" w:rsidR="00116557" w:rsidRPr="001E2159" w:rsidRDefault="00116557" w:rsidP="00116557">
      <w:pPr>
        <w:contextualSpacing/>
        <w:jc w:val="both"/>
      </w:pPr>
      <w:r w:rsidRPr="001E2159">
        <w:t>a. Datos personales: La información privada concerniente a una persona,</w:t>
      </w:r>
      <w:r>
        <w:t xml:space="preserve"> </w:t>
      </w:r>
      <w:r w:rsidRPr="001E2159">
        <w:t>identificada o identificable, relativa su nacionalidad, domicilio,</w:t>
      </w:r>
      <w:r>
        <w:t xml:space="preserve"> </w:t>
      </w:r>
      <w:r w:rsidRPr="001E2159">
        <w:t xml:space="preserve">patrimonio, dirección electrónica, número telefónico u otra análoga. </w:t>
      </w:r>
    </w:p>
    <w:p w14:paraId="3F822BCD" w14:textId="77777777" w:rsidR="00116557" w:rsidRDefault="00116557" w:rsidP="00116557">
      <w:pPr>
        <w:contextualSpacing/>
        <w:jc w:val="both"/>
      </w:pPr>
    </w:p>
    <w:p w14:paraId="7AE25A62" w14:textId="75DFBF46" w:rsidR="00116557" w:rsidRPr="001E2159" w:rsidRDefault="00116557" w:rsidP="00116557">
      <w:pPr>
        <w:contextualSpacing/>
        <w:jc w:val="both"/>
      </w:pPr>
      <w:r>
        <w:t>Según El</w:t>
      </w:r>
      <w:r w:rsidRPr="001E2159">
        <w:t xml:space="preserve"> Art. 30.- En caso de que el ente obligado deba publicar</w:t>
      </w:r>
      <w:r>
        <w:t xml:space="preserve"> </w:t>
      </w:r>
      <w:r w:rsidRPr="001E2159">
        <w:t>documentos que contengan en su versión original información reservada o</w:t>
      </w:r>
      <w:r>
        <w:t xml:space="preserve"> </w:t>
      </w:r>
      <w:r w:rsidRPr="001E2159">
        <w:t>confidencial, deberá preparar una versión en que elimine los elementos</w:t>
      </w:r>
      <w:r>
        <w:t xml:space="preserve"> </w:t>
      </w:r>
      <w:r w:rsidRPr="001E2159">
        <w:t>clasificados con marcas que impidan su lectura, haciendo constar en nota</w:t>
      </w:r>
      <w:r>
        <w:t xml:space="preserve"> </w:t>
      </w:r>
      <w:r w:rsidRPr="001E2159">
        <w:t xml:space="preserve">una razón que exprese la supresión efectuada. </w:t>
      </w:r>
    </w:p>
    <w:p w14:paraId="28A449F3" w14:textId="77777777" w:rsidR="00116557" w:rsidRDefault="00116557" w:rsidP="00116557">
      <w:pPr>
        <w:contextualSpacing/>
        <w:jc w:val="both"/>
      </w:pPr>
    </w:p>
    <w:p w14:paraId="58B24CAC" w14:textId="23B9C416" w:rsidR="00116557" w:rsidRPr="00145355" w:rsidRDefault="00116557" w:rsidP="00116557">
      <w:pPr>
        <w:contextualSpacing/>
        <w:jc w:val="both"/>
        <w:rPr>
          <w:b/>
          <w:bCs/>
        </w:rPr>
      </w:pPr>
      <w:r w:rsidRPr="00145355">
        <w:rPr>
          <w:b/>
          <w:bCs/>
        </w:rPr>
        <w:t>ACTA DE CONCEJO SOLO PARA CONSULTA</w:t>
      </w:r>
    </w:p>
    <w:p w14:paraId="71CCA54A" w14:textId="77777777" w:rsidR="00116557" w:rsidRPr="00145355" w:rsidRDefault="00116557" w:rsidP="00116557">
      <w:pPr>
        <w:contextualSpacing/>
        <w:jc w:val="both"/>
        <w:rPr>
          <w:b/>
          <w:bCs/>
        </w:rPr>
      </w:pPr>
    </w:p>
    <w:p w14:paraId="4B34520D" w14:textId="41B5AD78" w:rsidR="00116557" w:rsidRPr="00145355" w:rsidRDefault="00116557" w:rsidP="00116557">
      <w:pPr>
        <w:contextualSpacing/>
        <w:jc w:val="both"/>
        <w:rPr>
          <w:b/>
          <w:bCs/>
        </w:rPr>
      </w:pPr>
      <w:r w:rsidRPr="00145355">
        <w:rPr>
          <w:b/>
          <w:bCs/>
        </w:rPr>
        <w:t>NO TIENE VALIDEZ LEGAL</w:t>
      </w:r>
    </w:p>
    <w:p w14:paraId="0DF56CBB" w14:textId="77777777" w:rsidR="005B7833" w:rsidRPr="00133514" w:rsidRDefault="005B7833">
      <w:pPr>
        <w:spacing w:line="200" w:lineRule="exact"/>
        <w:rPr>
          <w:sz w:val="24"/>
          <w:szCs w:val="24"/>
        </w:rPr>
      </w:pPr>
    </w:p>
    <w:p w14:paraId="43295823" w14:textId="1F54E44E" w:rsidR="005B7833" w:rsidRPr="00133514" w:rsidRDefault="005B7833" w:rsidP="003645BF">
      <w:pPr>
        <w:ind w:right="1221"/>
        <w:rPr>
          <w:sz w:val="24"/>
          <w:szCs w:val="24"/>
        </w:rPr>
      </w:pPr>
    </w:p>
    <w:sectPr w:rsidR="005B7833" w:rsidRPr="00133514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7224" w14:textId="77777777" w:rsidR="0061566F" w:rsidRDefault="0061566F">
      <w:r>
        <w:separator/>
      </w:r>
    </w:p>
  </w:endnote>
  <w:endnote w:type="continuationSeparator" w:id="0">
    <w:p w14:paraId="223798C0" w14:textId="77777777" w:rsidR="0061566F" w:rsidRDefault="0061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BF48" w14:textId="77777777" w:rsidR="0061566F" w:rsidRDefault="0061566F">
      <w:r>
        <w:separator/>
      </w:r>
    </w:p>
  </w:footnote>
  <w:footnote w:type="continuationSeparator" w:id="0">
    <w:p w14:paraId="65680EEF" w14:textId="77777777" w:rsidR="0061566F" w:rsidRDefault="0061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61566F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B0C8C"/>
    <w:rsid w:val="000D600F"/>
    <w:rsid w:val="00116557"/>
    <w:rsid w:val="00133514"/>
    <w:rsid w:val="00145355"/>
    <w:rsid w:val="001C4E81"/>
    <w:rsid w:val="002C6DD7"/>
    <w:rsid w:val="002E0129"/>
    <w:rsid w:val="003645BF"/>
    <w:rsid w:val="003B7DC0"/>
    <w:rsid w:val="004263E7"/>
    <w:rsid w:val="005021D5"/>
    <w:rsid w:val="005119BD"/>
    <w:rsid w:val="005B2394"/>
    <w:rsid w:val="005B7833"/>
    <w:rsid w:val="0061566F"/>
    <w:rsid w:val="00690477"/>
    <w:rsid w:val="007544F5"/>
    <w:rsid w:val="00782B5A"/>
    <w:rsid w:val="00792E8E"/>
    <w:rsid w:val="007B7B1C"/>
    <w:rsid w:val="007E630A"/>
    <w:rsid w:val="00856BEC"/>
    <w:rsid w:val="00880AF8"/>
    <w:rsid w:val="008E4F1F"/>
    <w:rsid w:val="00986017"/>
    <w:rsid w:val="00AD5231"/>
    <w:rsid w:val="00AE56C1"/>
    <w:rsid w:val="00C31FAC"/>
    <w:rsid w:val="00CE0630"/>
    <w:rsid w:val="00EB712D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12</cp:revision>
  <dcterms:created xsi:type="dcterms:W3CDTF">2022-10-27T01:11:00Z</dcterms:created>
  <dcterms:modified xsi:type="dcterms:W3CDTF">2022-12-16T21:56:00Z</dcterms:modified>
</cp:coreProperties>
</file>