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7A75B09B" w:rsidR="00AE56C1" w:rsidRPr="004639A2" w:rsidRDefault="00AE56C1" w:rsidP="00E3004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856BEC" w:rsidRPr="004639A2">
        <w:rPr>
          <w:rFonts w:ascii="Times New Roman" w:hAnsi="Times New Roman" w:cs="Times New Roman"/>
          <w:b/>
          <w:szCs w:val="24"/>
        </w:rPr>
        <w:t>0</w:t>
      </w:r>
      <w:r w:rsidR="007D5969" w:rsidRPr="004639A2">
        <w:rPr>
          <w:rFonts w:ascii="Times New Roman" w:hAnsi="Times New Roman" w:cs="Times New Roman"/>
          <w:b/>
          <w:szCs w:val="24"/>
        </w:rPr>
        <w:t>8</w:t>
      </w:r>
    </w:p>
    <w:p w14:paraId="1005227F" w14:textId="3009231A" w:rsidR="004639A2" w:rsidRPr="004639A2" w:rsidRDefault="004639A2" w:rsidP="00E30043">
      <w:pPr>
        <w:pStyle w:val="Sinespaciado"/>
        <w:keepNext w:val="0"/>
        <w:keepLines w:val="0"/>
        <w:widowControl/>
        <w:rPr>
          <w:rFonts w:ascii="Times New Roman" w:hAnsi="Times New Roman" w:cs="Times New Roman"/>
          <w:b/>
          <w:szCs w:val="24"/>
        </w:rPr>
      </w:pPr>
    </w:p>
    <w:p w14:paraId="7C90E276" w14:textId="1F5C7F99" w:rsidR="004639A2" w:rsidRPr="0091392A" w:rsidRDefault="004639A2" w:rsidP="004639A2">
      <w:pPr>
        <w:pStyle w:val="Sinespaciado"/>
        <w:keepNext w:val="0"/>
        <w:keepLines w:val="0"/>
        <w:widowControl/>
        <w:spacing w:beforeAutospacing="0" w:afterAutospacing="0"/>
        <w:contextualSpacing w:val="0"/>
        <w:rPr>
          <w:rFonts w:ascii="Times New Roman" w:hAnsi="Times New Roman" w:cs="Times New Roman"/>
          <w:szCs w:val="24"/>
        </w:rPr>
      </w:pPr>
      <w:r w:rsidRPr="004639A2">
        <w:rPr>
          <w:rFonts w:ascii="Times New Roman" w:hAnsi="Times New Roman" w:cs="Times New Roman"/>
          <w:b/>
          <w:szCs w:val="24"/>
          <w:shd w:val="clear" w:color="auto" w:fill="FFFFFF"/>
        </w:rPr>
        <w:t>ACTA NÚMERO OCHO</w:t>
      </w:r>
      <w:r w:rsidRPr="004639A2">
        <w:rPr>
          <w:rFonts w:ascii="Times New Roman" w:hAnsi="Times New Roman" w:cs="Times New Roman"/>
          <w:szCs w:val="24"/>
          <w:shd w:val="clear" w:color="auto" w:fill="FFFFFF"/>
        </w:rPr>
        <w:t xml:space="preserve">: En el interior del Salón de Sesiones de la Alcaldía Municipal de Guazapa, departamento de San Salvador, Sesión Extraordinaria celebrada por el Concejo Municipal de Guazapa, a las catorce horas del día veintitrés de febrero de dos mil veintidós.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4639A2">
        <w:rPr>
          <w:rFonts w:ascii="Times New Roman" w:hAnsi="Times New Roman" w:cs="Times New Roman"/>
          <w:b/>
          <w:szCs w:val="24"/>
          <w:shd w:val="clear" w:color="auto" w:fill="FFFFFF"/>
        </w:rPr>
        <w:t>QUÓRUM</w:t>
      </w:r>
      <w:r w:rsidRPr="004639A2">
        <w:rPr>
          <w:rFonts w:ascii="Times New Roman" w:hAnsi="Times New Roman" w:cs="Times New Roman"/>
          <w:szCs w:val="24"/>
          <w:shd w:val="clear" w:color="auto" w:fill="FFFFFF"/>
        </w:rPr>
        <w:t xml:space="preserve"> y al constatarlo el Señor alcalde Municipal, dio por abierta la SESIÓN. Acto seguido se emiten los siguientes Acuerdos</w:t>
      </w:r>
      <w:r w:rsidRPr="004639A2">
        <w:rPr>
          <w:rFonts w:ascii="Times New Roman" w:hAnsi="Times New Roman" w:cs="Times New Roman"/>
          <w:b/>
          <w:szCs w:val="24"/>
          <w:shd w:val="clear" w:color="auto" w:fill="FFFFFF"/>
        </w:rPr>
        <w:t>:</w:t>
      </w:r>
      <w:r w:rsidRPr="004639A2">
        <w:rPr>
          <w:rFonts w:ascii="Times New Roman" w:hAnsi="Times New Roman" w:cs="Times New Roman"/>
          <w:b/>
          <w:szCs w:val="24"/>
        </w:rPr>
        <w:t xml:space="preserve"> </w:t>
      </w:r>
      <w:r w:rsidRPr="004639A2">
        <w:rPr>
          <w:rFonts w:ascii="Times New Roman" w:hAnsi="Times New Roman" w:cs="Times New Roman"/>
          <w:b/>
          <w:bCs/>
          <w:szCs w:val="24"/>
        </w:rPr>
        <w:t>ACUERDO</w:t>
      </w:r>
      <w:r w:rsidRPr="004639A2">
        <w:rPr>
          <w:rFonts w:ascii="Times New Roman" w:hAnsi="Times New Roman" w:cs="Times New Roman"/>
          <w:szCs w:val="24"/>
        </w:rPr>
        <w:t xml:space="preserve"> </w:t>
      </w:r>
      <w:r w:rsidRPr="004639A2">
        <w:rPr>
          <w:rFonts w:ascii="Times New Roman" w:hAnsi="Times New Roman" w:cs="Times New Roman"/>
          <w:b/>
          <w:szCs w:val="24"/>
        </w:rPr>
        <w:t>NÚMERO UNO</w:t>
      </w:r>
      <w:r w:rsidRPr="004639A2">
        <w:rPr>
          <w:rFonts w:ascii="Times New Roman" w:hAnsi="Times New Roman" w:cs="Times New Roman"/>
          <w:szCs w:val="24"/>
        </w:rPr>
        <w:t xml:space="preserve">. El Concejo Municipal en uso de las facultades que le confiere el Código Municipal por unanimidad. </w:t>
      </w:r>
      <w:r w:rsidRPr="004639A2">
        <w:rPr>
          <w:rFonts w:ascii="Times New Roman" w:hAnsi="Times New Roman" w:cs="Times New Roman"/>
          <w:b/>
          <w:szCs w:val="24"/>
        </w:rPr>
        <w:t>ACUERDA</w:t>
      </w:r>
      <w:r w:rsidRPr="004639A2">
        <w:rPr>
          <w:rFonts w:ascii="Times New Roman" w:hAnsi="Times New Roman" w:cs="Times New Roman"/>
          <w:szCs w:val="24"/>
        </w:rPr>
        <w:t xml:space="preserve">. Autorizar a la Tesorera Municipal </w:t>
      </w:r>
      <w:r w:rsidR="00BC0F2C" w:rsidRPr="00BC0F2C">
        <w:rPr>
          <w:rFonts w:ascii="Times New Roman" w:hAnsi="Times New Roman" w:cs="Times New Roman"/>
          <w:szCs w:val="24"/>
          <w:highlight w:val="black"/>
        </w:rPr>
        <w:t>XXXXXXXXXXXXXXXXXXXXXXXXXXX</w:t>
      </w:r>
      <w:r w:rsidRPr="004639A2">
        <w:rPr>
          <w:rFonts w:ascii="Times New Roman" w:hAnsi="Times New Roman" w:cs="Times New Roman"/>
          <w:szCs w:val="24"/>
        </w:rPr>
        <w:t xml:space="preserve">, para que realice los siguientes pagos de </w:t>
      </w:r>
      <w:r w:rsidRPr="004639A2">
        <w:rPr>
          <w:rFonts w:ascii="Times New Roman" w:hAnsi="Times New Roman" w:cs="Times New Roman"/>
          <w:b/>
          <w:szCs w:val="24"/>
        </w:rPr>
        <w:t>FONDOS PROPIOS</w:t>
      </w:r>
      <w:r w:rsidRPr="004639A2">
        <w:rPr>
          <w:rFonts w:ascii="Times New Roman" w:hAnsi="Times New Roman" w:cs="Times New Roman"/>
          <w:szCs w:val="24"/>
        </w:rPr>
        <w:t xml:space="preserve"> a Fundación actuar es vivir el monto de: $175 dólares de los Estados Unidos de </w:t>
      </w:r>
      <w:r w:rsidR="00BC0F2C" w:rsidRPr="004639A2">
        <w:rPr>
          <w:rFonts w:ascii="Times New Roman" w:hAnsi="Times New Roman" w:cs="Times New Roman"/>
          <w:szCs w:val="24"/>
        </w:rPr>
        <w:t>América</w:t>
      </w:r>
      <w:r w:rsidRPr="004639A2">
        <w:rPr>
          <w:rFonts w:ascii="Times New Roman" w:hAnsi="Times New Roman" w:cs="Times New Roman"/>
          <w:szCs w:val="24"/>
        </w:rPr>
        <w:t xml:space="preserve">; a </w:t>
      </w:r>
      <w:r w:rsidR="00BC0F2C" w:rsidRPr="00BC0F2C">
        <w:rPr>
          <w:rFonts w:ascii="Times New Roman" w:hAnsi="Times New Roman" w:cs="Times New Roman"/>
          <w:szCs w:val="24"/>
          <w:highlight w:val="black"/>
        </w:rPr>
        <w:t>XXXXXXXXXXXXXXXXXXXXXXXXXXX</w:t>
      </w:r>
      <w:r w:rsidR="00BC0F2C" w:rsidRPr="004639A2">
        <w:rPr>
          <w:rFonts w:ascii="Times New Roman" w:hAnsi="Times New Roman" w:cs="Times New Roman"/>
          <w:szCs w:val="24"/>
        </w:rPr>
        <w:t xml:space="preserve"> </w:t>
      </w:r>
      <w:r w:rsidRPr="004639A2">
        <w:rPr>
          <w:rFonts w:ascii="Times New Roman" w:hAnsi="Times New Roman" w:cs="Times New Roman"/>
          <w:szCs w:val="24"/>
        </w:rPr>
        <w:t xml:space="preserve">el monto de: $145 dólares de los Estados Unidos de América; </w:t>
      </w:r>
      <w:r w:rsidR="00BC0F2C" w:rsidRPr="00BC0F2C">
        <w:rPr>
          <w:rFonts w:ascii="Times New Roman" w:hAnsi="Times New Roman" w:cs="Times New Roman"/>
          <w:szCs w:val="24"/>
          <w:highlight w:val="black"/>
        </w:rPr>
        <w:t>XXXXXXXXXXXXXXXXXXXXXXXXXXX</w:t>
      </w:r>
      <w:r w:rsidR="00BC0F2C" w:rsidRPr="004639A2">
        <w:rPr>
          <w:rFonts w:ascii="Times New Roman" w:hAnsi="Times New Roman" w:cs="Times New Roman"/>
          <w:szCs w:val="24"/>
        </w:rPr>
        <w:t xml:space="preserve"> </w:t>
      </w:r>
      <w:r w:rsidRPr="004639A2">
        <w:rPr>
          <w:rFonts w:ascii="Times New Roman" w:hAnsi="Times New Roman" w:cs="Times New Roman"/>
          <w:szCs w:val="24"/>
        </w:rPr>
        <w:t xml:space="preserve">el monto de: $200.00 dólares de los Estados Unidos de </w:t>
      </w:r>
      <w:r w:rsidR="00BC0F2C" w:rsidRPr="004639A2">
        <w:rPr>
          <w:rFonts w:ascii="Times New Roman" w:hAnsi="Times New Roman" w:cs="Times New Roman"/>
          <w:szCs w:val="24"/>
        </w:rPr>
        <w:t>América</w:t>
      </w:r>
      <w:r w:rsidRPr="004639A2">
        <w:rPr>
          <w:rFonts w:ascii="Times New Roman" w:hAnsi="Times New Roman" w:cs="Times New Roman"/>
          <w:szCs w:val="24"/>
        </w:rPr>
        <w:t xml:space="preserve">; </w:t>
      </w:r>
      <w:r w:rsidRPr="004639A2">
        <w:rPr>
          <w:rFonts w:ascii="Times New Roman" w:hAnsi="Times New Roman" w:cs="Times New Roman"/>
          <w:b/>
          <w:szCs w:val="24"/>
        </w:rPr>
        <w:t>del FODES 120 Funcionamiento</w:t>
      </w:r>
      <w:r w:rsidRPr="004639A2">
        <w:rPr>
          <w:rFonts w:ascii="Times New Roman" w:hAnsi="Times New Roman" w:cs="Times New Roman"/>
          <w:szCs w:val="24"/>
        </w:rPr>
        <w:t xml:space="preserve"> a </w:t>
      </w:r>
      <w:r w:rsidR="00BC0F2C" w:rsidRPr="00BC0F2C">
        <w:rPr>
          <w:rFonts w:ascii="Times New Roman" w:hAnsi="Times New Roman" w:cs="Times New Roman"/>
          <w:szCs w:val="24"/>
          <w:highlight w:val="black"/>
        </w:rPr>
        <w:t>XXXXXXXXXXXXXXXXXXXXXXXXXXX</w:t>
      </w:r>
      <w:r w:rsidR="00BC0F2C" w:rsidRPr="004639A2">
        <w:rPr>
          <w:rFonts w:ascii="Times New Roman" w:hAnsi="Times New Roman" w:cs="Times New Roman"/>
          <w:szCs w:val="24"/>
        </w:rPr>
        <w:t xml:space="preserve"> </w:t>
      </w:r>
      <w:r w:rsidRPr="004639A2">
        <w:rPr>
          <w:rFonts w:ascii="Times New Roman" w:hAnsi="Times New Roman" w:cs="Times New Roman"/>
          <w:szCs w:val="24"/>
        </w:rPr>
        <w:t xml:space="preserve">el monto de: $267.50 dólares de los Estados Unidos de </w:t>
      </w:r>
      <w:r w:rsidR="00BC0F2C" w:rsidRPr="004639A2">
        <w:rPr>
          <w:rFonts w:ascii="Times New Roman" w:hAnsi="Times New Roman" w:cs="Times New Roman"/>
          <w:szCs w:val="24"/>
        </w:rPr>
        <w:t>América</w:t>
      </w:r>
      <w:r w:rsidRPr="004639A2">
        <w:rPr>
          <w:rFonts w:ascii="Times New Roman" w:hAnsi="Times New Roman" w:cs="Times New Roman"/>
          <w:szCs w:val="24"/>
        </w:rPr>
        <w:t xml:space="preserve">. </w:t>
      </w:r>
      <w:r w:rsidRPr="004639A2">
        <w:rPr>
          <w:rFonts w:ascii="Times New Roman" w:hAnsi="Times New Roman" w:cs="Times New Roman"/>
          <w:b/>
          <w:szCs w:val="24"/>
        </w:rPr>
        <w:t xml:space="preserve">COMUNÍQUESE. </w:t>
      </w:r>
      <w:r w:rsidRPr="004639A2">
        <w:rPr>
          <w:rFonts w:ascii="Times New Roman" w:hAnsi="Times New Roman" w:cs="Times New Roman"/>
          <w:b/>
          <w:bCs/>
          <w:szCs w:val="24"/>
        </w:rPr>
        <w:t>ACUERDO</w:t>
      </w:r>
      <w:r w:rsidRPr="004639A2">
        <w:rPr>
          <w:rFonts w:ascii="Times New Roman" w:hAnsi="Times New Roman" w:cs="Times New Roman"/>
          <w:szCs w:val="24"/>
        </w:rPr>
        <w:t xml:space="preserve"> </w:t>
      </w:r>
      <w:r w:rsidRPr="004639A2">
        <w:rPr>
          <w:rFonts w:ascii="Times New Roman" w:hAnsi="Times New Roman" w:cs="Times New Roman"/>
          <w:b/>
          <w:szCs w:val="24"/>
        </w:rPr>
        <w:t>NÚMERO DOS</w:t>
      </w:r>
      <w:r w:rsidRPr="004639A2">
        <w:rPr>
          <w:rFonts w:ascii="Times New Roman" w:hAnsi="Times New Roman" w:cs="Times New Roman"/>
          <w:szCs w:val="24"/>
        </w:rPr>
        <w:t xml:space="preserve">. Vista la solicitud recibida el día veintidós de febrero del presente año del empleado </w:t>
      </w:r>
      <w:r w:rsidR="00BC0F2C" w:rsidRPr="00BC0F2C">
        <w:rPr>
          <w:rFonts w:ascii="Times New Roman" w:hAnsi="Times New Roman" w:cs="Times New Roman"/>
          <w:szCs w:val="24"/>
          <w:highlight w:val="black"/>
        </w:rPr>
        <w:t>XXXXXXXXXXXXXXXXXXXXX</w:t>
      </w:r>
      <w:r w:rsidRPr="004639A2">
        <w:rPr>
          <w:rFonts w:ascii="Times New Roman" w:hAnsi="Times New Roman" w:cs="Times New Roman"/>
          <w:szCs w:val="24"/>
        </w:rPr>
        <w:t xml:space="preserve">, en la cual solicita licencia sin goce de sueldo. El Concejo Municipal en uso de las facultades que le confiere el Código Municipal por unanimidad. </w:t>
      </w:r>
      <w:r w:rsidRPr="004639A2">
        <w:rPr>
          <w:rFonts w:ascii="Times New Roman" w:hAnsi="Times New Roman" w:cs="Times New Roman"/>
          <w:b/>
          <w:szCs w:val="24"/>
        </w:rPr>
        <w:t>ACUERDA</w:t>
      </w:r>
      <w:r w:rsidRPr="004639A2">
        <w:rPr>
          <w:rFonts w:ascii="Times New Roman" w:hAnsi="Times New Roman" w:cs="Times New Roman"/>
          <w:szCs w:val="24"/>
        </w:rPr>
        <w:t xml:space="preserve">. Conceder licencia sin goce de sueldo a </w:t>
      </w:r>
      <w:r w:rsidR="00BC0F2C" w:rsidRPr="00BC0F2C">
        <w:rPr>
          <w:rFonts w:ascii="Times New Roman" w:hAnsi="Times New Roman" w:cs="Times New Roman"/>
          <w:szCs w:val="24"/>
          <w:highlight w:val="black"/>
        </w:rPr>
        <w:t>XXXXXXXXXXXXXXXXXXXXX</w:t>
      </w:r>
      <w:r w:rsidRPr="004639A2">
        <w:rPr>
          <w:rFonts w:ascii="Times New Roman" w:hAnsi="Times New Roman" w:cs="Times New Roman"/>
          <w:szCs w:val="24"/>
        </w:rPr>
        <w:t>, en el periodo  comprendido del catorce al dieciocho de marzo del presente año, con base al Artículo 12 Inc. 1 y 2,</w:t>
      </w:r>
      <w:r w:rsidRPr="004639A2">
        <w:rPr>
          <w:rFonts w:ascii="Times New Roman" w:hAnsi="Times New Roman" w:cs="Times New Roman"/>
          <w:b/>
          <w:szCs w:val="24"/>
        </w:rPr>
        <w:t xml:space="preserve"> </w:t>
      </w:r>
      <w:r w:rsidRPr="004639A2">
        <w:rPr>
          <w:rFonts w:ascii="Times New Roman" w:hAnsi="Times New Roman" w:cs="Times New Roman"/>
          <w:szCs w:val="24"/>
        </w:rPr>
        <w:t xml:space="preserve">Ley de asuetos y vacaciones. </w:t>
      </w:r>
      <w:r w:rsidRPr="004639A2">
        <w:rPr>
          <w:rFonts w:ascii="Times New Roman" w:hAnsi="Times New Roman" w:cs="Times New Roman"/>
          <w:b/>
          <w:szCs w:val="24"/>
        </w:rPr>
        <w:t xml:space="preserve">COMUNÍQUESE. </w:t>
      </w:r>
      <w:r w:rsidRPr="004639A2">
        <w:rPr>
          <w:rFonts w:ascii="Times New Roman" w:hAnsi="Times New Roman" w:cs="Times New Roman"/>
          <w:b/>
          <w:bCs/>
          <w:szCs w:val="24"/>
        </w:rPr>
        <w:t>ACUERDO</w:t>
      </w:r>
      <w:r w:rsidRPr="004639A2">
        <w:rPr>
          <w:rFonts w:ascii="Times New Roman" w:hAnsi="Times New Roman" w:cs="Times New Roman"/>
          <w:szCs w:val="24"/>
        </w:rPr>
        <w:t xml:space="preserve"> </w:t>
      </w:r>
      <w:r w:rsidRPr="004639A2">
        <w:rPr>
          <w:rFonts w:ascii="Times New Roman" w:hAnsi="Times New Roman" w:cs="Times New Roman"/>
          <w:b/>
          <w:szCs w:val="24"/>
        </w:rPr>
        <w:t>NÚMERO TRES</w:t>
      </w:r>
      <w:r w:rsidRPr="004639A2">
        <w:rPr>
          <w:rFonts w:ascii="Times New Roman" w:hAnsi="Times New Roman" w:cs="Times New Roman"/>
          <w:szCs w:val="24"/>
        </w:rPr>
        <w:t xml:space="preserve">. Vista la solicitud recibida el día veintidós de febrero del presente año de la comunidad el Taberinto donde solicitan apoyo con doscientas cincuenta bebidas, el préstamo de un pódium, la bandera de el Salvador y el alquiler de ciento cincuenta sillas plásticas, El Concejo Municipal en uso de las facultades que le confiere el Código Municipal por unanimidad. </w:t>
      </w:r>
      <w:r w:rsidRPr="004639A2">
        <w:rPr>
          <w:rFonts w:ascii="Times New Roman" w:hAnsi="Times New Roman" w:cs="Times New Roman"/>
          <w:b/>
          <w:szCs w:val="24"/>
        </w:rPr>
        <w:t>ACUERDA</w:t>
      </w:r>
      <w:r w:rsidRPr="004639A2">
        <w:rPr>
          <w:rFonts w:ascii="Times New Roman" w:hAnsi="Times New Roman" w:cs="Times New Roman"/>
          <w:szCs w:val="24"/>
        </w:rPr>
        <w:t xml:space="preserve">. Apoyar a la comunidad el Taberinto del municipio de Guazapa, con lo detallado anteriormente. Se autoriza a </w:t>
      </w:r>
      <w:r w:rsidR="00BC0F2C" w:rsidRPr="00BC0F2C">
        <w:rPr>
          <w:rFonts w:ascii="Times New Roman" w:hAnsi="Times New Roman" w:cs="Times New Roman"/>
          <w:szCs w:val="24"/>
          <w:highlight w:val="black"/>
        </w:rPr>
        <w:t>XXXXXXXXXXXXXXXXXXXXX</w:t>
      </w:r>
      <w:r w:rsidRPr="004639A2">
        <w:rPr>
          <w:rFonts w:ascii="Times New Roman" w:hAnsi="Times New Roman" w:cs="Times New Roman"/>
          <w:szCs w:val="24"/>
        </w:rPr>
        <w:t xml:space="preserve">, Jefa de UACI realizar todo el proceso correspondiente. </w:t>
      </w:r>
      <w:r w:rsidRPr="004639A2">
        <w:rPr>
          <w:rFonts w:ascii="Times New Roman" w:hAnsi="Times New Roman" w:cs="Times New Roman"/>
          <w:b/>
          <w:szCs w:val="24"/>
        </w:rPr>
        <w:t xml:space="preserve">COMUNÍQUESE. </w:t>
      </w:r>
      <w:r w:rsidRPr="004639A2">
        <w:rPr>
          <w:rFonts w:ascii="Times New Roman" w:hAnsi="Times New Roman" w:cs="Times New Roman"/>
          <w:b/>
          <w:bCs/>
          <w:szCs w:val="24"/>
        </w:rPr>
        <w:t>ACUERDO</w:t>
      </w:r>
      <w:r w:rsidRPr="004639A2">
        <w:rPr>
          <w:rFonts w:ascii="Times New Roman" w:hAnsi="Times New Roman" w:cs="Times New Roman"/>
          <w:szCs w:val="24"/>
        </w:rPr>
        <w:t xml:space="preserve"> </w:t>
      </w:r>
      <w:r w:rsidRPr="004639A2">
        <w:rPr>
          <w:rFonts w:ascii="Times New Roman" w:hAnsi="Times New Roman" w:cs="Times New Roman"/>
          <w:b/>
          <w:szCs w:val="24"/>
        </w:rPr>
        <w:t>NÚMERO CUATRO</w:t>
      </w:r>
      <w:r w:rsidRPr="004639A2">
        <w:rPr>
          <w:rFonts w:ascii="Times New Roman" w:hAnsi="Times New Roman" w:cs="Times New Roman"/>
          <w:szCs w:val="24"/>
        </w:rPr>
        <w:t xml:space="preserve">. Vista la solicitud recibida el día veintiséis de mayo de dos mil veintiuno de la “Lotificación García” ubicada en Cantón Calle Nueva Municipio de Guazapa, Departamento de San Salvador, inmueble general bajo la Matricula Numero </w:t>
      </w:r>
      <w:r w:rsidR="002B2E6A" w:rsidRPr="002B2E6A">
        <w:rPr>
          <w:rFonts w:ascii="Times New Roman" w:hAnsi="Times New Roman" w:cs="Times New Roman"/>
          <w:szCs w:val="24"/>
          <w:highlight w:val="black"/>
        </w:rPr>
        <w:t>xxxxxxxxxxxx</w:t>
      </w:r>
      <w:r w:rsidR="002B2E6A">
        <w:rPr>
          <w:rFonts w:ascii="Times New Roman" w:hAnsi="Times New Roman" w:cs="Times New Roman"/>
          <w:szCs w:val="24"/>
        </w:rPr>
        <w:t xml:space="preserve"> </w:t>
      </w:r>
      <w:r w:rsidRPr="004639A2">
        <w:rPr>
          <w:rFonts w:ascii="Times New Roman" w:hAnsi="Times New Roman" w:cs="Times New Roman"/>
          <w:szCs w:val="24"/>
        </w:rPr>
        <w:t xml:space="preserve">, asiento dos del Registro de la Propiedad Raíz e Hipotecas de la Primera Sección del Centro del Departamento de San Salvador, y según Resolución del Ministerio de Vivienda de la Unidad de Tramites y Permisos Factibilidad de Proyectos de Parcelación de fecha 29 de noviembre de año dos mil veintiuno se Denominara Parcelación García. El Concejo Municipal en uso de las facultades que le confiere el Código Municipal por unanimidad. </w:t>
      </w:r>
      <w:r w:rsidRPr="004639A2">
        <w:rPr>
          <w:rFonts w:ascii="Times New Roman" w:hAnsi="Times New Roman" w:cs="Times New Roman"/>
          <w:b/>
          <w:szCs w:val="24"/>
        </w:rPr>
        <w:t>ACUERDA</w:t>
      </w:r>
      <w:r w:rsidRPr="004639A2">
        <w:rPr>
          <w:rFonts w:ascii="Times New Roman" w:hAnsi="Times New Roman" w:cs="Times New Roman"/>
          <w:szCs w:val="24"/>
        </w:rPr>
        <w:t xml:space="preserve">. Que se les otorgara factibilidad para la  recolección y disposición final de desechos sólidos, a la Parcelación García, comprometiéndose el propietario del Inmueble objeto de la Parcelación, </w:t>
      </w:r>
      <w:r w:rsidR="002B2E6A" w:rsidRPr="002B2E6A">
        <w:rPr>
          <w:rFonts w:ascii="Times New Roman" w:hAnsi="Times New Roman" w:cs="Times New Roman"/>
          <w:szCs w:val="24"/>
          <w:highlight w:val="black"/>
        </w:rPr>
        <w:t>xxxxxxxxxxxxxxxx</w:t>
      </w:r>
      <w:r w:rsidRPr="004639A2">
        <w:rPr>
          <w:rFonts w:ascii="Times New Roman" w:hAnsi="Times New Roman" w:cs="Times New Roman"/>
          <w:szCs w:val="24"/>
        </w:rPr>
        <w:t xml:space="preserve">, a construir un contenedor de acuerdo a las especificaciones establecidas por la Municipalidad: dos metros cuarenta centímetros de largo un metro setenta y seis centímetros  de ancho por uno metro treinta centímetros de alto, el material a construir con bloques y afinado sus paredes y piso, y también tendrá que contar con su respectivas compuertas corredizas para que el camión recolector pueda retirar los desechos sólidos, dos veces por semana para la recolección de los mismos, el contenedor tendrá que estar </w:t>
      </w:r>
      <w:r w:rsidRPr="004639A2">
        <w:rPr>
          <w:rFonts w:ascii="Times New Roman" w:hAnsi="Times New Roman" w:cs="Times New Roman"/>
          <w:szCs w:val="24"/>
        </w:rPr>
        <w:lastRenderedPageBreak/>
        <w:t xml:space="preserve">ubicado en un perímetro de veinte metros cuadrados, de la Parcelación García, previo a la prestación del servicio recolección y disposición final de desechos sólidos, por parte de la Municipalidad, cada </w:t>
      </w:r>
      <w:proofErr w:type="spellStart"/>
      <w:r w:rsidRPr="004639A2">
        <w:rPr>
          <w:rFonts w:ascii="Times New Roman" w:hAnsi="Times New Roman" w:cs="Times New Roman"/>
          <w:szCs w:val="24"/>
        </w:rPr>
        <w:t>lotehabiente</w:t>
      </w:r>
      <w:proofErr w:type="spellEnd"/>
      <w:r w:rsidRPr="004639A2">
        <w:rPr>
          <w:rFonts w:ascii="Times New Roman" w:hAnsi="Times New Roman" w:cs="Times New Roman"/>
          <w:szCs w:val="24"/>
        </w:rPr>
        <w:t xml:space="preserve"> registrado deberá cancelar la tasa Municipal correspondiente por la prestación del referido servicio, la cual deberá cobrarse a partir de la fecha que se inicie con la prestación del mismo. </w:t>
      </w:r>
      <w:r w:rsidRPr="004639A2">
        <w:rPr>
          <w:rFonts w:ascii="Times New Roman" w:hAnsi="Times New Roman" w:cs="Times New Roman"/>
          <w:b/>
          <w:szCs w:val="24"/>
        </w:rPr>
        <w:t xml:space="preserve">COMUNÍQUESE. </w:t>
      </w:r>
      <w:r w:rsidRPr="004639A2">
        <w:rPr>
          <w:rFonts w:ascii="Times New Roman" w:hAnsi="Times New Roman" w:cs="Times New Roman"/>
          <w:b/>
          <w:bCs/>
          <w:szCs w:val="24"/>
        </w:rPr>
        <w:t>ACUERDO</w:t>
      </w:r>
      <w:r w:rsidRPr="004639A2">
        <w:rPr>
          <w:rFonts w:ascii="Times New Roman" w:hAnsi="Times New Roman" w:cs="Times New Roman"/>
          <w:szCs w:val="24"/>
        </w:rPr>
        <w:t xml:space="preserve"> </w:t>
      </w:r>
      <w:r w:rsidRPr="004639A2">
        <w:rPr>
          <w:rFonts w:ascii="Times New Roman" w:hAnsi="Times New Roman" w:cs="Times New Roman"/>
          <w:b/>
          <w:szCs w:val="24"/>
        </w:rPr>
        <w:t>NÚMERO CINCO</w:t>
      </w:r>
      <w:r w:rsidRPr="004639A2">
        <w:rPr>
          <w:rFonts w:ascii="Times New Roman" w:hAnsi="Times New Roman" w:cs="Times New Roman"/>
          <w:szCs w:val="24"/>
        </w:rPr>
        <w:t xml:space="preserve">. Visto y analizado el escrito presentado por el señor </w:t>
      </w:r>
      <w:r w:rsidR="00BC0F2C" w:rsidRPr="00BC0F2C">
        <w:rPr>
          <w:rFonts w:ascii="Times New Roman" w:hAnsi="Times New Roman" w:cs="Times New Roman"/>
          <w:szCs w:val="24"/>
          <w:highlight w:val="black"/>
        </w:rPr>
        <w:t>XXXXXXXXXXXXXXXXXXXXX</w:t>
      </w:r>
      <w:r w:rsidRPr="004639A2">
        <w:rPr>
          <w:rFonts w:ascii="Times New Roman" w:hAnsi="Times New Roman" w:cs="Times New Roman"/>
          <w:szCs w:val="24"/>
        </w:rPr>
        <w:t xml:space="preserve">, en calidad de párroco de la Parroquia San Miguel Arcángel, en el cual alega la prescripción de tributos con base al Artículo 2 de la Ley General Tributaria Municipal de las siguientes cuentas: </w:t>
      </w:r>
      <w:r w:rsidR="0091392A" w:rsidRPr="0091392A">
        <w:rPr>
          <w:rFonts w:ascii="Times New Roman" w:hAnsi="Times New Roman" w:cs="Times New Roman"/>
          <w:szCs w:val="24"/>
          <w:highlight w:val="black"/>
        </w:rPr>
        <w:t>XXXXXXXXXXXXXXXXX</w:t>
      </w:r>
      <w:r w:rsidRPr="004639A2">
        <w:rPr>
          <w:rFonts w:ascii="Times New Roman" w:hAnsi="Times New Roman" w:cs="Times New Roman"/>
          <w:szCs w:val="24"/>
        </w:rPr>
        <w:t xml:space="preserve">. El Concejo Municipal en uso de las facultades que le confiere el Código Municipal por unanimidad. </w:t>
      </w:r>
      <w:r w:rsidRPr="004639A2">
        <w:rPr>
          <w:rFonts w:ascii="Times New Roman" w:hAnsi="Times New Roman" w:cs="Times New Roman"/>
          <w:b/>
          <w:szCs w:val="24"/>
        </w:rPr>
        <w:t>ACUERDA</w:t>
      </w:r>
      <w:r w:rsidRPr="004639A2">
        <w:rPr>
          <w:rFonts w:ascii="Times New Roman" w:hAnsi="Times New Roman" w:cs="Times New Roman"/>
          <w:szCs w:val="24"/>
        </w:rPr>
        <w:t xml:space="preserve">. Admitir la prescripción alegada con base a los Artículos 42, 43 y 44 de la Ley General Tributaria Municipal, así mismo se le ordena al encargado de cuentas corrientes realizar los ajustes necesarios a fin de aplicar la prescripción y se realice el computo de los totales de las cuentas en mención para que el peticionario pueda realizar el pago de lo adeudado, se le ordena a dicha unidad dejar constancia de lo actuado. </w:t>
      </w:r>
      <w:r w:rsidRPr="004639A2">
        <w:rPr>
          <w:rFonts w:ascii="Times New Roman" w:hAnsi="Times New Roman" w:cs="Times New Roman"/>
          <w:b/>
          <w:szCs w:val="24"/>
        </w:rPr>
        <w:t xml:space="preserve">COMUNÍQUESE. ACUERDO NUMERO NUEVE. </w:t>
      </w:r>
      <w:r w:rsidRPr="004639A2">
        <w:rPr>
          <w:rFonts w:ascii="Times New Roman" w:hAnsi="Times New Roman" w:cs="Times New Roman"/>
          <w:szCs w:val="24"/>
        </w:rPr>
        <w:t xml:space="preserve">El Concejo Municipal en uso de las facultades que le confiere el Código Municipal. Por unanimidad </w:t>
      </w:r>
      <w:r w:rsidRPr="004639A2">
        <w:rPr>
          <w:rFonts w:ascii="Times New Roman" w:hAnsi="Times New Roman" w:cs="Times New Roman"/>
          <w:b/>
          <w:szCs w:val="24"/>
        </w:rPr>
        <w:t>ACUERDA</w:t>
      </w:r>
      <w:r w:rsidRPr="004639A2">
        <w:rPr>
          <w:rFonts w:ascii="Times New Roman" w:hAnsi="Times New Roman" w:cs="Times New Roman"/>
          <w:szCs w:val="24"/>
        </w:rPr>
        <w:t xml:space="preserve">: Que se realizaran las fiestas </w:t>
      </w:r>
      <w:proofErr w:type="spellStart"/>
      <w:r w:rsidRPr="004639A2">
        <w:rPr>
          <w:rFonts w:ascii="Times New Roman" w:hAnsi="Times New Roman" w:cs="Times New Roman"/>
          <w:szCs w:val="24"/>
        </w:rPr>
        <w:t>Fiestas</w:t>
      </w:r>
      <w:proofErr w:type="spellEnd"/>
      <w:r w:rsidRPr="004639A2">
        <w:rPr>
          <w:rFonts w:ascii="Times New Roman" w:hAnsi="Times New Roman" w:cs="Times New Roman"/>
          <w:szCs w:val="24"/>
        </w:rPr>
        <w:t xml:space="preserve"> Co-Patronales en honor a San Pedro Mártir año 2022. </w:t>
      </w:r>
      <w:r w:rsidRPr="004639A2">
        <w:rPr>
          <w:rFonts w:ascii="Times New Roman" w:hAnsi="Times New Roman" w:cs="Times New Roman"/>
          <w:b/>
          <w:szCs w:val="24"/>
        </w:rPr>
        <w:t>COMUNÍQUESE.</w:t>
      </w:r>
    </w:p>
    <w:p w14:paraId="5D4CB42A" w14:textId="68B82637" w:rsidR="004639A2" w:rsidRPr="004639A2" w:rsidRDefault="004639A2" w:rsidP="004639A2">
      <w:pPr>
        <w:pStyle w:val="Sinespaciado"/>
        <w:keepNext w:val="0"/>
        <w:keepLines w:val="0"/>
        <w:widowControl/>
        <w:spacing w:beforeAutospacing="0" w:afterAutospacing="0"/>
        <w:contextualSpacing w:val="0"/>
        <w:rPr>
          <w:rFonts w:ascii="Times New Roman" w:hAnsi="Times New Roman" w:cs="Times New Roman"/>
          <w:szCs w:val="24"/>
        </w:rPr>
      </w:pPr>
      <w:r w:rsidRPr="004639A2">
        <w:rPr>
          <w:rFonts w:ascii="Times New Roman" w:hAnsi="Times New Roman" w:cs="Times New Roman"/>
          <w:b/>
          <w:szCs w:val="24"/>
        </w:rPr>
        <w:t xml:space="preserve">COMENTARIOS: </w:t>
      </w:r>
      <w:r w:rsidRPr="004639A2">
        <w:rPr>
          <w:rFonts w:ascii="Times New Roman" w:hAnsi="Times New Roman" w:cs="Times New Roman"/>
          <w:szCs w:val="24"/>
        </w:rPr>
        <w:t xml:space="preserve">El señor alcalde Municipal, informo a los concejales que la Corte de Cuentas de la </w:t>
      </w:r>
      <w:r w:rsidR="00BF52ED" w:rsidRPr="004639A2">
        <w:rPr>
          <w:rFonts w:ascii="Times New Roman" w:hAnsi="Times New Roman" w:cs="Times New Roman"/>
          <w:szCs w:val="24"/>
        </w:rPr>
        <w:t>República</w:t>
      </w:r>
      <w:r w:rsidRPr="004639A2">
        <w:rPr>
          <w:rFonts w:ascii="Times New Roman" w:hAnsi="Times New Roman" w:cs="Times New Roman"/>
          <w:szCs w:val="24"/>
        </w:rPr>
        <w:t>, comenzara a Auditar el periodo comprendido del, 1 de enero de dos mil diecinueve al 30 de abril de dos mil veintiuno.</w:t>
      </w:r>
    </w:p>
    <w:p w14:paraId="6994626D" w14:textId="62A88D4B" w:rsidR="004639A2" w:rsidRPr="004639A2" w:rsidRDefault="004639A2" w:rsidP="004639A2">
      <w:pPr>
        <w:pStyle w:val="Sinespaciado"/>
        <w:keepNext w:val="0"/>
        <w:keepLines w:val="0"/>
        <w:widowControl/>
        <w:rPr>
          <w:rFonts w:ascii="Times New Roman" w:hAnsi="Times New Roman" w:cs="Times New Roman"/>
          <w:b/>
          <w:szCs w:val="24"/>
        </w:rPr>
      </w:pPr>
      <w:r w:rsidRPr="004639A2">
        <w:rPr>
          <w:rFonts w:ascii="Times New Roman" w:hAnsi="Times New Roman" w:cs="Times New Roman"/>
          <w:szCs w:val="24"/>
        </w:rPr>
        <w:t>Y no habiendo más que hacer constar, se da por finalizada la presente acta y para constancia firmamos.</w:t>
      </w:r>
    </w:p>
    <w:p w14:paraId="72FE1460" w14:textId="18608D74" w:rsidR="00E30043" w:rsidRPr="004639A2" w:rsidRDefault="00E30043" w:rsidP="00E30043">
      <w:pPr>
        <w:pStyle w:val="Sinespaciado"/>
        <w:keepNext w:val="0"/>
        <w:keepLines w:val="0"/>
        <w:widowControl/>
        <w:rPr>
          <w:rFonts w:ascii="Times New Roman" w:hAnsi="Times New Roman" w:cs="Times New Roman"/>
          <w:b/>
          <w:szCs w:val="24"/>
        </w:rPr>
      </w:pPr>
    </w:p>
    <w:p w14:paraId="4B1F683E" w14:textId="77777777" w:rsidR="00E30043" w:rsidRPr="004639A2" w:rsidRDefault="00E30043" w:rsidP="00E30043">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4691815E" w14:textId="77777777" w:rsidR="00AE56C1" w:rsidRPr="004639A2" w:rsidRDefault="00AE56C1" w:rsidP="00E30043">
      <w:pPr>
        <w:jc w:val="both"/>
        <w:rPr>
          <w:szCs w:val="24"/>
        </w:rPr>
      </w:pP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0091FE80" w14:textId="04BF72C7" w:rsidR="00AE56C1" w:rsidRPr="004639A2" w:rsidRDefault="00AE56C1" w:rsidP="00E30043">
      <w:pPr>
        <w:jc w:val="both"/>
        <w:rPr>
          <w:szCs w:val="24"/>
        </w:rPr>
      </w:pPr>
      <w:r w:rsidRPr="004639A2">
        <w:rPr>
          <w:szCs w:val="24"/>
        </w:rPr>
        <w:t xml:space="preserve">                                                                                            </w:t>
      </w:r>
    </w:p>
    <w:p w14:paraId="7BDD237A" w14:textId="77777777" w:rsidR="00AE56C1" w:rsidRPr="004639A2" w:rsidRDefault="00AE56C1" w:rsidP="00E30043">
      <w:pPr>
        <w:jc w:val="both"/>
        <w:rPr>
          <w:szCs w:val="24"/>
        </w:rPr>
      </w:pPr>
      <w:r w:rsidRPr="004639A2">
        <w:rPr>
          <w:szCs w:val="24"/>
        </w:rPr>
        <w:t xml:space="preserve">                                                                                           </w:t>
      </w:r>
    </w:p>
    <w:p w14:paraId="6DA6FB40" w14:textId="77777777" w:rsidR="00AE56C1" w:rsidRPr="004639A2" w:rsidRDefault="00AE56C1" w:rsidP="00E30043">
      <w:pPr>
        <w:jc w:val="both"/>
        <w:rPr>
          <w:szCs w:val="24"/>
        </w:rPr>
      </w:pPr>
    </w:p>
    <w:p w14:paraId="6FA03379" w14:textId="77777777" w:rsidR="00AE56C1" w:rsidRPr="004639A2" w:rsidRDefault="00AE56C1" w:rsidP="00E30043">
      <w:pPr>
        <w:jc w:val="both"/>
        <w:rPr>
          <w:szCs w:val="24"/>
        </w:rPr>
      </w:pP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2BC0E1C6" w14:textId="5F5EB0B5" w:rsidR="00AE56C1" w:rsidRPr="004639A2" w:rsidRDefault="002E0129" w:rsidP="00E30043">
      <w:pPr>
        <w:jc w:val="both"/>
        <w:rPr>
          <w:szCs w:val="24"/>
        </w:rPr>
      </w:pPr>
      <w:r w:rsidRPr="004639A2">
        <w:rPr>
          <w:szCs w:val="24"/>
        </w:rPr>
        <w:t xml:space="preserve"> </w:t>
      </w:r>
    </w:p>
    <w:p w14:paraId="4EADE8EB" w14:textId="00CD5F0F" w:rsidR="002E0129" w:rsidRPr="004639A2" w:rsidRDefault="002E0129" w:rsidP="00E30043">
      <w:pPr>
        <w:jc w:val="both"/>
        <w:rPr>
          <w:szCs w:val="24"/>
        </w:rPr>
      </w:pPr>
    </w:p>
    <w:p w14:paraId="61C47433" w14:textId="48AAB9BF" w:rsidR="002E0129" w:rsidRPr="004639A2" w:rsidRDefault="002E0129" w:rsidP="00E30043">
      <w:pPr>
        <w:jc w:val="both"/>
        <w:rPr>
          <w:szCs w:val="24"/>
        </w:rPr>
      </w:pPr>
    </w:p>
    <w:p w14:paraId="58A4A4EF" w14:textId="3F5848C7" w:rsidR="002E0129" w:rsidRPr="004639A2" w:rsidRDefault="002E0129"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68FF7C7E"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6227A5F7"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08FCB586" w14:textId="2BE98308" w:rsidR="00AE56C1" w:rsidRPr="004639A2" w:rsidRDefault="00AE56C1" w:rsidP="00E30043">
      <w:pPr>
        <w:jc w:val="both"/>
        <w:rPr>
          <w:szCs w:val="24"/>
        </w:rPr>
      </w:pPr>
    </w:p>
    <w:p w14:paraId="3854A0D3" w14:textId="21AA8D1B" w:rsidR="00133514" w:rsidRPr="004639A2" w:rsidRDefault="00133514"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77777777" w:rsidR="00AE56C1" w:rsidRPr="004639A2" w:rsidRDefault="00AE56C1" w:rsidP="00E30043">
      <w:pPr>
        <w:jc w:val="both"/>
        <w:rPr>
          <w:szCs w:val="24"/>
        </w:rPr>
      </w:pPr>
    </w:p>
    <w:p w14:paraId="331CF8FC" w14:textId="77777777" w:rsidR="00AE56C1" w:rsidRPr="004639A2" w:rsidRDefault="00AE56C1" w:rsidP="00E30043">
      <w:pPr>
        <w:jc w:val="both"/>
        <w:rPr>
          <w:szCs w:val="24"/>
        </w:rPr>
      </w:pPr>
    </w:p>
    <w:p w14:paraId="7988B9F4" w14:textId="77777777" w:rsidR="00AE56C1" w:rsidRPr="004639A2" w:rsidRDefault="00AE56C1" w:rsidP="00E30043">
      <w:pPr>
        <w:jc w:val="both"/>
        <w:rPr>
          <w:szCs w:val="24"/>
        </w:rPr>
      </w:pPr>
    </w:p>
    <w:p w14:paraId="0D52C0C0" w14:textId="77777777" w:rsidR="00AE56C1" w:rsidRPr="004639A2" w:rsidRDefault="00AE56C1" w:rsidP="00E30043">
      <w:pPr>
        <w:jc w:val="both"/>
        <w:rPr>
          <w:szCs w:val="24"/>
        </w:rPr>
      </w:pPr>
    </w:p>
    <w:p w14:paraId="3AB94A03" w14:textId="77777777" w:rsidR="00AE56C1" w:rsidRPr="004639A2" w:rsidRDefault="00AE56C1"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1891AF95" w14:textId="77777777" w:rsidR="00AE56C1" w:rsidRPr="004639A2" w:rsidRDefault="00AE56C1" w:rsidP="00E30043">
      <w:pPr>
        <w:pStyle w:val="Sinespaciado"/>
        <w:keepNext w:val="0"/>
        <w:keepLines w:val="0"/>
        <w:widowControl/>
        <w:rPr>
          <w:rFonts w:ascii="Times New Roman" w:hAnsi="Times New Roman" w:cs="Times New Roman"/>
          <w:szCs w:val="24"/>
        </w:rPr>
      </w:pPr>
    </w:p>
    <w:p w14:paraId="583F5937" w14:textId="77777777" w:rsidR="00AE56C1" w:rsidRPr="00F76EE3" w:rsidRDefault="00AE56C1" w:rsidP="00E30043">
      <w:pPr>
        <w:spacing w:before="28"/>
        <w:ind w:left="1200" w:right="8361"/>
        <w:jc w:val="both"/>
        <w:rPr>
          <w:b/>
          <w:bCs/>
          <w:szCs w:val="24"/>
        </w:rPr>
      </w:pPr>
    </w:p>
    <w:p w14:paraId="5620DA4D" w14:textId="77777777" w:rsidR="00F76EE3" w:rsidRPr="00F76EE3" w:rsidRDefault="00F76EE3" w:rsidP="00F76EE3">
      <w:pPr>
        <w:jc w:val="both"/>
        <w:rPr>
          <w:b/>
          <w:bCs/>
          <w:sz w:val="16"/>
          <w:szCs w:val="16"/>
        </w:rPr>
      </w:pPr>
      <w:r w:rsidRPr="00F76EE3">
        <w:rPr>
          <w:b/>
          <w:bCs/>
          <w:sz w:val="20"/>
          <w:szCs w:val="16"/>
        </w:rPr>
        <w:t xml:space="preserve">VERSION PUBLICA DE ACTA DE CONCEJO MUNICIPAL. </w:t>
      </w:r>
    </w:p>
    <w:p w14:paraId="4563A16D" w14:textId="77777777" w:rsidR="00F76EE3" w:rsidRPr="00F76EE3" w:rsidRDefault="00F76EE3" w:rsidP="00F76EE3">
      <w:pPr>
        <w:jc w:val="both"/>
        <w:rPr>
          <w:b/>
          <w:bCs/>
          <w:sz w:val="20"/>
          <w:szCs w:val="16"/>
        </w:rPr>
      </w:pPr>
      <w:r w:rsidRPr="00F76EE3">
        <w:rPr>
          <w:b/>
          <w:bCs/>
          <w:sz w:val="20"/>
          <w:szCs w:val="16"/>
        </w:rPr>
        <w:t xml:space="preserve"> </w:t>
      </w:r>
    </w:p>
    <w:p w14:paraId="1A34AA31" w14:textId="77777777" w:rsidR="00F76EE3" w:rsidRPr="00F76EE3" w:rsidRDefault="00F76EE3" w:rsidP="00F76EE3">
      <w:pPr>
        <w:jc w:val="both"/>
        <w:rPr>
          <w:sz w:val="20"/>
          <w:szCs w:val="16"/>
        </w:rPr>
      </w:pPr>
      <w:r w:rsidRPr="00F76EE3">
        <w:rPr>
          <w:b/>
          <w:bCs/>
          <w:sz w:val="20"/>
          <w:szCs w:val="16"/>
        </w:rPr>
        <w:t>SEGÚN LA LEY DE ACCESO A LA INFORMACION PUBLICA EXPRESA LO SIGUIENTE:</w:t>
      </w:r>
      <w:r w:rsidRPr="00F76EE3">
        <w:rPr>
          <w:sz w:val="20"/>
          <w:szCs w:val="16"/>
        </w:rPr>
        <w:t xml:space="preserve"> Definiciones Art. 6.- Para los efectos de esta ley se entenderá por:</w:t>
      </w:r>
    </w:p>
    <w:p w14:paraId="7171DA3D" w14:textId="77777777" w:rsidR="00F76EE3" w:rsidRPr="00F76EE3" w:rsidRDefault="00F76EE3" w:rsidP="00F76EE3">
      <w:pPr>
        <w:jc w:val="both"/>
        <w:rPr>
          <w:sz w:val="20"/>
          <w:szCs w:val="16"/>
        </w:rPr>
      </w:pPr>
    </w:p>
    <w:p w14:paraId="37CE3818" w14:textId="77777777" w:rsidR="00F76EE3" w:rsidRPr="00F76EE3" w:rsidRDefault="00F76EE3" w:rsidP="00F76EE3">
      <w:pPr>
        <w:jc w:val="both"/>
        <w:rPr>
          <w:sz w:val="20"/>
          <w:szCs w:val="16"/>
        </w:rPr>
      </w:pPr>
      <w:r w:rsidRPr="00F76EE3">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7D4AB3C7" w14:textId="77777777" w:rsidR="00F76EE3" w:rsidRPr="00F76EE3" w:rsidRDefault="00F76EE3" w:rsidP="00F76EE3">
      <w:pPr>
        <w:jc w:val="both"/>
        <w:rPr>
          <w:sz w:val="20"/>
          <w:szCs w:val="16"/>
        </w:rPr>
      </w:pPr>
    </w:p>
    <w:p w14:paraId="35DFC8F0" w14:textId="77777777" w:rsidR="00F76EE3" w:rsidRPr="00F76EE3" w:rsidRDefault="00F76EE3" w:rsidP="00F76EE3">
      <w:pPr>
        <w:jc w:val="both"/>
        <w:rPr>
          <w:sz w:val="20"/>
          <w:szCs w:val="16"/>
        </w:rPr>
      </w:pPr>
      <w:r w:rsidRPr="00F76EE3">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652C6B8A" w14:textId="77777777" w:rsidR="00F76EE3" w:rsidRPr="00F76EE3" w:rsidRDefault="00F76EE3" w:rsidP="00F76EE3">
      <w:pPr>
        <w:jc w:val="both"/>
        <w:rPr>
          <w:sz w:val="20"/>
          <w:szCs w:val="16"/>
        </w:rPr>
      </w:pPr>
    </w:p>
    <w:p w14:paraId="74266A7E" w14:textId="77777777" w:rsidR="00F76EE3" w:rsidRPr="00F76EE3" w:rsidRDefault="00F76EE3" w:rsidP="00F76EE3">
      <w:pPr>
        <w:jc w:val="both"/>
        <w:rPr>
          <w:b/>
          <w:bCs/>
          <w:sz w:val="20"/>
          <w:szCs w:val="16"/>
        </w:rPr>
      </w:pPr>
      <w:r w:rsidRPr="00F76EE3">
        <w:rPr>
          <w:b/>
          <w:bCs/>
          <w:sz w:val="20"/>
          <w:szCs w:val="16"/>
        </w:rPr>
        <w:t>ACTA DE CONCEJO SOLO PARA CONSULTA</w:t>
      </w:r>
    </w:p>
    <w:p w14:paraId="00D04A0E" w14:textId="77777777" w:rsidR="00F76EE3" w:rsidRPr="00F76EE3" w:rsidRDefault="00F76EE3" w:rsidP="00F76EE3">
      <w:pPr>
        <w:jc w:val="both"/>
        <w:rPr>
          <w:b/>
          <w:bCs/>
          <w:sz w:val="20"/>
          <w:szCs w:val="16"/>
        </w:rPr>
      </w:pPr>
    </w:p>
    <w:p w14:paraId="51B5AC50" w14:textId="77777777" w:rsidR="00F76EE3" w:rsidRPr="00F76EE3" w:rsidRDefault="00F76EE3" w:rsidP="00F76EE3">
      <w:pPr>
        <w:jc w:val="both"/>
        <w:rPr>
          <w:b/>
          <w:bCs/>
          <w:sz w:val="20"/>
          <w:szCs w:val="16"/>
        </w:rPr>
      </w:pPr>
      <w:r w:rsidRPr="00F76EE3">
        <w:rPr>
          <w:b/>
          <w:bCs/>
          <w:sz w:val="20"/>
          <w:szCs w:val="16"/>
        </w:rPr>
        <w:t>NO TIENE VALIDEZ LEGAL.</w:t>
      </w:r>
    </w:p>
    <w:p w14:paraId="43295823" w14:textId="3B80C560" w:rsidR="005B7833" w:rsidRPr="00F76EE3" w:rsidRDefault="005B7833" w:rsidP="00F76EE3">
      <w:pPr>
        <w:spacing w:before="7" w:line="140" w:lineRule="exact"/>
        <w:jc w:val="both"/>
        <w:rPr>
          <w:b/>
          <w:bCs/>
          <w:szCs w:val="24"/>
        </w:rPr>
      </w:pPr>
    </w:p>
    <w:sectPr w:rsidR="005B7833" w:rsidRPr="00F76EE3"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25BA" w14:textId="77777777" w:rsidR="00FC712A" w:rsidRDefault="00FC712A">
      <w:r>
        <w:separator/>
      </w:r>
    </w:p>
  </w:endnote>
  <w:endnote w:type="continuationSeparator" w:id="0">
    <w:p w14:paraId="423D8410" w14:textId="77777777" w:rsidR="00FC712A" w:rsidRDefault="00FC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741D" w14:textId="77777777" w:rsidR="00FC712A" w:rsidRDefault="00FC712A">
      <w:r>
        <w:separator/>
      </w:r>
    </w:p>
  </w:footnote>
  <w:footnote w:type="continuationSeparator" w:id="0">
    <w:p w14:paraId="18DE9F0A" w14:textId="77777777" w:rsidR="00FC712A" w:rsidRDefault="00FC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FC712A">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B0C8C"/>
    <w:rsid w:val="000D7937"/>
    <w:rsid w:val="00114BDF"/>
    <w:rsid w:val="00133514"/>
    <w:rsid w:val="00154B3E"/>
    <w:rsid w:val="001763BF"/>
    <w:rsid w:val="001B24D4"/>
    <w:rsid w:val="00216D8C"/>
    <w:rsid w:val="002B2E6A"/>
    <w:rsid w:val="002C6DD7"/>
    <w:rsid w:val="002E0129"/>
    <w:rsid w:val="0034512C"/>
    <w:rsid w:val="003645BF"/>
    <w:rsid w:val="003766A5"/>
    <w:rsid w:val="00381FF9"/>
    <w:rsid w:val="003B7DC0"/>
    <w:rsid w:val="004263E7"/>
    <w:rsid w:val="004639A2"/>
    <w:rsid w:val="00472436"/>
    <w:rsid w:val="004F29BB"/>
    <w:rsid w:val="005021D5"/>
    <w:rsid w:val="005119BD"/>
    <w:rsid w:val="005B2394"/>
    <w:rsid w:val="005B7833"/>
    <w:rsid w:val="006B01C5"/>
    <w:rsid w:val="006C54E1"/>
    <w:rsid w:val="006F5C78"/>
    <w:rsid w:val="007544F5"/>
    <w:rsid w:val="00780788"/>
    <w:rsid w:val="00782B5A"/>
    <w:rsid w:val="00792E8E"/>
    <w:rsid w:val="007B7B1C"/>
    <w:rsid w:val="007D5969"/>
    <w:rsid w:val="007E630A"/>
    <w:rsid w:val="00856BEC"/>
    <w:rsid w:val="00877162"/>
    <w:rsid w:val="00880AF8"/>
    <w:rsid w:val="008E4F1F"/>
    <w:rsid w:val="0091392A"/>
    <w:rsid w:val="009337A4"/>
    <w:rsid w:val="00986017"/>
    <w:rsid w:val="009911AE"/>
    <w:rsid w:val="00AC3BE5"/>
    <w:rsid w:val="00AD5231"/>
    <w:rsid w:val="00AE56C1"/>
    <w:rsid w:val="00B231C9"/>
    <w:rsid w:val="00B45626"/>
    <w:rsid w:val="00BC0F2C"/>
    <w:rsid w:val="00BF52ED"/>
    <w:rsid w:val="00C112FA"/>
    <w:rsid w:val="00C31FAC"/>
    <w:rsid w:val="00CA0158"/>
    <w:rsid w:val="00CE0630"/>
    <w:rsid w:val="00D31463"/>
    <w:rsid w:val="00D32B1F"/>
    <w:rsid w:val="00D532F0"/>
    <w:rsid w:val="00DB28A8"/>
    <w:rsid w:val="00DE03AF"/>
    <w:rsid w:val="00DE6CB1"/>
    <w:rsid w:val="00E30043"/>
    <w:rsid w:val="00EB712D"/>
    <w:rsid w:val="00ED5E93"/>
    <w:rsid w:val="00F76EE3"/>
    <w:rsid w:val="00FA0669"/>
    <w:rsid w:val="00FC712A"/>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21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2022-10-28T23:36:00Z</dcterms:created>
  <dcterms:modified xsi:type="dcterms:W3CDTF">2022-12-16T22:41:00Z</dcterms:modified>
</cp:coreProperties>
</file>