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116A35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La Municipalidad de San Luis la Herradura, al Público en General informa, que con respecto a </w:t>
      </w:r>
      <w:r w:rsidR="00116A35" w:rsidRPr="00297563">
        <w:rPr>
          <w:rFonts w:ascii="Arial" w:eastAsia="Batang" w:hAnsi="Arial" w:cs="Arial"/>
          <w:b/>
          <w:sz w:val="24"/>
          <w:szCs w:val="24"/>
        </w:rPr>
        <w:t>“subsidios e incentivos fiscales”</w:t>
      </w:r>
      <w:r w:rsidR="00116A35" w:rsidRPr="00EC610B">
        <w:rPr>
          <w:rFonts w:asciiTheme="minorHAnsi" w:eastAsia="Batang" w:hAnsiTheme="minorHAnsi" w:cs="Arial"/>
          <w:b/>
          <w:sz w:val="24"/>
        </w:rPr>
        <w:t xml:space="preserve"> 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Se ha Consultado </w:t>
      </w:r>
      <w:r>
        <w:rPr>
          <w:rFonts w:asciiTheme="minorHAnsi" w:eastAsia="Batang" w:hAnsiTheme="minorHAnsi" w:cs="Arial"/>
          <w:sz w:val="24"/>
        </w:rPr>
        <w:t xml:space="preserve">la </w:t>
      </w:r>
      <w:r w:rsidRPr="008C19DF">
        <w:rPr>
          <w:rFonts w:asciiTheme="minorHAnsi" w:eastAsia="Batang" w:hAnsiTheme="minorHAnsi" w:cs="Arial"/>
          <w:sz w:val="24"/>
        </w:rPr>
        <w:t xml:space="preserve">Información sobre este apartado y </w:t>
      </w:r>
      <w:r>
        <w:rPr>
          <w:rFonts w:asciiTheme="minorHAnsi" w:eastAsia="Batang" w:hAnsiTheme="minorHAnsi" w:cs="Arial"/>
          <w:sz w:val="24"/>
        </w:rPr>
        <w:t>se ha comprobado que desde enero  hasta abril de 2021</w:t>
      </w:r>
      <w:r w:rsidR="00116A35">
        <w:rPr>
          <w:rFonts w:asciiTheme="minorHAnsi" w:eastAsia="Batang" w:hAnsiTheme="minorHAnsi" w:cs="Arial"/>
          <w:sz w:val="24"/>
        </w:rPr>
        <w:t xml:space="preserve">, </w:t>
      </w:r>
      <w:r w:rsidR="00116A35" w:rsidRPr="00297563">
        <w:rPr>
          <w:rFonts w:ascii="Arial" w:eastAsia="Batang" w:hAnsi="Arial" w:cs="Arial"/>
          <w:sz w:val="24"/>
          <w:szCs w:val="24"/>
        </w:rPr>
        <w:t>no se ha implementado</w:t>
      </w:r>
      <w:r w:rsidR="00116A35">
        <w:rPr>
          <w:rFonts w:asciiTheme="minorHAnsi" w:eastAsia="Batang" w:hAnsiTheme="minorHAnsi" w:cs="Arial"/>
          <w:sz w:val="24"/>
        </w:rPr>
        <w:t xml:space="preserve"> </w:t>
      </w:r>
      <w:r w:rsidR="00116A35" w:rsidRPr="00297563">
        <w:rPr>
          <w:rFonts w:ascii="Arial" w:eastAsia="Batang" w:hAnsi="Arial" w:cs="Arial"/>
          <w:b/>
          <w:sz w:val="24"/>
          <w:szCs w:val="24"/>
        </w:rPr>
        <w:t>“subsidios e incentivos fiscales”</w:t>
      </w:r>
      <w:r w:rsidR="00116A35" w:rsidRPr="00EC610B">
        <w:rPr>
          <w:rFonts w:asciiTheme="minorHAnsi" w:eastAsia="Batang" w:hAnsiTheme="minorHAnsi" w:cs="Arial"/>
          <w:b/>
          <w:sz w:val="24"/>
        </w:rPr>
        <w:t xml:space="preserve"> </w:t>
      </w:r>
      <w:r w:rsidRPr="008C19DF">
        <w:rPr>
          <w:rFonts w:asciiTheme="minorHAnsi" w:eastAsia="Batang" w:hAnsiTheme="minorHAnsi" w:cs="Arial"/>
          <w:sz w:val="24"/>
        </w:rPr>
        <w:t xml:space="preserve"> en la Municipalidad, por lo que se resuelve: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>No habiendo más que hacer constar, firmo y sello la presente acta de inexistencia. En el municipio de Villa San Luis</w:t>
      </w:r>
      <w:r w:rsidR="00116A35">
        <w:rPr>
          <w:rFonts w:asciiTheme="minorHAnsi" w:eastAsia="Batang" w:hAnsiTheme="minorHAnsi" w:cs="Arial"/>
          <w:sz w:val="24"/>
        </w:rPr>
        <w:t xml:space="preserve"> La Herradura, a los once </w:t>
      </w:r>
      <w:r>
        <w:rPr>
          <w:rFonts w:asciiTheme="minorHAnsi" w:eastAsia="Batang" w:hAnsiTheme="minorHAnsi" w:cs="Arial"/>
          <w:sz w:val="24"/>
        </w:rPr>
        <w:t xml:space="preserve">  días </w:t>
      </w:r>
      <w:r w:rsidRPr="008C19DF">
        <w:rPr>
          <w:rFonts w:asciiTheme="minorHAnsi" w:eastAsia="Batang" w:hAnsiTheme="minorHAnsi" w:cs="Arial"/>
          <w:sz w:val="24"/>
        </w:rPr>
        <w:t>del mes de</w:t>
      </w:r>
      <w:r w:rsidR="00116A35">
        <w:rPr>
          <w:rFonts w:asciiTheme="minorHAnsi" w:eastAsia="Batang" w:hAnsiTheme="minorHAnsi" w:cs="Arial"/>
          <w:sz w:val="24"/>
        </w:rPr>
        <w:t xml:space="preserve"> mayo</w:t>
      </w:r>
      <w:r>
        <w:rPr>
          <w:rFonts w:asciiTheme="minorHAnsi" w:eastAsia="Batang" w:hAnsiTheme="minorHAnsi" w:cs="Arial"/>
          <w:sz w:val="24"/>
        </w:rPr>
        <w:t xml:space="preserve">  del año dos mil veintiuno.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116A3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12A8" w:rsidRDefault="00B012A8" w:rsidP="007B795B">
      <w:pPr>
        <w:spacing w:after="0" w:line="240" w:lineRule="auto"/>
      </w:pPr>
      <w:r>
        <w:separator/>
      </w:r>
    </w:p>
  </w:endnote>
  <w:endnote w:type="continuationSeparator" w:id="1">
    <w:p w:rsidR="00B012A8" w:rsidRDefault="00B012A8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12A8" w:rsidRDefault="00B012A8" w:rsidP="007B795B">
      <w:pPr>
        <w:spacing w:after="0" w:line="240" w:lineRule="auto"/>
      </w:pPr>
      <w:r>
        <w:separator/>
      </w:r>
    </w:p>
  </w:footnote>
  <w:footnote w:type="continuationSeparator" w:id="1">
    <w:p w:rsidR="00B012A8" w:rsidRDefault="00B012A8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7A09B0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7A09B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7A09B0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7A09B0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72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A35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09B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2A8"/>
    <w:rsid w:val="00B016BF"/>
    <w:rsid w:val="00B04707"/>
    <w:rsid w:val="00B04781"/>
    <w:rsid w:val="00B05412"/>
    <w:rsid w:val="00B0704E"/>
    <w:rsid w:val="00B075DD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0B8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2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9255</TotalTime>
  <Pages>1</Pages>
  <Words>124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22</cp:revision>
  <cp:lastPrinted>2020-01-14T15:46:00Z</cp:lastPrinted>
  <dcterms:created xsi:type="dcterms:W3CDTF">2018-05-03T16:07:00Z</dcterms:created>
  <dcterms:modified xsi:type="dcterms:W3CDTF">2021-05-11T17:28:00Z</dcterms:modified>
</cp:coreProperties>
</file>