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 xml:space="preserve">Decreto Número Dos: </w:t>
      </w:r>
      <w:bookmarkStart w:id="0" w:name="_GoBack"/>
      <w:r w:rsidRPr="005354A5">
        <w:rPr>
          <w:rFonts w:ascii="Times New Roman" w:hAnsi="Times New Roman" w:cs="Times New Roman"/>
          <w:sz w:val="24"/>
          <w:szCs w:val="24"/>
        </w:rPr>
        <w:t>“</w:t>
      </w:r>
      <w:r w:rsidRPr="005354A5">
        <w:rPr>
          <w:rFonts w:ascii="Times New Roman" w:hAnsi="Times New Roman" w:cs="Times New Roman"/>
          <w:b/>
          <w:sz w:val="24"/>
          <w:szCs w:val="24"/>
        </w:rPr>
        <w:t>ORDENANZA TRANSIT</w:t>
      </w:r>
      <w:r w:rsidR="00121985">
        <w:rPr>
          <w:rFonts w:ascii="Times New Roman" w:hAnsi="Times New Roman" w:cs="Times New Roman"/>
          <w:b/>
          <w:sz w:val="24"/>
          <w:szCs w:val="24"/>
        </w:rPr>
        <w:t>ORIA PARA CONTENER LA PROPAGACIÓ</w:t>
      </w:r>
      <w:r w:rsidRPr="005354A5">
        <w:rPr>
          <w:rFonts w:ascii="Times New Roman" w:hAnsi="Times New Roman" w:cs="Times New Roman"/>
          <w:b/>
          <w:sz w:val="24"/>
          <w:szCs w:val="24"/>
        </w:rPr>
        <w:t>N DEL COVID-19 EN EL MUNICIPIO DE SAN MARCOS, DEPARTAMENTO DE SAN SALVADOR”</w:t>
      </w:r>
      <w:bookmarkEnd w:id="0"/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 xml:space="preserve">EL Concejo Municipal de San Marcos </w:t>
      </w:r>
      <w:r w:rsidRPr="005354A5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I-</w:t>
      </w:r>
      <w:r w:rsidRPr="005354A5">
        <w:rPr>
          <w:rFonts w:ascii="Times New Roman" w:hAnsi="Times New Roman" w:cs="Times New Roman"/>
          <w:sz w:val="24"/>
          <w:szCs w:val="24"/>
        </w:rPr>
        <w:t xml:space="preserve"> El Municipio constituye la Unidad Política Administrativa dentro de la organización del Estado. El Gobierno Municipal es el encargado de velar por la participación popular en la formación y conducción de la sociedad local, garantizando la protección de bienes jurídicos reconocidos por la Constitución.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La Constitución de la República en el artículo 203 establece que los Municipios serán autónomos en lo económico, técnico y administrativo.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II-</w:t>
      </w:r>
      <w:r w:rsidRPr="005354A5">
        <w:rPr>
          <w:rFonts w:ascii="Times New Roman" w:hAnsi="Times New Roman" w:cs="Times New Roman"/>
          <w:sz w:val="24"/>
          <w:szCs w:val="24"/>
        </w:rPr>
        <w:t xml:space="preserve"> Que el inciso primero del artículo 35 de la Constitución de la República prescribe, “El Estado protegerá la salud física, mental y moral de los menores, y garantizará el derecho de éstos a la educación y a la asistencia.”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III.-</w:t>
      </w:r>
      <w:r w:rsidRPr="005354A5">
        <w:rPr>
          <w:rFonts w:ascii="Times New Roman" w:hAnsi="Times New Roman" w:cs="Times New Roman"/>
          <w:sz w:val="24"/>
          <w:szCs w:val="24"/>
        </w:rPr>
        <w:t xml:space="preserve"> Que conforme al Art. 65 de la Constitución, la salud de los habitantes constituye un bien público, correspondiendo al Estado y a las personas velar por su conservación y restablecimiento.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IV.</w:t>
      </w:r>
      <w:r w:rsidRPr="005354A5">
        <w:rPr>
          <w:rFonts w:ascii="Times New Roman" w:hAnsi="Times New Roman" w:cs="Times New Roman"/>
          <w:sz w:val="24"/>
          <w:szCs w:val="24"/>
        </w:rPr>
        <w:t xml:space="preserve"> Que el artículo 30 numeral 4° del Código Municipal establece que son facultades del Concejo Emitir ordenanzas, reglamentos y acuerdos para normar el Gobierno y la administración municipal.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V.</w:t>
      </w:r>
      <w:r w:rsidRPr="005354A5">
        <w:rPr>
          <w:rFonts w:ascii="Times New Roman" w:hAnsi="Times New Roman" w:cs="Times New Roman"/>
          <w:sz w:val="24"/>
          <w:szCs w:val="24"/>
        </w:rPr>
        <w:t xml:space="preserve"> Que conforme al Decreto Legislativo 593 sobre “Estado de Emergencia Nacional de la Pandemia COVID-19” publicados en Diario Oficial numero 52 Tomo 426, de fecha 14 de marzo de 2020, por el plazo de treinta días y prorrogado mediante Decreto Legislativo No. 622 de fecha 12 de abril de 2020 por el plazo de cuatro días y prorrogado mediante Decreto Legislativo No. 631 en fecha 16 de abril de 2020.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VI-</w:t>
      </w:r>
      <w:r w:rsidRPr="005354A5">
        <w:rPr>
          <w:rFonts w:ascii="Times New Roman" w:hAnsi="Times New Roman" w:cs="Times New Roman"/>
          <w:sz w:val="24"/>
          <w:szCs w:val="24"/>
        </w:rPr>
        <w:t xml:space="preserve"> Que conforme al Decreto Ejecutivo n° 19 del Ramo de la Salud, el cual establece Medi</w:t>
      </w:r>
      <w:r w:rsidR="00010FAD">
        <w:rPr>
          <w:rFonts w:ascii="Times New Roman" w:hAnsi="Times New Roman" w:cs="Times New Roman"/>
          <w:sz w:val="24"/>
          <w:szCs w:val="24"/>
        </w:rPr>
        <w:t>d</w:t>
      </w:r>
      <w:r w:rsidRPr="005354A5">
        <w:rPr>
          <w:rFonts w:ascii="Times New Roman" w:hAnsi="Times New Roman" w:cs="Times New Roman"/>
          <w:sz w:val="24"/>
          <w:szCs w:val="24"/>
        </w:rPr>
        <w:t>as Extraordinarias de Prevención y Contención para Declarar el Territorio Nacional como Zona sujeta a Control Sanitario, a fin de Contener la Pandemia COVID-19.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POR TANTO:</w:t>
      </w:r>
      <w:r w:rsidRPr="005354A5">
        <w:rPr>
          <w:rFonts w:ascii="Times New Roman" w:hAnsi="Times New Roman" w:cs="Times New Roman"/>
          <w:sz w:val="24"/>
          <w:szCs w:val="24"/>
        </w:rPr>
        <w:t xml:space="preserve"> El Concejo Municipal de la Ciudad de San Marcos, Departamento de San Salvador, en uso de las facultades que le concede los Arts. 203 y 204 número 5° de la Constitución, y Art. 3 numeral 5°, Art. 30 numeral 4, y Art. 31 numerales 6, todos del Código Municipal. DECRETA LA SIGUIENTE: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b/>
          <w:sz w:val="24"/>
          <w:szCs w:val="24"/>
        </w:rPr>
        <w:t>ORDENANZA TRANSITORIA PARA CONTENER LA PROPAGAC</w:t>
      </w:r>
      <w:r w:rsidR="0045644D">
        <w:rPr>
          <w:rFonts w:ascii="Times New Roman" w:hAnsi="Times New Roman" w:cs="Times New Roman"/>
          <w:b/>
          <w:sz w:val="24"/>
          <w:szCs w:val="24"/>
        </w:rPr>
        <w:t>IÓ</w:t>
      </w:r>
      <w:r w:rsidRPr="005354A5">
        <w:rPr>
          <w:rFonts w:ascii="Times New Roman" w:hAnsi="Times New Roman" w:cs="Times New Roman"/>
          <w:b/>
          <w:sz w:val="24"/>
          <w:szCs w:val="24"/>
        </w:rPr>
        <w:t>N DEL COVID-19 EN EL MUNICIPIO DE SAN MARCOS, DEPARTAMENTO DE SAN SALVADOR</w:t>
      </w:r>
      <w:r w:rsidRPr="005354A5">
        <w:rPr>
          <w:rFonts w:ascii="Times New Roman" w:hAnsi="Times New Roman" w:cs="Times New Roman"/>
          <w:sz w:val="24"/>
          <w:szCs w:val="24"/>
        </w:rPr>
        <w:t>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 1.- La presente Ordenanza tiene como objeto contener mediante control sanitario la propagación del covid-19</w:t>
      </w:r>
      <w:r w:rsidR="0045644D">
        <w:rPr>
          <w:rFonts w:ascii="Times New Roman" w:hAnsi="Times New Roman" w:cs="Times New Roman"/>
          <w:sz w:val="24"/>
          <w:szCs w:val="24"/>
        </w:rPr>
        <w:t xml:space="preserve"> en el Municipio de San Marcos D</w:t>
      </w:r>
      <w:r w:rsidRPr="005354A5">
        <w:rPr>
          <w:rFonts w:ascii="Times New Roman" w:hAnsi="Times New Roman" w:cs="Times New Roman"/>
          <w:sz w:val="24"/>
          <w:szCs w:val="24"/>
        </w:rPr>
        <w:t>epartamento de San Salvador.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 2.- La presente Ordenanza Transitoria es aplicable a toda las personas Naturales residentes en el Municipio de San Marcos o que no residiendo en éste y que por motivo de fuerza mayor deba movilizarse dentro del Municipio, y a toda persona Jurídica que ejerza su actividad económica en el Municipio de San Marcos.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 xml:space="preserve">ART. 3.- Toda persona residente en el Municipio de San Marcos, deberá mantenerse en resguardo domiciliar obligatorio y solo podrá salir de su vivienda en los casos autorizados por el Decreto Ejecutivo 19 del Ramo de Salud.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En el caso de niños</w:t>
      </w:r>
      <w:r w:rsidR="00010FAD">
        <w:rPr>
          <w:rFonts w:ascii="Times New Roman" w:hAnsi="Times New Roman" w:cs="Times New Roman"/>
          <w:sz w:val="24"/>
          <w:szCs w:val="24"/>
        </w:rPr>
        <w:t>, mujeres en estado de gravidez</w:t>
      </w:r>
      <w:r w:rsidRPr="005354A5">
        <w:rPr>
          <w:rFonts w:ascii="Times New Roman" w:hAnsi="Times New Roman" w:cs="Times New Roman"/>
          <w:sz w:val="24"/>
          <w:szCs w:val="24"/>
        </w:rPr>
        <w:t xml:space="preserve"> y adultos mayores que se encuentren transitando en cualquier vía pública del Municipio, sin que puedan justificar su deambular, el Cuerpo de Agentes Metropolitanos del Municipio de San Marcos, o cualquier miembro de la Comisión</w:t>
      </w:r>
      <w:r w:rsidR="00426526">
        <w:rPr>
          <w:rFonts w:ascii="Times New Roman" w:hAnsi="Times New Roman" w:cs="Times New Roman"/>
          <w:sz w:val="24"/>
          <w:szCs w:val="24"/>
        </w:rPr>
        <w:t xml:space="preserve"> Municipal de Protección Civil Prevención y Mitigación de D</w:t>
      </w:r>
      <w:r w:rsidRPr="005354A5">
        <w:rPr>
          <w:rFonts w:ascii="Times New Roman" w:hAnsi="Times New Roman" w:cs="Times New Roman"/>
          <w:sz w:val="24"/>
          <w:szCs w:val="24"/>
        </w:rPr>
        <w:t>esastres, tendrán la autoridad para trasladar o conducir a dichas personas a sus respectivas viviendas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 4.- Toda persona cuya necesidad sea la adquisición de alimentos, bebidas y artículos de primera necesidad, deberá obligatoriamente portar mascarilla, guardar distancia de dos metros con las demás personas. Debiendo ser una persona por familia la que realice dicha adquisición y no más de dos veces por semana.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Para efecto de adquirir los alimentos como pan francés, pupusas, tortillas, agua purificada o envasada deberá procurar ser adquirida en los establecimientos inmediatos a la vivienda del ciudadano sin más restricciones que las establecidas en los decretos legislativos, ejecutivos y las medidas sanitarias establecidas en la presente Ordenanza.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ART.5.- Toda persona natural o jurídica que se dedique a la producción o venta de alimentos bebidas y productos de primera necesidad, deberá iniciar a ejercer su actividad desde las seis horas hasta las dieciocho horas.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Los establecimientos comerciales como tiendas, comedores, chalets, abarroterías y expendios de a aguardiente, así como Supermercados y tiendas de conveniencias que estén autorizados para la venta de bebidas alcohólicas, deberán restringir el horario de venta a sus clientes, en los horarios establecidos en el presente artículo. Ninguna persona podrá consumir alimentos, bebidas alcohólicas y cervezas</w:t>
      </w:r>
      <w:r w:rsidRPr="00535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54A5">
        <w:rPr>
          <w:rFonts w:ascii="Times New Roman" w:hAnsi="Times New Roman" w:cs="Times New Roman"/>
          <w:sz w:val="24"/>
          <w:szCs w:val="24"/>
        </w:rPr>
        <w:t>en el interior de los establecimientos comerciales y en la vía pública, so pena de la aplicación de las sanciones penales y administrativas correspondientes.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El propietario del inmueble o negocio  está obligado a garantizar las medidas sanitarias, como utilizar  alcohol gel, uso de mascarilla, distanciamiento entre personas, tanto como para el que atiende como los clientes; el propietario del comercio o quien atiende notificaran a la Municipalidad, al Cuerpo de Agentes Metropolitanos del Municipio de San Marcos, a los miembros de la Comisión</w:t>
      </w:r>
      <w:r w:rsidR="00B07383">
        <w:rPr>
          <w:rFonts w:ascii="Times New Roman" w:hAnsi="Times New Roman" w:cs="Times New Roman"/>
          <w:sz w:val="24"/>
          <w:szCs w:val="24"/>
        </w:rPr>
        <w:t xml:space="preserve"> Municipal de Protección Civil P</w:t>
      </w:r>
      <w:r w:rsidRPr="005354A5">
        <w:rPr>
          <w:rFonts w:ascii="Times New Roman" w:hAnsi="Times New Roman" w:cs="Times New Roman"/>
          <w:sz w:val="24"/>
          <w:szCs w:val="24"/>
        </w:rPr>
        <w:t>rev</w:t>
      </w:r>
      <w:r w:rsidR="00B07383">
        <w:rPr>
          <w:rFonts w:ascii="Times New Roman" w:hAnsi="Times New Roman" w:cs="Times New Roman"/>
          <w:sz w:val="24"/>
          <w:szCs w:val="24"/>
        </w:rPr>
        <w:t>ención y Mitigación de D</w:t>
      </w:r>
      <w:r w:rsidRPr="005354A5">
        <w:rPr>
          <w:rFonts w:ascii="Times New Roman" w:hAnsi="Times New Roman" w:cs="Times New Roman"/>
          <w:sz w:val="24"/>
          <w:szCs w:val="24"/>
        </w:rPr>
        <w:t>esastres, el incumplimiento  de sus clientes de dichas medidas.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 xml:space="preserve">No será aplicable la presente Ordenanza a los Establecimientos que ya tienen su protocolo de actuación para contener el covid-19, tales como: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lastRenderedPageBreak/>
        <w:t>a) Mercado Municipal, b) Supermercados, c) Farmacias, d) instituciones del Sistema Financiero, y otros establecimientos similares como tiendas de conveniencia, quienes conforme al decreto 19 del ramo de la salud, están obligados a guardar todas las medidas de distanciamiento social, uso de mascarilla, uso de alcohol gel, y aislamiento inmediato en caso de sospecha de síntomas de un empleado o cliente con Covid-19 para la propagación y contagio masivo.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ART.6.- El Cuerpo de Agentes Metropolitanos del Municipio de San Marcos, juntamente con el Delegado Contravencional Municipal, tendrá la obligación de persuadir y exhortar a que se le dé cumplimiento a la presente Ordenanza, sin perjuicio de las responsabilidades administrativas y penales que incurran los ciudadanos en el incumplimiento de la presente Ordenanza y las leyes correspondientes.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En caso que sea recurrente la infracción a la presente ordenanza y se tuviere conocimiento mediante aviso o que el infractor se encontrare infraganti, el Cuerpo de Agentes Metropolitanos del Municipio de San Marcos, y el Delegado Contravencional Municipal, iniciaran el proceso sancionatorio de conformidad a las Ordenanzas Municipales vigentes, para lo cual deberá levantarse acta advirtiendo al infractor de las violaciones y sanciones administrativas correspondientes.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 7.- Para proteger la salud mental, se restringe mientras dure la emergencia para contener el covid-19 y los controles sanitarios a nivel nacional, la utilización de perifoneo, alto parlantes, ruidos, sonidos u otras manifestaciones que perturben la tranquilidad pública o alteren la paz vecinal o no permita el desarrollo normal de las actividades. Se exceptúa el uso de dichos instrumentos o similares a los miembros de la Comisión Municipal de Protección Civil prevención y mitigación de desastres y otros entes, siempre que sea estrictamente para fines de emitir mensajes de prevención y contención de la pandemia lo cual será coordinado con la Comisión Municipal de Protección Civil, para efecto del contenido y los horarios de los mensajes.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ART.8.- Se prohíbe mientras dure la emergencia, todas las actividades recreativas o deportivas, en las instalaciones administradas por la Municipalidad o administradas por los comités de las colonias, residenciales o cantones del Municipio de San Marcos, con la finalidad de contener la propagación del covid-19.-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ART.9.- Se prohíbe los cierres o restricción de la libre circulación de manera arbitraria por parte de los habitantes de las residenciales, colonias o cantones del Municipio de San Marcos. Dicha restricción a la libre circulación solo podrá ser tomada como medida extraordinaria para contener el covid-19, por parte de los miembros de la Comisión Municipal de Protección Civil, Prevención y Mitigación de Desastres.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lastRenderedPageBreak/>
        <w:t>ART.10.- La violación a las disposiciones de la presente Ordenanza, y sus sanciones se impondrán conforme al Código de Salud, a la Ley  Marco para la Convivencia Ciudadana y Contravenciones Administrativas y su Ordenanza Reguladora para la Convivencia Ciudadana y Contravenciones Administrativas para el Municipio de San Marcos, Departamento de San Salvador, garantizando el derecho de defensa del infractor de conformidad con la Constitución de la Republica y la Ley de Procedimientos Administrativos.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ART.11.- La presente Ordenanza transitoria tendrá vigencia mientras dure la emergencia nacional por el covid-19, ocho días después de su publicación en el Diario Oficial.-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B2" w:rsidRDefault="00C22733" w:rsidP="00C22733">
      <w:pPr>
        <w:rPr>
          <w:rFonts w:ascii="Times New Roman" w:hAnsi="Times New Roman" w:cs="Times New Roman"/>
          <w:sz w:val="24"/>
          <w:szCs w:val="24"/>
        </w:rPr>
      </w:pPr>
      <w:r w:rsidRPr="005354A5">
        <w:rPr>
          <w:rFonts w:ascii="Times New Roman" w:hAnsi="Times New Roman" w:cs="Times New Roman"/>
          <w:sz w:val="24"/>
          <w:szCs w:val="24"/>
        </w:rPr>
        <w:t>Dado en el Salón de Concejo Municipal de la Ciudad de San Marcos a los veinticuatro días del mes de abril de dos mil veinte.</w:t>
      </w:r>
    </w:p>
    <w:p w:rsidR="005354A5" w:rsidRDefault="005354A5" w:rsidP="00C22733">
      <w:pPr>
        <w:rPr>
          <w:rFonts w:ascii="Times New Roman" w:hAnsi="Times New Roman" w:cs="Times New Roman"/>
          <w:sz w:val="24"/>
          <w:szCs w:val="24"/>
        </w:rPr>
      </w:pPr>
    </w:p>
    <w:p w:rsidR="005354A5" w:rsidRPr="005354A5" w:rsidRDefault="005354A5" w:rsidP="00C22733">
      <w:pPr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Dr. Fidel Ernesto Fuentes Calderón   </w:t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  <w:t xml:space="preserve">Sr. Raúl Ernesto Cabrera Arteaga </w:t>
      </w:r>
    </w:p>
    <w:p w:rsidR="00C22733" w:rsidRPr="005354A5" w:rsidRDefault="00C22733" w:rsidP="00C227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>Alcalde Municipal</w:t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</w: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ab/>
        <w:t>Síndico Municipal</w:t>
      </w:r>
    </w:p>
    <w:p w:rsidR="00C22733" w:rsidRPr="005354A5" w:rsidRDefault="00C22733" w:rsidP="00C22733">
      <w:pPr>
        <w:rPr>
          <w:rFonts w:ascii="Times New Roman" w:hAnsi="Times New Roman" w:cs="Times New Roman"/>
          <w:sz w:val="24"/>
          <w:szCs w:val="24"/>
        </w:rPr>
      </w:pPr>
    </w:p>
    <w:p w:rsidR="00C22733" w:rsidRDefault="00C22733" w:rsidP="00C22733">
      <w:pPr>
        <w:rPr>
          <w:rFonts w:ascii="Times New Roman" w:hAnsi="Times New Roman" w:cs="Times New Roman"/>
          <w:sz w:val="24"/>
          <w:szCs w:val="24"/>
        </w:rPr>
      </w:pPr>
    </w:p>
    <w:p w:rsidR="005354A5" w:rsidRDefault="005354A5" w:rsidP="00C22733">
      <w:pPr>
        <w:rPr>
          <w:rFonts w:ascii="Times New Roman" w:hAnsi="Times New Roman" w:cs="Times New Roman"/>
          <w:sz w:val="24"/>
          <w:szCs w:val="24"/>
        </w:rPr>
      </w:pPr>
    </w:p>
    <w:p w:rsidR="005354A5" w:rsidRPr="005354A5" w:rsidRDefault="005354A5" w:rsidP="00C22733">
      <w:pPr>
        <w:rPr>
          <w:rFonts w:ascii="Times New Roman" w:hAnsi="Times New Roman" w:cs="Times New Roman"/>
          <w:sz w:val="24"/>
          <w:szCs w:val="24"/>
        </w:rPr>
      </w:pPr>
    </w:p>
    <w:p w:rsidR="00C22733" w:rsidRPr="005354A5" w:rsidRDefault="00C22733" w:rsidP="00C227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>Dr. Vladimir Ernesto Chanchán Medina</w:t>
      </w:r>
    </w:p>
    <w:p w:rsidR="00C22733" w:rsidRPr="005354A5" w:rsidRDefault="00C22733" w:rsidP="00C2273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4A5">
        <w:rPr>
          <w:rFonts w:ascii="Times New Roman" w:eastAsia="Times New Roman" w:hAnsi="Times New Roman" w:cs="Times New Roman"/>
          <w:sz w:val="24"/>
          <w:szCs w:val="24"/>
          <w:lang w:eastAsia="es-SV"/>
        </w:rPr>
        <w:t>Secretario Municipal</w:t>
      </w:r>
    </w:p>
    <w:p w:rsidR="00C22733" w:rsidRPr="005354A5" w:rsidRDefault="00C22733" w:rsidP="00C22733">
      <w:pPr>
        <w:rPr>
          <w:rFonts w:ascii="Times New Roman" w:hAnsi="Times New Roman" w:cs="Times New Roman"/>
          <w:sz w:val="24"/>
          <w:szCs w:val="24"/>
        </w:rPr>
      </w:pPr>
    </w:p>
    <w:sectPr w:rsidR="00C22733" w:rsidRPr="00535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33"/>
    <w:rsid w:val="00010FAD"/>
    <w:rsid w:val="00083AB2"/>
    <w:rsid w:val="0009520C"/>
    <w:rsid w:val="00121985"/>
    <w:rsid w:val="00167CE9"/>
    <w:rsid w:val="00370785"/>
    <w:rsid w:val="00426526"/>
    <w:rsid w:val="0045644D"/>
    <w:rsid w:val="005354A5"/>
    <w:rsid w:val="005E2088"/>
    <w:rsid w:val="00B07383"/>
    <w:rsid w:val="00C22733"/>
    <w:rsid w:val="00D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64B4-74A8-441D-931E-2B16925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33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2</cp:revision>
  <dcterms:created xsi:type="dcterms:W3CDTF">2020-05-15T15:11:00Z</dcterms:created>
  <dcterms:modified xsi:type="dcterms:W3CDTF">2020-05-15T15:11:00Z</dcterms:modified>
</cp:coreProperties>
</file>