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429A" w:rsidRDefault="001044FE" w:rsidP="00B12A0D">
      <w:pPr>
        <w:jc w:val="center"/>
      </w:pPr>
      <w:r>
        <w:t xml:space="preserve">PLAN DE SERVICIOS DE ASEO </w:t>
      </w:r>
      <w:r w:rsidR="00B12A0D">
        <w:t>Y GASTOS ANUALES</w:t>
      </w:r>
    </w:p>
    <w:p w:rsidR="001044FE" w:rsidRDefault="001044FE" w:rsidP="00B12A0D">
      <w:pPr>
        <w:jc w:val="center"/>
      </w:pPr>
      <w:r>
        <w:t>AREA URBANA MUNICIPIO DE SAN SIMON</w:t>
      </w:r>
    </w:p>
    <w:p w:rsidR="001044FE" w:rsidRDefault="001044FE" w:rsidP="00B12A0D">
      <w:pPr>
        <w:jc w:val="both"/>
      </w:pPr>
    </w:p>
    <w:p w:rsidR="001044FE" w:rsidRDefault="001044FE" w:rsidP="00B12A0D">
      <w:pPr>
        <w:jc w:val="both"/>
      </w:pPr>
    </w:p>
    <w:p w:rsidR="001044FE" w:rsidRDefault="001044FE" w:rsidP="00B12A0D">
      <w:pPr>
        <w:jc w:val="both"/>
      </w:pPr>
      <w:r>
        <w:t>INTRODUCCION</w:t>
      </w:r>
    </w:p>
    <w:p w:rsidR="001044FE" w:rsidRDefault="001044FE" w:rsidP="00B12A0D">
      <w:pPr>
        <w:jc w:val="both"/>
      </w:pPr>
      <w:r>
        <w:t>La basura se ha convertido en un problema serio a nivel del mundo.</w:t>
      </w:r>
      <w:r w:rsidR="00511318">
        <w:t xml:space="preserve"> E</w:t>
      </w:r>
      <w:r>
        <w:t>l problema de la basura o los desechos sólidos está asumiendo proporciones terribles en la actualidad, el municipio de San Simon no es la excepción en la actualidad la población del are</w:t>
      </w:r>
      <w:r w:rsidR="00B12A0D">
        <w:t>a urbana produce alrededor de 203</w:t>
      </w:r>
      <w:r>
        <w:t xml:space="preserve"> toneladas de residuos </w:t>
      </w:r>
      <w:r w:rsidR="00F04BAC">
        <w:t>sólidos</w:t>
      </w:r>
      <w:r>
        <w:t xml:space="preserve"> anualmente. F</w:t>
      </w:r>
      <w:r w:rsidR="00B12A0D">
        <w:t>uera de esto un aproximado de 60</w:t>
      </w:r>
      <w:r>
        <w:t xml:space="preserve"> toneladas que no son tratadas y eliminadas de una manera correcta.</w:t>
      </w:r>
    </w:p>
    <w:p w:rsidR="001044FE" w:rsidRDefault="001044FE" w:rsidP="00B12A0D">
      <w:pPr>
        <w:jc w:val="both"/>
      </w:pPr>
    </w:p>
    <w:p w:rsidR="00F04BAC" w:rsidRDefault="00F04BAC" w:rsidP="00B12A0D">
      <w:pPr>
        <w:pStyle w:val="Prrafodelista"/>
        <w:numPr>
          <w:ilvl w:val="0"/>
          <w:numId w:val="1"/>
        </w:numPr>
        <w:jc w:val="both"/>
      </w:pPr>
      <w:r>
        <w:t>UNIDAD DE SERVICIOS PUBLICOS.</w:t>
      </w:r>
    </w:p>
    <w:p w:rsidR="00F04BAC" w:rsidRDefault="00F04BAC" w:rsidP="00B12A0D">
      <w:pPr>
        <w:jc w:val="both"/>
      </w:pPr>
      <w:r>
        <w:t xml:space="preserve">La Unidad de Servicios Públicos es la encargada de brindar el servicio de recolección de residuos sólidos domiciliares y además el servicio de barrido delas vías principales, limpieza de espacios públicos en el area urbana. </w:t>
      </w:r>
    </w:p>
    <w:p w:rsidR="00F04BAC" w:rsidRDefault="00F04BAC" w:rsidP="00B12A0D">
      <w:pPr>
        <w:jc w:val="both"/>
      </w:pPr>
      <w:r>
        <w:t>La limpieza de toda el Area Urbana  es un trabajo que demanda no solo un gran esfuerzo físico sino también de organización, preparación y experiencia en todo el personal de recolección, es por eso que la unidad de Servicios Públicos se encuentra al pendiente de la mejora de la prestación del servicio para brindar una mejor calidad de vida a la población.</w:t>
      </w:r>
    </w:p>
    <w:p w:rsidR="00F04BAC" w:rsidRDefault="00F04BAC" w:rsidP="00B12A0D">
      <w:pPr>
        <w:jc w:val="both"/>
      </w:pPr>
    </w:p>
    <w:p w:rsidR="00F04BAC" w:rsidRDefault="00D46CF3" w:rsidP="00B12A0D">
      <w:pPr>
        <w:pStyle w:val="Prrafodelista"/>
        <w:numPr>
          <w:ilvl w:val="0"/>
          <w:numId w:val="1"/>
        </w:numPr>
        <w:jc w:val="both"/>
      </w:pPr>
      <w:r>
        <w:t>NUESTROS RECURSOS</w:t>
      </w:r>
    </w:p>
    <w:p w:rsidR="00D46CF3" w:rsidRDefault="00D46CF3" w:rsidP="00B12A0D">
      <w:pPr>
        <w:jc w:val="both"/>
      </w:pPr>
      <w:r>
        <w:t xml:space="preserve">La base definitivamente son los empleados del area de recolección, ya que ellos constituyen el espíritu y el brazo de la municipalidad. </w:t>
      </w:r>
    </w:p>
    <w:p w:rsidR="00D46CF3" w:rsidRDefault="00D46CF3" w:rsidP="00D46CF3">
      <w:r>
        <w:t>Nuestro capital humano se conforma por:</w:t>
      </w:r>
    </w:p>
    <w:tbl>
      <w:tblPr>
        <w:tblStyle w:val="Tablanormal3"/>
        <w:tblW w:w="0" w:type="auto"/>
        <w:tblLook w:val="04A0" w:firstRow="1" w:lastRow="0" w:firstColumn="1" w:lastColumn="0" w:noHBand="0" w:noVBand="1"/>
      </w:tblPr>
      <w:tblGrid>
        <w:gridCol w:w="4247"/>
        <w:gridCol w:w="4247"/>
      </w:tblGrid>
      <w:tr w:rsidR="003C379D" w:rsidTr="003C379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47" w:type="dxa"/>
          </w:tcPr>
          <w:p w:rsidR="003C379D" w:rsidRDefault="003C379D" w:rsidP="00D46CF3">
            <w:r>
              <w:t>CARGO</w:t>
            </w:r>
          </w:p>
        </w:tc>
        <w:tc>
          <w:tcPr>
            <w:tcW w:w="4247" w:type="dxa"/>
          </w:tcPr>
          <w:p w:rsidR="003C379D" w:rsidRDefault="003C379D" w:rsidP="00D46CF3">
            <w:pPr>
              <w:cnfStyle w:val="100000000000" w:firstRow="1" w:lastRow="0" w:firstColumn="0" w:lastColumn="0" w:oddVBand="0" w:evenVBand="0" w:oddHBand="0" w:evenHBand="0" w:firstRowFirstColumn="0" w:firstRowLastColumn="0" w:lastRowFirstColumn="0" w:lastRowLastColumn="0"/>
            </w:pPr>
            <w:r>
              <w:t>NUMERO</w:t>
            </w:r>
          </w:p>
        </w:tc>
      </w:tr>
      <w:tr w:rsidR="003C379D" w:rsidTr="003C37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3C379D" w:rsidRDefault="003C379D" w:rsidP="00D46CF3">
            <w:r>
              <w:t>Obreros de recoleccion</w:t>
            </w:r>
          </w:p>
          <w:p w:rsidR="003C379D" w:rsidRDefault="003C379D" w:rsidP="00D46CF3">
            <w:r>
              <w:t>obreros de barrido</w:t>
            </w:r>
          </w:p>
          <w:p w:rsidR="003C379D" w:rsidRDefault="003C379D" w:rsidP="00D46CF3"/>
          <w:p w:rsidR="003C379D" w:rsidRDefault="003C379D" w:rsidP="00D46CF3">
            <w:r>
              <w:t>total</w:t>
            </w:r>
          </w:p>
        </w:tc>
        <w:tc>
          <w:tcPr>
            <w:tcW w:w="4247" w:type="dxa"/>
          </w:tcPr>
          <w:p w:rsidR="003C379D" w:rsidRDefault="0067261D" w:rsidP="00D46CF3">
            <w:pPr>
              <w:cnfStyle w:val="000000100000" w:firstRow="0" w:lastRow="0" w:firstColumn="0" w:lastColumn="0" w:oddVBand="0" w:evenVBand="0" w:oddHBand="1" w:evenHBand="0" w:firstRowFirstColumn="0" w:firstRowLastColumn="0" w:lastRowFirstColumn="0" w:lastRowLastColumn="0"/>
            </w:pPr>
            <w:r>
              <w:t>4</w:t>
            </w:r>
          </w:p>
          <w:p w:rsidR="003C379D" w:rsidRDefault="003C379D" w:rsidP="00D46CF3">
            <w:pPr>
              <w:cnfStyle w:val="000000100000" w:firstRow="0" w:lastRow="0" w:firstColumn="0" w:lastColumn="0" w:oddVBand="0" w:evenVBand="0" w:oddHBand="1" w:evenHBand="0" w:firstRowFirstColumn="0" w:firstRowLastColumn="0" w:lastRowFirstColumn="0" w:lastRowLastColumn="0"/>
            </w:pPr>
            <w:r>
              <w:t>2</w:t>
            </w:r>
          </w:p>
          <w:p w:rsidR="003C379D" w:rsidRDefault="003C379D" w:rsidP="00D46CF3">
            <w:pPr>
              <w:cnfStyle w:val="000000100000" w:firstRow="0" w:lastRow="0" w:firstColumn="0" w:lastColumn="0" w:oddVBand="0" w:evenVBand="0" w:oddHBand="1" w:evenHBand="0" w:firstRowFirstColumn="0" w:firstRowLastColumn="0" w:lastRowFirstColumn="0" w:lastRowLastColumn="0"/>
            </w:pPr>
          </w:p>
          <w:p w:rsidR="003C379D" w:rsidRPr="003C379D" w:rsidRDefault="0067261D" w:rsidP="00D46CF3">
            <w:pPr>
              <w:cnfStyle w:val="000000100000" w:firstRow="0" w:lastRow="0" w:firstColumn="0" w:lastColumn="0" w:oddVBand="0" w:evenVBand="0" w:oddHBand="1" w:evenHBand="0" w:firstRowFirstColumn="0" w:firstRowLastColumn="0" w:lastRowFirstColumn="0" w:lastRowLastColumn="0"/>
              <w:rPr>
                <w:b/>
              </w:rPr>
            </w:pPr>
            <w:r>
              <w:rPr>
                <w:b/>
              </w:rPr>
              <w:t>6</w:t>
            </w:r>
          </w:p>
        </w:tc>
      </w:tr>
      <w:tr w:rsidR="003C379D" w:rsidTr="003C379D">
        <w:tc>
          <w:tcPr>
            <w:cnfStyle w:val="001000000000" w:firstRow="0" w:lastRow="0" w:firstColumn="1" w:lastColumn="0" w:oddVBand="0" w:evenVBand="0" w:oddHBand="0" w:evenHBand="0" w:firstRowFirstColumn="0" w:firstRowLastColumn="0" w:lastRowFirstColumn="0" w:lastRowLastColumn="0"/>
            <w:tcW w:w="4247" w:type="dxa"/>
          </w:tcPr>
          <w:p w:rsidR="003C379D" w:rsidRDefault="003C379D" w:rsidP="00D46CF3"/>
        </w:tc>
        <w:tc>
          <w:tcPr>
            <w:tcW w:w="4247" w:type="dxa"/>
          </w:tcPr>
          <w:p w:rsidR="003C379D" w:rsidRDefault="003C379D" w:rsidP="00D46CF3">
            <w:pPr>
              <w:cnfStyle w:val="000000000000" w:firstRow="0" w:lastRow="0" w:firstColumn="0" w:lastColumn="0" w:oddVBand="0" w:evenVBand="0" w:oddHBand="0" w:evenHBand="0" w:firstRowFirstColumn="0" w:firstRowLastColumn="0" w:lastRowFirstColumn="0" w:lastRowLastColumn="0"/>
            </w:pPr>
          </w:p>
        </w:tc>
      </w:tr>
    </w:tbl>
    <w:p w:rsidR="00D46CF3" w:rsidRDefault="000F6D6A" w:rsidP="00B12A0D">
      <w:pPr>
        <w:jc w:val="both"/>
      </w:pPr>
      <w:r>
        <w:t>Dentro del actual servicio de recolección y transporte de desechos, la fuerza laboral es de suma importancia y es una tarea que debe ser reconocida por la población ya que el trabajo físico desplegado es duro y riesgoso; como por ejemplo un trabajador de recolección recorre a diaria 10 kilómetros con un carretón de basura a la vez recoge un total de 500 kilos de basura en promedio por día</w:t>
      </w:r>
      <w:r w:rsidR="001B38E8">
        <w:t>.</w:t>
      </w:r>
    </w:p>
    <w:p w:rsidR="000F6D6A" w:rsidRDefault="000F6D6A" w:rsidP="00D46CF3"/>
    <w:p w:rsidR="000F6D6A" w:rsidRDefault="000F6D6A" w:rsidP="00D46CF3"/>
    <w:p w:rsidR="000F6D6A" w:rsidRDefault="000F6D6A" w:rsidP="000F6D6A">
      <w:r>
        <w:t>Maquinaria y Equipo:</w:t>
      </w:r>
    </w:p>
    <w:tbl>
      <w:tblPr>
        <w:tblStyle w:val="Tablanormal3"/>
        <w:tblW w:w="0" w:type="auto"/>
        <w:tblLook w:val="04A0" w:firstRow="1" w:lastRow="0" w:firstColumn="1" w:lastColumn="0" w:noHBand="0" w:noVBand="1"/>
      </w:tblPr>
      <w:tblGrid>
        <w:gridCol w:w="4247"/>
        <w:gridCol w:w="4247"/>
      </w:tblGrid>
      <w:tr w:rsidR="000F6D6A" w:rsidTr="00A648E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47" w:type="dxa"/>
          </w:tcPr>
          <w:p w:rsidR="000F6D6A" w:rsidRDefault="000F6D6A" w:rsidP="00A648E7">
            <w:r>
              <w:t>maquinaria y equipo</w:t>
            </w:r>
          </w:p>
        </w:tc>
        <w:tc>
          <w:tcPr>
            <w:tcW w:w="4247" w:type="dxa"/>
          </w:tcPr>
          <w:p w:rsidR="000F6D6A" w:rsidRDefault="000F6D6A" w:rsidP="00A648E7">
            <w:pPr>
              <w:cnfStyle w:val="100000000000" w:firstRow="1" w:lastRow="0" w:firstColumn="0" w:lastColumn="0" w:oddVBand="0" w:evenVBand="0" w:oddHBand="0" w:evenHBand="0" w:firstRowFirstColumn="0" w:firstRowLastColumn="0" w:lastRowFirstColumn="0" w:lastRowLastColumn="0"/>
            </w:pPr>
            <w:r>
              <w:t>NUMERO</w:t>
            </w:r>
          </w:p>
        </w:tc>
      </w:tr>
      <w:tr w:rsidR="000F6D6A" w:rsidTr="00A64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0F6D6A" w:rsidRDefault="000F6D6A" w:rsidP="00A648E7">
            <w:r>
              <w:t>camion recolector</w:t>
            </w:r>
          </w:p>
          <w:p w:rsidR="000F6D6A" w:rsidRDefault="007A162C" w:rsidP="00A648E7">
            <w:r>
              <w:lastRenderedPageBreak/>
              <w:t xml:space="preserve">carretones </w:t>
            </w:r>
          </w:p>
          <w:p w:rsidR="000F6D6A" w:rsidRDefault="000F6D6A" w:rsidP="00A648E7"/>
        </w:tc>
        <w:tc>
          <w:tcPr>
            <w:tcW w:w="4247" w:type="dxa"/>
          </w:tcPr>
          <w:p w:rsidR="000F6D6A" w:rsidRDefault="000F6D6A" w:rsidP="00A648E7">
            <w:pPr>
              <w:cnfStyle w:val="000000100000" w:firstRow="0" w:lastRow="0" w:firstColumn="0" w:lastColumn="0" w:oddVBand="0" w:evenVBand="0" w:oddHBand="1" w:evenHBand="0" w:firstRowFirstColumn="0" w:firstRowLastColumn="0" w:lastRowFirstColumn="0" w:lastRowLastColumn="0"/>
            </w:pPr>
            <w:r>
              <w:lastRenderedPageBreak/>
              <w:t>1</w:t>
            </w:r>
          </w:p>
          <w:p w:rsidR="000F6D6A" w:rsidRPr="007A162C" w:rsidRDefault="007A162C" w:rsidP="00A648E7">
            <w:pPr>
              <w:cnfStyle w:val="000000100000" w:firstRow="0" w:lastRow="0" w:firstColumn="0" w:lastColumn="0" w:oddVBand="0" w:evenVBand="0" w:oddHBand="1" w:evenHBand="0" w:firstRowFirstColumn="0" w:firstRowLastColumn="0" w:lastRowFirstColumn="0" w:lastRowLastColumn="0"/>
            </w:pPr>
            <w:r>
              <w:lastRenderedPageBreak/>
              <w:t>4</w:t>
            </w:r>
          </w:p>
        </w:tc>
      </w:tr>
      <w:tr w:rsidR="000F6D6A" w:rsidTr="00A648E7">
        <w:tc>
          <w:tcPr>
            <w:cnfStyle w:val="001000000000" w:firstRow="0" w:lastRow="0" w:firstColumn="1" w:lastColumn="0" w:oddVBand="0" w:evenVBand="0" w:oddHBand="0" w:evenHBand="0" w:firstRowFirstColumn="0" w:firstRowLastColumn="0" w:lastRowFirstColumn="0" w:lastRowLastColumn="0"/>
            <w:tcW w:w="4247" w:type="dxa"/>
          </w:tcPr>
          <w:p w:rsidR="000F6D6A" w:rsidRDefault="000F6D6A" w:rsidP="00A648E7"/>
        </w:tc>
        <w:tc>
          <w:tcPr>
            <w:tcW w:w="4247" w:type="dxa"/>
          </w:tcPr>
          <w:p w:rsidR="000F6D6A" w:rsidRDefault="000F6D6A" w:rsidP="00A648E7">
            <w:pPr>
              <w:cnfStyle w:val="000000000000" w:firstRow="0" w:lastRow="0" w:firstColumn="0" w:lastColumn="0" w:oddVBand="0" w:evenVBand="0" w:oddHBand="0" w:evenHBand="0" w:firstRowFirstColumn="0" w:firstRowLastColumn="0" w:lastRowFirstColumn="0" w:lastRowLastColumn="0"/>
            </w:pPr>
          </w:p>
        </w:tc>
      </w:tr>
    </w:tbl>
    <w:p w:rsidR="000F6D6A" w:rsidRDefault="000F6D6A" w:rsidP="00B12A0D">
      <w:pPr>
        <w:jc w:val="both"/>
      </w:pPr>
    </w:p>
    <w:p w:rsidR="000F6D6A" w:rsidRDefault="007A162C" w:rsidP="00B12A0D">
      <w:pPr>
        <w:jc w:val="both"/>
      </w:pPr>
      <w:r>
        <w:t>Es necesario mencionar que el camión recolector se contrata por prestación de servicios haciendo un total de 8</w:t>
      </w:r>
      <w:r w:rsidR="0067261D">
        <w:t xml:space="preserve"> a 9 </w:t>
      </w:r>
      <w:r>
        <w:t xml:space="preserve">viajes mensualmente hasta el relleno sanitario ubicado en el Departamento de Usulután. </w:t>
      </w:r>
    </w:p>
    <w:p w:rsidR="007A162C" w:rsidRDefault="007A162C" w:rsidP="00B12A0D">
      <w:pPr>
        <w:jc w:val="both"/>
      </w:pPr>
      <w:r>
        <w:t>Así mismo la recolección domiciliar se realiza diariamente por medio de los recolectores en 4 carretones que realizan su recorrido estratégicamente por los diferentes barrios ( El Calvario, El Centro, La Fuente) que conforman el area urbana;  los cuales trasladan los desechos sólid</w:t>
      </w:r>
      <w:r w:rsidR="0067261D">
        <w:t>os a la caseta de transferencia</w:t>
      </w:r>
      <w:r>
        <w:t xml:space="preserve"> que a la</w:t>
      </w:r>
      <w:r w:rsidR="0067261D">
        <w:t xml:space="preserve"> vez se leda el mantenimiento respectivo </w:t>
      </w:r>
      <w:r>
        <w:t xml:space="preserve">dos veces por semana. </w:t>
      </w:r>
    </w:p>
    <w:p w:rsidR="007A162C" w:rsidRDefault="007A162C" w:rsidP="00B12A0D">
      <w:pPr>
        <w:jc w:val="both"/>
      </w:pPr>
    </w:p>
    <w:p w:rsidR="007A162C" w:rsidRDefault="007A162C" w:rsidP="00B12A0D">
      <w:pPr>
        <w:jc w:val="both"/>
      </w:pPr>
      <w:r>
        <w:t>Recursos financieros:</w:t>
      </w:r>
    </w:p>
    <w:p w:rsidR="00351238" w:rsidRDefault="00AE219A" w:rsidP="00B12A0D">
      <w:pPr>
        <w:jc w:val="both"/>
      </w:pPr>
      <w:r>
        <w:t xml:space="preserve">Los servicios de recolección de desechos se financian de fondo FODES 75% ya que los ingresos delos contribuyentes son muy pocos que no se alcanza cubrir todos los gastos. El presupuesto para la disposición final de desechos es de aproximadamente </w:t>
      </w:r>
      <w:r w:rsidR="001B38E8">
        <w:t>de 48,537.49</w:t>
      </w:r>
      <w:r>
        <w:t xml:space="preserve"> dólares;</w:t>
      </w:r>
      <w:r w:rsidR="0067261D">
        <w:t xml:space="preserve"> anuales</w:t>
      </w:r>
      <w:r>
        <w:t xml:space="preserve"> con el siguiente desglose:</w:t>
      </w:r>
    </w:p>
    <w:tbl>
      <w:tblPr>
        <w:tblStyle w:val="Tablanormal3"/>
        <w:tblW w:w="0" w:type="auto"/>
        <w:tblLook w:val="04A0" w:firstRow="1" w:lastRow="0" w:firstColumn="1" w:lastColumn="0" w:noHBand="0" w:noVBand="1"/>
      </w:tblPr>
      <w:tblGrid>
        <w:gridCol w:w="4247"/>
        <w:gridCol w:w="4247"/>
      </w:tblGrid>
      <w:tr w:rsidR="007A4A17" w:rsidTr="00A648E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47" w:type="dxa"/>
          </w:tcPr>
          <w:p w:rsidR="007A4A17" w:rsidRDefault="007A4A17" w:rsidP="00A648E7">
            <w:r>
              <w:t>ingresos contribuyentes</w:t>
            </w:r>
          </w:p>
        </w:tc>
        <w:tc>
          <w:tcPr>
            <w:tcW w:w="4247" w:type="dxa"/>
          </w:tcPr>
          <w:p w:rsidR="007A4A17" w:rsidRDefault="007A4A17" w:rsidP="00A648E7">
            <w:pPr>
              <w:cnfStyle w:val="100000000000" w:firstRow="1" w:lastRow="0" w:firstColumn="0" w:lastColumn="0" w:oddVBand="0" w:evenVBand="0" w:oddHBand="0" w:evenHBand="0" w:firstRowFirstColumn="0" w:firstRowLastColumn="0" w:lastRowFirstColumn="0" w:lastRowLastColumn="0"/>
            </w:pPr>
            <w:r>
              <w:t>valores $</w:t>
            </w:r>
          </w:p>
        </w:tc>
      </w:tr>
      <w:tr w:rsidR="007A4A17" w:rsidTr="00A64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7A4A17" w:rsidRDefault="007A4A17" w:rsidP="00A648E7">
            <w:r>
              <w:t>tazas y contribuciones</w:t>
            </w:r>
          </w:p>
          <w:p w:rsidR="007A4A17" w:rsidRDefault="007A4A17" w:rsidP="00A648E7">
            <w:r>
              <w:t>otros ingresos</w:t>
            </w:r>
          </w:p>
          <w:p w:rsidR="007A4A17" w:rsidRDefault="007A4A17" w:rsidP="00A648E7"/>
        </w:tc>
        <w:tc>
          <w:tcPr>
            <w:tcW w:w="4247" w:type="dxa"/>
          </w:tcPr>
          <w:p w:rsidR="007A4A17" w:rsidRDefault="0067261D" w:rsidP="00A648E7">
            <w:pPr>
              <w:cnfStyle w:val="000000100000" w:firstRow="0" w:lastRow="0" w:firstColumn="0" w:lastColumn="0" w:oddVBand="0" w:evenVBand="0" w:oddHBand="1" w:evenHBand="0" w:firstRowFirstColumn="0" w:firstRowLastColumn="0" w:lastRowFirstColumn="0" w:lastRowLastColumn="0"/>
            </w:pPr>
            <w:r>
              <w:t>3,536.37</w:t>
            </w:r>
          </w:p>
          <w:p w:rsidR="007A4A17" w:rsidRPr="007A162C" w:rsidRDefault="007A4A17" w:rsidP="00A648E7">
            <w:pPr>
              <w:cnfStyle w:val="000000100000" w:firstRow="0" w:lastRow="0" w:firstColumn="0" w:lastColumn="0" w:oddVBand="0" w:evenVBand="0" w:oddHBand="1" w:evenHBand="0" w:firstRowFirstColumn="0" w:firstRowLastColumn="0" w:lastRowFirstColumn="0" w:lastRowLastColumn="0"/>
            </w:pPr>
          </w:p>
        </w:tc>
      </w:tr>
      <w:tr w:rsidR="007A4A17" w:rsidTr="00A648E7">
        <w:tc>
          <w:tcPr>
            <w:cnfStyle w:val="001000000000" w:firstRow="0" w:lastRow="0" w:firstColumn="1" w:lastColumn="0" w:oddVBand="0" w:evenVBand="0" w:oddHBand="0" w:evenHBand="0" w:firstRowFirstColumn="0" w:firstRowLastColumn="0" w:lastRowFirstColumn="0" w:lastRowLastColumn="0"/>
            <w:tcW w:w="4247" w:type="dxa"/>
          </w:tcPr>
          <w:p w:rsidR="007A4A17" w:rsidRDefault="009138C5" w:rsidP="00A648E7">
            <w:r>
              <w:t>total</w:t>
            </w:r>
          </w:p>
        </w:tc>
        <w:tc>
          <w:tcPr>
            <w:tcW w:w="4247" w:type="dxa"/>
          </w:tcPr>
          <w:p w:rsidR="007A4A17" w:rsidRDefault="00B12A0D" w:rsidP="00A648E7">
            <w:pPr>
              <w:cnfStyle w:val="000000000000" w:firstRow="0" w:lastRow="0" w:firstColumn="0" w:lastColumn="0" w:oddVBand="0" w:evenVBand="0" w:oddHBand="0" w:evenHBand="0" w:firstRowFirstColumn="0" w:firstRowLastColumn="0" w:lastRowFirstColumn="0" w:lastRowLastColumn="0"/>
            </w:pPr>
            <w:r>
              <w:t>3,536.37</w:t>
            </w:r>
          </w:p>
        </w:tc>
      </w:tr>
    </w:tbl>
    <w:p w:rsidR="000F6D6A" w:rsidRDefault="000F6D6A" w:rsidP="00D46CF3"/>
    <w:tbl>
      <w:tblPr>
        <w:tblStyle w:val="Tablanormal3"/>
        <w:tblW w:w="0" w:type="auto"/>
        <w:tblLook w:val="04A0" w:firstRow="1" w:lastRow="0" w:firstColumn="1" w:lastColumn="0" w:noHBand="0" w:noVBand="1"/>
      </w:tblPr>
      <w:tblGrid>
        <w:gridCol w:w="4247"/>
        <w:gridCol w:w="4247"/>
      </w:tblGrid>
      <w:tr w:rsidR="007A4A17" w:rsidTr="00A648E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47" w:type="dxa"/>
          </w:tcPr>
          <w:p w:rsidR="007A4A17" w:rsidRDefault="007A4A17" w:rsidP="00A648E7">
            <w:r>
              <w:t xml:space="preserve">egresos </w:t>
            </w:r>
          </w:p>
        </w:tc>
        <w:tc>
          <w:tcPr>
            <w:tcW w:w="4247" w:type="dxa"/>
          </w:tcPr>
          <w:p w:rsidR="007A4A17" w:rsidRDefault="007A4A17" w:rsidP="00A648E7">
            <w:pPr>
              <w:cnfStyle w:val="100000000000" w:firstRow="1" w:lastRow="0" w:firstColumn="0" w:lastColumn="0" w:oddVBand="0" w:evenVBand="0" w:oddHBand="0" w:evenHBand="0" w:firstRowFirstColumn="0" w:firstRowLastColumn="0" w:lastRowFirstColumn="0" w:lastRowLastColumn="0"/>
            </w:pPr>
            <w:r>
              <w:t>valores $</w:t>
            </w:r>
          </w:p>
        </w:tc>
      </w:tr>
      <w:tr w:rsidR="007A4A17" w:rsidTr="00A648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rsidR="007A4A17" w:rsidRDefault="007A4A17" w:rsidP="00A648E7">
            <w:r>
              <w:t>gastos de personal</w:t>
            </w:r>
          </w:p>
          <w:p w:rsidR="007A4A17" w:rsidRDefault="007A4A17" w:rsidP="00A648E7">
            <w:r>
              <w:t>bienes y serv. de consumo</w:t>
            </w:r>
          </w:p>
          <w:p w:rsidR="007A4A17" w:rsidRDefault="007A4A17" w:rsidP="00A648E7">
            <w:r>
              <w:t>recoleccion y transporte</w:t>
            </w:r>
          </w:p>
          <w:p w:rsidR="007A4A17" w:rsidRDefault="007A4A17" w:rsidP="00A648E7">
            <w:r>
              <w:t>gastos de procesamiento de desechos relleno sanitario (SOCINUS)</w:t>
            </w:r>
          </w:p>
          <w:p w:rsidR="007A4A17" w:rsidRDefault="007A4A17" w:rsidP="00A648E7"/>
        </w:tc>
        <w:tc>
          <w:tcPr>
            <w:tcW w:w="4247" w:type="dxa"/>
          </w:tcPr>
          <w:p w:rsidR="007A4A17" w:rsidRDefault="001B38E8" w:rsidP="00A648E7">
            <w:pPr>
              <w:cnfStyle w:val="000000100000" w:firstRow="0" w:lastRow="0" w:firstColumn="0" w:lastColumn="0" w:oddVBand="0" w:evenVBand="0" w:oddHBand="1" w:evenHBand="0" w:firstRowFirstColumn="0" w:firstRowLastColumn="0" w:lastRowFirstColumn="0" w:lastRowLastColumn="0"/>
            </w:pPr>
            <w:r>
              <w:t>11,333.22</w:t>
            </w:r>
          </w:p>
          <w:p w:rsidR="0067261D" w:rsidRDefault="00B12A0D" w:rsidP="00A648E7">
            <w:pPr>
              <w:cnfStyle w:val="000000100000" w:firstRow="0" w:lastRow="0" w:firstColumn="0" w:lastColumn="0" w:oddVBand="0" w:evenVBand="0" w:oddHBand="1" w:evenHBand="0" w:firstRowFirstColumn="0" w:firstRowLastColumn="0" w:lastRowFirstColumn="0" w:lastRowLastColumn="0"/>
            </w:pPr>
            <w:r>
              <w:t>2,429.00</w:t>
            </w:r>
          </w:p>
          <w:p w:rsidR="00B12A0D" w:rsidRDefault="00B12A0D" w:rsidP="0067261D">
            <w:pPr>
              <w:cnfStyle w:val="000000100000" w:firstRow="0" w:lastRow="0" w:firstColumn="0" w:lastColumn="0" w:oddVBand="0" w:evenVBand="0" w:oddHBand="1" w:evenHBand="0" w:firstRowFirstColumn="0" w:firstRowLastColumn="0" w:lastRowFirstColumn="0" w:lastRowLastColumn="0"/>
            </w:pPr>
            <w:r>
              <w:t>36,180.00</w:t>
            </w:r>
          </w:p>
          <w:p w:rsidR="00B12A0D" w:rsidRDefault="00B12A0D" w:rsidP="00B12A0D">
            <w:pPr>
              <w:cnfStyle w:val="000000100000" w:firstRow="0" w:lastRow="0" w:firstColumn="0" w:lastColumn="0" w:oddVBand="0" w:evenVBand="0" w:oddHBand="1" w:evenHBand="0" w:firstRowFirstColumn="0" w:firstRowLastColumn="0" w:lastRowFirstColumn="0" w:lastRowLastColumn="0"/>
            </w:pPr>
          </w:p>
          <w:p w:rsidR="007A4A17" w:rsidRPr="00B12A0D" w:rsidRDefault="00B12A0D" w:rsidP="00B12A0D">
            <w:pPr>
              <w:cnfStyle w:val="000000100000" w:firstRow="0" w:lastRow="0" w:firstColumn="0" w:lastColumn="0" w:oddVBand="0" w:evenVBand="0" w:oddHBand="1" w:evenHBand="0" w:firstRowFirstColumn="0" w:firstRowLastColumn="0" w:lastRowFirstColumn="0" w:lastRowLastColumn="0"/>
            </w:pPr>
            <w:r>
              <w:t>4,560.64</w:t>
            </w:r>
          </w:p>
        </w:tc>
      </w:tr>
      <w:tr w:rsidR="007A4A17" w:rsidTr="00A648E7">
        <w:tc>
          <w:tcPr>
            <w:cnfStyle w:val="001000000000" w:firstRow="0" w:lastRow="0" w:firstColumn="1" w:lastColumn="0" w:oddVBand="0" w:evenVBand="0" w:oddHBand="0" w:evenHBand="0" w:firstRowFirstColumn="0" w:firstRowLastColumn="0" w:lastRowFirstColumn="0" w:lastRowLastColumn="0"/>
            <w:tcW w:w="4247" w:type="dxa"/>
          </w:tcPr>
          <w:p w:rsidR="007A4A17" w:rsidRDefault="009138C5" w:rsidP="00A648E7">
            <w:r>
              <w:t>total</w:t>
            </w:r>
          </w:p>
        </w:tc>
        <w:tc>
          <w:tcPr>
            <w:tcW w:w="4247" w:type="dxa"/>
          </w:tcPr>
          <w:p w:rsidR="007A4A17" w:rsidRDefault="001B38E8" w:rsidP="00A648E7">
            <w:pPr>
              <w:cnfStyle w:val="000000000000" w:firstRow="0" w:lastRow="0" w:firstColumn="0" w:lastColumn="0" w:oddVBand="0" w:evenVBand="0" w:oddHBand="0" w:evenHBand="0" w:firstRowFirstColumn="0" w:firstRowLastColumn="0" w:lastRowFirstColumn="0" w:lastRowLastColumn="0"/>
            </w:pPr>
            <w:r>
              <w:t>54,502.86</w:t>
            </w:r>
          </w:p>
        </w:tc>
      </w:tr>
    </w:tbl>
    <w:p w:rsidR="000F6D6A" w:rsidRDefault="000F6D6A" w:rsidP="00D46CF3"/>
    <w:p w:rsidR="00271543" w:rsidRDefault="00271543" w:rsidP="00271543">
      <w:pPr>
        <w:pStyle w:val="Prrafodelista"/>
        <w:numPr>
          <w:ilvl w:val="0"/>
          <w:numId w:val="1"/>
        </w:numPr>
      </w:pPr>
      <w:r>
        <w:t>NUESTROS SERVICIOS</w:t>
      </w:r>
    </w:p>
    <w:p w:rsidR="00271543" w:rsidRDefault="00271543" w:rsidP="00271543"/>
    <w:p w:rsidR="00271543" w:rsidRPr="00711A2B" w:rsidRDefault="00271543" w:rsidP="00B12A0D">
      <w:pPr>
        <w:pStyle w:val="Prrafodelista"/>
        <w:numPr>
          <w:ilvl w:val="0"/>
          <w:numId w:val="3"/>
        </w:numPr>
        <w:jc w:val="both"/>
        <w:rPr>
          <w:b/>
          <w:i/>
          <w:u w:val="single"/>
        </w:rPr>
      </w:pPr>
      <w:r w:rsidRPr="00271543">
        <w:rPr>
          <w:b/>
          <w:i/>
          <w:u w:val="single"/>
        </w:rPr>
        <w:t>Recolección ordinaria domiciliar</w:t>
      </w:r>
      <w:r>
        <w:rPr>
          <w:b/>
          <w:i/>
          <w:u w:val="single"/>
        </w:rPr>
        <w:t xml:space="preserve">: </w:t>
      </w:r>
      <w:r>
        <w:rPr>
          <w:b/>
          <w:u w:val="single"/>
        </w:rPr>
        <w:t xml:space="preserve"> </w:t>
      </w:r>
      <w:r>
        <w:rPr>
          <w:b/>
        </w:rPr>
        <w:t xml:space="preserve"> </w:t>
      </w:r>
      <w:r w:rsidRPr="00271543">
        <w:t>Mediante</w:t>
      </w:r>
      <w:r>
        <w:t xml:space="preserve"> la modalidad de recorrido domiciliar casa por casa, en horario diurno, con frecuencia continua durante los días de lunes a sábado, se recolectan los desechos sólidos. A futuro este servicio será diferenciado entre residuos biodegradables (orgánicos) y no biodegradables (inorgánicos).</w:t>
      </w:r>
    </w:p>
    <w:p w:rsidR="00711A2B" w:rsidRPr="00711A2B" w:rsidRDefault="00711A2B" w:rsidP="00711A2B">
      <w:pPr>
        <w:pStyle w:val="Prrafodelista"/>
        <w:rPr>
          <w:b/>
          <w:i/>
          <w:u w:val="single"/>
        </w:rPr>
      </w:pPr>
    </w:p>
    <w:p w:rsidR="00711A2B" w:rsidRPr="002B3A16" w:rsidRDefault="00711A2B" w:rsidP="00B12A0D">
      <w:pPr>
        <w:pStyle w:val="Prrafodelista"/>
        <w:numPr>
          <w:ilvl w:val="0"/>
          <w:numId w:val="3"/>
        </w:numPr>
        <w:jc w:val="both"/>
        <w:rPr>
          <w:b/>
        </w:rPr>
      </w:pPr>
      <w:r>
        <w:rPr>
          <w:b/>
          <w:i/>
          <w:u w:val="single"/>
        </w:rPr>
        <w:t xml:space="preserve">Barrido tradicional manual: </w:t>
      </w:r>
      <w:r>
        <w:t xml:space="preserve">  se realiza en las diferentes vías de circulación vehicular, peatonal y de parques públicos que también incluye el servicio de recolección de desechos</w:t>
      </w:r>
      <w:r w:rsidR="002B3A16">
        <w:t>.</w:t>
      </w:r>
    </w:p>
    <w:p w:rsidR="002B3A16" w:rsidRPr="002B3A16" w:rsidRDefault="002B3A16" w:rsidP="00B12A0D">
      <w:pPr>
        <w:pStyle w:val="Prrafodelista"/>
        <w:jc w:val="both"/>
        <w:rPr>
          <w:b/>
        </w:rPr>
      </w:pPr>
    </w:p>
    <w:p w:rsidR="002B3A16" w:rsidRPr="00082769" w:rsidRDefault="002B3A16" w:rsidP="00B12A0D">
      <w:pPr>
        <w:pStyle w:val="Prrafodelista"/>
        <w:numPr>
          <w:ilvl w:val="0"/>
          <w:numId w:val="3"/>
        </w:numPr>
        <w:jc w:val="both"/>
        <w:rPr>
          <w:b/>
          <w:i/>
          <w:u w:val="single"/>
        </w:rPr>
      </w:pPr>
      <w:r w:rsidRPr="002B3A16">
        <w:rPr>
          <w:b/>
          <w:i/>
          <w:u w:val="single"/>
        </w:rPr>
        <w:t>Servicio de cooperación ambiental</w:t>
      </w:r>
      <w:r>
        <w:rPr>
          <w:b/>
          <w:i/>
          <w:u w:val="single"/>
        </w:rPr>
        <w:t xml:space="preserve">  </w:t>
      </w:r>
      <w:r>
        <w:t xml:space="preserve"> mediante la coordinación y asistencia técnica con la Unidad Ambiental se coordinan actividades que vaya enfocadas a la recolección de </w:t>
      </w:r>
      <w:r>
        <w:lastRenderedPageBreak/>
        <w:t>residuos sólidos y la conservación del medio ambiente, que comprenden incluso iniciativas comunitarias que han sido previamente coordinadas.</w:t>
      </w:r>
      <w:r w:rsidR="001B38E8">
        <w:t xml:space="preserve"> (Jornadas de capacitación al personal de recolección, Campañas de limpieza de inservibles, Campañas de reciclaje)</w:t>
      </w:r>
    </w:p>
    <w:p w:rsidR="00082769" w:rsidRPr="00082769" w:rsidRDefault="00082769" w:rsidP="00B12A0D">
      <w:pPr>
        <w:pStyle w:val="Prrafodelista"/>
        <w:jc w:val="both"/>
        <w:rPr>
          <w:b/>
          <w:i/>
          <w:u w:val="single"/>
        </w:rPr>
      </w:pPr>
    </w:p>
    <w:p w:rsidR="00082769" w:rsidRPr="002B3A16" w:rsidRDefault="00082769" w:rsidP="00B12A0D">
      <w:pPr>
        <w:pStyle w:val="Prrafodelista"/>
        <w:numPr>
          <w:ilvl w:val="0"/>
          <w:numId w:val="3"/>
        </w:numPr>
        <w:jc w:val="both"/>
        <w:rPr>
          <w:b/>
          <w:i/>
          <w:u w:val="single"/>
        </w:rPr>
      </w:pPr>
      <w:r>
        <w:rPr>
          <w:b/>
          <w:i/>
          <w:u w:val="single"/>
        </w:rPr>
        <w:t xml:space="preserve">Atención de quejas y reclamos: </w:t>
      </w:r>
      <w:r>
        <w:t xml:space="preserve"> para el mejoramiento de los servicios son atendidos en la Alcaldía Municipal en la Unidad de Servicios Públicos Municipales o atreves de la línea telefónica municipal 2683-9226</w:t>
      </w:r>
    </w:p>
    <w:p w:rsidR="00711A2B" w:rsidRDefault="00711A2B" w:rsidP="00711A2B">
      <w:pPr>
        <w:rPr>
          <w:b/>
          <w:i/>
          <w:u w:val="single"/>
        </w:rPr>
      </w:pPr>
    </w:p>
    <w:p w:rsidR="004D7585" w:rsidRDefault="004D7585" w:rsidP="00711A2B">
      <w:pPr>
        <w:rPr>
          <w:b/>
          <w:i/>
          <w:u w:val="single"/>
        </w:rPr>
      </w:pPr>
    </w:p>
    <w:p w:rsidR="004D7585" w:rsidRDefault="004D7585" w:rsidP="00711A2B">
      <w:pPr>
        <w:rPr>
          <w:b/>
          <w:i/>
          <w:u w:val="single"/>
        </w:rPr>
      </w:pPr>
    </w:p>
    <w:p w:rsidR="004D7585" w:rsidRDefault="004D7585" w:rsidP="00711A2B">
      <w:pPr>
        <w:rPr>
          <w:b/>
          <w:i/>
          <w:u w:val="single"/>
        </w:rPr>
      </w:pPr>
    </w:p>
    <w:p w:rsidR="004D7585" w:rsidRDefault="004D7585" w:rsidP="00711A2B">
      <w:pPr>
        <w:rPr>
          <w:b/>
          <w:i/>
          <w:u w:val="single"/>
        </w:rPr>
      </w:pPr>
    </w:p>
    <w:p w:rsidR="004D7585" w:rsidRDefault="004D7585" w:rsidP="00711A2B">
      <w:pPr>
        <w:rPr>
          <w:b/>
          <w:i/>
          <w:u w:val="single"/>
        </w:rPr>
      </w:pPr>
    </w:p>
    <w:p w:rsidR="004D7585" w:rsidRDefault="004D7585" w:rsidP="00711A2B">
      <w:pPr>
        <w:rPr>
          <w:b/>
          <w:i/>
          <w:u w:val="single"/>
        </w:rPr>
      </w:pPr>
    </w:p>
    <w:p w:rsidR="004D7585" w:rsidRDefault="004D7585" w:rsidP="00711A2B">
      <w:pPr>
        <w:rPr>
          <w:b/>
          <w:i/>
          <w:u w:val="single"/>
        </w:rPr>
      </w:pPr>
    </w:p>
    <w:p w:rsidR="004D7585" w:rsidRDefault="004D7585" w:rsidP="00711A2B">
      <w:pPr>
        <w:rPr>
          <w:b/>
          <w:i/>
          <w:u w:val="single"/>
        </w:rPr>
      </w:pPr>
    </w:p>
    <w:p w:rsidR="004D7585" w:rsidRDefault="004D7585" w:rsidP="00711A2B">
      <w:pPr>
        <w:rPr>
          <w:b/>
          <w:i/>
          <w:u w:val="single"/>
        </w:rPr>
      </w:pPr>
    </w:p>
    <w:p w:rsidR="004D7585" w:rsidRDefault="004D7585" w:rsidP="00711A2B">
      <w:pPr>
        <w:rPr>
          <w:b/>
          <w:i/>
          <w:u w:val="single"/>
        </w:rPr>
      </w:pPr>
    </w:p>
    <w:p w:rsidR="004D7585" w:rsidRDefault="004D7585" w:rsidP="00711A2B">
      <w:pPr>
        <w:rPr>
          <w:b/>
          <w:i/>
          <w:u w:val="single"/>
        </w:rPr>
      </w:pPr>
    </w:p>
    <w:p w:rsidR="004D7585" w:rsidRDefault="004D7585" w:rsidP="00711A2B">
      <w:pPr>
        <w:rPr>
          <w:b/>
          <w:i/>
          <w:u w:val="single"/>
        </w:rPr>
      </w:pPr>
    </w:p>
    <w:p w:rsidR="004D7585" w:rsidRDefault="004D7585" w:rsidP="00711A2B">
      <w:pPr>
        <w:rPr>
          <w:b/>
          <w:i/>
          <w:u w:val="single"/>
        </w:rPr>
      </w:pPr>
    </w:p>
    <w:p w:rsidR="004D7585" w:rsidRDefault="004D7585" w:rsidP="00711A2B">
      <w:pPr>
        <w:rPr>
          <w:b/>
          <w:i/>
          <w:u w:val="single"/>
        </w:rPr>
      </w:pPr>
    </w:p>
    <w:p w:rsidR="004D7585" w:rsidRDefault="004D7585" w:rsidP="00711A2B">
      <w:pPr>
        <w:rPr>
          <w:b/>
          <w:i/>
          <w:u w:val="single"/>
        </w:rPr>
      </w:pPr>
    </w:p>
    <w:p w:rsidR="004D7585" w:rsidRDefault="004D7585" w:rsidP="00711A2B">
      <w:pPr>
        <w:rPr>
          <w:b/>
          <w:i/>
          <w:u w:val="single"/>
        </w:rPr>
      </w:pPr>
    </w:p>
    <w:p w:rsidR="004D7585" w:rsidRDefault="004D7585" w:rsidP="00711A2B">
      <w:pPr>
        <w:rPr>
          <w:b/>
          <w:i/>
          <w:u w:val="single"/>
        </w:rPr>
      </w:pPr>
    </w:p>
    <w:p w:rsidR="004D7585" w:rsidRDefault="004D7585" w:rsidP="00711A2B">
      <w:pPr>
        <w:rPr>
          <w:b/>
          <w:i/>
          <w:u w:val="single"/>
        </w:rPr>
      </w:pPr>
    </w:p>
    <w:p w:rsidR="004D7585" w:rsidRDefault="004D7585" w:rsidP="00711A2B">
      <w:pPr>
        <w:rPr>
          <w:b/>
          <w:i/>
          <w:u w:val="single"/>
        </w:rPr>
      </w:pPr>
    </w:p>
    <w:p w:rsidR="004D7585" w:rsidRDefault="004D7585" w:rsidP="00711A2B">
      <w:pPr>
        <w:rPr>
          <w:b/>
          <w:i/>
          <w:u w:val="single"/>
        </w:rPr>
      </w:pPr>
    </w:p>
    <w:p w:rsidR="004D7585" w:rsidRDefault="004D7585" w:rsidP="00711A2B">
      <w:pPr>
        <w:rPr>
          <w:b/>
          <w:i/>
          <w:u w:val="single"/>
        </w:rPr>
      </w:pPr>
    </w:p>
    <w:p w:rsidR="004D7585" w:rsidRDefault="004D7585" w:rsidP="00711A2B">
      <w:pPr>
        <w:rPr>
          <w:b/>
          <w:i/>
          <w:u w:val="single"/>
        </w:rPr>
      </w:pPr>
    </w:p>
    <w:p w:rsidR="004D7585" w:rsidRDefault="004D7585" w:rsidP="00711A2B">
      <w:pPr>
        <w:rPr>
          <w:b/>
          <w:i/>
          <w:u w:val="single"/>
        </w:rPr>
      </w:pPr>
    </w:p>
    <w:p w:rsidR="00EE1F24" w:rsidRDefault="00EE1F24" w:rsidP="00C770B6">
      <w:pPr>
        <w:jc w:val="center"/>
        <w:rPr>
          <w:rFonts w:ascii="Arial" w:hAnsi="Arial" w:cs="Arial"/>
          <w:sz w:val="24"/>
          <w:szCs w:val="24"/>
        </w:rPr>
      </w:pPr>
    </w:p>
    <w:p w:rsidR="00EE1F24" w:rsidRDefault="00EE1F24" w:rsidP="00C770B6">
      <w:pPr>
        <w:jc w:val="center"/>
        <w:rPr>
          <w:rFonts w:ascii="Arial" w:hAnsi="Arial" w:cs="Arial"/>
          <w:sz w:val="24"/>
          <w:szCs w:val="24"/>
        </w:rPr>
      </w:pPr>
    </w:p>
    <w:p w:rsidR="00EE1F24" w:rsidRDefault="00EE1F24" w:rsidP="00C770B6">
      <w:pPr>
        <w:jc w:val="center"/>
        <w:rPr>
          <w:rFonts w:ascii="Arial" w:hAnsi="Arial" w:cs="Arial"/>
          <w:sz w:val="24"/>
          <w:szCs w:val="24"/>
        </w:rPr>
      </w:pPr>
    </w:p>
    <w:p w:rsidR="004D7585" w:rsidRDefault="000F213A" w:rsidP="00C770B6">
      <w:pPr>
        <w:jc w:val="center"/>
        <w:rPr>
          <w:rFonts w:ascii="Arial" w:hAnsi="Arial" w:cs="Arial"/>
          <w:sz w:val="24"/>
          <w:szCs w:val="24"/>
        </w:rPr>
      </w:pPr>
      <w:r w:rsidRPr="004D7585">
        <w:rPr>
          <w:rFonts w:ascii="Arial" w:hAnsi="Arial" w:cs="Arial"/>
          <w:sz w:val="24"/>
          <w:szCs w:val="24"/>
        </w:rPr>
        <w:lastRenderedPageBreak/>
        <w:t>Alcaldía</w:t>
      </w:r>
      <w:r w:rsidR="004D7585" w:rsidRPr="004D7585">
        <w:rPr>
          <w:rFonts w:ascii="Arial" w:hAnsi="Arial" w:cs="Arial"/>
          <w:sz w:val="24"/>
          <w:szCs w:val="24"/>
        </w:rPr>
        <w:t xml:space="preserve"> Municipal de San Simon</w:t>
      </w:r>
      <w:r>
        <w:rPr>
          <w:rFonts w:ascii="Arial" w:hAnsi="Arial" w:cs="Arial"/>
          <w:sz w:val="24"/>
          <w:szCs w:val="24"/>
        </w:rPr>
        <w:t xml:space="preserve"> 28 de febrero de 2020</w:t>
      </w:r>
    </w:p>
    <w:p w:rsidR="004D7585" w:rsidRPr="004D7585" w:rsidRDefault="004D7585" w:rsidP="00C770B6">
      <w:pPr>
        <w:jc w:val="both"/>
        <w:rPr>
          <w:rFonts w:ascii="Arial" w:hAnsi="Arial" w:cs="Arial"/>
          <w:sz w:val="24"/>
          <w:szCs w:val="24"/>
        </w:rPr>
      </w:pPr>
    </w:p>
    <w:p w:rsidR="004D7585" w:rsidRPr="004D7585" w:rsidRDefault="004D7585" w:rsidP="00C770B6">
      <w:pPr>
        <w:spacing w:after="0"/>
        <w:jc w:val="both"/>
        <w:rPr>
          <w:b/>
        </w:rPr>
      </w:pPr>
      <w:r w:rsidRPr="004D7585">
        <w:rPr>
          <w:b/>
        </w:rPr>
        <w:t xml:space="preserve">Para: Dr. Luis </w:t>
      </w:r>
      <w:r w:rsidR="000F213A" w:rsidRPr="004D7585">
        <w:rPr>
          <w:b/>
        </w:rPr>
        <w:t>Neftalí</w:t>
      </w:r>
      <w:r w:rsidRPr="004D7585">
        <w:rPr>
          <w:b/>
        </w:rPr>
        <w:t xml:space="preserve"> Vanegas Acosta</w:t>
      </w:r>
    </w:p>
    <w:p w:rsidR="004D7585" w:rsidRDefault="004D7585" w:rsidP="00C770B6">
      <w:pPr>
        <w:spacing w:after="0"/>
        <w:jc w:val="both"/>
      </w:pPr>
      <w:r>
        <w:t xml:space="preserve">           Director de UCSF San Simon</w:t>
      </w:r>
    </w:p>
    <w:p w:rsidR="004D7585" w:rsidRDefault="004D7585" w:rsidP="00C770B6">
      <w:pPr>
        <w:spacing w:after="0"/>
        <w:jc w:val="both"/>
      </w:pPr>
    </w:p>
    <w:p w:rsidR="004D7585" w:rsidRPr="004D7585" w:rsidRDefault="00665A82" w:rsidP="00C770B6">
      <w:pPr>
        <w:spacing w:after="0"/>
        <w:jc w:val="both"/>
        <w:rPr>
          <w:b/>
        </w:rPr>
      </w:pPr>
      <w:r>
        <w:rPr>
          <w:b/>
        </w:rPr>
        <w:t>CC</w:t>
      </w:r>
      <w:r w:rsidR="004D7585" w:rsidRPr="004D7585">
        <w:rPr>
          <w:b/>
        </w:rPr>
        <w:t xml:space="preserve">. Gilberto Ely </w:t>
      </w:r>
      <w:proofErr w:type="spellStart"/>
      <w:r w:rsidR="004D7585" w:rsidRPr="004D7585">
        <w:rPr>
          <w:b/>
        </w:rPr>
        <w:t>Sorto</w:t>
      </w:r>
      <w:proofErr w:type="spellEnd"/>
      <w:r w:rsidR="004D7585" w:rsidRPr="004D7585">
        <w:rPr>
          <w:b/>
        </w:rPr>
        <w:t xml:space="preserve"> Barahona</w:t>
      </w:r>
    </w:p>
    <w:p w:rsidR="004D7585" w:rsidRDefault="004D7585" w:rsidP="00C770B6">
      <w:pPr>
        <w:spacing w:after="0"/>
        <w:jc w:val="both"/>
      </w:pPr>
      <w:r>
        <w:t xml:space="preserve">Inspector Técnico en Saneamiento Ambiental </w:t>
      </w:r>
    </w:p>
    <w:p w:rsidR="004D7585" w:rsidRDefault="004D7585" w:rsidP="00C770B6">
      <w:pPr>
        <w:spacing w:after="0"/>
        <w:jc w:val="both"/>
      </w:pPr>
    </w:p>
    <w:p w:rsidR="004D7585" w:rsidRDefault="004D7585" w:rsidP="00C770B6">
      <w:pPr>
        <w:jc w:val="both"/>
      </w:pPr>
      <w:r>
        <w:t xml:space="preserve">En </w:t>
      </w:r>
      <w:r w:rsidR="004F7EEC">
        <w:t>referencia</w:t>
      </w:r>
      <w:r>
        <w:t xml:space="preserve"> a la nota emitida con fecha </w:t>
      </w:r>
      <w:r w:rsidR="004F7EEC">
        <w:t>diecisiete</w:t>
      </w:r>
      <w:r>
        <w:t xml:space="preserve"> de febrero del corriente año</w:t>
      </w:r>
      <w:r w:rsidR="004F7EEC">
        <w:t>, en donde se realiza inspección al sitio de transferencia de desechos sólidos. Como Alcaldía Municipal  Emitimos lo siguiente:</w:t>
      </w:r>
    </w:p>
    <w:p w:rsidR="009A0863" w:rsidRPr="009A0863" w:rsidRDefault="009A0863" w:rsidP="00EE1F24">
      <w:pPr>
        <w:jc w:val="both"/>
      </w:pPr>
      <w:r w:rsidRPr="009A0863">
        <w:rPr>
          <w:b/>
        </w:rPr>
        <w:t xml:space="preserve">En la observación donde se menciona la </w:t>
      </w:r>
      <w:r w:rsidR="004F7EEC" w:rsidRPr="009A0863">
        <w:rPr>
          <w:b/>
        </w:rPr>
        <w:t>Recolección de desechos sólidos embolsa:</w:t>
      </w:r>
    </w:p>
    <w:p w:rsidR="009A0863" w:rsidRDefault="009A0863" w:rsidP="00F64531">
      <w:pPr>
        <w:pStyle w:val="Prrafodelista"/>
        <w:jc w:val="both"/>
      </w:pPr>
      <w:r>
        <w:rPr>
          <w:b/>
        </w:rPr>
        <w:t>Respuesta</w:t>
      </w:r>
      <w:proofErr w:type="gramStart"/>
      <w:r>
        <w:rPr>
          <w:b/>
        </w:rPr>
        <w:t>:</w:t>
      </w:r>
      <w:r w:rsidR="004F7EEC">
        <w:t xml:space="preserve">  Los</w:t>
      </w:r>
      <w:proofErr w:type="gramEnd"/>
      <w:r w:rsidR="004F7EEC">
        <w:t xml:space="preserve"> desechos sólidos son recolectados y almacenados en bolsas plásticas, de una manera ordenada en el sitio de transferencia. (</w:t>
      </w:r>
      <w:proofErr w:type="gramStart"/>
      <w:r w:rsidR="004F7EEC">
        <w:t>ver</w:t>
      </w:r>
      <w:proofErr w:type="gramEnd"/>
      <w:r w:rsidR="004F7EEC">
        <w:t xml:space="preserve"> anexos)</w:t>
      </w:r>
    </w:p>
    <w:p w:rsidR="009A0863" w:rsidRPr="004F7EEC" w:rsidRDefault="004F7EEC" w:rsidP="00EE1F24">
      <w:pPr>
        <w:jc w:val="both"/>
      </w:pPr>
      <w:r w:rsidRPr="009A0863">
        <w:rPr>
          <w:b/>
        </w:rPr>
        <w:t xml:space="preserve">En la observación donde se especifica Realizar Modificación del centro de acopio en base de una rampla en nivel a carrocería del camión, para facilitar carga de los desechos. </w:t>
      </w:r>
    </w:p>
    <w:p w:rsidR="004F7EEC" w:rsidRDefault="004F7EEC" w:rsidP="00C770B6">
      <w:pPr>
        <w:pStyle w:val="Prrafodelista"/>
        <w:jc w:val="both"/>
      </w:pPr>
      <w:r>
        <w:rPr>
          <w:b/>
        </w:rPr>
        <w:t>Respuesta:</w:t>
      </w:r>
      <w:r w:rsidRPr="004F7EEC">
        <w:t xml:space="preserve"> la caseta está diseñada para el buen funcionamiento de carga, con su rampa de acceso para los carretones y el nivel de terraza o altura para la carrocería del camión.</w:t>
      </w:r>
      <w:r>
        <w:t xml:space="preserve"> Y además está diseñada con ventilación y resguardo seguro de los desechos antes de su traslado al relleno sanitario y </w:t>
      </w:r>
      <w:r w:rsidR="009A0863">
        <w:t>se le da</w:t>
      </w:r>
      <w:r>
        <w:t xml:space="preserve"> mantenimiento </w:t>
      </w:r>
      <w:r w:rsidR="009A0863">
        <w:t>rutinario después de cada jornada laboral de recolección.</w:t>
      </w:r>
      <w:r w:rsidR="00C770B6">
        <w:t xml:space="preserve"> </w:t>
      </w:r>
      <w:r w:rsidR="00D575AB">
        <w:t>(</w:t>
      </w:r>
      <w:proofErr w:type="gramStart"/>
      <w:r w:rsidR="00D575AB">
        <w:t>ver</w:t>
      </w:r>
      <w:proofErr w:type="gramEnd"/>
      <w:r w:rsidR="00D575AB">
        <w:t xml:space="preserve"> anexos)</w:t>
      </w:r>
    </w:p>
    <w:p w:rsidR="00C770B6" w:rsidRDefault="00C770B6" w:rsidP="00C770B6">
      <w:pPr>
        <w:jc w:val="both"/>
        <w:rPr>
          <w:b/>
        </w:rPr>
      </w:pPr>
      <w:r w:rsidRPr="00C770B6">
        <w:rPr>
          <w:b/>
        </w:rPr>
        <w:t xml:space="preserve"> En la observación donde se notifica una mejor vigilancia de los desechos.</w:t>
      </w:r>
    </w:p>
    <w:p w:rsidR="00EE1F24" w:rsidRPr="004D7585" w:rsidRDefault="00C770B6" w:rsidP="00F64531">
      <w:pPr>
        <w:ind w:left="708"/>
        <w:jc w:val="both"/>
      </w:pPr>
      <w:r>
        <w:rPr>
          <w:b/>
        </w:rPr>
        <w:t xml:space="preserve">Respuesta: </w:t>
      </w:r>
      <w:r>
        <w:t>esta vigilancia se está realizando a diario tanto por los recolectores y la persona encargada de las instalaciones del cementerio municipal.</w:t>
      </w:r>
      <w:r w:rsidR="00D575AB">
        <w:t xml:space="preserve"> (</w:t>
      </w:r>
      <w:proofErr w:type="gramStart"/>
      <w:r w:rsidR="00D575AB">
        <w:t>ver</w:t>
      </w:r>
      <w:proofErr w:type="gramEnd"/>
      <w:r w:rsidR="00D575AB">
        <w:t xml:space="preserve"> anexos)</w:t>
      </w:r>
    </w:p>
    <w:p w:rsidR="004D7585" w:rsidRPr="00EE1F24" w:rsidRDefault="009A0863" w:rsidP="00C770B6">
      <w:pPr>
        <w:jc w:val="both"/>
        <w:rPr>
          <w:b/>
        </w:rPr>
      </w:pPr>
      <w:r w:rsidRPr="009A0863">
        <w:rPr>
          <w:b/>
        </w:rPr>
        <w:t>En la Observación donde se solicita el permiso proporcionado por medio ambiente para la construcción de las instalaciones</w:t>
      </w:r>
      <w:r>
        <w:rPr>
          <w:b/>
        </w:rPr>
        <w:t xml:space="preserve"> del sitio de transferencia</w:t>
      </w:r>
      <w:r w:rsidRPr="009A0863">
        <w:rPr>
          <w:b/>
        </w:rPr>
        <w:t>.</w:t>
      </w:r>
    </w:p>
    <w:p w:rsidR="004D7585" w:rsidRDefault="009A0863" w:rsidP="00C770B6">
      <w:pPr>
        <w:jc w:val="both"/>
      </w:pPr>
      <w:r>
        <w:tab/>
      </w:r>
      <w:r w:rsidRPr="00C770B6">
        <w:rPr>
          <w:b/>
        </w:rPr>
        <w:t>Respuesta:</w:t>
      </w:r>
      <w:r>
        <w:t xml:space="preserve"> Como municipalidad no se ha solicitado ningún permiso al Ministerio de Medio Ambiente, ya que este no es un lugar de almacenamiento de desechos sólidos, sino que </w:t>
      </w:r>
      <w:r w:rsidR="00F64531">
        <w:t>está</w:t>
      </w:r>
      <w:r>
        <w:t xml:space="preserve"> siendo utilizado como un sitio de transferencia en la cual cada dos veces por semana son trasladados los desechos sólidos al relleno sanitario, la cantidad de basura recolectada diariamente no es la suficiente para realizar un viaje diario al relleno sanitario ubicado en </w:t>
      </w:r>
      <w:r w:rsidR="00C770B6">
        <w:t>el departamento</w:t>
      </w:r>
      <w:r>
        <w:t xml:space="preserve"> de </w:t>
      </w:r>
      <w:r w:rsidR="00C770B6">
        <w:t>Usulután</w:t>
      </w:r>
      <w:r>
        <w:t>.</w:t>
      </w:r>
      <w:r w:rsidR="00C770B6">
        <w:t xml:space="preserve"> Por lo tanto la municipalidad no cuenta con los fondos necesarios para cubrir una ruta diaria y disposición final de los desechos hasta el relleno sanitario. No omito manifestarle que se le brindan las medidas higiénicas y de salubridad al lugar de transferencia.</w:t>
      </w:r>
      <w:r w:rsidR="00D575AB">
        <w:t xml:space="preserve"> </w:t>
      </w:r>
      <w:r w:rsidR="00F64531">
        <w:t xml:space="preserve">Ala vez se está sensibilizando a la población sacar la basura el día que pasa el camión recolector. </w:t>
      </w:r>
      <w:r w:rsidR="00D575AB">
        <w:t>(</w:t>
      </w:r>
      <w:proofErr w:type="gramStart"/>
      <w:r w:rsidR="00D575AB">
        <w:t>ver</w:t>
      </w:r>
      <w:proofErr w:type="gramEnd"/>
      <w:r w:rsidR="00D575AB">
        <w:t xml:space="preserve"> anexos)</w:t>
      </w:r>
    </w:p>
    <w:p w:rsidR="00C770B6" w:rsidRDefault="00C770B6" w:rsidP="00C770B6">
      <w:pPr>
        <w:jc w:val="both"/>
      </w:pPr>
    </w:p>
    <w:p w:rsidR="00F64531" w:rsidRDefault="00F64531" w:rsidP="00C770B6">
      <w:pPr>
        <w:jc w:val="both"/>
      </w:pPr>
    </w:p>
    <w:p w:rsidR="00EE1F24" w:rsidRDefault="00EE1F24" w:rsidP="00EE1F24">
      <w:pPr>
        <w:spacing w:after="0"/>
        <w:jc w:val="both"/>
      </w:pPr>
      <w:r>
        <w:t>F: _________________________                                                      F: __________________________</w:t>
      </w:r>
    </w:p>
    <w:p w:rsidR="00EE1F24" w:rsidRDefault="00EE1F24" w:rsidP="00EE1F24">
      <w:pPr>
        <w:spacing w:after="0"/>
        <w:jc w:val="both"/>
      </w:pPr>
      <w:r>
        <w:t xml:space="preserve">    </w:t>
      </w:r>
      <w:r w:rsidR="00FE1922">
        <w:t xml:space="preserve">          </w:t>
      </w:r>
      <w:r>
        <w:t xml:space="preserve">                                                         </w:t>
      </w:r>
      <w:r w:rsidR="00FE1922">
        <w:t xml:space="preserve">         </w:t>
      </w:r>
      <w:bookmarkStart w:id="0" w:name="_GoBack"/>
      <w:bookmarkEnd w:id="0"/>
    </w:p>
    <w:p w:rsidR="00EE1F24" w:rsidRDefault="00EE1F24" w:rsidP="00EE1F24">
      <w:pPr>
        <w:spacing w:after="0"/>
        <w:jc w:val="both"/>
      </w:pPr>
      <w:r>
        <w:t xml:space="preserve">        Unidad Ambiental Municipal                                                    Unidad de </w:t>
      </w:r>
      <w:proofErr w:type="spellStart"/>
      <w:r>
        <w:t>Serv</w:t>
      </w:r>
      <w:proofErr w:type="spellEnd"/>
      <w:r>
        <w:t>. Públicos Municipales</w:t>
      </w:r>
    </w:p>
    <w:p w:rsidR="00EE1F24" w:rsidRDefault="00022F84" w:rsidP="00C770B6">
      <w:pPr>
        <w:jc w:val="both"/>
      </w:pPr>
      <w:r w:rsidRPr="002B5C5D">
        <w:rPr>
          <w:noProof/>
          <w:lang w:val="es-SV" w:eastAsia="es-SV"/>
        </w:rPr>
        <w:lastRenderedPageBreak/>
        <w:drawing>
          <wp:anchor distT="0" distB="0" distL="114300" distR="114300" simplePos="0" relativeHeight="251666432" behindDoc="0" locked="0" layoutInCell="1" allowOverlap="1" wp14:anchorId="05C24B8E" wp14:editId="09D93A5D">
            <wp:simplePos x="0" y="0"/>
            <wp:positionH relativeFrom="margin">
              <wp:posOffset>-213360</wp:posOffset>
            </wp:positionH>
            <wp:positionV relativeFrom="paragraph">
              <wp:posOffset>0</wp:posOffset>
            </wp:positionV>
            <wp:extent cx="2259330" cy="2877820"/>
            <wp:effectExtent l="0" t="0" r="7620" b="0"/>
            <wp:wrapSquare wrapText="bothSides"/>
            <wp:docPr id="8" name="Imagen 8" descr="C:\Users\HP\Desktop\TELEFONO FOTOS\IMG_20200110_102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TELEFONO FOTOS\IMG_20200110_102922.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2040" r="33670" b="24590"/>
                    <a:stretch/>
                  </pic:blipFill>
                  <pic:spPr bwMode="auto">
                    <a:xfrm>
                      <a:off x="0" y="0"/>
                      <a:ext cx="2259330" cy="2877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72E0" w:rsidRPr="00A872E0">
        <w:rPr>
          <w:noProof/>
          <w:lang w:val="es-SV" w:eastAsia="es-SV"/>
        </w:rPr>
        <w:drawing>
          <wp:anchor distT="0" distB="0" distL="114300" distR="114300" simplePos="0" relativeHeight="251667456" behindDoc="0" locked="0" layoutInCell="1" allowOverlap="1" wp14:anchorId="3DD1AA06" wp14:editId="2F747A14">
            <wp:simplePos x="0" y="0"/>
            <wp:positionH relativeFrom="column">
              <wp:posOffset>2720340</wp:posOffset>
            </wp:positionH>
            <wp:positionV relativeFrom="paragraph">
              <wp:posOffset>0</wp:posOffset>
            </wp:positionV>
            <wp:extent cx="2242185" cy="2124075"/>
            <wp:effectExtent l="0" t="0" r="5715" b="9525"/>
            <wp:wrapSquare wrapText="bothSides"/>
            <wp:docPr id="9" name="Imagen 9" descr="C:\Users\HP\Desktop\FOTOS CELULAR SERVICIOSPUBLICOS\IMG_20190103_07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FOTOS CELULAR SERVICIOSPUBLICOS\IMG_20190103_070606.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28956"/>
                    <a:stretch/>
                  </pic:blipFill>
                  <pic:spPr bwMode="auto">
                    <a:xfrm>
                      <a:off x="0" y="0"/>
                      <a:ext cx="2242185" cy="2124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1F24" w:rsidRDefault="00EE1F24" w:rsidP="00C770B6">
      <w:pPr>
        <w:jc w:val="both"/>
      </w:pPr>
    </w:p>
    <w:p w:rsidR="00EE1F24" w:rsidRDefault="00EE1F24" w:rsidP="00C770B6">
      <w:pPr>
        <w:jc w:val="both"/>
      </w:pPr>
    </w:p>
    <w:p w:rsidR="00EE1F24" w:rsidRDefault="00EE1F24" w:rsidP="00C770B6">
      <w:pPr>
        <w:jc w:val="both"/>
      </w:pPr>
    </w:p>
    <w:p w:rsidR="00EE1F24" w:rsidRDefault="00EE1F24" w:rsidP="00C770B6">
      <w:pPr>
        <w:jc w:val="both"/>
      </w:pPr>
    </w:p>
    <w:p w:rsidR="00EE1F24" w:rsidRDefault="00EE1F24" w:rsidP="00C770B6">
      <w:pPr>
        <w:jc w:val="both"/>
      </w:pPr>
    </w:p>
    <w:p w:rsidR="00EE1F24" w:rsidRDefault="00EE1F24" w:rsidP="00C770B6">
      <w:pPr>
        <w:jc w:val="both"/>
      </w:pPr>
    </w:p>
    <w:p w:rsidR="00EE1F24" w:rsidRDefault="00B44D02" w:rsidP="00C770B6">
      <w:pPr>
        <w:jc w:val="both"/>
      </w:pPr>
      <w:r>
        <w:rPr>
          <w:noProof/>
          <w:lang w:val="es-SV" w:eastAsia="es-SV"/>
        </w:rPr>
        <mc:AlternateContent>
          <mc:Choice Requires="wps">
            <w:drawing>
              <wp:anchor distT="0" distB="0" distL="114300" distR="114300" simplePos="0" relativeHeight="251671552" behindDoc="0" locked="0" layoutInCell="1" allowOverlap="1">
                <wp:simplePos x="0" y="0"/>
                <wp:positionH relativeFrom="column">
                  <wp:posOffset>3863340</wp:posOffset>
                </wp:positionH>
                <wp:positionV relativeFrom="paragraph">
                  <wp:posOffset>194945</wp:posOffset>
                </wp:positionV>
                <wp:extent cx="0" cy="314325"/>
                <wp:effectExtent l="76200" t="38100" r="57150" b="9525"/>
                <wp:wrapNone/>
                <wp:docPr id="12" name="Conector recto de flecha 12"/>
                <wp:cNvGraphicFramePr/>
                <a:graphic xmlns:a="http://schemas.openxmlformats.org/drawingml/2006/main">
                  <a:graphicData uri="http://schemas.microsoft.com/office/word/2010/wordprocessingShape">
                    <wps:wsp>
                      <wps:cNvCnPr/>
                      <wps:spPr>
                        <a:xfrm flipV="1">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6F1330A" id="_x0000_t32" coordsize="21600,21600" o:spt="32" o:oned="t" path="m,l21600,21600e" filled="f">
                <v:path arrowok="t" fillok="f" o:connecttype="none"/>
                <o:lock v:ext="edit" shapetype="t"/>
              </v:shapetype>
              <v:shape id="Conector recto de flecha 12" o:spid="_x0000_s1026" type="#_x0000_t32" style="position:absolute;margin-left:304.2pt;margin-top:15.35pt;width:0;height:24.75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" strokecolor="black [3200]" strokeweight=".5pt">
                <v:stroke endarrow="block" joinstyle="miter"/>
              </v:shape>
            </w:pict>
          </mc:Fallback>
        </mc:AlternateContent>
      </w:r>
    </w:p>
    <w:p w:rsidR="00EE1F24" w:rsidRDefault="00B44D02" w:rsidP="00C770B6">
      <w:pPr>
        <w:jc w:val="both"/>
      </w:pPr>
      <w:r>
        <w:rPr>
          <w:noProof/>
          <w:lang w:val="es-SV" w:eastAsia="es-SV"/>
        </w:rPr>
        <mc:AlternateContent>
          <mc:Choice Requires="wps">
            <w:drawing>
              <wp:anchor distT="0" distB="0" distL="114300" distR="114300" simplePos="0" relativeHeight="251670528" behindDoc="0" locked="0" layoutInCell="1" allowOverlap="1">
                <wp:simplePos x="0" y="0"/>
                <wp:positionH relativeFrom="column">
                  <wp:posOffset>2186940</wp:posOffset>
                </wp:positionH>
                <wp:positionV relativeFrom="paragraph">
                  <wp:posOffset>52070</wp:posOffset>
                </wp:positionV>
                <wp:extent cx="533400" cy="619125"/>
                <wp:effectExtent l="0" t="0" r="38100" b="85725"/>
                <wp:wrapNone/>
                <wp:docPr id="11" name="Conector angular 11"/>
                <wp:cNvGraphicFramePr/>
                <a:graphic xmlns:a="http://schemas.openxmlformats.org/drawingml/2006/main">
                  <a:graphicData uri="http://schemas.microsoft.com/office/word/2010/wordprocessingShape">
                    <wps:wsp>
                      <wps:cNvCnPr/>
                      <wps:spPr>
                        <a:xfrm>
                          <a:off x="0" y="0"/>
                          <a:ext cx="533400" cy="61912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9FBDD5A"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1" o:spid="_x0000_s1026" type="#_x0000_t34" style="position:absolute;margin-left:172.2pt;margin-top:4.1pt;width:42pt;height:48.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" strokecolor="black [3200]" strokeweight=".5pt">
                <v:stroke endarrow="block"/>
              </v:shape>
            </w:pict>
          </mc:Fallback>
        </mc:AlternateContent>
      </w:r>
    </w:p>
    <w:p w:rsidR="00EE1F24" w:rsidRDefault="00B44D02" w:rsidP="00C770B6">
      <w:pPr>
        <w:jc w:val="both"/>
      </w:pPr>
      <w:r>
        <w:rPr>
          <w:noProof/>
          <w:lang w:val="es-SV" w:eastAsia="es-SV"/>
        </w:rPr>
        <mc:AlternateContent>
          <mc:Choice Requires="wps">
            <w:drawing>
              <wp:anchor distT="45720" distB="45720" distL="114300" distR="114300" simplePos="0" relativeHeight="251669504" behindDoc="0" locked="0" layoutInCell="1" allowOverlap="1">
                <wp:simplePos x="0" y="0"/>
                <wp:positionH relativeFrom="column">
                  <wp:posOffset>2829560</wp:posOffset>
                </wp:positionH>
                <wp:positionV relativeFrom="paragraph">
                  <wp:posOffset>1905</wp:posOffset>
                </wp:positionV>
                <wp:extent cx="2360930" cy="1404620"/>
                <wp:effectExtent l="0" t="0" r="11430" b="2730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B44D02" w:rsidRDefault="00B44D02" w:rsidP="00B44D02">
                            <w:pPr>
                              <w:jc w:val="both"/>
                            </w:pPr>
                            <w:r>
                              <w:t>Recolección y almacenamiento de los Desechos sólidos en bolsas plásticas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22.8pt;margin-top:.15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">
                <v:textbox style="mso-fit-shape-to-text:t">
                  <w:txbxContent>
                    <w:p w:rsidR="00B44D02" w:rsidRDefault="00B44D02" w:rsidP="00B44D02">
                      <w:pPr>
                        <w:jc w:val="both"/>
                      </w:pPr>
                      <w:r>
                        <w:t>Recolección y almacenamiento de los Desechos sólidos en bolsas plásticas</w:t>
                      </w:r>
                    </w:p>
                  </w:txbxContent>
                </v:textbox>
                <w10:wrap type="square"/>
              </v:shape>
            </w:pict>
          </mc:Fallback>
        </mc:AlternateContent>
      </w:r>
    </w:p>
    <w:p w:rsidR="00EE1F24" w:rsidRDefault="00EE1F24" w:rsidP="00C770B6">
      <w:pPr>
        <w:jc w:val="both"/>
      </w:pPr>
    </w:p>
    <w:p w:rsidR="00EE1F24" w:rsidRDefault="00EE1F24" w:rsidP="00C770B6">
      <w:pPr>
        <w:jc w:val="both"/>
      </w:pPr>
    </w:p>
    <w:p w:rsidR="00EE1F24" w:rsidRDefault="00EE1F24" w:rsidP="00C770B6">
      <w:pPr>
        <w:jc w:val="both"/>
      </w:pPr>
    </w:p>
    <w:p w:rsidR="00EE1F24" w:rsidRDefault="00EE1F24" w:rsidP="00C770B6">
      <w:pPr>
        <w:jc w:val="both"/>
      </w:pPr>
    </w:p>
    <w:p w:rsidR="00EE1F24" w:rsidRDefault="006C0F9A" w:rsidP="00C770B6">
      <w:pPr>
        <w:jc w:val="both"/>
      </w:pPr>
      <w:r>
        <w:rPr>
          <w:noProof/>
          <w:lang w:val="es-SV" w:eastAsia="es-SV"/>
        </w:rPr>
        <mc:AlternateContent>
          <mc:Choice Requires="wps">
            <w:drawing>
              <wp:anchor distT="0" distB="0" distL="114300" distR="114300" simplePos="0" relativeHeight="251677696" behindDoc="0" locked="0" layoutInCell="1" allowOverlap="1">
                <wp:simplePos x="0" y="0"/>
                <wp:positionH relativeFrom="column">
                  <wp:posOffset>1282065</wp:posOffset>
                </wp:positionH>
                <wp:positionV relativeFrom="paragraph">
                  <wp:posOffset>2339340</wp:posOffset>
                </wp:positionV>
                <wp:extent cx="0" cy="523875"/>
                <wp:effectExtent l="76200" t="38100" r="57150" b="9525"/>
                <wp:wrapNone/>
                <wp:docPr id="20" name="Conector recto de flecha 20"/>
                <wp:cNvGraphicFramePr/>
                <a:graphic xmlns:a="http://schemas.openxmlformats.org/drawingml/2006/main">
                  <a:graphicData uri="http://schemas.microsoft.com/office/word/2010/wordprocessingShape">
                    <wps:wsp>
                      <wps:cNvCnPr/>
                      <wps:spPr>
                        <a:xfrm flipV="1">
                          <a:off x="0" y="0"/>
                          <a:ext cx="0"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175A54" id="Conector recto de flecha 20" o:spid="_x0000_s1026" type="#_x0000_t32" style="position:absolute;margin-left:100.95pt;margin-top:184.2pt;width:0;height:41.2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" strokecolor="black [3200]" strokeweight=".5pt">
                <v:stroke endarrow="block" joinstyle="miter"/>
              </v:shape>
            </w:pict>
          </mc:Fallback>
        </mc:AlternateContent>
      </w:r>
      <w:r w:rsidR="00B44D02" w:rsidRPr="001B014B">
        <w:rPr>
          <w:noProof/>
          <w:lang w:val="es-SV" w:eastAsia="es-SV"/>
        </w:rPr>
        <w:drawing>
          <wp:anchor distT="0" distB="0" distL="114300" distR="114300" simplePos="0" relativeHeight="251673600" behindDoc="0" locked="0" layoutInCell="1" allowOverlap="1" wp14:anchorId="7AD940E8" wp14:editId="7B9C0980">
            <wp:simplePos x="0" y="0"/>
            <wp:positionH relativeFrom="margin">
              <wp:posOffset>3508375</wp:posOffset>
            </wp:positionH>
            <wp:positionV relativeFrom="paragraph">
              <wp:posOffset>5080</wp:posOffset>
            </wp:positionV>
            <wp:extent cx="2135505" cy="2847975"/>
            <wp:effectExtent l="0" t="0" r="0" b="9525"/>
            <wp:wrapSquare wrapText="bothSides"/>
            <wp:docPr id="13" name="Imagen 13" descr="C:\Users\HP\Desktop\FOTOS CELULAR SERVICIOSPUBLICOS\IMG_20190107_074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FOTOS CELULAR SERVICIOSPUBLICOS\IMG_20190107_0747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35505"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4D02" w:rsidRPr="001B014B">
        <w:rPr>
          <w:noProof/>
          <w:lang w:val="es-SV" w:eastAsia="es-SV"/>
        </w:rPr>
        <w:drawing>
          <wp:inline distT="0" distB="0" distL="0" distR="0" wp14:anchorId="4F031F51" wp14:editId="45D55818">
            <wp:extent cx="3076575" cy="2228850"/>
            <wp:effectExtent l="0" t="0" r="9525" b="0"/>
            <wp:docPr id="16" name="Imagen 16" descr="C:\Users\HP\Desktop\FOTOS 2018\Camera 1\IMG_20190527_07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FOTOS 2018\Camera 1\IMG_20190527_07331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431" t="19311" r="11035"/>
                    <a:stretch/>
                  </pic:blipFill>
                  <pic:spPr bwMode="auto">
                    <a:xfrm>
                      <a:off x="0" y="0"/>
                      <a:ext cx="3076575" cy="2228850"/>
                    </a:xfrm>
                    <a:prstGeom prst="rect">
                      <a:avLst/>
                    </a:prstGeom>
                    <a:noFill/>
                    <a:ln>
                      <a:noFill/>
                    </a:ln>
                    <a:extLst>
                      <a:ext uri="{53640926-AAD7-44D8-BBD7-CCE9431645EC}">
                        <a14:shadowObscured xmlns:a14="http://schemas.microsoft.com/office/drawing/2010/main"/>
                      </a:ext>
                    </a:extLst>
                  </pic:spPr>
                </pic:pic>
              </a:graphicData>
            </a:graphic>
          </wp:inline>
        </w:drawing>
      </w:r>
    </w:p>
    <w:p w:rsidR="00EE1F24" w:rsidRDefault="00B44D02" w:rsidP="00C770B6">
      <w:pPr>
        <w:jc w:val="both"/>
      </w:pPr>
      <w:r>
        <w:rPr>
          <w:noProof/>
          <w:lang w:val="es-SV" w:eastAsia="es-SV"/>
        </w:rPr>
        <mc:AlternateContent>
          <mc:Choice Requires="wps">
            <w:drawing>
              <wp:anchor distT="0" distB="0" distL="114300" distR="114300" simplePos="0" relativeHeight="251676672" behindDoc="0" locked="0" layoutInCell="1" allowOverlap="1">
                <wp:simplePos x="0" y="0"/>
                <wp:positionH relativeFrom="column">
                  <wp:posOffset>2510790</wp:posOffset>
                </wp:positionH>
                <wp:positionV relativeFrom="paragraph">
                  <wp:posOffset>252095</wp:posOffset>
                </wp:positionV>
                <wp:extent cx="847725" cy="704850"/>
                <wp:effectExtent l="38100" t="0" r="9525" b="95250"/>
                <wp:wrapNone/>
                <wp:docPr id="19" name="Conector angular 19"/>
                <wp:cNvGraphicFramePr/>
                <a:graphic xmlns:a="http://schemas.openxmlformats.org/drawingml/2006/main">
                  <a:graphicData uri="http://schemas.microsoft.com/office/word/2010/wordprocessingShape">
                    <wps:wsp>
                      <wps:cNvCnPr/>
                      <wps:spPr>
                        <a:xfrm flipH="1">
                          <a:off x="0" y="0"/>
                          <a:ext cx="847725" cy="70485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76A668" id="Conector angular 19" o:spid="_x0000_s1026" type="#_x0000_t34" style="position:absolute;margin-left:197.7pt;margin-top:19.85pt;width:66.75pt;height:55.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" strokecolor="black [3200]" strokeweight=".5pt">
                <v:stroke endarrow="block"/>
              </v:shape>
            </w:pict>
          </mc:Fallback>
        </mc:AlternateContent>
      </w:r>
    </w:p>
    <w:p w:rsidR="00EE1F24" w:rsidRDefault="00EE1F24" w:rsidP="00C770B6">
      <w:pPr>
        <w:jc w:val="both"/>
      </w:pPr>
    </w:p>
    <w:p w:rsidR="00EE1F24" w:rsidRDefault="00B44D02" w:rsidP="00C770B6">
      <w:pPr>
        <w:jc w:val="both"/>
      </w:pPr>
      <w:r>
        <w:rPr>
          <w:noProof/>
          <w:lang w:val="es-SV" w:eastAsia="es-SV"/>
        </w:rPr>
        <mc:AlternateContent>
          <mc:Choice Requires="wps">
            <w:drawing>
              <wp:anchor distT="45720" distB="45720" distL="114300" distR="114300" simplePos="0" relativeHeight="251675648" behindDoc="0" locked="0" layoutInCell="1" allowOverlap="1" wp14:anchorId="5DE871DE" wp14:editId="396544D0">
                <wp:simplePos x="0" y="0"/>
                <wp:positionH relativeFrom="column">
                  <wp:posOffset>219075</wp:posOffset>
                </wp:positionH>
                <wp:positionV relativeFrom="paragraph">
                  <wp:posOffset>7620</wp:posOffset>
                </wp:positionV>
                <wp:extent cx="2360930" cy="1404620"/>
                <wp:effectExtent l="0" t="0" r="11430" b="27305"/>
                <wp:wrapSquare wrapText="bothSides"/>
                <wp:docPr id="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B44D02" w:rsidRDefault="00B44D02" w:rsidP="00B44D02">
                            <w:pPr>
                              <w:jc w:val="both"/>
                            </w:pPr>
                            <w:r>
                              <w:t>Rampa a la altura de carrocería del camión para facilitar la carga de Desechos Solidos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DE871DE" id="_x0000_s1027" type="#_x0000_t202" style="position:absolute;left:0;text-align:left;margin-left:17.25pt;margin-top:.6pt;width:185.9pt;height:110.6pt;z-index:2516756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">
                <v:textbox style="mso-fit-shape-to-text:t">
                  <w:txbxContent>
                    <w:p w:rsidR="00B44D02" w:rsidRDefault="00B44D02" w:rsidP="00B44D02">
                      <w:pPr>
                        <w:jc w:val="both"/>
                      </w:pPr>
                      <w:r>
                        <w:t>Rampa a la altura de carrocería del camión para facilitar la carga de Desechos Solidos</w:t>
                      </w:r>
                    </w:p>
                  </w:txbxContent>
                </v:textbox>
                <w10:wrap type="square"/>
              </v:shape>
            </w:pict>
          </mc:Fallback>
        </mc:AlternateContent>
      </w:r>
    </w:p>
    <w:p w:rsidR="00EE1F24" w:rsidRDefault="00EE1F24" w:rsidP="00C770B6">
      <w:pPr>
        <w:jc w:val="both"/>
      </w:pPr>
    </w:p>
    <w:p w:rsidR="00EE1F24" w:rsidRDefault="00EE1F24" w:rsidP="00C770B6">
      <w:pPr>
        <w:jc w:val="both"/>
      </w:pPr>
    </w:p>
    <w:p w:rsidR="00EE1F24" w:rsidRDefault="00EE1F24" w:rsidP="00C770B6">
      <w:pPr>
        <w:jc w:val="both"/>
      </w:pPr>
    </w:p>
    <w:p w:rsidR="00EE1F24" w:rsidRDefault="00EE1F24" w:rsidP="00C770B6">
      <w:pPr>
        <w:jc w:val="both"/>
      </w:pPr>
    </w:p>
    <w:p w:rsidR="00EE1F24" w:rsidRDefault="00EE1F24" w:rsidP="00C770B6">
      <w:pPr>
        <w:jc w:val="both"/>
      </w:pPr>
    </w:p>
    <w:p w:rsidR="00EE1F24" w:rsidRDefault="00EE1F24" w:rsidP="00C770B6">
      <w:pPr>
        <w:jc w:val="both"/>
      </w:pPr>
    </w:p>
    <w:p w:rsidR="00EE1F24" w:rsidRDefault="00EE1F24" w:rsidP="00C770B6">
      <w:pPr>
        <w:jc w:val="both"/>
      </w:pPr>
    </w:p>
    <w:p w:rsidR="00EE1F24" w:rsidRDefault="006C0F9A" w:rsidP="00C770B6">
      <w:pPr>
        <w:jc w:val="both"/>
      </w:pPr>
      <w:r w:rsidRPr="001B014B">
        <w:rPr>
          <w:noProof/>
          <w:lang w:val="es-SV" w:eastAsia="es-SV"/>
        </w:rPr>
        <w:lastRenderedPageBreak/>
        <w:drawing>
          <wp:anchor distT="0" distB="0" distL="114300" distR="114300" simplePos="0" relativeHeight="251664384" behindDoc="0" locked="0" layoutInCell="1" allowOverlap="1" wp14:anchorId="4F2CFDBF" wp14:editId="0C0F66BA">
            <wp:simplePos x="0" y="0"/>
            <wp:positionH relativeFrom="margin">
              <wp:posOffset>-232410</wp:posOffset>
            </wp:positionH>
            <wp:positionV relativeFrom="paragraph">
              <wp:posOffset>13335</wp:posOffset>
            </wp:positionV>
            <wp:extent cx="2503170" cy="2800350"/>
            <wp:effectExtent l="0" t="0" r="0" b="0"/>
            <wp:wrapSquare wrapText="bothSides"/>
            <wp:docPr id="7" name="Imagen 7" descr="C:\Users\HP\Desktop\TELEFONO FOTOS\IMG_20191106_145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TELEFONO FOTOS\IMG_20191106_14584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29" t="4632" r="-200" b="10848"/>
                    <a:stretch/>
                  </pic:blipFill>
                  <pic:spPr bwMode="auto">
                    <a:xfrm>
                      <a:off x="0" y="0"/>
                      <a:ext cx="2503170" cy="2800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E1F24" w:rsidRDefault="00EE1F24" w:rsidP="00C770B6">
      <w:pPr>
        <w:jc w:val="both"/>
      </w:pPr>
    </w:p>
    <w:p w:rsidR="00EE1F24" w:rsidRDefault="006C0F9A" w:rsidP="00C770B6">
      <w:pPr>
        <w:jc w:val="both"/>
      </w:pPr>
      <w:r>
        <w:rPr>
          <w:noProof/>
          <w:lang w:val="es-SV" w:eastAsia="es-SV"/>
        </w:rPr>
        <mc:AlternateContent>
          <mc:Choice Requires="wps">
            <w:drawing>
              <wp:anchor distT="45720" distB="45720" distL="114300" distR="114300" simplePos="0" relativeHeight="251679744" behindDoc="0" locked="0" layoutInCell="1" allowOverlap="1" wp14:anchorId="589A184F" wp14:editId="2AA3664B">
                <wp:simplePos x="0" y="0"/>
                <wp:positionH relativeFrom="column">
                  <wp:posOffset>3080385</wp:posOffset>
                </wp:positionH>
                <wp:positionV relativeFrom="paragraph">
                  <wp:posOffset>16510</wp:posOffset>
                </wp:positionV>
                <wp:extent cx="2360930" cy="1404620"/>
                <wp:effectExtent l="0" t="0" r="11430" b="27305"/>
                <wp:wrapSquare wrapText="bothSides"/>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6C0F9A" w:rsidRDefault="006C0F9A" w:rsidP="006C0F9A">
                            <w:pPr>
                              <w:jc w:val="both"/>
                            </w:pPr>
                            <w:r>
                              <w:t>Resguardo seguro  de Desechos Sólidos, en lugar de transferencia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89A184F" id="_x0000_s1028" type="#_x0000_t202" style="position:absolute;left:0;text-align:left;margin-left:242.55pt;margin-top:1.3pt;width:185.9pt;height:110.6pt;z-index:2516797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">
                <v:textbox style="mso-fit-shape-to-text:t">
                  <w:txbxContent>
                    <w:p w:rsidR="006C0F9A" w:rsidRDefault="006C0F9A" w:rsidP="006C0F9A">
                      <w:pPr>
                        <w:jc w:val="both"/>
                      </w:pPr>
                      <w:r>
                        <w:t xml:space="preserve">Resguardo seguro </w:t>
                      </w:r>
                      <w:r>
                        <w:t xml:space="preserve"> de Desechos </w:t>
                      </w:r>
                      <w:r>
                        <w:t>Sólidos, en lugar de transferencia</w:t>
                      </w:r>
                    </w:p>
                  </w:txbxContent>
                </v:textbox>
                <w10:wrap type="square"/>
              </v:shape>
            </w:pict>
          </mc:Fallback>
        </mc:AlternateContent>
      </w:r>
    </w:p>
    <w:p w:rsidR="00EE1F24" w:rsidRDefault="006C0F9A" w:rsidP="00C770B6">
      <w:pPr>
        <w:jc w:val="both"/>
      </w:pPr>
      <w:r>
        <w:rPr>
          <w:noProof/>
          <w:lang w:val="es-SV" w:eastAsia="es-SV"/>
        </w:rPr>
        <mc:AlternateContent>
          <mc:Choice Requires="wps">
            <w:drawing>
              <wp:anchor distT="0" distB="0" distL="114300" distR="114300" simplePos="0" relativeHeight="251680768" behindDoc="0" locked="0" layoutInCell="1" allowOverlap="1">
                <wp:simplePos x="0" y="0"/>
                <wp:positionH relativeFrom="column">
                  <wp:posOffset>2491740</wp:posOffset>
                </wp:positionH>
                <wp:positionV relativeFrom="paragraph">
                  <wp:posOffset>33020</wp:posOffset>
                </wp:positionV>
                <wp:extent cx="514350" cy="485775"/>
                <wp:effectExtent l="38100" t="0" r="19050" b="85725"/>
                <wp:wrapNone/>
                <wp:docPr id="22" name="Conector angular 22"/>
                <wp:cNvGraphicFramePr/>
                <a:graphic xmlns:a="http://schemas.openxmlformats.org/drawingml/2006/main">
                  <a:graphicData uri="http://schemas.microsoft.com/office/word/2010/wordprocessingShape">
                    <wps:wsp>
                      <wps:cNvCnPr/>
                      <wps:spPr>
                        <a:xfrm flipH="1">
                          <a:off x="0" y="0"/>
                          <a:ext cx="514350" cy="485775"/>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210312" id="Conector angular 22" o:spid="_x0000_s1026" type="#_x0000_t34" style="position:absolute;margin-left:196.2pt;margin-top:2.6pt;width:40.5pt;height:38.25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" strokecolor="black [3200]" strokeweight=".5pt">
                <v:stroke endarrow="block"/>
              </v:shape>
            </w:pict>
          </mc:Fallback>
        </mc:AlternateContent>
      </w:r>
    </w:p>
    <w:p w:rsidR="00EE1F24" w:rsidRDefault="00EE1F24" w:rsidP="00C770B6">
      <w:pPr>
        <w:jc w:val="both"/>
      </w:pPr>
    </w:p>
    <w:p w:rsidR="00EE1F24" w:rsidRDefault="00EE1F24" w:rsidP="00C770B6">
      <w:pPr>
        <w:jc w:val="both"/>
      </w:pPr>
    </w:p>
    <w:p w:rsidR="00EE1F24" w:rsidRDefault="00EE1F24" w:rsidP="00C770B6">
      <w:pPr>
        <w:jc w:val="both"/>
      </w:pPr>
    </w:p>
    <w:p w:rsidR="00EE1F24" w:rsidRDefault="00EE1F24" w:rsidP="00C770B6">
      <w:pPr>
        <w:jc w:val="both"/>
      </w:pPr>
    </w:p>
    <w:p w:rsidR="001B014B" w:rsidRDefault="001B014B" w:rsidP="00C770B6">
      <w:pPr>
        <w:jc w:val="both"/>
      </w:pPr>
    </w:p>
    <w:p w:rsidR="001B014B" w:rsidRPr="001B014B" w:rsidRDefault="006C0F9A" w:rsidP="001B014B">
      <w:r w:rsidRPr="00C770B6">
        <w:rPr>
          <w:noProof/>
          <w:lang w:val="es-SV" w:eastAsia="es-SV"/>
        </w:rPr>
        <w:drawing>
          <wp:anchor distT="0" distB="0" distL="114300" distR="114300" simplePos="0" relativeHeight="251658240" behindDoc="0" locked="0" layoutInCell="1" allowOverlap="1" wp14:anchorId="22381260" wp14:editId="5C25BAB9">
            <wp:simplePos x="0" y="0"/>
            <wp:positionH relativeFrom="margin">
              <wp:posOffset>2720340</wp:posOffset>
            </wp:positionH>
            <wp:positionV relativeFrom="paragraph">
              <wp:posOffset>158115</wp:posOffset>
            </wp:positionV>
            <wp:extent cx="2943225" cy="2352675"/>
            <wp:effectExtent l="0" t="0" r="9525" b="9525"/>
            <wp:wrapSquare wrapText="bothSides"/>
            <wp:docPr id="1" name="Imagen 1" descr="C:\Users\HP\Desktop\FOTOS 2018\IMG_20180718_092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FOTOS 2018\IMG_20180718_092916.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59" t="12411" r="15175"/>
                    <a:stretch/>
                  </pic:blipFill>
                  <pic:spPr bwMode="auto">
                    <a:xfrm>
                      <a:off x="0" y="0"/>
                      <a:ext cx="2943225" cy="2352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B014B" w:rsidRPr="001B014B" w:rsidRDefault="001B014B" w:rsidP="001B014B"/>
    <w:p w:rsidR="001B014B" w:rsidRPr="001B014B" w:rsidRDefault="001B014B" w:rsidP="001B014B"/>
    <w:p w:rsidR="001B014B" w:rsidRPr="001B014B" w:rsidRDefault="001B014B" w:rsidP="001B014B"/>
    <w:p w:rsidR="001B014B" w:rsidRPr="001B014B" w:rsidRDefault="001B014B" w:rsidP="001B014B"/>
    <w:p w:rsidR="001B014B" w:rsidRPr="001B014B" w:rsidRDefault="001B014B" w:rsidP="001B014B"/>
    <w:p w:rsidR="001B014B" w:rsidRPr="001B014B" w:rsidRDefault="00D63E84" w:rsidP="001B014B">
      <w:r>
        <w:rPr>
          <w:noProof/>
          <w:lang w:val="es-SV" w:eastAsia="es-SV"/>
        </w:rPr>
        <mc:AlternateContent>
          <mc:Choice Requires="wps">
            <w:drawing>
              <wp:anchor distT="0" distB="0" distL="114300" distR="114300" simplePos="0" relativeHeight="251683840" behindDoc="0" locked="0" layoutInCell="1" allowOverlap="1">
                <wp:simplePos x="0" y="0"/>
                <wp:positionH relativeFrom="column">
                  <wp:posOffset>2063115</wp:posOffset>
                </wp:positionH>
                <wp:positionV relativeFrom="paragraph">
                  <wp:posOffset>257810</wp:posOffset>
                </wp:positionV>
                <wp:extent cx="590550" cy="1295400"/>
                <wp:effectExtent l="38100" t="0" r="19050" b="95250"/>
                <wp:wrapNone/>
                <wp:docPr id="24" name="Conector angular 24"/>
                <wp:cNvGraphicFramePr/>
                <a:graphic xmlns:a="http://schemas.openxmlformats.org/drawingml/2006/main">
                  <a:graphicData uri="http://schemas.microsoft.com/office/word/2010/wordprocessingShape">
                    <wps:wsp>
                      <wps:cNvCnPr/>
                      <wps:spPr>
                        <a:xfrm flipH="1">
                          <a:off x="0" y="0"/>
                          <a:ext cx="590550" cy="129540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489AAD" id="Conector angular 24" o:spid="_x0000_s1026" type="#_x0000_t34" style="position:absolute;margin-left:162.45pt;margin-top:20.3pt;width:46.5pt;height:102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" strokecolor="black [3200]" strokeweight=".5pt">
                <v:stroke endarrow="block"/>
              </v:shape>
            </w:pict>
          </mc:Fallback>
        </mc:AlternateContent>
      </w:r>
    </w:p>
    <w:p w:rsidR="001B014B" w:rsidRPr="001B014B" w:rsidRDefault="001B014B" w:rsidP="001B014B"/>
    <w:p w:rsidR="001B014B" w:rsidRPr="001B014B" w:rsidRDefault="001B014B" w:rsidP="001B014B"/>
    <w:p w:rsidR="001B014B" w:rsidRPr="001B014B" w:rsidRDefault="00D63E84" w:rsidP="001B014B">
      <w:r>
        <w:rPr>
          <w:noProof/>
          <w:lang w:val="es-SV" w:eastAsia="es-SV"/>
        </w:rPr>
        <mc:AlternateContent>
          <mc:Choice Requires="wps">
            <w:drawing>
              <wp:anchor distT="45720" distB="45720" distL="114300" distR="114300" simplePos="0" relativeHeight="251682816" behindDoc="0" locked="0" layoutInCell="1" allowOverlap="1" wp14:anchorId="5B5E79AC" wp14:editId="526E9553">
                <wp:simplePos x="0" y="0"/>
                <wp:positionH relativeFrom="margin">
                  <wp:posOffset>-152400</wp:posOffset>
                </wp:positionH>
                <wp:positionV relativeFrom="paragraph">
                  <wp:posOffset>160655</wp:posOffset>
                </wp:positionV>
                <wp:extent cx="2360930" cy="1404620"/>
                <wp:effectExtent l="0" t="0" r="11430" b="20955"/>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6C0F9A" w:rsidRDefault="00D63E84" w:rsidP="006C0F9A">
                            <w:pPr>
                              <w:jc w:val="both"/>
                            </w:pPr>
                            <w:r>
                              <w:t>Capacitación al personal y portación de i</w:t>
                            </w:r>
                            <w:r w:rsidR="006C0F9A">
                              <w:t xml:space="preserve">nsumos básicos de </w:t>
                            </w:r>
                            <w:r>
                              <w:t>p</w:t>
                            </w:r>
                            <w:r w:rsidR="006C0F9A">
                              <w:t>rotección personal para el manejo de Desechos Sólidos.</w:t>
                            </w:r>
                            <w:r>
                              <w:t xml:space="preserve"> (</w:t>
                            </w:r>
                            <w:proofErr w:type="gramStart"/>
                            <w:r>
                              <w:t>chalecos</w:t>
                            </w:r>
                            <w:proofErr w:type="gramEnd"/>
                            <w:r>
                              <w:t>, guantes, mascarillas)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B5E79AC" id="_x0000_s1029" type="#_x0000_t202" style="position:absolute;margin-left:-12pt;margin-top:12.65pt;width:185.9pt;height:110.6pt;z-index:25168281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">
                <v:textbox style="mso-fit-shape-to-text:t">
                  <w:txbxContent>
                    <w:p w:rsidR="006C0F9A" w:rsidRDefault="00D63E84" w:rsidP="006C0F9A">
                      <w:pPr>
                        <w:jc w:val="both"/>
                      </w:pPr>
                      <w:r>
                        <w:t>Capacitación al personal y portación de i</w:t>
                      </w:r>
                      <w:r w:rsidR="006C0F9A">
                        <w:t xml:space="preserve">nsumos básicos de </w:t>
                      </w:r>
                      <w:r>
                        <w:t>p</w:t>
                      </w:r>
                      <w:r w:rsidR="006C0F9A">
                        <w:t>rotección personal para el manejo de Desechos Sólidos.</w:t>
                      </w:r>
                      <w:r>
                        <w:t xml:space="preserve"> (</w:t>
                      </w:r>
                      <w:proofErr w:type="gramStart"/>
                      <w:r>
                        <w:t>chalecos</w:t>
                      </w:r>
                      <w:proofErr w:type="gramEnd"/>
                      <w:r>
                        <w:t>, guantes, mascarillas)</w:t>
                      </w:r>
                    </w:p>
                  </w:txbxContent>
                </v:textbox>
                <w10:wrap type="square" anchorx="margin"/>
              </v:shape>
            </w:pict>
          </mc:Fallback>
        </mc:AlternateContent>
      </w:r>
    </w:p>
    <w:p w:rsidR="001B014B" w:rsidRPr="001B014B" w:rsidRDefault="001B014B" w:rsidP="001B014B"/>
    <w:p w:rsidR="001B014B" w:rsidRPr="001B014B" w:rsidRDefault="001B014B" w:rsidP="001B014B"/>
    <w:p w:rsidR="001B014B" w:rsidRDefault="001B014B" w:rsidP="001B014B"/>
    <w:p w:rsidR="00C770B6" w:rsidRDefault="00C770B6" w:rsidP="001B014B"/>
    <w:p w:rsidR="001B014B" w:rsidRDefault="001B014B" w:rsidP="001B014B"/>
    <w:p w:rsidR="001B014B" w:rsidRDefault="001B014B" w:rsidP="001B014B"/>
    <w:p w:rsidR="001B014B" w:rsidRPr="001B014B" w:rsidRDefault="001B014B" w:rsidP="001B014B"/>
    <w:sectPr w:rsidR="001B014B" w:rsidRPr="001B014B" w:rsidSect="00EE1F24">
      <w:pgSz w:w="11906" w:h="16838"/>
      <w:pgMar w:top="1134" w:right="170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A4EB2"/>
    <w:multiLevelType w:val="hybridMultilevel"/>
    <w:tmpl w:val="9F12197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E9735A1"/>
    <w:multiLevelType w:val="hybridMultilevel"/>
    <w:tmpl w:val="2AF0ADE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4DA0B50"/>
    <w:multiLevelType w:val="hybridMultilevel"/>
    <w:tmpl w:val="B52E35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79E77583"/>
    <w:multiLevelType w:val="hybridMultilevel"/>
    <w:tmpl w:val="2B9A402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44FE"/>
    <w:rsid w:val="00022F84"/>
    <w:rsid w:val="00082769"/>
    <w:rsid w:val="000F213A"/>
    <w:rsid w:val="000F6D6A"/>
    <w:rsid w:val="001044FE"/>
    <w:rsid w:val="001B014B"/>
    <w:rsid w:val="001B38E8"/>
    <w:rsid w:val="00271543"/>
    <w:rsid w:val="002B3A16"/>
    <w:rsid w:val="002B5C5D"/>
    <w:rsid w:val="00351238"/>
    <w:rsid w:val="003C379D"/>
    <w:rsid w:val="00405F60"/>
    <w:rsid w:val="004D7585"/>
    <w:rsid w:val="004F7EEC"/>
    <w:rsid w:val="00511318"/>
    <w:rsid w:val="00665A82"/>
    <w:rsid w:val="0067261D"/>
    <w:rsid w:val="006C0F9A"/>
    <w:rsid w:val="00711A2B"/>
    <w:rsid w:val="007A162C"/>
    <w:rsid w:val="007A4A17"/>
    <w:rsid w:val="009138C5"/>
    <w:rsid w:val="009A0863"/>
    <w:rsid w:val="00A872E0"/>
    <w:rsid w:val="00AE219A"/>
    <w:rsid w:val="00B12A0D"/>
    <w:rsid w:val="00B44D02"/>
    <w:rsid w:val="00C770B6"/>
    <w:rsid w:val="00D46CF3"/>
    <w:rsid w:val="00D575AB"/>
    <w:rsid w:val="00D63E84"/>
    <w:rsid w:val="00EE1F24"/>
    <w:rsid w:val="00F04BAC"/>
    <w:rsid w:val="00F64531"/>
    <w:rsid w:val="00FE1922"/>
    <w:rsid w:val="00FF429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C47AFE2-B970-4E79-A2B7-41820670E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04BAC"/>
    <w:pPr>
      <w:ind w:left="720"/>
      <w:contextualSpacing/>
    </w:pPr>
  </w:style>
  <w:style w:type="table" w:styleId="Tablaconcuadrcula">
    <w:name w:val="Table Grid"/>
    <w:basedOn w:val="Tablanormal"/>
    <w:uiPriority w:val="39"/>
    <w:rsid w:val="00D46C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D46CF3"/>
    <w:pPr>
      <w:tabs>
        <w:tab w:val="decimal" w:pos="360"/>
      </w:tabs>
      <w:spacing w:after="200" w:line="276" w:lineRule="auto"/>
    </w:pPr>
    <w:rPr>
      <w:rFonts w:eastAsiaTheme="minorEastAsia" w:cs="Times New Roman"/>
      <w:lang w:eastAsia="es-ES"/>
    </w:rPr>
  </w:style>
  <w:style w:type="paragraph" w:styleId="Textonotapie">
    <w:name w:val="footnote text"/>
    <w:basedOn w:val="Normal"/>
    <w:link w:val="TextonotapieCar"/>
    <w:uiPriority w:val="99"/>
    <w:unhideWhenUsed/>
    <w:rsid w:val="00D46CF3"/>
    <w:pPr>
      <w:spacing w:after="0" w:line="240" w:lineRule="auto"/>
    </w:pPr>
    <w:rPr>
      <w:rFonts w:eastAsiaTheme="minorEastAsia" w:cs="Times New Roman"/>
      <w:sz w:val="20"/>
      <w:szCs w:val="20"/>
      <w:lang w:eastAsia="es-ES"/>
    </w:rPr>
  </w:style>
  <w:style w:type="character" w:customStyle="1" w:styleId="TextonotapieCar">
    <w:name w:val="Texto nota pie Car"/>
    <w:basedOn w:val="Fuentedeprrafopredeter"/>
    <w:link w:val="Textonotapie"/>
    <w:uiPriority w:val="99"/>
    <w:rsid w:val="00D46CF3"/>
    <w:rPr>
      <w:rFonts w:eastAsiaTheme="minorEastAsia" w:cs="Times New Roman"/>
      <w:sz w:val="20"/>
      <w:szCs w:val="20"/>
      <w:lang w:eastAsia="es-ES"/>
    </w:rPr>
  </w:style>
  <w:style w:type="character" w:styleId="nfasissutil">
    <w:name w:val="Subtle Emphasis"/>
    <w:basedOn w:val="Fuentedeprrafopredeter"/>
    <w:uiPriority w:val="19"/>
    <w:qFormat/>
    <w:rsid w:val="00D46CF3"/>
    <w:rPr>
      <w:i/>
      <w:iCs/>
    </w:rPr>
  </w:style>
  <w:style w:type="table" w:styleId="Sombreadomedio2-nfasis5">
    <w:name w:val="Medium Shading 2 Accent 5"/>
    <w:basedOn w:val="Tablanormal"/>
    <w:uiPriority w:val="64"/>
    <w:rsid w:val="00D46CF3"/>
    <w:pPr>
      <w:spacing w:after="0" w:line="240" w:lineRule="auto"/>
    </w:pPr>
    <w:rPr>
      <w:rFonts w:eastAsiaTheme="minorEastAsia"/>
      <w:lang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detablaclara">
    <w:name w:val="Grid Table Light"/>
    <w:basedOn w:val="Tablanormal"/>
    <w:uiPriority w:val="40"/>
    <w:rsid w:val="003C379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normal3">
    <w:name w:val="Plain Table 3"/>
    <w:basedOn w:val="Tablanormal"/>
    <w:uiPriority w:val="43"/>
    <w:rsid w:val="003C379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247</TotalTime>
  <Pages>6</Pages>
  <Words>1101</Words>
  <Characters>6061</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Alexander</cp:lastModifiedBy>
  <cp:revision>82</cp:revision>
  <dcterms:created xsi:type="dcterms:W3CDTF">2019-07-31T19:34:00Z</dcterms:created>
  <dcterms:modified xsi:type="dcterms:W3CDTF">2020-08-27T21:25:00Z</dcterms:modified>
</cp:coreProperties>
</file>