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B7" w:rsidRDefault="007201B7" w:rsidP="0092132A">
      <w:pPr>
        <w:spacing w:line="240" w:lineRule="auto"/>
      </w:pPr>
    </w:p>
    <w:tbl>
      <w:tblPr>
        <w:tblStyle w:val="Tablaconcuadrcula"/>
        <w:tblpPr w:leftFromText="141" w:rightFromText="141" w:vertAnchor="text" w:horzAnchor="margin" w:tblpY="250"/>
        <w:tblW w:w="9067" w:type="dxa"/>
        <w:tblInd w:w="0" w:type="dxa"/>
        <w:tblLook w:val="04A0" w:firstRow="1" w:lastRow="0" w:firstColumn="1" w:lastColumn="0" w:noHBand="0" w:noVBand="1"/>
      </w:tblPr>
      <w:tblGrid>
        <w:gridCol w:w="1980"/>
        <w:gridCol w:w="4394"/>
        <w:gridCol w:w="2693"/>
      </w:tblGrid>
      <w:tr w:rsidR="006F07B7" w:rsidTr="006F07B7">
        <w:trPr>
          <w:trHeight w:val="1833"/>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r>
              <w:rPr>
                <w:rFonts w:ascii="Arial" w:hAnsi="Arial" w:cs="Arial"/>
                <w:color w:val="17365D"/>
                <w:spacing w:val="5"/>
                <w:kern w:val="28"/>
                <w:lang w:eastAsia="en-US"/>
              </w:rPr>
              <w:t>06 DE DICIEMBRE 2018</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jc w:val="center"/>
              <w:rPr>
                <w:rFonts w:ascii="Arial" w:hAnsi="Arial" w:cs="Arial"/>
                <w:color w:val="17365D"/>
                <w:spacing w:val="5"/>
                <w:kern w:val="28"/>
                <w:lang w:eastAsia="en-US"/>
              </w:rPr>
            </w:pPr>
          </w:p>
          <w:p w:rsidR="006F07B7" w:rsidRDefault="006F07B7" w:rsidP="006F07B7">
            <w:pPr>
              <w:spacing w:after="300"/>
              <w:contextualSpacing/>
              <w:jc w:val="center"/>
              <w:rPr>
                <w:rFonts w:ascii="Arial" w:hAnsi="Arial" w:cs="Arial"/>
                <w:color w:val="17365D"/>
                <w:spacing w:val="5"/>
                <w:kern w:val="28"/>
                <w:lang w:eastAsia="en-US"/>
              </w:rPr>
            </w:pPr>
          </w:p>
          <w:p w:rsidR="006F07B7" w:rsidRDefault="00524327" w:rsidP="006F07B7">
            <w:pPr>
              <w:spacing w:after="300"/>
              <w:contextualSpacing/>
              <w:jc w:val="center"/>
              <w:rPr>
                <w:rFonts w:ascii="Arial" w:hAnsi="Arial" w:cs="Arial"/>
                <w:color w:val="17365D"/>
                <w:spacing w:val="5"/>
                <w:kern w:val="28"/>
                <w:lang w:eastAsia="en-US"/>
              </w:rPr>
            </w:pPr>
            <w:r>
              <w:rPr>
                <w:rFonts w:ascii="Arial" w:hAnsi="Arial" w:cs="Arial"/>
                <w:color w:val="17365D"/>
                <w:spacing w:val="5"/>
                <w:kern w:val="28"/>
                <w:lang w:eastAsia="en-US"/>
              </w:rPr>
              <w:t xml:space="preserve">MANUAL DE </w:t>
            </w:r>
            <w:r w:rsidR="00B40173">
              <w:rPr>
                <w:rFonts w:ascii="Arial" w:hAnsi="Arial" w:cs="Arial"/>
                <w:color w:val="17365D"/>
                <w:spacing w:val="5"/>
                <w:kern w:val="28"/>
                <w:lang w:eastAsia="en-US"/>
              </w:rPr>
              <w:t>ORGANIZACIÓN DE ARCHIVO EN GESTION</w:t>
            </w:r>
            <w:bookmarkStart w:id="0" w:name="_GoBack"/>
            <w:bookmarkEnd w:id="0"/>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Cambria" w:hAnsi="Cambria"/>
                <w:color w:val="17365D"/>
                <w:spacing w:val="5"/>
                <w:kern w:val="28"/>
                <w:sz w:val="28"/>
                <w:szCs w:val="52"/>
                <w:lang w:eastAsia="en-US"/>
              </w:rPr>
            </w:pPr>
          </w:p>
          <w:p w:rsidR="006F07B7" w:rsidRDefault="006F07B7" w:rsidP="006F07B7">
            <w:pPr>
              <w:spacing w:after="300"/>
              <w:contextualSpacing/>
              <w:rPr>
                <w:rFonts w:ascii="Cambria" w:hAnsi="Cambria"/>
                <w:color w:val="17365D"/>
                <w:spacing w:val="5"/>
                <w:kern w:val="28"/>
                <w:sz w:val="28"/>
                <w:szCs w:val="52"/>
                <w:lang w:eastAsia="en-US"/>
              </w:rPr>
            </w:pPr>
          </w:p>
          <w:p w:rsidR="006F07B7" w:rsidRDefault="006F07B7" w:rsidP="006F07B7">
            <w:pPr>
              <w:spacing w:after="300"/>
              <w:contextualSpacing/>
              <w:jc w:val="center"/>
              <w:rPr>
                <w:rFonts w:ascii="Arial" w:hAnsi="Arial" w:cs="Arial"/>
                <w:color w:val="17365D"/>
                <w:spacing w:val="5"/>
                <w:kern w:val="28"/>
                <w:sz w:val="28"/>
                <w:szCs w:val="52"/>
                <w:lang w:eastAsia="en-US"/>
              </w:rPr>
            </w:pPr>
            <w:r>
              <w:rPr>
                <w:rFonts w:ascii="Arial" w:hAnsi="Arial" w:cs="Arial"/>
                <w:color w:val="17365D"/>
                <w:spacing w:val="5"/>
                <w:kern w:val="28"/>
                <w:sz w:val="28"/>
                <w:szCs w:val="52"/>
                <w:lang w:eastAsia="en-US"/>
              </w:rPr>
              <w:t>El Salvador</w:t>
            </w:r>
          </w:p>
          <w:p w:rsidR="006F07B7" w:rsidRDefault="006F07B7" w:rsidP="006F07B7">
            <w:pPr>
              <w:spacing w:after="300"/>
              <w:contextualSpacing/>
              <w:jc w:val="center"/>
              <w:rPr>
                <w:rFonts w:ascii="Cambria" w:hAnsi="Cambria"/>
                <w:color w:val="17365D"/>
                <w:spacing w:val="5"/>
                <w:kern w:val="28"/>
                <w:sz w:val="52"/>
                <w:szCs w:val="52"/>
                <w:lang w:eastAsia="en-US"/>
              </w:rPr>
            </w:pPr>
            <w:r>
              <w:rPr>
                <w:rFonts w:ascii="Arial" w:hAnsi="Arial" w:cs="Arial"/>
                <w:color w:val="17365D"/>
                <w:spacing w:val="5"/>
                <w:kern w:val="28"/>
                <w:sz w:val="28"/>
                <w:szCs w:val="52"/>
                <w:lang w:eastAsia="en-US"/>
              </w:rPr>
              <w:t>Santiago de maría</w:t>
            </w:r>
          </w:p>
        </w:tc>
      </w:tr>
      <w:tr w:rsidR="006F07B7" w:rsidTr="006F07B7">
        <w:trPr>
          <w:trHeight w:val="212"/>
        </w:trPr>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Arial" w:hAnsi="Arial" w:cs="Arial"/>
                <w:color w:val="17365D"/>
                <w:spacing w:val="5"/>
                <w:kern w:val="28"/>
                <w:lang w:eastAsia="en-US"/>
              </w:rPr>
            </w:pPr>
          </w:p>
          <w:p w:rsidR="006F07B7" w:rsidRDefault="006F07B7" w:rsidP="006F07B7">
            <w:pPr>
              <w:spacing w:after="300"/>
              <w:contextualSpacing/>
              <w:rPr>
                <w:rFonts w:ascii="Arial" w:hAnsi="Arial" w:cs="Arial"/>
                <w:color w:val="17365D"/>
                <w:spacing w:val="5"/>
                <w:kern w:val="28"/>
                <w:lang w:eastAsia="en-US"/>
              </w:rPr>
            </w:pPr>
            <w:r>
              <w:rPr>
                <w:rFonts w:ascii="Arial" w:hAnsi="Arial" w:cs="Arial"/>
                <w:color w:val="17365D"/>
                <w:spacing w:val="5"/>
                <w:kern w:val="28"/>
                <w:lang w:eastAsia="en-US"/>
              </w:rPr>
              <w:t>Edición: 00</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Cambria" w:hAnsi="Cambria"/>
                <w:color w:val="17365D"/>
                <w:spacing w:val="5"/>
                <w:kern w:val="28"/>
                <w:szCs w:val="52"/>
                <w:lang w:eastAsia="en-US"/>
              </w:rPr>
            </w:pPr>
          </w:p>
          <w:p w:rsidR="006F07B7" w:rsidRDefault="006F07B7" w:rsidP="006F07B7">
            <w:pPr>
              <w:spacing w:after="300"/>
              <w:contextualSpacing/>
              <w:rPr>
                <w:rFonts w:ascii="Arial" w:hAnsi="Arial" w:cs="Arial"/>
                <w:color w:val="17365D"/>
                <w:spacing w:val="5"/>
                <w:kern w:val="28"/>
                <w:szCs w:val="52"/>
                <w:lang w:eastAsia="en-US"/>
              </w:rPr>
            </w:pPr>
            <w:r>
              <w:rPr>
                <w:rFonts w:ascii="Arial" w:hAnsi="Arial" w:cs="Arial"/>
                <w:color w:val="17365D"/>
                <w:spacing w:val="5"/>
                <w:kern w:val="28"/>
                <w:szCs w:val="52"/>
                <w:lang w:eastAsia="en-US"/>
              </w:rPr>
              <w:t>Revisión: 00 FECHA: Diciembre 2018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6F07B7">
            <w:pPr>
              <w:spacing w:after="300"/>
              <w:contextualSpacing/>
              <w:rPr>
                <w:rFonts w:ascii="Arial" w:hAnsi="Arial" w:cs="Arial"/>
                <w:color w:val="17365D"/>
                <w:spacing w:val="5"/>
                <w:kern w:val="28"/>
                <w:szCs w:val="52"/>
                <w:lang w:eastAsia="en-US"/>
              </w:rPr>
            </w:pPr>
          </w:p>
          <w:p w:rsidR="006F07B7" w:rsidRDefault="006F07B7" w:rsidP="006F07B7">
            <w:pPr>
              <w:spacing w:after="300"/>
              <w:contextualSpacing/>
              <w:rPr>
                <w:rFonts w:ascii="Arial" w:hAnsi="Arial" w:cs="Arial"/>
                <w:color w:val="17365D"/>
                <w:spacing w:val="5"/>
                <w:kern w:val="28"/>
                <w:sz w:val="52"/>
                <w:szCs w:val="52"/>
                <w:lang w:eastAsia="en-US"/>
              </w:rPr>
            </w:pPr>
            <w:r>
              <w:rPr>
                <w:rFonts w:ascii="Arial" w:hAnsi="Arial" w:cs="Arial"/>
                <w:color w:val="17365D"/>
                <w:spacing w:val="5"/>
                <w:kern w:val="28"/>
                <w:szCs w:val="52"/>
                <w:lang w:eastAsia="en-US"/>
              </w:rPr>
              <w:t>Modificación:00</w:t>
            </w:r>
          </w:p>
        </w:tc>
      </w:tr>
    </w:tbl>
    <w:p w:rsidR="006F07B7" w:rsidRDefault="006F07B7" w:rsidP="006F07B7">
      <w:pPr>
        <w:rPr>
          <w:rFonts w:asciiTheme="majorHAnsi" w:hAnsiTheme="majorHAnsi"/>
          <w:sz w:val="24"/>
          <w:szCs w:val="24"/>
        </w:rPr>
      </w:pPr>
    </w:p>
    <w:tbl>
      <w:tblPr>
        <w:tblStyle w:val="Tablaconcuadrcula"/>
        <w:tblpPr w:leftFromText="141" w:rightFromText="141" w:vertAnchor="text" w:horzAnchor="margin" w:tblpY="403"/>
        <w:tblW w:w="9051" w:type="dxa"/>
        <w:tblInd w:w="0" w:type="dxa"/>
        <w:tblLook w:val="04A0" w:firstRow="1" w:lastRow="0" w:firstColumn="1" w:lastColumn="0" w:noHBand="0" w:noVBand="1"/>
      </w:tblPr>
      <w:tblGrid>
        <w:gridCol w:w="9051"/>
      </w:tblGrid>
      <w:tr w:rsidR="006F07B7" w:rsidTr="0079342A">
        <w:trPr>
          <w:trHeight w:val="3654"/>
        </w:trPr>
        <w:tc>
          <w:tcPr>
            <w:tcW w:w="90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7B7" w:rsidRDefault="006F07B7" w:rsidP="0079342A">
            <w:pPr>
              <w:jc w:val="center"/>
              <w:rPr>
                <w:rFonts w:ascii="Cambria" w:hAnsi="Cambria"/>
                <w:color w:val="17365D"/>
                <w:spacing w:val="5"/>
                <w:kern w:val="28"/>
                <w:sz w:val="52"/>
                <w:szCs w:val="52"/>
                <w:lang w:eastAsia="en-US"/>
              </w:rPr>
            </w:pPr>
          </w:p>
          <w:p w:rsidR="006F07B7" w:rsidRDefault="006F07B7" w:rsidP="0079342A">
            <w:pPr>
              <w:tabs>
                <w:tab w:val="left" w:pos="1968"/>
              </w:tabs>
              <w:rPr>
                <w:rFonts w:ascii="Cambria" w:hAnsi="Cambria"/>
                <w:b/>
                <w:color w:val="17365D"/>
                <w:spacing w:val="5"/>
                <w:kern w:val="28"/>
                <w:sz w:val="52"/>
                <w:szCs w:val="52"/>
                <w:lang w:eastAsia="en-US"/>
              </w:rPr>
            </w:pPr>
            <w:r>
              <w:rPr>
                <w:rFonts w:ascii="Cambria" w:hAnsi="Cambria"/>
                <w:b/>
                <w:color w:val="17365D"/>
                <w:spacing w:val="5"/>
                <w:kern w:val="28"/>
                <w:sz w:val="52"/>
                <w:szCs w:val="52"/>
                <w:lang w:eastAsia="en-US"/>
              </w:rPr>
              <w:tab/>
            </w:r>
          </w:p>
          <w:p w:rsidR="006F07B7" w:rsidRDefault="006F07B7" w:rsidP="0079342A">
            <w:pPr>
              <w:jc w:val="center"/>
              <w:rPr>
                <w:rFonts w:ascii="Arial" w:hAnsi="Arial" w:cs="Arial"/>
                <w:b/>
                <w:color w:val="17365D"/>
                <w:spacing w:val="5"/>
                <w:kern w:val="28"/>
                <w:sz w:val="32"/>
                <w:szCs w:val="52"/>
                <w:lang w:eastAsia="en-US"/>
              </w:rPr>
            </w:pPr>
            <w:r>
              <w:rPr>
                <w:rFonts w:ascii="Arial" w:hAnsi="Arial" w:cs="Arial"/>
                <w:b/>
                <w:color w:val="17365D"/>
                <w:spacing w:val="5"/>
                <w:kern w:val="28"/>
                <w:sz w:val="32"/>
                <w:szCs w:val="52"/>
                <w:lang w:eastAsia="en-US"/>
              </w:rPr>
              <w:t>MAN</w:t>
            </w:r>
            <w:r w:rsidR="00383EA7">
              <w:rPr>
                <w:rFonts w:ascii="Arial" w:hAnsi="Arial" w:cs="Arial"/>
                <w:b/>
                <w:color w:val="17365D"/>
                <w:spacing w:val="5"/>
                <w:kern w:val="28"/>
                <w:sz w:val="32"/>
                <w:szCs w:val="52"/>
                <w:lang w:eastAsia="en-US"/>
              </w:rPr>
              <w:t xml:space="preserve">UAL DE </w:t>
            </w:r>
            <w:r w:rsidR="009000A2">
              <w:rPr>
                <w:rFonts w:ascii="Arial" w:hAnsi="Arial" w:cs="Arial"/>
                <w:b/>
                <w:color w:val="17365D"/>
                <w:spacing w:val="5"/>
                <w:kern w:val="28"/>
                <w:sz w:val="32"/>
                <w:szCs w:val="52"/>
                <w:lang w:eastAsia="en-US"/>
              </w:rPr>
              <w:t>ORGANIZACIÓN DE ARCHIVO EN GESTION</w:t>
            </w:r>
          </w:p>
          <w:p w:rsidR="006F07B7" w:rsidRDefault="006F07B7" w:rsidP="0079342A">
            <w:pPr>
              <w:tabs>
                <w:tab w:val="left" w:pos="5088"/>
              </w:tabs>
              <w:rPr>
                <w:rFonts w:ascii="Arial" w:hAnsi="Arial" w:cs="Arial"/>
                <w:b/>
                <w:color w:val="17365D"/>
                <w:spacing w:val="5"/>
                <w:kern w:val="28"/>
                <w:sz w:val="32"/>
                <w:szCs w:val="52"/>
                <w:lang w:eastAsia="en-US"/>
              </w:rPr>
            </w:pPr>
            <w:r>
              <w:rPr>
                <w:rFonts w:ascii="Arial" w:hAnsi="Arial" w:cs="Arial"/>
                <w:b/>
                <w:color w:val="17365D"/>
                <w:spacing w:val="5"/>
                <w:kern w:val="28"/>
                <w:sz w:val="32"/>
                <w:szCs w:val="52"/>
                <w:lang w:eastAsia="en-US"/>
              </w:rPr>
              <w:tab/>
            </w:r>
          </w:p>
          <w:p w:rsidR="006F07B7" w:rsidRDefault="006F07B7" w:rsidP="0079342A">
            <w:pPr>
              <w:tabs>
                <w:tab w:val="left" w:pos="5088"/>
              </w:tabs>
              <w:rPr>
                <w:rFonts w:ascii="Arial" w:hAnsi="Arial" w:cs="Arial"/>
                <w:b/>
                <w:color w:val="17365D"/>
                <w:spacing w:val="5"/>
                <w:kern w:val="28"/>
                <w:sz w:val="32"/>
                <w:szCs w:val="52"/>
                <w:lang w:eastAsia="en-US"/>
              </w:rPr>
            </w:pPr>
          </w:p>
          <w:p w:rsidR="006F07B7" w:rsidRDefault="006F07B7" w:rsidP="0079342A">
            <w:pPr>
              <w:tabs>
                <w:tab w:val="left" w:pos="5088"/>
              </w:tabs>
              <w:rPr>
                <w:rFonts w:ascii="Arial" w:hAnsi="Arial" w:cs="Arial"/>
                <w:b/>
                <w:color w:val="17365D"/>
                <w:spacing w:val="5"/>
                <w:kern w:val="28"/>
                <w:sz w:val="32"/>
                <w:szCs w:val="52"/>
                <w:lang w:eastAsia="en-US"/>
              </w:rPr>
            </w:pPr>
          </w:p>
          <w:p w:rsidR="006F07B7" w:rsidRDefault="006F07B7" w:rsidP="0079342A">
            <w:pPr>
              <w:spacing w:line="360" w:lineRule="auto"/>
              <w:jc w:val="center"/>
              <w:rPr>
                <w:rFonts w:ascii="Cambria" w:hAnsi="Cambria"/>
                <w:color w:val="17365D"/>
                <w:spacing w:val="5"/>
                <w:kern w:val="28"/>
                <w:sz w:val="52"/>
                <w:szCs w:val="52"/>
                <w:lang w:eastAsia="en-US"/>
              </w:rPr>
            </w:pPr>
            <w:r>
              <w:rPr>
                <w:rFonts w:ascii="Arial" w:hAnsi="Arial" w:cs="Arial"/>
                <w:b/>
                <w:color w:val="17365D"/>
                <w:spacing w:val="5"/>
                <w:kern w:val="28"/>
                <w:sz w:val="32"/>
                <w:szCs w:val="52"/>
                <w:lang w:eastAsia="en-US"/>
              </w:rPr>
              <w:t>ALCALDIA SANTIAGO DE MARIA</w:t>
            </w:r>
          </w:p>
        </w:tc>
      </w:tr>
    </w:tbl>
    <w:p w:rsidR="006F07B7" w:rsidRPr="00137B20" w:rsidRDefault="00913778" w:rsidP="006F07B7">
      <w:pPr>
        <w:rPr>
          <w:rFonts w:asciiTheme="majorHAnsi" w:hAnsiTheme="majorHAnsi"/>
          <w:sz w:val="24"/>
          <w:szCs w:val="24"/>
          <w:lang w:eastAsia="es-SV"/>
        </w:rPr>
      </w:pPr>
      <w:r>
        <w:pict>
          <v:rect id="Rectángulo 4" o:spid="_x0000_s1028" style="position:absolute;margin-left:118.5pt;margin-top:351.8pt;width:200.4pt;height:120pt;z-index:2516761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" filled="f" strokecolor="black [3213]" strokeweight="2pt">
            <v:textbox style="mso-next-textbox:#Rectángulo 4">
              <w:txbxContent>
                <w:p w:rsidR="006F07B7" w:rsidRDefault="006F07B7" w:rsidP="006F07B7">
                  <w:pPr>
                    <w:jc w:val="center"/>
                    <w:rPr>
                      <w:color w:val="000000" w:themeColor="text1"/>
                    </w:rPr>
                  </w:pPr>
                  <w:r>
                    <w:rPr>
                      <w:color w:val="000000" w:themeColor="text1"/>
                    </w:rPr>
                    <w:t>ELABORÓ</w:t>
                  </w:r>
                </w:p>
                <w:p w:rsidR="006F07B7" w:rsidRDefault="006F07B7" w:rsidP="006F07B7">
                  <w:pPr>
                    <w:jc w:val="center"/>
                    <w:rPr>
                      <w:color w:val="000000" w:themeColor="text1"/>
                    </w:rPr>
                  </w:pPr>
                </w:p>
                <w:p w:rsidR="006F07B7" w:rsidRDefault="006F07B7" w:rsidP="006F07B7">
                  <w:pPr>
                    <w:jc w:val="center"/>
                    <w:rPr>
                      <w:b/>
                      <w:color w:val="000000" w:themeColor="text1"/>
                      <w:sz w:val="18"/>
                    </w:rPr>
                  </w:pPr>
                </w:p>
                <w:p w:rsidR="006F07B7" w:rsidRDefault="006F07B7" w:rsidP="006F07B7">
                  <w:pPr>
                    <w:jc w:val="center"/>
                    <w:rPr>
                      <w:b/>
                      <w:color w:val="000000" w:themeColor="text1"/>
                      <w:sz w:val="18"/>
                    </w:rPr>
                  </w:pPr>
                  <w:r>
                    <w:rPr>
                      <w:b/>
                      <w:color w:val="000000" w:themeColor="text1"/>
                      <w:sz w:val="18"/>
                    </w:rPr>
                    <w:t xml:space="preserve">TERESA DE JESUS ARAUJO </w:t>
                  </w:r>
                </w:p>
                <w:p w:rsidR="006F07B7" w:rsidRDefault="006F07B7" w:rsidP="006F07B7">
                  <w:pPr>
                    <w:jc w:val="center"/>
                    <w:rPr>
                      <w:color w:val="000000" w:themeColor="text1"/>
                      <w:sz w:val="18"/>
                    </w:rPr>
                  </w:pPr>
                  <w:r>
                    <w:rPr>
                      <w:color w:val="000000" w:themeColor="text1"/>
                      <w:sz w:val="18"/>
                    </w:rPr>
                    <w:t>Encargada de archivo central</w:t>
                  </w:r>
                </w:p>
              </w:txbxContent>
            </v:textbox>
          </v:rect>
        </w:pict>
      </w:r>
      <w:r>
        <w:pict>
          <v:rect id="Rectángulo 1" o:spid="_x0000_s1026" style="position:absolute;margin-left:-4.75pt;margin-top:221pt;width:200.4pt;height:120pt;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&#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" filled="f" strokecolor="black [3213]" strokeweight="2pt">
            <v:textbox style="mso-next-textbox:#Rectángulo 1">
              <w:txbxContent>
                <w:p w:rsidR="006F07B7" w:rsidRDefault="006F07B7" w:rsidP="006F07B7">
                  <w:pPr>
                    <w:jc w:val="center"/>
                    <w:rPr>
                      <w:color w:val="000000" w:themeColor="text1"/>
                    </w:rPr>
                  </w:pPr>
                  <w:r>
                    <w:rPr>
                      <w:color w:val="000000" w:themeColor="text1"/>
                    </w:rPr>
                    <w:t>AUTORIZÓ</w:t>
                  </w:r>
                </w:p>
                <w:p w:rsidR="006F07B7" w:rsidRDefault="006F07B7" w:rsidP="006F07B7">
                  <w:pPr>
                    <w:jc w:val="center"/>
                    <w:rPr>
                      <w:color w:val="000000" w:themeColor="text1"/>
                    </w:rPr>
                  </w:pPr>
                </w:p>
                <w:p w:rsidR="006F07B7" w:rsidRDefault="006F07B7" w:rsidP="006F07B7">
                  <w:pPr>
                    <w:jc w:val="center"/>
                    <w:rPr>
                      <w:color w:val="000000" w:themeColor="text1"/>
                    </w:rPr>
                  </w:pPr>
                </w:p>
                <w:p w:rsidR="006F07B7" w:rsidRDefault="006F07B7" w:rsidP="006F07B7">
                  <w:pPr>
                    <w:jc w:val="center"/>
                    <w:rPr>
                      <w:b/>
                      <w:color w:val="000000" w:themeColor="text1"/>
                      <w:sz w:val="18"/>
                    </w:rPr>
                  </w:pPr>
                  <w:r>
                    <w:rPr>
                      <w:b/>
                      <w:color w:val="000000" w:themeColor="text1"/>
                      <w:sz w:val="18"/>
                    </w:rPr>
                    <w:t>ROBERTO EDMUNDO GONZALEZ LARA</w:t>
                  </w:r>
                </w:p>
                <w:p w:rsidR="006F07B7" w:rsidRDefault="006F07B7" w:rsidP="006F07B7">
                  <w:pPr>
                    <w:jc w:val="center"/>
                    <w:rPr>
                      <w:color w:val="000000" w:themeColor="text1"/>
                      <w:sz w:val="18"/>
                    </w:rPr>
                  </w:pPr>
                  <w:r>
                    <w:rPr>
                      <w:color w:val="000000" w:themeColor="text1"/>
                      <w:sz w:val="18"/>
                    </w:rPr>
                    <w:t>Alcalde</w:t>
                  </w:r>
                </w:p>
                <w:p w:rsidR="006F07B7" w:rsidRDefault="006F07B7" w:rsidP="006F07B7">
                  <w:pPr>
                    <w:rPr>
                      <w:color w:val="000000" w:themeColor="text1"/>
                      <w:sz w:val="18"/>
                    </w:rPr>
                  </w:pPr>
                </w:p>
              </w:txbxContent>
            </v:textbox>
          </v:rect>
        </w:pict>
      </w:r>
      <w:r>
        <w:pict>
          <v:rect id="Rectángulo 2" o:spid="_x0000_s1027" style="position:absolute;margin-left:248.05pt;margin-top:221pt;width:200.4pt;height:120pt;z-index:2516751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8klFO4QMAAM0TAAAfAAAAAAAAAAAAAAAA&#10;ACACAABjbGlwYm9hcmQvZHJhd2luZ3MvZHJhd2luZzEueG1sUEsBAi0AFAAGAAgAAAAhAOFRNx/P&#10;BgAA5hsAABoAAAAAAAAAAAAAAAAAPgYAAGNsaXBib2FyZC90aGVtZS90aGVtZTEueG1sUEsBAi0A&#10;FAAGAAgAAAAhAJxmRkG7AAAAJAEAACoAAAAAAAAAAAAAAAAARQ0AAGNsaXBib2FyZC9kcmF3aW5n&#10;cy9fcmVscy9kcmF3aW5nMS54bWwucmVsc1BLBQYAAAAABQAFAGcBAABIDgAAAAA=&#10;" filled="f" strokecolor="black [3213]" strokeweight="2pt">
            <v:textbox style="mso-next-textbox:#Rectángulo 2">
              <w:txbxContent>
                <w:p w:rsidR="006F07B7" w:rsidRDefault="006F07B7" w:rsidP="006F07B7">
                  <w:pPr>
                    <w:jc w:val="center"/>
                    <w:rPr>
                      <w:color w:val="000000" w:themeColor="text1"/>
                    </w:rPr>
                  </w:pPr>
                  <w:r>
                    <w:rPr>
                      <w:color w:val="000000" w:themeColor="text1"/>
                    </w:rPr>
                    <w:t>VISTO BUENO</w:t>
                  </w:r>
                </w:p>
                <w:p w:rsidR="006F07B7" w:rsidRDefault="006F07B7" w:rsidP="006F07B7">
                  <w:pPr>
                    <w:jc w:val="center"/>
                    <w:rPr>
                      <w:color w:val="000000" w:themeColor="text1"/>
                    </w:rPr>
                  </w:pPr>
                </w:p>
                <w:p w:rsidR="006F07B7" w:rsidRDefault="006F07B7" w:rsidP="006F07B7">
                  <w:pPr>
                    <w:jc w:val="center"/>
                    <w:rPr>
                      <w:color w:val="000000" w:themeColor="text1"/>
                    </w:rPr>
                  </w:pPr>
                </w:p>
                <w:p w:rsidR="006F07B7" w:rsidRDefault="006F07B7" w:rsidP="006F07B7">
                  <w:pPr>
                    <w:jc w:val="center"/>
                    <w:rPr>
                      <w:b/>
                      <w:color w:val="000000" w:themeColor="text1"/>
                      <w:sz w:val="18"/>
                    </w:rPr>
                  </w:pPr>
                  <w:r>
                    <w:rPr>
                      <w:b/>
                      <w:color w:val="000000" w:themeColor="text1"/>
                      <w:sz w:val="18"/>
                    </w:rPr>
                    <w:t>CONCEJO MUNICIPAL</w:t>
                  </w:r>
                </w:p>
                <w:p w:rsidR="006F07B7" w:rsidRDefault="006F07B7" w:rsidP="006F07B7">
                  <w:pPr>
                    <w:rPr>
                      <w:color w:val="000000" w:themeColor="text1"/>
                      <w:sz w:val="18"/>
                    </w:rPr>
                  </w:pPr>
                </w:p>
              </w:txbxContent>
            </v:textbox>
          </v:rect>
        </w:pict>
      </w:r>
      <w:r w:rsidR="006F07B7">
        <w:rPr>
          <w:rFonts w:asciiTheme="majorHAnsi" w:hAnsiTheme="majorHAnsi"/>
          <w:sz w:val="24"/>
          <w:szCs w:val="24"/>
        </w:rPr>
        <w:br w:type="page"/>
      </w:r>
    </w:p>
    <w:p w:rsidR="006F07B7" w:rsidRDefault="006F07B7" w:rsidP="0092132A">
      <w:pPr>
        <w:spacing w:line="240" w:lineRule="auto"/>
      </w:pPr>
    </w:p>
    <w:p w:rsidR="007201B7" w:rsidRPr="007201B7" w:rsidRDefault="007201B7" w:rsidP="0092132A">
      <w:pPr>
        <w:spacing w:line="240" w:lineRule="auto"/>
      </w:pPr>
    </w:p>
    <w:p w:rsidR="001B5372" w:rsidRDefault="00F7643C" w:rsidP="004C7A1B">
      <w:pPr>
        <w:pStyle w:val="Puesto"/>
        <w:jc w:val="center"/>
      </w:pPr>
      <w:r>
        <w:t>MUANUAL DE ORGANIZACION</w:t>
      </w:r>
      <w:r w:rsidR="001A0932">
        <w:t xml:space="preserve"> </w:t>
      </w:r>
      <w:r w:rsidR="00420CCA">
        <w:t>DE ARCHIVO EN GESTION</w:t>
      </w:r>
    </w:p>
    <w:p w:rsidR="005C322E" w:rsidRDefault="00913778" w:rsidP="0092132A">
      <w:pPr>
        <w:spacing w:line="240" w:lineRule="auto"/>
      </w:pPr>
      <w:r w:rsidRPr="001F5EA5">
        <w:rPr>
          <w:rFonts w:ascii="Baskerville Old Face" w:hAnsi="Baskerville Old Face"/>
          <w:b/>
          <w:noProof/>
          <w:lang w:val="es-SV" w:eastAsia="es-SV"/>
        </w:rPr>
        <w:drawing>
          <wp:anchor distT="0" distB="0" distL="114300" distR="114300" simplePos="0" relativeHeight="251681280" behindDoc="0" locked="0" layoutInCell="1" allowOverlap="1" wp14:anchorId="7EF2D2BE" wp14:editId="448BC985">
            <wp:simplePos x="0" y="0"/>
            <wp:positionH relativeFrom="column">
              <wp:posOffset>415925</wp:posOffset>
            </wp:positionH>
            <wp:positionV relativeFrom="paragraph">
              <wp:posOffset>156210</wp:posOffset>
            </wp:positionV>
            <wp:extent cx="4737079" cy="5279366"/>
            <wp:effectExtent l="0" t="0" r="0" b="0"/>
            <wp:wrapNone/>
            <wp:docPr id="1"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8"/>
                    <a:stretch>
                      <a:fillRect/>
                    </a:stretch>
                  </pic:blipFill>
                  <pic:spPr>
                    <a:xfrm>
                      <a:off x="0" y="0"/>
                      <a:ext cx="4737079" cy="5279366"/>
                    </a:xfrm>
                    <a:prstGeom prst="rect">
                      <a:avLst/>
                    </a:prstGeom>
                  </pic:spPr>
                </pic:pic>
              </a:graphicData>
            </a:graphic>
            <wp14:sizeRelH relativeFrom="margin">
              <wp14:pctWidth>0</wp14:pctWidth>
            </wp14:sizeRelH>
            <wp14:sizeRelV relativeFrom="margin">
              <wp14:pctHeight>0</wp14:pctHeight>
            </wp14:sizeRelV>
          </wp:anchor>
        </w:drawing>
      </w:r>
    </w:p>
    <w:p w:rsidR="006A270A" w:rsidRDefault="006A270A" w:rsidP="0092132A">
      <w:pPr>
        <w:spacing w:line="240" w:lineRule="auto"/>
      </w:pPr>
    </w:p>
    <w:p w:rsidR="006A270A" w:rsidRDefault="006A270A"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p w:rsidR="00913778" w:rsidRDefault="00913778" w:rsidP="0092132A">
      <w:pPr>
        <w:spacing w:line="240" w:lineRule="auto"/>
      </w:pPr>
    </w:p>
    <w:sdt>
      <w:sdtPr>
        <w:rPr>
          <w:rFonts w:asciiTheme="minorHAnsi" w:eastAsiaTheme="minorHAnsi" w:hAnsiTheme="minorHAnsi" w:cstheme="minorBidi"/>
          <w:color w:val="auto"/>
          <w:sz w:val="22"/>
          <w:szCs w:val="22"/>
          <w:lang w:val="es-ES" w:eastAsia="en-US"/>
        </w:rPr>
        <w:id w:val="-2048440032"/>
        <w:docPartObj>
          <w:docPartGallery w:val="Table of Contents"/>
          <w:docPartUnique/>
        </w:docPartObj>
      </w:sdtPr>
      <w:sdtEndPr>
        <w:rPr>
          <w:b/>
          <w:bCs/>
        </w:rPr>
      </w:sdtEndPr>
      <w:sdtContent>
        <w:p w:rsidR="00C84964" w:rsidRDefault="00C84964" w:rsidP="0092132A">
          <w:pPr>
            <w:pStyle w:val="TtulodeTDC"/>
            <w:spacing w:line="240" w:lineRule="auto"/>
            <w:rPr>
              <w:sz w:val="36"/>
              <w:lang w:val="es-ES"/>
            </w:rPr>
          </w:pPr>
          <w:r w:rsidRPr="00C84964">
            <w:rPr>
              <w:sz w:val="36"/>
              <w:lang w:val="es-ES"/>
            </w:rPr>
            <w:t>Contenido</w:t>
          </w:r>
        </w:p>
        <w:p w:rsidR="00A231C5" w:rsidRPr="00A231C5" w:rsidRDefault="00A231C5" w:rsidP="0092132A">
          <w:pPr>
            <w:spacing w:line="240" w:lineRule="auto"/>
            <w:rPr>
              <w:lang w:eastAsia="es-SV"/>
            </w:rPr>
          </w:pPr>
        </w:p>
        <w:p w:rsidR="004C7A1B" w:rsidRDefault="00C84964">
          <w:pPr>
            <w:pStyle w:val="TDC1"/>
            <w:tabs>
              <w:tab w:val="right" w:leader="dot" w:pos="8828"/>
            </w:tabs>
            <w:rPr>
              <w:rFonts w:eastAsiaTheme="minorEastAsia"/>
              <w:noProof/>
              <w:lang w:val="es-SV" w:eastAsia="es-SV"/>
            </w:rPr>
          </w:pPr>
          <w:r w:rsidRPr="00C84964">
            <w:rPr>
              <w:sz w:val="24"/>
            </w:rPr>
            <w:fldChar w:fldCharType="begin"/>
          </w:r>
          <w:r w:rsidRPr="00C84964">
            <w:rPr>
              <w:sz w:val="24"/>
            </w:rPr>
            <w:instrText xml:space="preserve"> TOC \o "1-3" \h \z \u </w:instrText>
          </w:r>
          <w:r w:rsidRPr="00C84964">
            <w:rPr>
              <w:sz w:val="24"/>
            </w:rPr>
            <w:fldChar w:fldCharType="separate"/>
          </w:r>
          <w:hyperlink w:anchor="_Toc960523" w:history="1">
            <w:r w:rsidR="004C7A1B" w:rsidRPr="00A710A2">
              <w:rPr>
                <w:rStyle w:val="Hipervnculo"/>
                <w:noProof/>
              </w:rPr>
              <w:t>DEFINICION.</w:t>
            </w:r>
            <w:r w:rsidR="004C7A1B">
              <w:rPr>
                <w:noProof/>
                <w:webHidden/>
              </w:rPr>
              <w:tab/>
            </w:r>
            <w:r w:rsidR="004C7A1B">
              <w:rPr>
                <w:noProof/>
                <w:webHidden/>
              </w:rPr>
              <w:fldChar w:fldCharType="begin"/>
            </w:r>
            <w:r w:rsidR="004C7A1B">
              <w:rPr>
                <w:noProof/>
                <w:webHidden/>
              </w:rPr>
              <w:instrText xml:space="preserve"> PAGEREF _Toc960523 \h </w:instrText>
            </w:r>
            <w:r w:rsidR="004C7A1B">
              <w:rPr>
                <w:noProof/>
                <w:webHidden/>
              </w:rPr>
            </w:r>
            <w:r w:rsidR="004C7A1B">
              <w:rPr>
                <w:noProof/>
                <w:webHidden/>
              </w:rPr>
              <w:fldChar w:fldCharType="separate"/>
            </w:r>
            <w:r w:rsidR="002F1D73">
              <w:rPr>
                <w:noProof/>
                <w:webHidden/>
              </w:rPr>
              <w:t>1</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24" w:history="1">
            <w:r w:rsidR="004C7A1B" w:rsidRPr="00A710A2">
              <w:rPr>
                <w:rStyle w:val="Hipervnculo"/>
                <w:noProof/>
              </w:rPr>
              <w:t>OBJETIVOS.</w:t>
            </w:r>
            <w:r w:rsidR="004C7A1B">
              <w:rPr>
                <w:noProof/>
                <w:webHidden/>
              </w:rPr>
              <w:tab/>
            </w:r>
            <w:r w:rsidR="004C7A1B">
              <w:rPr>
                <w:noProof/>
                <w:webHidden/>
              </w:rPr>
              <w:fldChar w:fldCharType="begin"/>
            </w:r>
            <w:r w:rsidR="004C7A1B">
              <w:rPr>
                <w:noProof/>
                <w:webHidden/>
              </w:rPr>
              <w:instrText xml:space="preserve"> PAGEREF _Toc960524 \h </w:instrText>
            </w:r>
            <w:r w:rsidR="004C7A1B">
              <w:rPr>
                <w:noProof/>
                <w:webHidden/>
              </w:rPr>
            </w:r>
            <w:r w:rsidR="004C7A1B">
              <w:rPr>
                <w:noProof/>
                <w:webHidden/>
              </w:rPr>
              <w:fldChar w:fldCharType="separate"/>
            </w:r>
            <w:r w:rsidR="002F1D73">
              <w:rPr>
                <w:noProof/>
                <w:webHidden/>
              </w:rPr>
              <w:t>1</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25" w:history="1">
            <w:r w:rsidR="004C7A1B" w:rsidRPr="00A710A2">
              <w:rPr>
                <w:rStyle w:val="Hipervnculo"/>
                <w:noProof/>
              </w:rPr>
              <w:t>ALCANCES.</w:t>
            </w:r>
            <w:r w:rsidR="004C7A1B">
              <w:rPr>
                <w:noProof/>
                <w:webHidden/>
              </w:rPr>
              <w:tab/>
            </w:r>
            <w:r w:rsidR="004C7A1B">
              <w:rPr>
                <w:noProof/>
                <w:webHidden/>
              </w:rPr>
              <w:fldChar w:fldCharType="begin"/>
            </w:r>
            <w:r w:rsidR="004C7A1B">
              <w:rPr>
                <w:noProof/>
                <w:webHidden/>
              </w:rPr>
              <w:instrText xml:space="preserve"> PAGEREF _Toc960525 \h </w:instrText>
            </w:r>
            <w:r w:rsidR="004C7A1B">
              <w:rPr>
                <w:noProof/>
                <w:webHidden/>
              </w:rPr>
            </w:r>
            <w:r w:rsidR="004C7A1B">
              <w:rPr>
                <w:noProof/>
                <w:webHidden/>
              </w:rPr>
              <w:fldChar w:fldCharType="separate"/>
            </w:r>
            <w:r w:rsidR="002F1D73">
              <w:rPr>
                <w:noProof/>
                <w:webHidden/>
              </w:rPr>
              <w:t>1</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26" w:history="1">
            <w:r w:rsidR="004C7A1B" w:rsidRPr="00A710A2">
              <w:rPr>
                <w:rStyle w:val="Hipervnculo"/>
                <w:noProof/>
              </w:rPr>
              <w:t>Proceso 1.</w:t>
            </w:r>
            <w:r w:rsidR="004C7A1B">
              <w:rPr>
                <w:noProof/>
                <w:webHidden/>
              </w:rPr>
              <w:tab/>
            </w:r>
            <w:r w:rsidR="004C7A1B">
              <w:rPr>
                <w:noProof/>
                <w:webHidden/>
              </w:rPr>
              <w:fldChar w:fldCharType="begin"/>
            </w:r>
            <w:r w:rsidR="004C7A1B">
              <w:rPr>
                <w:noProof/>
                <w:webHidden/>
              </w:rPr>
              <w:instrText xml:space="preserve"> PAGEREF _Toc960526 \h </w:instrText>
            </w:r>
            <w:r w:rsidR="004C7A1B">
              <w:rPr>
                <w:noProof/>
                <w:webHidden/>
              </w:rPr>
            </w:r>
            <w:r w:rsidR="004C7A1B">
              <w:rPr>
                <w:noProof/>
                <w:webHidden/>
              </w:rPr>
              <w:fldChar w:fldCharType="separate"/>
            </w:r>
            <w:r w:rsidR="002F1D73">
              <w:rPr>
                <w:noProof/>
                <w:webHidden/>
              </w:rPr>
              <w:t>2</w:t>
            </w:r>
            <w:r w:rsidR="004C7A1B">
              <w:rPr>
                <w:noProof/>
                <w:webHidden/>
              </w:rPr>
              <w:fldChar w:fldCharType="end"/>
            </w:r>
          </w:hyperlink>
        </w:p>
        <w:p w:rsidR="004C7A1B" w:rsidRDefault="00BE6D16">
          <w:pPr>
            <w:pStyle w:val="TDC2"/>
            <w:tabs>
              <w:tab w:val="right" w:leader="dot" w:pos="8828"/>
            </w:tabs>
            <w:rPr>
              <w:noProof/>
            </w:rPr>
          </w:pPr>
          <w:hyperlink w:anchor="_Toc960527" w:history="1">
            <w:r w:rsidR="004C7A1B" w:rsidRPr="00A710A2">
              <w:rPr>
                <w:rStyle w:val="Hipervnculo"/>
                <w:noProof/>
              </w:rPr>
              <w:t>Identificación documental</w:t>
            </w:r>
            <w:r w:rsidR="004C7A1B">
              <w:rPr>
                <w:noProof/>
                <w:webHidden/>
              </w:rPr>
              <w:tab/>
            </w:r>
            <w:r w:rsidR="004C7A1B">
              <w:rPr>
                <w:noProof/>
                <w:webHidden/>
              </w:rPr>
              <w:fldChar w:fldCharType="begin"/>
            </w:r>
            <w:r w:rsidR="004C7A1B">
              <w:rPr>
                <w:noProof/>
                <w:webHidden/>
              </w:rPr>
              <w:instrText xml:space="preserve"> PAGEREF _Toc960527 \h </w:instrText>
            </w:r>
            <w:r w:rsidR="004C7A1B">
              <w:rPr>
                <w:noProof/>
                <w:webHidden/>
              </w:rPr>
            </w:r>
            <w:r w:rsidR="004C7A1B">
              <w:rPr>
                <w:noProof/>
                <w:webHidden/>
              </w:rPr>
              <w:fldChar w:fldCharType="separate"/>
            </w:r>
            <w:r w:rsidR="002F1D73">
              <w:rPr>
                <w:noProof/>
                <w:webHidden/>
              </w:rPr>
              <w:t>2</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28" w:history="1">
            <w:r w:rsidR="004C7A1B" w:rsidRPr="00A710A2">
              <w:rPr>
                <w:rStyle w:val="Hipervnculo"/>
                <w:noProof/>
              </w:rPr>
              <w:t>Proceso 2.</w:t>
            </w:r>
            <w:r w:rsidR="004C7A1B">
              <w:rPr>
                <w:noProof/>
                <w:webHidden/>
              </w:rPr>
              <w:tab/>
            </w:r>
            <w:r w:rsidR="004C7A1B">
              <w:rPr>
                <w:noProof/>
                <w:webHidden/>
              </w:rPr>
              <w:fldChar w:fldCharType="begin"/>
            </w:r>
            <w:r w:rsidR="004C7A1B">
              <w:rPr>
                <w:noProof/>
                <w:webHidden/>
              </w:rPr>
              <w:instrText xml:space="preserve"> PAGEREF _Toc960528 \h </w:instrText>
            </w:r>
            <w:r w:rsidR="004C7A1B">
              <w:rPr>
                <w:noProof/>
                <w:webHidden/>
              </w:rPr>
            </w:r>
            <w:r w:rsidR="004C7A1B">
              <w:rPr>
                <w:noProof/>
                <w:webHidden/>
              </w:rPr>
              <w:fldChar w:fldCharType="separate"/>
            </w:r>
            <w:r w:rsidR="002F1D73">
              <w:rPr>
                <w:noProof/>
                <w:webHidden/>
              </w:rPr>
              <w:t>2</w:t>
            </w:r>
            <w:r w:rsidR="004C7A1B">
              <w:rPr>
                <w:noProof/>
                <w:webHidden/>
              </w:rPr>
              <w:fldChar w:fldCharType="end"/>
            </w:r>
          </w:hyperlink>
        </w:p>
        <w:p w:rsidR="004C7A1B" w:rsidRDefault="00BE6D16">
          <w:pPr>
            <w:pStyle w:val="TDC2"/>
            <w:tabs>
              <w:tab w:val="right" w:leader="dot" w:pos="8828"/>
            </w:tabs>
            <w:rPr>
              <w:noProof/>
            </w:rPr>
          </w:pPr>
          <w:hyperlink w:anchor="_Toc960529" w:history="1">
            <w:r w:rsidR="004C7A1B" w:rsidRPr="00A710A2">
              <w:rPr>
                <w:rStyle w:val="Hipervnculo"/>
                <w:noProof/>
              </w:rPr>
              <w:t>Clasificación documental.</w:t>
            </w:r>
            <w:r w:rsidR="004C7A1B">
              <w:rPr>
                <w:noProof/>
                <w:webHidden/>
              </w:rPr>
              <w:tab/>
            </w:r>
            <w:r w:rsidR="004C7A1B">
              <w:rPr>
                <w:noProof/>
                <w:webHidden/>
              </w:rPr>
              <w:fldChar w:fldCharType="begin"/>
            </w:r>
            <w:r w:rsidR="004C7A1B">
              <w:rPr>
                <w:noProof/>
                <w:webHidden/>
              </w:rPr>
              <w:instrText xml:space="preserve"> PAGEREF _Toc960529 \h </w:instrText>
            </w:r>
            <w:r w:rsidR="004C7A1B">
              <w:rPr>
                <w:noProof/>
                <w:webHidden/>
              </w:rPr>
            </w:r>
            <w:r w:rsidR="004C7A1B">
              <w:rPr>
                <w:noProof/>
                <w:webHidden/>
              </w:rPr>
              <w:fldChar w:fldCharType="separate"/>
            </w:r>
            <w:r w:rsidR="002F1D73">
              <w:rPr>
                <w:noProof/>
                <w:webHidden/>
              </w:rPr>
              <w:t>2</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30" w:history="1">
            <w:r w:rsidR="004C7A1B" w:rsidRPr="00A710A2">
              <w:rPr>
                <w:rStyle w:val="Hipervnculo"/>
                <w:noProof/>
              </w:rPr>
              <w:t>Proceso3.</w:t>
            </w:r>
            <w:r w:rsidR="004C7A1B">
              <w:rPr>
                <w:noProof/>
                <w:webHidden/>
              </w:rPr>
              <w:tab/>
            </w:r>
            <w:r w:rsidR="004C7A1B">
              <w:rPr>
                <w:noProof/>
                <w:webHidden/>
              </w:rPr>
              <w:fldChar w:fldCharType="begin"/>
            </w:r>
            <w:r w:rsidR="004C7A1B">
              <w:rPr>
                <w:noProof/>
                <w:webHidden/>
              </w:rPr>
              <w:instrText xml:space="preserve"> PAGEREF _Toc960530 \h </w:instrText>
            </w:r>
            <w:r w:rsidR="004C7A1B">
              <w:rPr>
                <w:noProof/>
                <w:webHidden/>
              </w:rPr>
            </w:r>
            <w:r w:rsidR="004C7A1B">
              <w:rPr>
                <w:noProof/>
                <w:webHidden/>
              </w:rPr>
              <w:fldChar w:fldCharType="separate"/>
            </w:r>
            <w:r w:rsidR="002F1D73">
              <w:rPr>
                <w:noProof/>
                <w:webHidden/>
              </w:rPr>
              <w:t>3</w:t>
            </w:r>
            <w:r w:rsidR="004C7A1B">
              <w:rPr>
                <w:noProof/>
                <w:webHidden/>
              </w:rPr>
              <w:fldChar w:fldCharType="end"/>
            </w:r>
          </w:hyperlink>
        </w:p>
        <w:p w:rsidR="004C7A1B" w:rsidRDefault="00BE6D16">
          <w:pPr>
            <w:pStyle w:val="TDC2"/>
            <w:tabs>
              <w:tab w:val="right" w:leader="dot" w:pos="8828"/>
            </w:tabs>
            <w:rPr>
              <w:noProof/>
            </w:rPr>
          </w:pPr>
          <w:hyperlink w:anchor="_Toc960531" w:history="1">
            <w:r w:rsidR="004C7A1B" w:rsidRPr="00A710A2">
              <w:rPr>
                <w:rStyle w:val="Hipervnculo"/>
                <w:noProof/>
              </w:rPr>
              <w:t>Ordenación documental.</w:t>
            </w:r>
            <w:r w:rsidR="004C7A1B">
              <w:rPr>
                <w:noProof/>
                <w:webHidden/>
              </w:rPr>
              <w:tab/>
            </w:r>
            <w:r w:rsidR="004C7A1B">
              <w:rPr>
                <w:noProof/>
                <w:webHidden/>
              </w:rPr>
              <w:fldChar w:fldCharType="begin"/>
            </w:r>
            <w:r w:rsidR="004C7A1B">
              <w:rPr>
                <w:noProof/>
                <w:webHidden/>
              </w:rPr>
              <w:instrText xml:space="preserve"> PAGEREF _Toc960531 \h </w:instrText>
            </w:r>
            <w:r w:rsidR="004C7A1B">
              <w:rPr>
                <w:noProof/>
                <w:webHidden/>
              </w:rPr>
            </w:r>
            <w:r w:rsidR="004C7A1B">
              <w:rPr>
                <w:noProof/>
                <w:webHidden/>
              </w:rPr>
              <w:fldChar w:fldCharType="separate"/>
            </w:r>
            <w:r w:rsidR="002F1D73">
              <w:rPr>
                <w:noProof/>
                <w:webHidden/>
              </w:rPr>
              <w:t>3</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32" w:history="1">
            <w:r w:rsidR="004C7A1B" w:rsidRPr="00A710A2">
              <w:rPr>
                <w:rStyle w:val="Hipervnculo"/>
                <w:noProof/>
              </w:rPr>
              <w:t>Proceso 4.</w:t>
            </w:r>
            <w:r w:rsidR="004C7A1B">
              <w:rPr>
                <w:noProof/>
                <w:webHidden/>
              </w:rPr>
              <w:tab/>
            </w:r>
            <w:r w:rsidR="004C7A1B">
              <w:rPr>
                <w:noProof/>
                <w:webHidden/>
              </w:rPr>
              <w:fldChar w:fldCharType="begin"/>
            </w:r>
            <w:r w:rsidR="004C7A1B">
              <w:rPr>
                <w:noProof/>
                <w:webHidden/>
              </w:rPr>
              <w:instrText xml:space="preserve"> PAGEREF _Toc960532 \h </w:instrText>
            </w:r>
            <w:r w:rsidR="004C7A1B">
              <w:rPr>
                <w:noProof/>
                <w:webHidden/>
              </w:rPr>
            </w:r>
            <w:r w:rsidR="004C7A1B">
              <w:rPr>
                <w:noProof/>
                <w:webHidden/>
              </w:rPr>
              <w:fldChar w:fldCharType="separate"/>
            </w:r>
            <w:r w:rsidR="002F1D73">
              <w:rPr>
                <w:noProof/>
                <w:webHidden/>
              </w:rPr>
              <w:t>5</w:t>
            </w:r>
            <w:r w:rsidR="004C7A1B">
              <w:rPr>
                <w:noProof/>
                <w:webHidden/>
              </w:rPr>
              <w:fldChar w:fldCharType="end"/>
            </w:r>
          </w:hyperlink>
        </w:p>
        <w:p w:rsidR="004C7A1B" w:rsidRDefault="00BE6D16">
          <w:pPr>
            <w:pStyle w:val="TDC2"/>
            <w:tabs>
              <w:tab w:val="right" w:leader="dot" w:pos="8828"/>
            </w:tabs>
            <w:rPr>
              <w:noProof/>
            </w:rPr>
          </w:pPr>
          <w:hyperlink w:anchor="_Toc960533" w:history="1">
            <w:r w:rsidR="004C7A1B" w:rsidRPr="00A710A2">
              <w:rPr>
                <w:rStyle w:val="Hipervnculo"/>
                <w:noProof/>
              </w:rPr>
              <w:t>Instalación de los documentos</w:t>
            </w:r>
            <w:r w:rsidR="004C7A1B">
              <w:rPr>
                <w:noProof/>
                <w:webHidden/>
              </w:rPr>
              <w:tab/>
            </w:r>
            <w:r w:rsidR="004C7A1B">
              <w:rPr>
                <w:noProof/>
                <w:webHidden/>
              </w:rPr>
              <w:fldChar w:fldCharType="begin"/>
            </w:r>
            <w:r w:rsidR="004C7A1B">
              <w:rPr>
                <w:noProof/>
                <w:webHidden/>
              </w:rPr>
              <w:instrText xml:space="preserve"> PAGEREF _Toc960533 \h </w:instrText>
            </w:r>
            <w:r w:rsidR="004C7A1B">
              <w:rPr>
                <w:noProof/>
                <w:webHidden/>
              </w:rPr>
            </w:r>
            <w:r w:rsidR="004C7A1B">
              <w:rPr>
                <w:noProof/>
                <w:webHidden/>
              </w:rPr>
              <w:fldChar w:fldCharType="separate"/>
            </w:r>
            <w:r w:rsidR="002F1D73">
              <w:rPr>
                <w:noProof/>
                <w:webHidden/>
              </w:rPr>
              <w:t>5</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34" w:history="1">
            <w:r w:rsidR="004C7A1B" w:rsidRPr="00A710A2">
              <w:rPr>
                <w:rStyle w:val="Hipervnculo"/>
                <w:noProof/>
              </w:rPr>
              <w:t>Proceso 5.</w:t>
            </w:r>
            <w:r w:rsidR="004C7A1B">
              <w:rPr>
                <w:noProof/>
                <w:webHidden/>
              </w:rPr>
              <w:tab/>
            </w:r>
            <w:r w:rsidR="004C7A1B">
              <w:rPr>
                <w:noProof/>
                <w:webHidden/>
              </w:rPr>
              <w:fldChar w:fldCharType="begin"/>
            </w:r>
            <w:r w:rsidR="004C7A1B">
              <w:rPr>
                <w:noProof/>
                <w:webHidden/>
              </w:rPr>
              <w:instrText xml:space="preserve"> PAGEREF _Toc960534 \h </w:instrText>
            </w:r>
            <w:r w:rsidR="004C7A1B">
              <w:rPr>
                <w:noProof/>
                <w:webHidden/>
              </w:rPr>
            </w:r>
            <w:r w:rsidR="004C7A1B">
              <w:rPr>
                <w:noProof/>
                <w:webHidden/>
              </w:rPr>
              <w:fldChar w:fldCharType="separate"/>
            </w:r>
            <w:r w:rsidR="002F1D73">
              <w:rPr>
                <w:noProof/>
                <w:webHidden/>
              </w:rPr>
              <w:t>6</w:t>
            </w:r>
            <w:r w:rsidR="004C7A1B">
              <w:rPr>
                <w:noProof/>
                <w:webHidden/>
              </w:rPr>
              <w:fldChar w:fldCharType="end"/>
            </w:r>
          </w:hyperlink>
        </w:p>
        <w:p w:rsidR="004C7A1B" w:rsidRDefault="00BE6D16">
          <w:pPr>
            <w:pStyle w:val="TDC2"/>
            <w:tabs>
              <w:tab w:val="right" w:leader="dot" w:pos="8828"/>
            </w:tabs>
            <w:rPr>
              <w:noProof/>
            </w:rPr>
          </w:pPr>
          <w:hyperlink w:anchor="_Toc960535" w:history="1">
            <w:r w:rsidR="004C7A1B" w:rsidRPr="00A710A2">
              <w:rPr>
                <w:rStyle w:val="Hipervnculo"/>
                <w:noProof/>
              </w:rPr>
              <w:t>Captura de documentos</w:t>
            </w:r>
            <w:r w:rsidR="004C7A1B">
              <w:rPr>
                <w:noProof/>
                <w:webHidden/>
              </w:rPr>
              <w:tab/>
            </w:r>
            <w:r w:rsidR="004C7A1B">
              <w:rPr>
                <w:noProof/>
                <w:webHidden/>
              </w:rPr>
              <w:fldChar w:fldCharType="begin"/>
            </w:r>
            <w:r w:rsidR="004C7A1B">
              <w:rPr>
                <w:noProof/>
                <w:webHidden/>
              </w:rPr>
              <w:instrText xml:space="preserve"> PAGEREF _Toc960535 \h </w:instrText>
            </w:r>
            <w:r w:rsidR="004C7A1B">
              <w:rPr>
                <w:noProof/>
                <w:webHidden/>
              </w:rPr>
            </w:r>
            <w:r w:rsidR="004C7A1B">
              <w:rPr>
                <w:noProof/>
                <w:webHidden/>
              </w:rPr>
              <w:fldChar w:fldCharType="separate"/>
            </w:r>
            <w:r w:rsidR="002F1D73">
              <w:rPr>
                <w:noProof/>
                <w:webHidden/>
              </w:rPr>
              <w:t>6</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36" w:history="1">
            <w:r w:rsidR="004C7A1B" w:rsidRPr="00A710A2">
              <w:rPr>
                <w:rStyle w:val="Hipervnculo"/>
                <w:noProof/>
              </w:rPr>
              <w:t>Proceso 6.</w:t>
            </w:r>
            <w:r w:rsidR="004C7A1B">
              <w:rPr>
                <w:noProof/>
                <w:webHidden/>
              </w:rPr>
              <w:tab/>
            </w:r>
            <w:r w:rsidR="004C7A1B">
              <w:rPr>
                <w:noProof/>
                <w:webHidden/>
              </w:rPr>
              <w:fldChar w:fldCharType="begin"/>
            </w:r>
            <w:r w:rsidR="004C7A1B">
              <w:rPr>
                <w:noProof/>
                <w:webHidden/>
              </w:rPr>
              <w:instrText xml:space="preserve"> PAGEREF _Toc960536 \h </w:instrText>
            </w:r>
            <w:r w:rsidR="004C7A1B">
              <w:rPr>
                <w:noProof/>
                <w:webHidden/>
              </w:rPr>
            </w:r>
            <w:r w:rsidR="004C7A1B">
              <w:rPr>
                <w:noProof/>
                <w:webHidden/>
              </w:rPr>
              <w:fldChar w:fldCharType="separate"/>
            </w:r>
            <w:r w:rsidR="002F1D73">
              <w:rPr>
                <w:noProof/>
                <w:webHidden/>
              </w:rPr>
              <w:t>7</w:t>
            </w:r>
            <w:r w:rsidR="004C7A1B">
              <w:rPr>
                <w:noProof/>
                <w:webHidden/>
              </w:rPr>
              <w:fldChar w:fldCharType="end"/>
            </w:r>
          </w:hyperlink>
        </w:p>
        <w:p w:rsidR="004C7A1B" w:rsidRDefault="00BE6D16">
          <w:pPr>
            <w:pStyle w:val="TDC2"/>
            <w:tabs>
              <w:tab w:val="right" w:leader="dot" w:pos="8828"/>
            </w:tabs>
            <w:rPr>
              <w:noProof/>
            </w:rPr>
          </w:pPr>
          <w:hyperlink w:anchor="_Toc960537" w:history="1">
            <w:r w:rsidR="004C7A1B" w:rsidRPr="00A710A2">
              <w:rPr>
                <w:rStyle w:val="Hipervnculo"/>
                <w:noProof/>
              </w:rPr>
              <w:t>Control de los documentos</w:t>
            </w:r>
            <w:r w:rsidR="004C7A1B">
              <w:rPr>
                <w:noProof/>
                <w:webHidden/>
              </w:rPr>
              <w:tab/>
            </w:r>
            <w:r w:rsidR="004C7A1B">
              <w:rPr>
                <w:noProof/>
                <w:webHidden/>
              </w:rPr>
              <w:fldChar w:fldCharType="begin"/>
            </w:r>
            <w:r w:rsidR="004C7A1B">
              <w:rPr>
                <w:noProof/>
                <w:webHidden/>
              </w:rPr>
              <w:instrText xml:space="preserve"> PAGEREF _Toc960537 \h </w:instrText>
            </w:r>
            <w:r w:rsidR="004C7A1B">
              <w:rPr>
                <w:noProof/>
                <w:webHidden/>
              </w:rPr>
            </w:r>
            <w:r w:rsidR="004C7A1B">
              <w:rPr>
                <w:noProof/>
                <w:webHidden/>
              </w:rPr>
              <w:fldChar w:fldCharType="separate"/>
            </w:r>
            <w:r w:rsidR="002F1D73">
              <w:rPr>
                <w:noProof/>
                <w:webHidden/>
              </w:rPr>
              <w:t>7</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38" w:history="1">
            <w:r w:rsidR="004C7A1B" w:rsidRPr="00A710A2">
              <w:rPr>
                <w:rStyle w:val="Hipervnculo"/>
                <w:noProof/>
              </w:rPr>
              <w:t>Proceso 7.</w:t>
            </w:r>
            <w:r w:rsidR="004C7A1B">
              <w:rPr>
                <w:noProof/>
                <w:webHidden/>
              </w:rPr>
              <w:tab/>
            </w:r>
            <w:r w:rsidR="004C7A1B">
              <w:rPr>
                <w:noProof/>
                <w:webHidden/>
              </w:rPr>
              <w:fldChar w:fldCharType="begin"/>
            </w:r>
            <w:r w:rsidR="004C7A1B">
              <w:rPr>
                <w:noProof/>
                <w:webHidden/>
              </w:rPr>
              <w:instrText xml:space="preserve"> PAGEREF _Toc960538 \h </w:instrText>
            </w:r>
            <w:r w:rsidR="004C7A1B">
              <w:rPr>
                <w:noProof/>
                <w:webHidden/>
              </w:rPr>
            </w:r>
            <w:r w:rsidR="004C7A1B">
              <w:rPr>
                <w:noProof/>
                <w:webHidden/>
              </w:rPr>
              <w:fldChar w:fldCharType="separate"/>
            </w:r>
            <w:r w:rsidR="002F1D73">
              <w:rPr>
                <w:noProof/>
                <w:webHidden/>
              </w:rPr>
              <w:t>8</w:t>
            </w:r>
            <w:r w:rsidR="004C7A1B">
              <w:rPr>
                <w:noProof/>
                <w:webHidden/>
              </w:rPr>
              <w:fldChar w:fldCharType="end"/>
            </w:r>
          </w:hyperlink>
        </w:p>
        <w:p w:rsidR="004C7A1B" w:rsidRDefault="00BE6D16">
          <w:pPr>
            <w:pStyle w:val="TDC2"/>
            <w:tabs>
              <w:tab w:val="right" w:leader="dot" w:pos="8828"/>
            </w:tabs>
            <w:rPr>
              <w:noProof/>
            </w:rPr>
          </w:pPr>
          <w:hyperlink w:anchor="_Toc960539" w:history="1">
            <w:r w:rsidR="004C7A1B" w:rsidRPr="00A710A2">
              <w:rPr>
                <w:rStyle w:val="Hipervnculo"/>
                <w:noProof/>
              </w:rPr>
              <w:t>Reproducción de documentos</w:t>
            </w:r>
            <w:r w:rsidR="004C7A1B">
              <w:rPr>
                <w:noProof/>
                <w:webHidden/>
              </w:rPr>
              <w:tab/>
            </w:r>
            <w:r w:rsidR="004C7A1B">
              <w:rPr>
                <w:noProof/>
                <w:webHidden/>
              </w:rPr>
              <w:fldChar w:fldCharType="begin"/>
            </w:r>
            <w:r w:rsidR="004C7A1B">
              <w:rPr>
                <w:noProof/>
                <w:webHidden/>
              </w:rPr>
              <w:instrText xml:space="preserve"> PAGEREF _Toc960539 \h </w:instrText>
            </w:r>
            <w:r w:rsidR="004C7A1B">
              <w:rPr>
                <w:noProof/>
                <w:webHidden/>
              </w:rPr>
            </w:r>
            <w:r w:rsidR="004C7A1B">
              <w:rPr>
                <w:noProof/>
                <w:webHidden/>
              </w:rPr>
              <w:fldChar w:fldCharType="separate"/>
            </w:r>
            <w:r w:rsidR="002F1D73">
              <w:rPr>
                <w:noProof/>
                <w:webHidden/>
              </w:rPr>
              <w:t>8</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40" w:history="1">
            <w:r w:rsidR="004C7A1B" w:rsidRPr="00A710A2">
              <w:rPr>
                <w:rStyle w:val="Hipervnculo"/>
                <w:noProof/>
              </w:rPr>
              <w:t>Proceso 8.</w:t>
            </w:r>
            <w:r w:rsidR="004C7A1B">
              <w:rPr>
                <w:noProof/>
                <w:webHidden/>
              </w:rPr>
              <w:tab/>
            </w:r>
            <w:r w:rsidR="004C7A1B">
              <w:rPr>
                <w:noProof/>
                <w:webHidden/>
              </w:rPr>
              <w:fldChar w:fldCharType="begin"/>
            </w:r>
            <w:r w:rsidR="004C7A1B">
              <w:rPr>
                <w:noProof/>
                <w:webHidden/>
              </w:rPr>
              <w:instrText xml:space="preserve"> PAGEREF _Toc960540 \h </w:instrText>
            </w:r>
            <w:r w:rsidR="004C7A1B">
              <w:rPr>
                <w:noProof/>
                <w:webHidden/>
              </w:rPr>
            </w:r>
            <w:r w:rsidR="004C7A1B">
              <w:rPr>
                <w:noProof/>
                <w:webHidden/>
              </w:rPr>
              <w:fldChar w:fldCharType="separate"/>
            </w:r>
            <w:r w:rsidR="002F1D73">
              <w:rPr>
                <w:noProof/>
                <w:webHidden/>
              </w:rPr>
              <w:t>9</w:t>
            </w:r>
            <w:r w:rsidR="004C7A1B">
              <w:rPr>
                <w:noProof/>
                <w:webHidden/>
              </w:rPr>
              <w:fldChar w:fldCharType="end"/>
            </w:r>
          </w:hyperlink>
        </w:p>
        <w:p w:rsidR="004C7A1B" w:rsidRDefault="00BE6D16">
          <w:pPr>
            <w:pStyle w:val="TDC2"/>
            <w:tabs>
              <w:tab w:val="right" w:leader="dot" w:pos="8828"/>
            </w:tabs>
            <w:rPr>
              <w:noProof/>
            </w:rPr>
          </w:pPr>
          <w:hyperlink w:anchor="_Toc960541" w:history="1">
            <w:r w:rsidR="004C7A1B" w:rsidRPr="00A710A2">
              <w:rPr>
                <w:rStyle w:val="Hipervnculo"/>
                <w:noProof/>
              </w:rPr>
              <w:t>Acceso a los documentos</w:t>
            </w:r>
            <w:r w:rsidR="004C7A1B">
              <w:rPr>
                <w:noProof/>
                <w:webHidden/>
              </w:rPr>
              <w:tab/>
            </w:r>
            <w:r w:rsidR="004C7A1B">
              <w:rPr>
                <w:noProof/>
                <w:webHidden/>
              </w:rPr>
              <w:fldChar w:fldCharType="begin"/>
            </w:r>
            <w:r w:rsidR="004C7A1B">
              <w:rPr>
                <w:noProof/>
                <w:webHidden/>
              </w:rPr>
              <w:instrText xml:space="preserve"> PAGEREF _Toc960541 \h </w:instrText>
            </w:r>
            <w:r w:rsidR="004C7A1B">
              <w:rPr>
                <w:noProof/>
                <w:webHidden/>
              </w:rPr>
            </w:r>
            <w:r w:rsidR="004C7A1B">
              <w:rPr>
                <w:noProof/>
                <w:webHidden/>
              </w:rPr>
              <w:fldChar w:fldCharType="separate"/>
            </w:r>
            <w:r w:rsidR="002F1D73">
              <w:rPr>
                <w:noProof/>
                <w:webHidden/>
              </w:rPr>
              <w:t>9</w:t>
            </w:r>
            <w:r w:rsidR="004C7A1B">
              <w:rPr>
                <w:noProof/>
                <w:webHidden/>
              </w:rPr>
              <w:fldChar w:fldCharType="end"/>
            </w:r>
          </w:hyperlink>
        </w:p>
        <w:p w:rsidR="004C7A1B" w:rsidRDefault="00BE6D16">
          <w:pPr>
            <w:pStyle w:val="TDC1"/>
            <w:tabs>
              <w:tab w:val="right" w:leader="dot" w:pos="8828"/>
            </w:tabs>
            <w:rPr>
              <w:rFonts w:eastAsiaTheme="minorEastAsia"/>
              <w:noProof/>
              <w:lang w:val="es-SV" w:eastAsia="es-SV"/>
            </w:rPr>
          </w:pPr>
          <w:hyperlink w:anchor="_Toc960542" w:history="1">
            <w:r w:rsidR="004C7A1B" w:rsidRPr="00A710A2">
              <w:rPr>
                <w:rStyle w:val="Hipervnculo"/>
                <w:noProof/>
              </w:rPr>
              <w:t>Proceso 9.</w:t>
            </w:r>
            <w:r w:rsidR="004C7A1B">
              <w:rPr>
                <w:noProof/>
                <w:webHidden/>
              </w:rPr>
              <w:tab/>
            </w:r>
            <w:r w:rsidR="004C7A1B">
              <w:rPr>
                <w:noProof/>
                <w:webHidden/>
              </w:rPr>
              <w:fldChar w:fldCharType="begin"/>
            </w:r>
            <w:r w:rsidR="004C7A1B">
              <w:rPr>
                <w:noProof/>
                <w:webHidden/>
              </w:rPr>
              <w:instrText xml:space="preserve"> PAGEREF _Toc960542 \h </w:instrText>
            </w:r>
            <w:r w:rsidR="004C7A1B">
              <w:rPr>
                <w:noProof/>
                <w:webHidden/>
              </w:rPr>
            </w:r>
            <w:r w:rsidR="004C7A1B">
              <w:rPr>
                <w:noProof/>
                <w:webHidden/>
              </w:rPr>
              <w:fldChar w:fldCharType="separate"/>
            </w:r>
            <w:r w:rsidR="002F1D73">
              <w:rPr>
                <w:noProof/>
                <w:webHidden/>
              </w:rPr>
              <w:t>10</w:t>
            </w:r>
            <w:r w:rsidR="004C7A1B">
              <w:rPr>
                <w:noProof/>
                <w:webHidden/>
              </w:rPr>
              <w:fldChar w:fldCharType="end"/>
            </w:r>
          </w:hyperlink>
        </w:p>
        <w:p w:rsidR="004C7A1B" w:rsidRDefault="00BE6D16">
          <w:pPr>
            <w:pStyle w:val="TDC2"/>
            <w:tabs>
              <w:tab w:val="right" w:leader="dot" w:pos="8828"/>
            </w:tabs>
            <w:rPr>
              <w:noProof/>
            </w:rPr>
          </w:pPr>
          <w:hyperlink w:anchor="_Toc960543" w:history="1">
            <w:r w:rsidR="004C7A1B" w:rsidRPr="00A710A2">
              <w:rPr>
                <w:rStyle w:val="Hipervnculo"/>
                <w:noProof/>
              </w:rPr>
              <w:t>Transferencia y eliminación de documentos</w:t>
            </w:r>
            <w:r w:rsidR="004C7A1B">
              <w:rPr>
                <w:noProof/>
                <w:webHidden/>
              </w:rPr>
              <w:tab/>
            </w:r>
            <w:r w:rsidR="004C7A1B">
              <w:rPr>
                <w:noProof/>
                <w:webHidden/>
              </w:rPr>
              <w:fldChar w:fldCharType="begin"/>
            </w:r>
            <w:r w:rsidR="004C7A1B">
              <w:rPr>
                <w:noProof/>
                <w:webHidden/>
              </w:rPr>
              <w:instrText xml:space="preserve"> PAGEREF _Toc960543 \h </w:instrText>
            </w:r>
            <w:r w:rsidR="004C7A1B">
              <w:rPr>
                <w:noProof/>
                <w:webHidden/>
              </w:rPr>
            </w:r>
            <w:r w:rsidR="004C7A1B">
              <w:rPr>
                <w:noProof/>
                <w:webHidden/>
              </w:rPr>
              <w:fldChar w:fldCharType="separate"/>
            </w:r>
            <w:r w:rsidR="002F1D73">
              <w:rPr>
                <w:noProof/>
                <w:webHidden/>
              </w:rPr>
              <w:t>10</w:t>
            </w:r>
            <w:r w:rsidR="004C7A1B">
              <w:rPr>
                <w:noProof/>
                <w:webHidden/>
              </w:rPr>
              <w:fldChar w:fldCharType="end"/>
            </w:r>
          </w:hyperlink>
        </w:p>
        <w:p w:rsidR="00C84964" w:rsidRDefault="00C84964" w:rsidP="0092132A">
          <w:pPr>
            <w:spacing w:line="240" w:lineRule="auto"/>
          </w:pPr>
          <w:r w:rsidRPr="00C84964">
            <w:rPr>
              <w:b/>
              <w:bCs/>
              <w:sz w:val="24"/>
            </w:rPr>
            <w:fldChar w:fldCharType="end"/>
          </w:r>
        </w:p>
      </w:sdtContent>
    </w:sdt>
    <w:p w:rsidR="009736FD" w:rsidRDefault="009736FD" w:rsidP="0092132A">
      <w:pPr>
        <w:spacing w:line="240" w:lineRule="auto"/>
      </w:pPr>
    </w:p>
    <w:p w:rsidR="00650031" w:rsidRDefault="00650031" w:rsidP="0092132A">
      <w:pPr>
        <w:spacing w:line="240" w:lineRule="auto"/>
        <w:sectPr w:rsidR="00650031" w:rsidSect="00F7158E">
          <w:headerReference w:type="default" r:id="rId9"/>
          <w:pgSz w:w="12240" w:h="15840" w:code="1"/>
          <w:pgMar w:top="1417" w:right="1701" w:bottom="1417" w:left="1701" w:header="708" w:footer="708" w:gutter="0"/>
          <w:cols w:space="708"/>
          <w:docGrid w:linePitch="360"/>
        </w:sectPr>
      </w:pPr>
    </w:p>
    <w:p w:rsidR="00650031" w:rsidRDefault="00650031" w:rsidP="0092132A">
      <w:pPr>
        <w:spacing w:line="240" w:lineRule="auto"/>
      </w:pPr>
    </w:p>
    <w:p w:rsidR="00DE626E" w:rsidRDefault="00DE626E" w:rsidP="00A86C49">
      <w:pPr>
        <w:pStyle w:val="Ttulo1"/>
      </w:pPr>
      <w:r>
        <w:t>Manual de organización de archivos en gestión.</w:t>
      </w:r>
    </w:p>
    <w:p w:rsidR="00DE626E" w:rsidRDefault="00DE626E" w:rsidP="0092132A">
      <w:pPr>
        <w:pStyle w:val="Ttulo1"/>
        <w:spacing w:line="240" w:lineRule="auto"/>
      </w:pPr>
      <w:bookmarkStart w:id="1" w:name="_Toc960523"/>
      <w:r>
        <w:t>DEFINICION.</w:t>
      </w:r>
      <w:bookmarkEnd w:id="1"/>
    </w:p>
    <w:p w:rsidR="00DE626E" w:rsidRDefault="00DE626E" w:rsidP="0092132A">
      <w:pPr>
        <w:spacing w:line="240" w:lineRule="auto"/>
        <w:jc w:val="both"/>
      </w:pPr>
      <w:r>
        <w:t xml:space="preserve">El presente manual describe un conjunto de procesos </w:t>
      </w:r>
      <w:r w:rsidR="00D277D7">
        <w:t>de</w:t>
      </w:r>
      <w:r>
        <w:t xml:space="preserve"> la gestión documental y administración de archivos dirigidos a la organización y manejo de los documentos que a diario se producen y se manejan en las </w:t>
      </w:r>
      <w:r w:rsidR="00D277D7">
        <w:t>oficinas. Por</w:t>
      </w:r>
      <w:r>
        <w:t xml:space="preserve"> tratarse de los documentos que son consultados y creados en la actividad diaria, se les llama archivo en gestión.</w:t>
      </w:r>
    </w:p>
    <w:p w:rsidR="00DE626E" w:rsidRDefault="00DE626E" w:rsidP="0092132A">
      <w:pPr>
        <w:spacing w:line="240" w:lineRule="auto"/>
      </w:pPr>
    </w:p>
    <w:p w:rsidR="00DE626E" w:rsidRDefault="00DE626E" w:rsidP="0092132A">
      <w:pPr>
        <w:pStyle w:val="Ttulo1"/>
        <w:spacing w:line="240" w:lineRule="auto"/>
      </w:pPr>
      <w:bookmarkStart w:id="2" w:name="_Toc960524"/>
      <w:r>
        <w:t>OBJETIVOS.</w:t>
      </w:r>
      <w:bookmarkEnd w:id="2"/>
    </w:p>
    <w:p w:rsidR="00DE626E" w:rsidRDefault="00DE626E" w:rsidP="0092132A">
      <w:pPr>
        <w:spacing w:line="240" w:lineRule="auto"/>
        <w:jc w:val="both"/>
      </w:pPr>
      <w:r>
        <w:t>Cumplir con lo establecido en el Art.44 e la L</w:t>
      </w:r>
      <w:r w:rsidR="008530C3">
        <w:t>ey de Acceso a la información Publica en lo que se refiere a las características que deben cumplir los archivos de los entes obligados de la Ley.</w:t>
      </w:r>
    </w:p>
    <w:p w:rsidR="008530C3" w:rsidRDefault="008530C3" w:rsidP="0092132A">
      <w:pPr>
        <w:spacing w:line="240" w:lineRule="auto"/>
        <w:jc w:val="both"/>
      </w:pPr>
      <w:r>
        <w:t>Mantener la información producida de manera ordenada y conforme a los principios archivísticos.</w:t>
      </w:r>
    </w:p>
    <w:p w:rsidR="008530C3" w:rsidRDefault="008530C3" w:rsidP="0092132A">
      <w:pPr>
        <w:spacing w:line="240" w:lineRule="auto"/>
        <w:jc w:val="both"/>
      </w:pPr>
      <w:r>
        <w:t>Tener la información disponible de forma rápida y eficiente ante las solicitudes de información.</w:t>
      </w:r>
    </w:p>
    <w:p w:rsidR="008530C3" w:rsidRDefault="008530C3" w:rsidP="0092132A">
      <w:pPr>
        <w:spacing w:line="240" w:lineRule="auto"/>
        <w:jc w:val="both"/>
      </w:pPr>
      <w:r>
        <w:t>Manejar de manera eficiente de los recursos destinados a la producción, almacenamiento y reproducción d los documentos.</w:t>
      </w:r>
    </w:p>
    <w:p w:rsidR="008530C3" w:rsidRDefault="008530C3" w:rsidP="0092132A">
      <w:pPr>
        <w:pStyle w:val="Ttulo1"/>
        <w:spacing w:line="240" w:lineRule="auto"/>
      </w:pPr>
      <w:bookmarkStart w:id="3" w:name="_Toc960525"/>
      <w:r>
        <w:t>ALCANCES.</w:t>
      </w:r>
      <w:bookmarkEnd w:id="3"/>
    </w:p>
    <w:p w:rsidR="008530C3" w:rsidRDefault="008530C3" w:rsidP="0092132A">
      <w:pPr>
        <w:spacing w:line="240" w:lineRule="auto"/>
        <w:jc w:val="both"/>
      </w:pPr>
      <w:r>
        <w:t>El presente el manual será de cumplimiento en las gerencias, jefaturas o unidades de la municipalidad que producen información.</w:t>
      </w:r>
    </w:p>
    <w:p w:rsidR="008530C3" w:rsidRDefault="008530C3" w:rsidP="0092132A">
      <w:pPr>
        <w:spacing w:line="240" w:lineRule="auto"/>
        <w:jc w:val="both"/>
      </w:pPr>
      <w:r>
        <w:t xml:space="preserve">La Unidad de Archivo </w:t>
      </w:r>
      <w:r w:rsidR="00D277D7">
        <w:t>Institucional capacitara y asesorara a las Unidades para la aplicación de los procesos definidos en el manual.</w:t>
      </w:r>
    </w:p>
    <w:p w:rsidR="00D277D7" w:rsidRDefault="00D277D7" w:rsidP="0092132A">
      <w:pPr>
        <w:spacing w:line="240" w:lineRule="auto"/>
        <w:jc w:val="both"/>
      </w:pPr>
      <w:r>
        <w:t>Es responsabilidad de las Unidades aplicar los procesos y mantener ordenada la información que se produce con base a los procesos definidos en este manual.</w:t>
      </w:r>
    </w:p>
    <w:p w:rsidR="00D277D7" w:rsidRDefault="00D277D7" w:rsidP="0092132A">
      <w:pPr>
        <w:spacing w:line="240" w:lineRule="auto"/>
        <w:jc w:val="both"/>
      </w:pPr>
      <w:r>
        <w:t>Periódicamente se harán inspecciones para medir el cumplimiento y los avances en la implementación de los procesos establecidos en el manual.</w:t>
      </w:r>
    </w:p>
    <w:p w:rsidR="00CE6495" w:rsidRDefault="00CE6495" w:rsidP="00A86C49"/>
    <w:p w:rsidR="00A86C49" w:rsidRPr="00A86C49" w:rsidRDefault="00A86C49" w:rsidP="00A86C49"/>
    <w:p w:rsidR="000509BE" w:rsidRDefault="000509BE" w:rsidP="0092132A">
      <w:pPr>
        <w:spacing w:line="240" w:lineRule="auto"/>
      </w:pPr>
    </w:p>
    <w:p w:rsidR="00A86C49" w:rsidRPr="000509BE" w:rsidRDefault="00A86C49" w:rsidP="0092132A">
      <w:pPr>
        <w:spacing w:line="240" w:lineRule="auto"/>
      </w:pPr>
    </w:p>
    <w:p w:rsidR="00B76F91" w:rsidRDefault="00CE6495" w:rsidP="0092132A">
      <w:pPr>
        <w:pStyle w:val="Ttulo1"/>
        <w:spacing w:line="240" w:lineRule="auto"/>
      </w:pPr>
      <w:bookmarkStart w:id="4" w:name="_Toc960526"/>
      <w:r>
        <w:lastRenderedPageBreak/>
        <w:t>Proceso 1.</w:t>
      </w:r>
      <w:bookmarkEnd w:id="4"/>
      <w:r>
        <w:t xml:space="preserve"> </w:t>
      </w:r>
    </w:p>
    <w:p w:rsidR="00CE6495" w:rsidRDefault="00B95138" w:rsidP="002E2DAD">
      <w:pPr>
        <w:pStyle w:val="Ttulo2"/>
      </w:pPr>
      <w:bookmarkStart w:id="5" w:name="_Toc960527"/>
      <w:r>
        <w:t>Identificación</w:t>
      </w:r>
      <w:r w:rsidR="00CE6495">
        <w:t xml:space="preserve"> documental</w:t>
      </w:r>
      <w:bookmarkEnd w:id="5"/>
    </w:p>
    <w:p w:rsidR="00CE6495" w:rsidRDefault="00CE6495" w:rsidP="0092132A">
      <w:pPr>
        <w:pStyle w:val="Sinespaciado"/>
      </w:pPr>
    </w:p>
    <w:p w:rsidR="00CE6495" w:rsidRDefault="00CE6495" w:rsidP="0092132A">
      <w:pPr>
        <w:pStyle w:val="Sinespaciado"/>
        <w:jc w:val="both"/>
      </w:pPr>
      <w:r>
        <w:t>Cada Unidad administ</w:t>
      </w:r>
      <w:r w:rsidR="00AB6A52">
        <w:t>rativa debe identificar los documentos que produce y recibe de acuerdo a los siguientes aspectos.</w:t>
      </w:r>
    </w:p>
    <w:p w:rsidR="00AB6A52" w:rsidRDefault="00AB6A52" w:rsidP="0092132A">
      <w:pPr>
        <w:pStyle w:val="Sinespaciado"/>
      </w:pPr>
    </w:p>
    <w:p w:rsidR="00AB6A52" w:rsidRDefault="00AB6A52" w:rsidP="0092132A">
      <w:pPr>
        <w:pStyle w:val="Sinespaciado"/>
        <w:jc w:val="both"/>
      </w:pPr>
      <w:r>
        <w:t xml:space="preserve">1-Las funciones determinadas en el manual de puestos, de funciones u otros instrumentos administrativos relacionados con el </w:t>
      </w:r>
      <w:r w:rsidR="00B95138">
        <w:t>área</w:t>
      </w:r>
      <w:r>
        <w:t xml:space="preserve"> y </w:t>
      </w:r>
      <w:r w:rsidR="00B95138">
        <w:t>puesto</w:t>
      </w:r>
      <w:r>
        <w:t xml:space="preserve"> de trabajo, </w:t>
      </w:r>
      <w:r w:rsidR="00B95138">
        <w:t>así</w:t>
      </w:r>
      <w:r>
        <w:t xml:space="preserve"> como el marco legal, sea interno o nacional de sus funciones</w:t>
      </w:r>
    </w:p>
    <w:p w:rsidR="00AB6A52" w:rsidRDefault="00AB6A52" w:rsidP="0092132A">
      <w:pPr>
        <w:pStyle w:val="Sinespaciado"/>
      </w:pPr>
    </w:p>
    <w:p w:rsidR="00AB6A52" w:rsidRDefault="00087A10" w:rsidP="0092132A">
      <w:pPr>
        <w:pStyle w:val="Sinespaciado"/>
        <w:jc w:val="both"/>
      </w:pPr>
      <w:r>
        <w:t>2- L</w:t>
      </w:r>
      <w:r w:rsidR="00AB6A52">
        <w:t>as actividades y procesos claramente establecidos que emanan de las funciones.</w:t>
      </w:r>
    </w:p>
    <w:p w:rsidR="00B95138" w:rsidRDefault="00B95138" w:rsidP="0092132A">
      <w:pPr>
        <w:pStyle w:val="Sinespaciado"/>
      </w:pPr>
    </w:p>
    <w:p w:rsidR="00B95138" w:rsidRDefault="00087A10" w:rsidP="0092132A">
      <w:pPr>
        <w:pStyle w:val="Sinespaciado"/>
        <w:jc w:val="both"/>
      </w:pPr>
      <w:r>
        <w:t xml:space="preserve">3- </w:t>
      </w:r>
      <w:r w:rsidR="00B95138">
        <w:t>Los documentos que se producen o reúnen en el ámbito de estos procesos para dar un buen cumplimiento a la función.</w:t>
      </w:r>
    </w:p>
    <w:p w:rsidR="00D01BCB" w:rsidRDefault="00D01BCB" w:rsidP="0092132A">
      <w:pPr>
        <w:pStyle w:val="Sinespaciado"/>
        <w:jc w:val="both"/>
      </w:pPr>
    </w:p>
    <w:p w:rsidR="00D01BCB" w:rsidRDefault="00D01BCB" w:rsidP="0092132A">
      <w:pPr>
        <w:pStyle w:val="Sinespaciado"/>
        <w:jc w:val="both"/>
      </w:pPr>
      <w:r>
        <w:t>4- Definir las unidades administrativas, sean  dentro de la institución o externas, con quienes se comparte los tramites  y los documentos.</w:t>
      </w:r>
    </w:p>
    <w:p w:rsidR="00D01BCB" w:rsidRDefault="00D01BCB" w:rsidP="0092132A">
      <w:pPr>
        <w:pStyle w:val="Sinespaciado"/>
        <w:jc w:val="both"/>
      </w:pPr>
    </w:p>
    <w:p w:rsidR="00D01BCB" w:rsidRDefault="00D01BCB" w:rsidP="0092132A">
      <w:pPr>
        <w:pStyle w:val="Sinespaciado"/>
        <w:jc w:val="both"/>
      </w:pPr>
      <w:r>
        <w:t xml:space="preserve">5-  Los asuntos </w:t>
      </w:r>
      <w:r w:rsidR="003E033D">
        <w:t>más</w:t>
      </w:r>
      <w:r>
        <w:t xml:space="preserve"> comunes o frecuentes que tratan los documentos, según las actividades y funciones, </w:t>
      </w:r>
      <w:r w:rsidR="003E033D">
        <w:t>así</w:t>
      </w:r>
      <w:r>
        <w:t xml:space="preserve"> como la relación con </w:t>
      </w:r>
      <w:r w:rsidR="003E033D">
        <w:t>otras</w:t>
      </w:r>
      <w:r>
        <w:t xml:space="preserve"> oficinas o unidades administrativas vinculadas.</w:t>
      </w:r>
    </w:p>
    <w:p w:rsidR="00D01BCB" w:rsidRDefault="00D01BCB" w:rsidP="0092132A">
      <w:pPr>
        <w:pStyle w:val="Sinespaciado"/>
        <w:jc w:val="both"/>
      </w:pPr>
    </w:p>
    <w:p w:rsidR="00CA458A" w:rsidRDefault="00D01BCB" w:rsidP="0092132A">
      <w:pPr>
        <w:pStyle w:val="Sinespaciado"/>
        <w:jc w:val="both"/>
      </w:pPr>
      <w:r>
        <w:t>Este</w:t>
      </w:r>
      <w:r w:rsidR="00092A71">
        <w:t xml:space="preserve"> paso es fundamental para establecer, tanto la clasificación como la ordenación de los documentos, por lo tanto, debe haber claridad a </w:t>
      </w:r>
      <w:r w:rsidR="003B649F">
        <w:t>las</w:t>
      </w:r>
      <w:r w:rsidR="00092A71">
        <w:t xml:space="preserve"> hora de identificar los documentos y su tramitación.</w:t>
      </w:r>
    </w:p>
    <w:p w:rsidR="00B76F91" w:rsidRDefault="00092A71" w:rsidP="0092132A">
      <w:pPr>
        <w:pStyle w:val="Ttulo1"/>
        <w:spacing w:line="240" w:lineRule="auto"/>
      </w:pPr>
      <w:bookmarkStart w:id="6" w:name="_Toc960528"/>
      <w:r>
        <w:t>Proceso 2.</w:t>
      </w:r>
      <w:bookmarkEnd w:id="6"/>
    </w:p>
    <w:p w:rsidR="00D6474E" w:rsidRPr="00D6474E" w:rsidRDefault="00092A71" w:rsidP="002E2DAD">
      <w:pPr>
        <w:pStyle w:val="Ttulo2"/>
      </w:pPr>
      <w:r>
        <w:t xml:space="preserve"> </w:t>
      </w:r>
      <w:bookmarkStart w:id="7" w:name="_Toc960529"/>
      <w:r w:rsidR="0078207D">
        <w:t>Clasificación</w:t>
      </w:r>
      <w:r>
        <w:t xml:space="preserve"> documental.</w:t>
      </w:r>
      <w:bookmarkEnd w:id="7"/>
    </w:p>
    <w:p w:rsidR="00092A71" w:rsidRDefault="00092A71" w:rsidP="0092132A">
      <w:pPr>
        <w:pStyle w:val="Sinespaciado"/>
        <w:jc w:val="both"/>
      </w:pPr>
    </w:p>
    <w:p w:rsidR="00092A71" w:rsidRDefault="00092A71" w:rsidP="0092132A">
      <w:pPr>
        <w:pStyle w:val="Sinespaciado"/>
        <w:jc w:val="both"/>
      </w:pPr>
      <w:r>
        <w:t xml:space="preserve">Consiste en agrupar los documentos en series y se aplica físicamente sobre ellos, tanto en papel como en </w:t>
      </w:r>
      <w:r w:rsidR="0078207D">
        <w:t>digital. El</w:t>
      </w:r>
      <w:r>
        <w:t xml:space="preserve"> sistema de clasificación a utilizar será el funcional, es decir, que cada documento o grupo de documentos se agruparan de acuerdo</w:t>
      </w:r>
      <w:r w:rsidR="003D1966">
        <w:t xml:space="preserve"> a la función asignada a determinada unidad administrativa.</w:t>
      </w:r>
    </w:p>
    <w:p w:rsidR="003D1966" w:rsidRDefault="003D1966" w:rsidP="0092132A">
      <w:pPr>
        <w:pStyle w:val="Sinespaciado"/>
        <w:jc w:val="both"/>
      </w:pPr>
    </w:p>
    <w:p w:rsidR="003D1966" w:rsidRDefault="003D1966" w:rsidP="0092132A">
      <w:pPr>
        <w:pStyle w:val="Sinespaciado"/>
        <w:jc w:val="both"/>
      </w:pPr>
      <w:r>
        <w:t>Para realizar esta operación, cada unidad administrativa creara, y manejara y actualizara los cuadros de clasificación documental CCD , en el cual, la unidad productora</w:t>
      </w:r>
      <w:r w:rsidR="00F57B74">
        <w:t xml:space="preserve"> reflejara las funciones,actividades-proceso,documentos,fechas que abarcan los documentos, las sub agrupaciones de los documentos- llamadas también subseries dicho cuadro de clasificación se realizara bajo los lineamientos d la Unidad de Archivo Institucional.</w:t>
      </w:r>
    </w:p>
    <w:p w:rsidR="00956214" w:rsidRDefault="00956214" w:rsidP="0092132A">
      <w:pPr>
        <w:pStyle w:val="Sinespaciado"/>
        <w:jc w:val="both"/>
      </w:pPr>
    </w:p>
    <w:p w:rsidR="0078207D" w:rsidRDefault="00956214" w:rsidP="0092132A">
      <w:pPr>
        <w:pStyle w:val="Sinespaciado"/>
        <w:jc w:val="both"/>
      </w:pPr>
      <w:r>
        <w:t xml:space="preserve">Para esta operación, es indispensable que las unidades tengan manuales de funciones y procesos de forma clara y establecida, tanto en el tramite como en los documentos que soportan dicho </w:t>
      </w:r>
      <w:r w:rsidR="0078207D">
        <w:t>trámite</w:t>
      </w:r>
      <w:r>
        <w:t xml:space="preserve">, con el fin de evitar </w:t>
      </w:r>
      <w:r w:rsidR="0078207D">
        <w:t>confusiones</w:t>
      </w:r>
      <w:r>
        <w:t xml:space="preserve"> en el establecimiento de las series documentales, duplicidad innecesaria o confusa </w:t>
      </w:r>
      <w:r w:rsidR="0078207D">
        <w:t>este</w:t>
      </w:r>
      <w:r>
        <w:t xml:space="preserve"> dos o </w:t>
      </w:r>
      <w:r w:rsidR="0078207D">
        <w:t>más</w:t>
      </w:r>
      <w:r>
        <w:t xml:space="preserve"> Unidades administrativas, </w:t>
      </w:r>
      <w:r w:rsidR="0078207D">
        <w:t>copias, excesivas</w:t>
      </w:r>
      <w:r>
        <w:t xml:space="preserve"> de documentos y otras que derivan en </w:t>
      </w:r>
      <w:r w:rsidR="0078207D">
        <w:t>agrupaciones como, ‘documentos varios’ y ‘misceláneas’’ ‘especiales’ los cuales no son correctas en ninguna  institución.</w:t>
      </w:r>
    </w:p>
    <w:p w:rsidR="00DC7929" w:rsidRDefault="0078207D" w:rsidP="0092132A">
      <w:pPr>
        <w:pStyle w:val="Ttulo1"/>
        <w:spacing w:line="240" w:lineRule="auto"/>
      </w:pPr>
      <w:bookmarkStart w:id="8" w:name="_Toc960530"/>
      <w:r>
        <w:lastRenderedPageBreak/>
        <w:t>Proceso3.</w:t>
      </w:r>
      <w:bookmarkEnd w:id="8"/>
    </w:p>
    <w:p w:rsidR="0078207D" w:rsidRDefault="0078207D" w:rsidP="002E2DAD">
      <w:pPr>
        <w:pStyle w:val="Ttulo2"/>
      </w:pPr>
      <w:r>
        <w:t xml:space="preserve"> </w:t>
      </w:r>
      <w:bookmarkStart w:id="9" w:name="_Toc960531"/>
      <w:r>
        <w:t>Ordenación documental.</w:t>
      </w:r>
      <w:bookmarkEnd w:id="9"/>
    </w:p>
    <w:p w:rsidR="0078207D" w:rsidRDefault="0078207D" w:rsidP="0092132A">
      <w:pPr>
        <w:pStyle w:val="Sinespaciado"/>
        <w:jc w:val="both"/>
      </w:pPr>
    </w:p>
    <w:p w:rsidR="0078207D" w:rsidRDefault="0078207D" w:rsidP="0092132A">
      <w:pPr>
        <w:pStyle w:val="Sinespaciado"/>
        <w:jc w:val="both"/>
      </w:pPr>
      <w:r>
        <w:t xml:space="preserve">Se </w:t>
      </w:r>
      <w:r w:rsidR="00027B43">
        <w:t>refiere al</w:t>
      </w:r>
      <w:r>
        <w:t xml:space="preserve"> orden de los documentos dentro de las carpetas que lo contienen y también al orden de </w:t>
      </w:r>
      <w:r w:rsidR="00027B43">
        <w:t xml:space="preserve">colocación </w:t>
      </w:r>
      <w:r>
        <w:t xml:space="preserve">entre los demás series </w:t>
      </w:r>
      <w:r w:rsidR="00027B43">
        <w:t>documentales. Sirve</w:t>
      </w:r>
      <w:r>
        <w:t xml:space="preserve"> para facilitar su acceso directo, guardado relación lógica con el </w:t>
      </w:r>
      <w:r w:rsidR="00027B43">
        <w:t>trámite</w:t>
      </w:r>
      <w:r>
        <w:t xml:space="preserve"> del mismo.</w:t>
      </w:r>
    </w:p>
    <w:p w:rsidR="0078207D" w:rsidRDefault="0078207D" w:rsidP="0092132A">
      <w:pPr>
        <w:pStyle w:val="Sinespaciado"/>
        <w:jc w:val="both"/>
      </w:pPr>
    </w:p>
    <w:p w:rsidR="0078207D" w:rsidRDefault="0078207D" w:rsidP="0092132A">
      <w:pPr>
        <w:pStyle w:val="Sinespaciado"/>
        <w:jc w:val="both"/>
      </w:pPr>
      <w:r>
        <w:t>El orden de las carpetas</w:t>
      </w:r>
      <w:r w:rsidR="0092692D">
        <w:t xml:space="preserve">, ya sea dentro del archivador, computadora u otro </w:t>
      </w:r>
      <w:r w:rsidR="00027B43">
        <w:t>mobiliario</w:t>
      </w:r>
      <w:r w:rsidR="0092692D">
        <w:t xml:space="preserve">, será de acuerdo a los ámbitos de las funciones de su unidad, teniendo la siguiente </w:t>
      </w:r>
      <w:r w:rsidR="00027B43">
        <w:t>jerarquía</w:t>
      </w:r>
      <w:r w:rsidR="0092692D">
        <w:t>.</w:t>
      </w:r>
    </w:p>
    <w:p w:rsidR="0092692D" w:rsidRDefault="0092692D" w:rsidP="0092132A">
      <w:pPr>
        <w:pStyle w:val="Sinespaciado"/>
        <w:jc w:val="both"/>
      </w:pPr>
    </w:p>
    <w:p w:rsidR="0092692D" w:rsidRDefault="00570910" w:rsidP="00A31849">
      <w:pPr>
        <w:pStyle w:val="Sinespaciado"/>
        <w:numPr>
          <w:ilvl w:val="0"/>
          <w:numId w:val="10"/>
        </w:numPr>
        <w:jc w:val="both"/>
      </w:pPr>
      <w:r>
        <w:t xml:space="preserve">Documentos de </w:t>
      </w:r>
      <w:r w:rsidR="00027B43">
        <w:t>nuestra</w:t>
      </w:r>
      <w:r>
        <w:t xml:space="preserve"> propia unidad administrativa.</w:t>
      </w:r>
    </w:p>
    <w:p w:rsidR="00570910" w:rsidRDefault="00570910" w:rsidP="0092132A">
      <w:pPr>
        <w:pStyle w:val="Sinespaciado"/>
        <w:jc w:val="both"/>
      </w:pPr>
    </w:p>
    <w:p w:rsidR="00570910" w:rsidRDefault="00570910" w:rsidP="0092132A">
      <w:pPr>
        <w:pStyle w:val="Sinespaciado"/>
        <w:jc w:val="both"/>
      </w:pPr>
      <w:r>
        <w:t xml:space="preserve">En este ámbito se crearan sub </w:t>
      </w:r>
      <w:r w:rsidR="00027B43">
        <w:t>carpetas según</w:t>
      </w:r>
      <w:r>
        <w:t xml:space="preserve"> las funciones de la unidad </w:t>
      </w:r>
      <w:r w:rsidR="00027B43">
        <w:t>administrativas</w:t>
      </w:r>
      <w:r w:rsidR="00276C22">
        <w:t xml:space="preserve"> a la </w:t>
      </w:r>
      <w:r w:rsidR="00027B43">
        <w:t>adscribe</w:t>
      </w:r>
      <w:r w:rsidR="00276C22">
        <w:t xml:space="preserve"> la persona productora y administradora de documentos, siguiendo las indicaciones siguientes.</w:t>
      </w:r>
    </w:p>
    <w:p w:rsidR="00276C22" w:rsidRDefault="00276C22" w:rsidP="0092132A">
      <w:pPr>
        <w:pStyle w:val="Sinespaciado"/>
        <w:jc w:val="both"/>
      </w:pPr>
    </w:p>
    <w:p w:rsidR="00276C22" w:rsidRDefault="00276C22" w:rsidP="0092132A">
      <w:pPr>
        <w:pStyle w:val="Sinespaciado"/>
        <w:jc w:val="both"/>
      </w:pPr>
      <w:r>
        <w:t xml:space="preserve">.  Cada carpeta debe dotárselas de un </w:t>
      </w:r>
      <w:r w:rsidR="00027B43">
        <w:t>número</w:t>
      </w:r>
      <w:r>
        <w:t xml:space="preserve"> correlativo y el nombre de la </w:t>
      </w:r>
      <w:r w:rsidR="00C435BD">
        <w:t>función. Ejemplo</w:t>
      </w:r>
    </w:p>
    <w:p w:rsidR="00027B43" w:rsidRDefault="00027B43" w:rsidP="0092132A">
      <w:pPr>
        <w:pStyle w:val="Sinespaciado"/>
        <w:jc w:val="both"/>
      </w:pPr>
      <w:r>
        <w:t xml:space="preserve">1.- Proyecto. </w:t>
      </w:r>
      <w:r w:rsidR="00C435BD">
        <w:t>Es decir</w:t>
      </w:r>
      <w:r>
        <w:t>,</w:t>
      </w:r>
    </w:p>
    <w:p w:rsidR="00027B43" w:rsidRDefault="00027B43" w:rsidP="0092132A">
      <w:pPr>
        <w:pStyle w:val="Sinespaciado"/>
        <w:jc w:val="both"/>
      </w:pPr>
      <w:r>
        <w:t>.  Dentro de es</w:t>
      </w:r>
      <w:r w:rsidR="000509BE">
        <w:t xml:space="preserve">ta carpeta se crearan sub carpetas que responden a sub funciones, procesos o a </w:t>
      </w:r>
    </w:p>
    <w:p w:rsidR="000509BE" w:rsidRDefault="000509BE" w:rsidP="0092132A">
      <w:pPr>
        <w:pStyle w:val="Sinespaciado"/>
        <w:jc w:val="both"/>
      </w:pPr>
      <w:r>
        <w:t xml:space="preserve">   Asuntos concretos de las funciones</w:t>
      </w:r>
      <w:r w:rsidR="00BC149B">
        <w:t xml:space="preserve"> establecidas con </w:t>
      </w:r>
      <w:r w:rsidR="004D40C6">
        <w:t>número</w:t>
      </w:r>
      <w:r w:rsidR="00BC149B">
        <w:t xml:space="preserve"> o lista en multinivel ejm.1.1</w:t>
      </w:r>
    </w:p>
    <w:p w:rsidR="00BC149B" w:rsidRDefault="00BC149B" w:rsidP="0092132A">
      <w:pPr>
        <w:pStyle w:val="Sinespaciado"/>
        <w:jc w:val="both"/>
      </w:pPr>
    </w:p>
    <w:p w:rsidR="00BC149B" w:rsidRDefault="00BC149B" w:rsidP="0092132A">
      <w:pPr>
        <w:pStyle w:val="Sinespaciado"/>
        <w:jc w:val="both"/>
      </w:pPr>
      <w:r>
        <w:t>. Finalmente se llega al nivel de unidad documental</w:t>
      </w:r>
      <w:r w:rsidR="004D40C6">
        <w:t>, Word, Excel</w:t>
      </w:r>
      <w:r w:rsidR="00D56AE8">
        <w:t xml:space="preserve">, Power point, imágenes o en </w:t>
      </w:r>
      <w:r>
        <w:t xml:space="preserve">   </w:t>
      </w:r>
      <w:r w:rsidR="004D40C6">
        <w:t>Papel, donde</w:t>
      </w:r>
      <w:r>
        <w:t xml:space="preserve"> encontramos  a los documento</w:t>
      </w:r>
      <w:r w:rsidR="00D56AE8">
        <w:t>s que se producen y reciben, memos</w:t>
      </w:r>
      <w:r>
        <w:t xml:space="preserve">, </w:t>
      </w:r>
      <w:r w:rsidR="00D56AE8">
        <w:t>circulares, informes</w:t>
      </w:r>
      <w:r w:rsidR="007A5625">
        <w:t>, planes o proyectos, notas internas y externas,etc, vinculados con las actividades, o incluso según su relevancia y volumen de documentos vinculados a dicho asunto</w:t>
      </w:r>
    </w:p>
    <w:p w:rsidR="007A5625" w:rsidRDefault="007A5625" w:rsidP="0092132A">
      <w:pPr>
        <w:pStyle w:val="Sinespaciado"/>
        <w:jc w:val="both"/>
      </w:pPr>
    </w:p>
    <w:p w:rsidR="007A5625" w:rsidRDefault="007A5625" w:rsidP="0092132A">
      <w:pPr>
        <w:pStyle w:val="Sinespaciado"/>
        <w:jc w:val="both"/>
      </w:pPr>
      <w:r>
        <w:t xml:space="preserve">. Cuando se </w:t>
      </w:r>
      <w:r w:rsidR="004D40C6">
        <w:t>trata de</w:t>
      </w:r>
      <w:r>
        <w:t xml:space="preserve"> varias imágenes digitales JPG u otro formato de un mismo sentido o tema, se deberá crear una sub carpeta para contenerlas. Se recomienda titular la imagen identificando cargos, grupos de personas, asunto o actividad y el año</w:t>
      </w:r>
      <w:r w:rsidR="00487156">
        <w:t xml:space="preserve"> y el año que se llevaron a cabo.</w:t>
      </w:r>
    </w:p>
    <w:p w:rsidR="00487156" w:rsidRDefault="00487156" w:rsidP="0092132A">
      <w:pPr>
        <w:pStyle w:val="Sinespaciado"/>
        <w:jc w:val="both"/>
      </w:pPr>
    </w:p>
    <w:p w:rsidR="00487156" w:rsidRDefault="00487156" w:rsidP="0092132A">
      <w:pPr>
        <w:pStyle w:val="Sinespaciado"/>
        <w:jc w:val="both"/>
      </w:pPr>
      <w:r>
        <w:t xml:space="preserve">Es importante que esta carpeta este bien organizada, a manera que no hayan duplicados de un mismo documento, ya que esta será sujeta a respaldo </w:t>
      </w:r>
      <w:r w:rsidR="004D40C6">
        <w:t>informático</w:t>
      </w:r>
      <w:r>
        <w:t xml:space="preserve">  y a procesos de valoración y selección documental, tanto en papel como digital que </w:t>
      </w:r>
      <w:r w:rsidR="004D40C6">
        <w:t>establecerá</w:t>
      </w:r>
      <w:r>
        <w:t xml:space="preserve"> la Unidad </w:t>
      </w:r>
      <w:r w:rsidR="004D40C6">
        <w:t>Gestión</w:t>
      </w:r>
      <w:r>
        <w:t xml:space="preserve"> de Documentos</w:t>
      </w:r>
      <w:r w:rsidR="004D40C6">
        <w:t xml:space="preserve"> y Archivo Institucional</w:t>
      </w:r>
    </w:p>
    <w:p w:rsidR="00D56AE8" w:rsidRDefault="00D56AE8" w:rsidP="0092132A">
      <w:pPr>
        <w:pStyle w:val="Sinespaciado"/>
        <w:jc w:val="both"/>
      </w:pPr>
    </w:p>
    <w:p w:rsidR="00D56AE8" w:rsidRDefault="00E6301F" w:rsidP="0092132A">
      <w:pPr>
        <w:pStyle w:val="Sinespaciado"/>
        <w:numPr>
          <w:ilvl w:val="0"/>
          <w:numId w:val="2"/>
        </w:numPr>
        <w:jc w:val="both"/>
      </w:pPr>
      <w:r>
        <w:t>Documentos de las otras</w:t>
      </w:r>
      <w:r w:rsidR="00D56AE8">
        <w:t xml:space="preserve"> unidades de la institución</w:t>
      </w:r>
    </w:p>
    <w:p w:rsidR="00D56AE8" w:rsidRDefault="00D56AE8" w:rsidP="0092132A">
      <w:pPr>
        <w:pStyle w:val="Sinespaciado"/>
        <w:jc w:val="both"/>
      </w:pPr>
    </w:p>
    <w:p w:rsidR="00D56AE8" w:rsidRDefault="00D56AE8" w:rsidP="0092132A">
      <w:pPr>
        <w:pStyle w:val="Sinespaciado"/>
        <w:jc w:val="both"/>
      </w:pPr>
      <w:r>
        <w:t xml:space="preserve">En esta </w:t>
      </w:r>
      <w:r w:rsidR="004519BE">
        <w:t>área</w:t>
      </w:r>
      <w:r>
        <w:t xml:space="preserve"> se abrirán carpetas por cada una de las unidades administrativas de quienes se reciben información o comunicaciones de interés general</w:t>
      </w:r>
      <w:r w:rsidR="004519BE">
        <w:t xml:space="preserve">, tales como memos, circulares y otros. El orden de las carpetas será de acuerdo a la tabla de </w:t>
      </w:r>
      <w:r w:rsidR="00E6301F">
        <w:t xml:space="preserve">codificación de </w:t>
      </w:r>
      <w:r w:rsidR="00147C77">
        <w:t>las autoridades</w:t>
      </w:r>
      <w:r w:rsidR="00E6301F">
        <w:t xml:space="preserve"> de la municipalidad.</w:t>
      </w:r>
    </w:p>
    <w:p w:rsidR="00E6301F" w:rsidRDefault="00E6301F" w:rsidP="0092132A">
      <w:pPr>
        <w:pStyle w:val="Sinespaciado"/>
        <w:jc w:val="both"/>
      </w:pPr>
    </w:p>
    <w:p w:rsidR="00E6301F" w:rsidRDefault="00E6301F" w:rsidP="0092132A">
      <w:pPr>
        <w:pStyle w:val="Sinespaciado"/>
        <w:jc w:val="both"/>
      </w:pPr>
      <w:r>
        <w:t xml:space="preserve">Cada carpeta correspondiente a </w:t>
      </w:r>
      <w:r w:rsidR="00A835E1">
        <w:t>las</w:t>
      </w:r>
      <w:r>
        <w:t xml:space="preserve"> Unidades administrativas de la municipalidad contendrá documentos de carácter informativo o normativo generados en los últimos 3 años a partir del año en curso, Una vez</w:t>
      </w:r>
      <w:r w:rsidR="00DD2348">
        <w:t xml:space="preserve"> transcurrido el plazo, deberá solicitar a la Unidad de Archivo de la Institucional la ayuda</w:t>
      </w:r>
      <w:r w:rsidR="00BA1B85">
        <w:t xml:space="preserve"> para llevar a cabo el expurgo de acuerdo  al procedimiento establecido. Este proceso se hace debido a que los documentos originales se encuentran en manos de las Unidades que remitieron dicha información.</w:t>
      </w:r>
    </w:p>
    <w:p w:rsidR="00BA1B85" w:rsidRDefault="00BA1B85" w:rsidP="0092132A">
      <w:pPr>
        <w:pStyle w:val="Sinespaciado"/>
        <w:jc w:val="both"/>
      </w:pPr>
    </w:p>
    <w:p w:rsidR="00BA1B85" w:rsidRDefault="00953DEB" w:rsidP="00952A69">
      <w:pPr>
        <w:pStyle w:val="Sinespaciado"/>
        <w:numPr>
          <w:ilvl w:val="0"/>
          <w:numId w:val="2"/>
        </w:numPr>
        <w:jc w:val="both"/>
      </w:pPr>
      <w:r>
        <w:lastRenderedPageBreak/>
        <w:t>Instituciones</w:t>
      </w:r>
      <w:r w:rsidR="00BA1B85">
        <w:t xml:space="preserve"> </w:t>
      </w:r>
      <w:r w:rsidR="003B649F">
        <w:t>públicas</w:t>
      </w:r>
      <w:r w:rsidR="00BA1B85">
        <w:t xml:space="preserve"> nacionales.</w:t>
      </w:r>
    </w:p>
    <w:p w:rsidR="00BA1B85" w:rsidRDefault="00BA1B85" w:rsidP="0092132A">
      <w:pPr>
        <w:pStyle w:val="Sinespaciado"/>
        <w:jc w:val="both"/>
      </w:pPr>
      <w:r>
        <w:t xml:space="preserve">Las carpetas se abrirán de </w:t>
      </w:r>
      <w:r w:rsidR="00953DEB">
        <w:t>acuerdo a</w:t>
      </w:r>
      <w:r>
        <w:t xml:space="preserve"> las Instituciones con las que cada Unidad mantiene relación según lo establece el  manual de funciones y proceso de la unidad. Su orden podrá ser </w:t>
      </w:r>
      <w:r w:rsidR="00953DEB">
        <w:t>alfabético</w:t>
      </w:r>
      <w:r>
        <w:t xml:space="preserve"> según el nombre de la </w:t>
      </w:r>
      <w:r w:rsidR="00953DEB">
        <w:t>Institución</w:t>
      </w:r>
      <w:r>
        <w:t xml:space="preserve">; y </w:t>
      </w:r>
      <w:r w:rsidR="00953DEB">
        <w:t>geográfico</w:t>
      </w:r>
      <w:r>
        <w:t xml:space="preserve"> en el caso de las alcaldías municipales.</w:t>
      </w:r>
    </w:p>
    <w:p w:rsidR="00953DEB" w:rsidRDefault="00953DEB" w:rsidP="0092132A">
      <w:pPr>
        <w:pStyle w:val="Sinespaciado"/>
        <w:jc w:val="both"/>
      </w:pPr>
    </w:p>
    <w:p w:rsidR="00953DEB" w:rsidRDefault="00BA1B85" w:rsidP="00952A69">
      <w:pPr>
        <w:pStyle w:val="Sinespaciado"/>
        <w:numPr>
          <w:ilvl w:val="0"/>
          <w:numId w:val="2"/>
        </w:numPr>
        <w:jc w:val="both"/>
      </w:pPr>
      <w:r>
        <w:t>Instituciones u organismos no gubernamentales, internacionales</w:t>
      </w:r>
      <w:r w:rsidR="00953DEB">
        <w:t xml:space="preserve"> y privadas.</w:t>
      </w:r>
    </w:p>
    <w:p w:rsidR="00953DEB" w:rsidRDefault="00953DEB" w:rsidP="0092132A">
      <w:pPr>
        <w:pStyle w:val="Sinespaciado"/>
        <w:jc w:val="both"/>
      </w:pPr>
    </w:p>
    <w:p w:rsidR="00953DEB" w:rsidRDefault="00953DEB" w:rsidP="0092132A">
      <w:pPr>
        <w:pStyle w:val="Sinespaciado"/>
        <w:jc w:val="both"/>
      </w:pPr>
      <w:r>
        <w:t>Esta carpeta será abierta en aquellas Unidades que mantienen comunicación, reciben o brindan servicios a entidades de estos sectores no gubernamentales.</w:t>
      </w:r>
    </w:p>
    <w:p w:rsidR="00953DEB" w:rsidRDefault="00953DEB" w:rsidP="0092132A">
      <w:pPr>
        <w:pStyle w:val="Sinespaciado"/>
        <w:jc w:val="both"/>
      </w:pPr>
    </w:p>
    <w:p w:rsidR="00953DEB" w:rsidRDefault="00953DEB" w:rsidP="0092132A">
      <w:pPr>
        <w:pStyle w:val="Sinespaciado"/>
        <w:jc w:val="both"/>
      </w:pPr>
      <w:r>
        <w:t>En primer lugar deberán ir las carpetas relativas a los organismos internacionales, seguido de los no gubernamentales y por ultimo empresas o entes privados.</w:t>
      </w:r>
    </w:p>
    <w:p w:rsidR="00953DEB" w:rsidRDefault="00953DEB" w:rsidP="0092132A">
      <w:pPr>
        <w:pStyle w:val="Sinespaciado"/>
        <w:jc w:val="both"/>
      </w:pPr>
    </w:p>
    <w:p w:rsidR="00953DEB" w:rsidRDefault="00953DEB" w:rsidP="0092132A">
      <w:pPr>
        <w:pStyle w:val="Sinespaciado"/>
        <w:jc w:val="both"/>
      </w:pPr>
    </w:p>
    <w:p w:rsidR="00953DEB" w:rsidRDefault="00B01879" w:rsidP="0092132A">
      <w:pPr>
        <w:pStyle w:val="Sinespaciado"/>
        <w:jc w:val="both"/>
      </w:pPr>
      <w:r>
        <w:t>Ordenación</w:t>
      </w:r>
      <w:r w:rsidR="00953DEB">
        <w:t xml:space="preserve"> de los documentos dentro de las carpetas o expedientes.</w:t>
      </w:r>
    </w:p>
    <w:p w:rsidR="00953DEB" w:rsidRDefault="00953DEB" w:rsidP="0092132A">
      <w:pPr>
        <w:pStyle w:val="Sinespaciado"/>
        <w:jc w:val="both"/>
      </w:pPr>
    </w:p>
    <w:p w:rsidR="00953DEB" w:rsidRDefault="00953DEB" w:rsidP="0092132A">
      <w:pPr>
        <w:pStyle w:val="Sinespaciado"/>
        <w:jc w:val="both"/>
      </w:pPr>
      <w:r>
        <w:t>La ordenación de los documentos dentro de los expedientes</w:t>
      </w:r>
      <w:r w:rsidR="00B01879">
        <w:t xml:space="preserve"> o en las carpetas deben seguir los siguientes criterios, siempre y cuando correspondan al orden o lógica en que se van produciendo:</w:t>
      </w:r>
    </w:p>
    <w:p w:rsidR="00DA4769" w:rsidRDefault="00DA4769" w:rsidP="0092132A">
      <w:pPr>
        <w:pStyle w:val="Sinespaciado"/>
        <w:jc w:val="both"/>
      </w:pPr>
      <w:r>
        <w:t xml:space="preserve">   </w:t>
      </w:r>
    </w:p>
    <w:p w:rsidR="00DA4769" w:rsidRDefault="00DA4769" w:rsidP="0092132A">
      <w:pPr>
        <w:pStyle w:val="Sinespaciado"/>
        <w:jc w:val="both"/>
      </w:pPr>
    </w:p>
    <w:p w:rsidR="00DA4769" w:rsidRDefault="00DA4769" w:rsidP="0092132A">
      <w:pPr>
        <w:pStyle w:val="Sinespaciado"/>
        <w:jc w:val="both"/>
      </w:pPr>
      <w:r>
        <w:t>. La correspondencia debe distinguirse de aquella que forma parte de un expediente</w:t>
      </w:r>
    </w:p>
    <w:p w:rsidR="00DA4769" w:rsidRDefault="00DA4769" w:rsidP="0092132A">
      <w:pPr>
        <w:pStyle w:val="Sinespaciado"/>
        <w:jc w:val="both"/>
      </w:pPr>
      <w:r>
        <w:t>.</w:t>
      </w:r>
    </w:p>
    <w:p w:rsidR="00DA4769" w:rsidRDefault="00DA4769" w:rsidP="0092132A">
      <w:pPr>
        <w:pStyle w:val="Sinespaciado"/>
        <w:jc w:val="both"/>
      </w:pPr>
      <w:r>
        <w:t>. Los memorandos de remisión do deben desprenderse de su anexo, como considerarlo como  parte del expediente</w:t>
      </w:r>
    </w:p>
    <w:p w:rsidR="00DA4769" w:rsidRDefault="00DA4769" w:rsidP="0092132A">
      <w:pPr>
        <w:pStyle w:val="Sinespaciado"/>
        <w:jc w:val="both"/>
      </w:pPr>
    </w:p>
    <w:p w:rsidR="00DA4769" w:rsidRDefault="00DA4769" w:rsidP="0092132A">
      <w:pPr>
        <w:pStyle w:val="Sinespaciado"/>
        <w:jc w:val="both"/>
      </w:pPr>
      <w:r>
        <w:t xml:space="preserve">. El método cronológico, del ms antiguo al </w:t>
      </w:r>
      <w:r w:rsidR="00AE2794">
        <w:t>más</w:t>
      </w:r>
      <w:r>
        <w:t xml:space="preserve"> reciente para dejar constancia del proceso</w:t>
      </w:r>
    </w:p>
    <w:p w:rsidR="00DA4769" w:rsidRDefault="00DA4769" w:rsidP="0092132A">
      <w:pPr>
        <w:pStyle w:val="Sinespaciado"/>
        <w:jc w:val="both"/>
      </w:pPr>
    </w:p>
    <w:p w:rsidR="00DA4769" w:rsidRDefault="00506433" w:rsidP="0092132A">
      <w:pPr>
        <w:pStyle w:val="Sinespaciado"/>
        <w:jc w:val="both"/>
      </w:pPr>
      <w:r>
        <w:t xml:space="preserve">. Uso del método </w:t>
      </w:r>
      <w:r w:rsidR="00AE2794">
        <w:t>codificado (</w:t>
      </w:r>
      <w:r>
        <w:t>principalmente expedientes frecuentes y sustantivos de la unidad)</w:t>
      </w:r>
    </w:p>
    <w:p w:rsidR="00506433" w:rsidRDefault="00506433" w:rsidP="0092132A">
      <w:pPr>
        <w:pStyle w:val="Sinespaciado"/>
        <w:jc w:val="both"/>
      </w:pPr>
    </w:p>
    <w:p w:rsidR="00506433" w:rsidRDefault="00506433" w:rsidP="0092132A">
      <w:pPr>
        <w:pStyle w:val="Sinespaciado"/>
        <w:jc w:val="both"/>
      </w:pPr>
      <w:r>
        <w:t xml:space="preserve">. </w:t>
      </w:r>
      <w:r w:rsidR="00AE2794">
        <w:t>Método</w:t>
      </w:r>
      <w:r>
        <w:t xml:space="preserve"> de ordenación Mixto;  combinación de alfanumérico y cronológico u otras combinaciones en las que se requiere acceder según productor, asunto, fecha y otros campos.</w:t>
      </w:r>
    </w:p>
    <w:p w:rsidR="00506433" w:rsidRDefault="00506433" w:rsidP="0092132A">
      <w:pPr>
        <w:pStyle w:val="Sinespaciado"/>
        <w:jc w:val="both"/>
      </w:pPr>
    </w:p>
    <w:p w:rsidR="00506433" w:rsidRDefault="00506433" w:rsidP="0092132A">
      <w:pPr>
        <w:pStyle w:val="Sinespaciado"/>
        <w:jc w:val="both"/>
      </w:pPr>
      <w:r>
        <w:t xml:space="preserve">. Las técnicas modernas e archivo indican que la forma </w:t>
      </w:r>
      <w:r w:rsidR="00AE2794">
        <w:t>más</w:t>
      </w:r>
      <w:r>
        <w:t xml:space="preserve"> eficiente de producir y resguardar los documentos es a manera</w:t>
      </w:r>
      <w:r w:rsidR="00AE2794">
        <w:t xml:space="preserve"> de expediente, es decir, conjunto de documentos relacionados con un trámite y/o que refleja las funciones más importantes de nuestra Unidad.</w:t>
      </w:r>
    </w:p>
    <w:p w:rsidR="00AE2794" w:rsidRDefault="00AE2794" w:rsidP="0092132A">
      <w:pPr>
        <w:pStyle w:val="Sinespaciado"/>
        <w:jc w:val="both"/>
      </w:pPr>
    </w:p>
    <w:p w:rsidR="00AE2794" w:rsidRDefault="00AE2794" w:rsidP="0092132A">
      <w:pPr>
        <w:pStyle w:val="Sinespaciado"/>
        <w:jc w:val="both"/>
      </w:pPr>
      <w:r>
        <w:t xml:space="preserve">. En </w:t>
      </w:r>
      <w:r w:rsidR="00286EDA">
        <w:t xml:space="preserve">el pasado, todos los documentos se manejan por separados, aun cuando hubiera relación entre ellos. En la actualidad, solo es necesario archivar documentos por separado cuando la unidad documental resuelve  por </w:t>
      </w:r>
      <w:r w:rsidR="003B649F">
        <w:t>sí</w:t>
      </w:r>
      <w:r w:rsidR="00286EDA">
        <w:t xml:space="preserve"> sola el asunto, es decir. El tipo documento simple.</w:t>
      </w:r>
    </w:p>
    <w:p w:rsidR="005E00D8" w:rsidRDefault="005E00D8" w:rsidP="0092132A">
      <w:pPr>
        <w:pStyle w:val="Sinespaciado"/>
        <w:jc w:val="both"/>
      </w:pPr>
    </w:p>
    <w:p w:rsidR="002E2DAD" w:rsidRDefault="002E2DAD" w:rsidP="0092132A">
      <w:pPr>
        <w:pStyle w:val="Sinespaciado"/>
        <w:jc w:val="both"/>
      </w:pPr>
    </w:p>
    <w:p w:rsidR="002E2DAD" w:rsidRDefault="002E2DAD" w:rsidP="0092132A">
      <w:pPr>
        <w:pStyle w:val="Sinespaciado"/>
        <w:jc w:val="both"/>
      </w:pPr>
    </w:p>
    <w:p w:rsidR="005E00D8" w:rsidRDefault="005E00D8" w:rsidP="0092132A">
      <w:pPr>
        <w:pStyle w:val="Sinespaciado"/>
        <w:jc w:val="both"/>
      </w:pPr>
    </w:p>
    <w:p w:rsidR="00DC7929" w:rsidRDefault="005E00D8" w:rsidP="0092132A">
      <w:pPr>
        <w:pStyle w:val="Ttulo1"/>
        <w:spacing w:line="240" w:lineRule="auto"/>
      </w:pPr>
      <w:bookmarkStart w:id="10" w:name="_Toc960532"/>
      <w:r>
        <w:lastRenderedPageBreak/>
        <w:t>Proceso 4</w:t>
      </w:r>
      <w:r w:rsidR="00087A10">
        <w:t>.</w:t>
      </w:r>
      <w:bookmarkEnd w:id="10"/>
    </w:p>
    <w:p w:rsidR="005E00D8" w:rsidRDefault="005E00D8" w:rsidP="002E2DAD">
      <w:pPr>
        <w:pStyle w:val="Ttulo2"/>
      </w:pPr>
      <w:bookmarkStart w:id="11" w:name="_Toc960533"/>
      <w:r>
        <w:t>Instalación de los documentos</w:t>
      </w:r>
      <w:bookmarkEnd w:id="11"/>
    </w:p>
    <w:p w:rsidR="005E00D8" w:rsidRDefault="005E00D8" w:rsidP="0092132A">
      <w:pPr>
        <w:pStyle w:val="Sinespaciado"/>
        <w:jc w:val="both"/>
      </w:pPr>
    </w:p>
    <w:p w:rsidR="005E00D8" w:rsidRDefault="005E00D8" w:rsidP="0092132A">
      <w:pPr>
        <w:pStyle w:val="Sinespaciado"/>
        <w:jc w:val="both"/>
      </w:pPr>
      <w:r>
        <w:t>Consiste en crear las condiciones físicas necesarias para guardar os documentos, en soporte de papel, a fin de garantizar su preservación, accesibilidad física e integridad. Nos referimos entonces</w:t>
      </w:r>
      <w:r w:rsidR="004F5AE0">
        <w:t xml:space="preserve"> a las carpetas, sujetadores, mobiliario y ambiente en que se deben resguardarse para evitar que se dañen.</w:t>
      </w:r>
    </w:p>
    <w:p w:rsidR="004F5AE0" w:rsidRDefault="004F5AE0" w:rsidP="0092132A">
      <w:pPr>
        <w:pStyle w:val="Sinespaciado"/>
        <w:jc w:val="both"/>
      </w:pPr>
    </w:p>
    <w:p w:rsidR="004F5AE0" w:rsidRDefault="004F5AE0" w:rsidP="0092132A">
      <w:pPr>
        <w:pStyle w:val="Sinespaciado"/>
        <w:jc w:val="both"/>
      </w:pPr>
      <w:r>
        <w:t>Carpetas colgantes: se utilizara para toda la información que generan las unidades en soporte de papel. Los sujetadores de plástico se utilizaran para los documentos de valor permanente y aquellos cuyo plazo de conservación superen los 7 años.</w:t>
      </w:r>
    </w:p>
    <w:p w:rsidR="003B649F" w:rsidRDefault="003B649F" w:rsidP="0092132A">
      <w:pPr>
        <w:pStyle w:val="Sinespaciado"/>
        <w:jc w:val="both"/>
      </w:pPr>
    </w:p>
    <w:p w:rsidR="003B649F" w:rsidRDefault="003B649F" w:rsidP="0092132A">
      <w:pPr>
        <w:pStyle w:val="Sinespaciado"/>
        <w:jc w:val="both"/>
      </w:pPr>
    </w:p>
    <w:p w:rsidR="003B649F" w:rsidRDefault="003B649F" w:rsidP="0092132A">
      <w:pPr>
        <w:pStyle w:val="Sinespaciado"/>
        <w:jc w:val="both"/>
      </w:pPr>
      <w:r>
        <w:t>Los documentos que serán eliminados en un lapso menor a los 10 años serán sujetados</w:t>
      </w:r>
      <w:r w:rsidR="00E664FB">
        <w:t xml:space="preserve"> con materiales metálicos (grapas, fastenes y clip)</w:t>
      </w:r>
    </w:p>
    <w:p w:rsidR="00E664FB" w:rsidRDefault="00E664FB" w:rsidP="0092132A">
      <w:pPr>
        <w:pStyle w:val="Sinespaciado"/>
        <w:jc w:val="both"/>
      </w:pPr>
    </w:p>
    <w:p w:rsidR="00E664FB" w:rsidRDefault="00E664FB" w:rsidP="0092132A">
      <w:pPr>
        <w:pStyle w:val="Sinespaciado"/>
        <w:jc w:val="both"/>
      </w:pPr>
      <w:r>
        <w:t xml:space="preserve">Fólderes de palanca (conocidos como ampos) para expedientes voluminosos, principalmente vinculados a compras, </w:t>
      </w:r>
      <w:r w:rsidR="00B308D5">
        <w:t>adquisiciones</w:t>
      </w:r>
      <w:r>
        <w:t xml:space="preserve"> y otros de carácter contable o </w:t>
      </w:r>
      <w:r w:rsidR="00B308D5">
        <w:t>financiero. También</w:t>
      </w:r>
      <w:r>
        <w:t>, puede</w:t>
      </w:r>
      <w:r w:rsidR="00501D77">
        <w:t>n ser utilizadas para crear dosieres que contienen</w:t>
      </w:r>
      <w:r w:rsidR="00B308D5">
        <w:t xml:space="preserve"> documentos de apoyo. Sin embargo, no deben pasar </w:t>
      </w:r>
      <w:r w:rsidR="00403684">
        <w:t>más</w:t>
      </w:r>
      <w:r w:rsidR="00B308D5">
        <w:t xml:space="preserve"> de 5 años en estas carpetas ya que los sujetadores </w:t>
      </w:r>
      <w:r w:rsidR="00224103">
        <w:t>metálicos</w:t>
      </w:r>
      <w:r w:rsidR="00B308D5">
        <w:t xml:space="preserve"> tienden  a oxidarse y las solapas a perder su rigidez.</w:t>
      </w:r>
    </w:p>
    <w:p w:rsidR="00B308D5" w:rsidRDefault="00B308D5" w:rsidP="0092132A">
      <w:pPr>
        <w:pStyle w:val="Sinespaciado"/>
        <w:jc w:val="both"/>
      </w:pPr>
    </w:p>
    <w:p w:rsidR="00B308D5" w:rsidRDefault="00B308D5" w:rsidP="0092132A">
      <w:pPr>
        <w:pStyle w:val="Sinespaciado"/>
        <w:jc w:val="both"/>
      </w:pPr>
      <w:r>
        <w:t xml:space="preserve">En estas carpetas se puede resguardar documentos utilizando sujetadores </w:t>
      </w:r>
      <w:r w:rsidR="00224103">
        <w:t>metálicos</w:t>
      </w:r>
      <w:r>
        <w:t>, siempre y cuando no sean transferidos al archivo central, con el máximo de 5 años de resguardo en el archivo de gestión.</w:t>
      </w:r>
    </w:p>
    <w:p w:rsidR="00B308D5" w:rsidRDefault="00B308D5" w:rsidP="0092132A">
      <w:pPr>
        <w:pStyle w:val="Sinespaciado"/>
        <w:jc w:val="both"/>
      </w:pPr>
    </w:p>
    <w:p w:rsidR="00B308D5" w:rsidRDefault="00B308D5" w:rsidP="0092132A">
      <w:pPr>
        <w:pStyle w:val="Sinespaciado"/>
        <w:jc w:val="both"/>
      </w:pPr>
    </w:p>
    <w:p w:rsidR="00B308D5" w:rsidRDefault="00224103" w:rsidP="0092132A">
      <w:pPr>
        <w:pStyle w:val="Sinespaciado"/>
        <w:jc w:val="both"/>
      </w:pPr>
      <w:r>
        <w:t>Mobiliario</w:t>
      </w:r>
      <w:r w:rsidR="00B308D5">
        <w:t xml:space="preserve"> y </w:t>
      </w:r>
      <w:r w:rsidR="0059539F">
        <w:t>ubicación:</w:t>
      </w:r>
    </w:p>
    <w:p w:rsidR="0059539F" w:rsidRDefault="0059539F" w:rsidP="0092132A">
      <w:pPr>
        <w:pStyle w:val="Sinespaciado"/>
        <w:jc w:val="both"/>
      </w:pPr>
    </w:p>
    <w:p w:rsidR="0059539F" w:rsidRDefault="0059539F" w:rsidP="0092132A">
      <w:pPr>
        <w:pStyle w:val="Sinespaciado"/>
        <w:jc w:val="both"/>
      </w:pPr>
    </w:p>
    <w:p w:rsidR="0059539F" w:rsidRDefault="0059539F" w:rsidP="0092132A">
      <w:pPr>
        <w:pStyle w:val="Sinespaciado"/>
        <w:jc w:val="both"/>
      </w:pPr>
      <w:r>
        <w:t xml:space="preserve">. Los archivadores verticales y estantería o cerrada de fabricación </w:t>
      </w:r>
      <w:r w:rsidR="00224103">
        <w:t>metálica</w:t>
      </w:r>
      <w:r>
        <w:t>, serán para los documentos de gestión y documentos  sustantivos de nuestras unidades.</w:t>
      </w:r>
    </w:p>
    <w:p w:rsidR="00284007" w:rsidRDefault="00284007" w:rsidP="0092132A">
      <w:pPr>
        <w:pStyle w:val="Sinespaciado"/>
        <w:jc w:val="both"/>
      </w:pPr>
    </w:p>
    <w:p w:rsidR="0059539F" w:rsidRDefault="0059539F" w:rsidP="0092132A">
      <w:pPr>
        <w:pStyle w:val="Sinespaciado"/>
        <w:jc w:val="both"/>
      </w:pPr>
      <w:r>
        <w:t>.  Libreras y otros y otros muebles de madera o derivados de madera deben utilizarse únicamente para libros y documentos de apoyo no vinculantes a los documentos de archivo.</w:t>
      </w:r>
    </w:p>
    <w:p w:rsidR="00284007" w:rsidRDefault="00284007" w:rsidP="0092132A">
      <w:pPr>
        <w:pStyle w:val="Sinespaciado"/>
        <w:jc w:val="both"/>
      </w:pPr>
    </w:p>
    <w:p w:rsidR="0059539F" w:rsidRDefault="0059539F" w:rsidP="0092132A">
      <w:pPr>
        <w:pStyle w:val="Sinespaciado"/>
        <w:jc w:val="both"/>
      </w:pPr>
      <w:r>
        <w:t>.  La ubicación del mobiliario</w:t>
      </w:r>
      <w:r w:rsidR="00224103">
        <w:t xml:space="preserve"> de archivo debe estar alejada de fuentes de calor natural, tales</w:t>
      </w:r>
      <w:r w:rsidR="00AB236F">
        <w:t xml:space="preserve"> como ventanas abiertas o paredes de vidrio que reci</w:t>
      </w:r>
      <w:r w:rsidR="00224103">
        <w:t>ben luz solar.</w:t>
      </w:r>
    </w:p>
    <w:p w:rsidR="00284007" w:rsidRDefault="00284007" w:rsidP="0092132A">
      <w:pPr>
        <w:pStyle w:val="Sinespaciado"/>
        <w:jc w:val="both"/>
      </w:pPr>
    </w:p>
    <w:p w:rsidR="00224103" w:rsidRDefault="00224103" w:rsidP="0092132A">
      <w:pPr>
        <w:pStyle w:val="Sinespaciado"/>
        <w:jc w:val="both"/>
      </w:pPr>
      <w:r>
        <w:t>.  Así mismo, deben estar alejadas de fuentes artificiales de calor, electricidad agua tales como oasis, microondas, cafeteras, fotocopiadoras, cocinas, área de lavado y baños.</w:t>
      </w:r>
    </w:p>
    <w:p w:rsidR="00284007" w:rsidRDefault="00284007" w:rsidP="0092132A">
      <w:pPr>
        <w:pStyle w:val="Sinespaciado"/>
        <w:jc w:val="both"/>
      </w:pPr>
    </w:p>
    <w:p w:rsidR="00284007" w:rsidRDefault="00224103" w:rsidP="0092132A">
      <w:pPr>
        <w:pStyle w:val="Sinespaciado"/>
        <w:jc w:val="both"/>
      </w:pPr>
      <w:r>
        <w:t>.  Tampoco deben ubicarse en los pasillos</w:t>
      </w:r>
      <w:r w:rsidR="00403684">
        <w:t xml:space="preserve"> de circulación o a espaldas de </w:t>
      </w:r>
      <w:r w:rsidR="00284007">
        <w:t>las,</w:t>
      </w:r>
      <w:r w:rsidR="00403684">
        <w:t xml:space="preserve"> ya que en casos de sismos, estos pueden colapsar obstaculizando las salidas de emergencia y causar lesiones sobre las personas.</w:t>
      </w:r>
    </w:p>
    <w:p w:rsidR="002E2DAD" w:rsidRDefault="002E2DAD" w:rsidP="0092132A">
      <w:pPr>
        <w:pStyle w:val="Sinespaciado"/>
        <w:jc w:val="both"/>
      </w:pPr>
    </w:p>
    <w:p w:rsidR="00DC7929" w:rsidRDefault="00284007" w:rsidP="0092132A">
      <w:pPr>
        <w:pStyle w:val="Ttulo1"/>
        <w:spacing w:line="240" w:lineRule="auto"/>
      </w:pPr>
      <w:bookmarkStart w:id="12" w:name="_Toc960534"/>
      <w:r>
        <w:lastRenderedPageBreak/>
        <w:t>Proceso 5</w:t>
      </w:r>
      <w:r w:rsidR="004C7A1B">
        <w:t>.</w:t>
      </w:r>
      <w:bookmarkEnd w:id="12"/>
    </w:p>
    <w:p w:rsidR="00284007" w:rsidRDefault="00284007" w:rsidP="002E2DAD">
      <w:pPr>
        <w:pStyle w:val="Ttulo2"/>
      </w:pPr>
      <w:r>
        <w:t xml:space="preserve"> </w:t>
      </w:r>
      <w:bookmarkStart w:id="13" w:name="_Toc960535"/>
      <w:r>
        <w:t>Captura de documentos</w:t>
      </w:r>
      <w:bookmarkEnd w:id="13"/>
    </w:p>
    <w:p w:rsidR="00284007" w:rsidRDefault="00284007" w:rsidP="0092132A">
      <w:pPr>
        <w:pStyle w:val="Sinespaciado"/>
        <w:jc w:val="both"/>
      </w:pPr>
    </w:p>
    <w:p w:rsidR="00284007" w:rsidRDefault="00284007" w:rsidP="0092132A">
      <w:pPr>
        <w:pStyle w:val="Sinespaciado"/>
        <w:jc w:val="both"/>
      </w:pPr>
      <w:r>
        <w:t xml:space="preserve">El proceso d captura consiste en la inscripción o registro de un documento creado por el IAIP en el </w:t>
      </w:r>
      <w:r w:rsidR="007D35A3">
        <w:t>sistema de</w:t>
      </w:r>
      <w:r>
        <w:t xml:space="preserve"> gestión documental. Existen distintos niveles de captura, ya sea en carpeta que contienen expedientes y en las u oficios.</w:t>
      </w:r>
    </w:p>
    <w:p w:rsidR="00284007" w:rsidRDefault="00284007" w:rsidP="0092132A">
      <w:pPr>
        <w:pStyle w:val="Sinespaciado"/>
        <w:jc w:val="both"/>
      </w:pPr>
    </w:p>
    <w:p w:rsidR="00284007" w:rsidRDefault="00284007" w:rsidP="0092132A">
      <w:pPr>
        <w:pStyle w:val="Sinespaciado"/>
        <w:jc w:val="both"/>
      </w:pPr>
      <w:r>
        <w:t>5.1.</w:t>
      </w:r>
      <w:r w:rsidR="002101F9">
        <w:t xml:space="preserve">  Captura de documentos simples: En el proceso de creación del documento se introduce la siguiente información.</w:t>
      </w:r>
    </w:p>
    <w:p w:rsidR="002101F9" w:rsidRDefault="002101F9" w:rsidP="0092132A">
      <w:pPr>
        <w:pStyle w:val="Sinespaciado"/>
        <w:jc w:val="both"/>
      </w:pPr>
    </w:p>
    <w:p w:rsidR="002101F9" w:rsidRDefault="002101F9" w:rsidP="0092132A">
      <w:pPr>
        <w:pStyle w:val="Sinespaciado"/>
        <w:jc w:val="both"/>
      </w:pPr>
      <w:r>
        <w:t>Referencia: código identificador del documento compuesto por los siguientes elementos.</w:t>
      </w:r>
    </w:p>
    <w:p w:rsidR="002101F9" w:rsidRDefault="002101F9" w:rsidP="0092132A">
      <w:pPr>
        <w:pStyle w:val="Sinespaciado"/>
        <w:jc w:val="both"/>
      </w:pPr>
      <w:r>
        <w:t xml:space="preserve">            </w:t>
      </w:r>
    </w:p>
    <w:p w:rsidR="002101F9" w:rsidRDefault="002101F9" w:rsidP="0092132A">
      <w:pPr>
        <w:pStyle w:val="Sinespaciado"/>
        <w:numPr>
          <w:ilvl w:val="1"/>
          <w:numId w:val="4"/>
        </w:numPr>
        <w:jc w:val="both"/>
      </w:pPr>
      <w:r>
        <w:t>autor institucional que se abrevia de la siguiente manera: SV/IAIP</w:t>
      </w:r>
    </w:p>
    <w:p w:rsidR="007D35A3" w:rsidRDefault="007D35A3" w:rsidP="0092132A">
      <w:pPr>
        <w:pStyle w:val="Sinespaciado"/>
        <w:numPr>
          <w:ilvl w:val="1"/>
          <w:numId w:val="4"/>
        </w:numPr>
        <w:jc w:val="both"/>
      </w:pPr>
      <w:r>
        <w:t xml:space="preserve">la unidad </w:t>
      </w:r>
      <w:r w:rsidR="00723030">
        <w:t>productora</w:t>
      </w:r>
      <w:r>
        <w:t xml:space="preserve"> del documento, según a codificación asignada a las unidades.</w:t>
      </w:r>
    </w:p>
    <w:p w:rsidR="007D35A3" w:rsidRDefault="007D35A3" w:rsidP="0092132A">
      <w:pPr>
        <w:pStyle w:val="Sinespaciado"/>
        <w:numPr>
          <w:ilvl w:val="1"/>
          <w:numId w:val="4"/>
        </w:numPr>
        <w:jc w:val="both"/>
      </w:pPr>
      <w:r>
        <w:t xml:space="preserve">El tipo documental según </w:t>
      </w:r>
      <w:r w:rsidR="00723030">
        <w:t>codificación asignada</w:t>
      </w:r>
      <w:r>
        <w:t xml:space="preserve"> a estos.</w:t>
      </w:r>
    </w:p>
    <w:p w:rsidR="007D35A3" w:rsidRDefault="00723030" w:rsidP="0092132A">
      <w:pPr>
        <w:pStyle w:val="Sinespaciado"/>
        <w:numPr>
          <w:ilvl w:val="1"/>
          <w:numId w:val="4"/>
        </w:numPr>
        <w:jc w:val="both"/>
      </w:pPr>
      <w:r>
        <w:t xml:space="preserve">Correlativo: </w:t>
      </w:r>
      <w:r w:rsidR="00177DDB">
        <w:t>número</w:t>
      </w:r>
      <w:r>
        <w:t xml:space="preserve"> de producción consecutiva </w:t>
      </w:r>
      <w:r w:rsidR="00177DDB">
        <w:t>más</w:t>
      </w:r>
      <w:r>
        <w:t xml:space="preserve"> el año en curso, diferencia una pleca (/) entre ambos datos.</w:t>
      </w:r>
    </w:p>
    <w:p w:rsidR="00723030" w:rsidRDefault="00723030" w:rsidP="0092132A">
      <w:pPr>
        <w:pStyle w:val="Sinespaciado"/>
        <w:ind w:left="390"/>
        <w:jc w:val="both"/>
      </w:pPr>
    </w:p>
    <w:p w:rsidR="00723030" w:rsidRDefault="00723030" w:rsidP="0092132A">
      <w:pPr>
        <w:pStyle w:val="Sinespaciado"/>
        <w:ind w:left="390"/>
        <w:jc w:val="both"/>
      </w:pPr>
    </w:p>
    <w:p w:rsidR="00723030" w:rsidRDefault="00C5654E" w:rsidP="0092132A">
      <w:pPr>
        <w:pStyle w:val="Sinespaciado"/>
        <w:ind w:left="390"/>
        <w:jc w:val="both"/>
      </w:pPr>
      <w:r>
        <w:t>E</w:t>
      </w:r>
      <w:r w:rsidR="0038006E">
        <w:t>ste proceso se aplicara en todos los documentos administrativos</w:t>
      </w:r>
      <w:r w:rsidR="00642DC8">
        <w:t>, exceptuando aquellos de valor legal y financiero.</w:t>
      </w:r>
    </w:p>
    <w:p w:rsidR="00642DC8" w:rsidRDefault="00642DC8" w:rsidP="0092132A">
      <w:pPr>
        <w:pStyle w:val="Sinespaciado"/>
        <w:ind w:left="390"/>
        <w:jc w:val="both"/>
      </w:pPr>
    </w:p>
    <w:p w:rsidR="00642DC8" w:rsidRDefault="00642DC8" w:rsidP="0092132A">
      <w:pPr>
        <w:pStyle w:val="Sinespaciado"/>
        <w:ind w:left="390"/>
        <w:jc w:val="both"/>
      </w:pPr>
      <w:r>
        <w:t xml:space="preserve">Asunto: </w:t>
      </w:r>
      <w:r w:rsidR="00F9219D">
        <w:t>esta inscripción</w:t>
      </w:r>
      <w:r>
        <w:t xml:space="preserve"> aplica únicamente en las notas</w:t>
      </w:r>
      <w:r w:rsidR="002E1A43">
        <w:t>, oficios, memos</w:t>
      </w:r>
      <w:r>
        <w:t xml:space="preserve"> y otros de transmisión o comunicación y contienen información descriptiva o de metadatos sobre el documento, el cual debe expresar de forma y precisa la función que cumple el documento. Para ello se pueden emplear verbos y sustantivo que no sobrepasen ocho líneas o una </w:t>
      </w:r>
      <w:r w:rsidR="00F9219D">
        <w:t>línea.</w:t>
      </w:r>
    </w:p>
    <w:p w:rsidR="00044468" w:rsidRDefault="00044468" w:rsidP="0092132A">
      <w:pPr>
        <w:pStyle w:val="Sinespaciado"/>
        <w:ind w:left="390"/>
        <w:jc w:val="both"/>
      </w:pPr>
    </w:p>
    <w:p w:rsidR="00044468" w:rsidRDefault="00044468" w:rsidP="0092132A">
      <w:pPr>
        <w:pStyle w:val="Sinespaciado"/>
        <w:ind w:left="390"/>
        <w:jc w:val="both"/>
      </w:pPr>
      <w:r>
        <w:t xml:space="preserve">Ejemplos: solicitud de apoyo para determinada actividad, remisión de </w:t>
      </w:r>
      <w:r w:rsidR="00191CA9">
        <w:t>documentos (</w:t>
      </w:r>
      <w:r>
        <w:t xml:space="preserve">indicar al </w:t>
      </w:r>
      <w:r w:rsidR="002D6B79">
        <w:t>trámite</w:t>
      </w:r>
      <w:r>
        <w:t xml:space="preserve"> al que corresponden)</w:t>
      </w:r>
    </w:p>
    <w:p w:rsidR="00044468" w:rsidRDefault="00044468" w:rsidP="0092132A">
      <w:pPr>
        <w:pStyle w:val="Sinespaciado"/>
        <w:ind w:left="390"/>
        <w:jc w:val="both"/>
      </w:pPr>
    </w:p>
    <w:p w:rsidR="00044468" w:rsidRDefault="00044468" w:rsidP="0092132A">
      <w:pPr>
        <w:pStyle w:val="Sinespaciado"/>
        <w:ind w:left="390"/>
        <w:jc w:val="both"/>
      </w:pPr>
      <w:r>
        <w:t>Con excepción  de los memorandos, la ubicación de esta información estará a continuación del lugar y fecha, en el margen derecho del documento.</w:t>
      </w:r>
    </w:p>
    <w:p w:rsidR="00044468" w:rsidRDefault="00044468" w:rsidP="0092132A">
      <w:pPr>
        <w:pStyle w:val="Sinespaciado"/>
        <w:ind w:left="390"/>
        <w:jc w:val="both"/>
      </w:pPr>
    </w:p>
    <w:p w:rsidR="00044468" w:rsidRDefault="00044468" w:rsidP="0092132A">
      <w:pPr>
        <w:pStyle w:val="Sinespaciado"/>
        <w:ind w:left="390"/>
        <w:jc w:val="both"/>
      </w:pPr>
      <w:r>
        <w:t>5.2</w:t>
      </w:r>
      <w:r w:rsidR="00A05100">
        <w:t>. Captura</w:t>
      </w:r>
      <w:r>
        <w:t xml:space="preserve"> de carpetas: En el proceso de creación y duración del </w:t>
      </w:r>
      <w:r w:rsidR="00191CA9">
        <w:t>trámite</w:t>
      </w:r>
      <w:r w:rsidR="009F3827">
        <w:t>, la captura será tanto en el exterior como en el interior de la carpeta que contiene los documentos.</w:t>
      </w:r>
    </w:p>
    <w:p w:rsidR="009F3827" w:rsidRDefault="009F3827" w:rsidP="0092132A">
      <w:pPr>
        <w:pStyle w:val="Sinespaciado"/>
        <w:ind w:left="390"/>
        <w:jc w:val="both"/>
      </w:pPr>
    </w:p>
    <w:p w:rsidR="009F3827" w:rsidRDefault="009F3827" w:rsidP="0092132A">
      <w:pPr>
        <w:pStyle w:val="Sinespaciado"/>
        <w:ind w:left="390"/>
        <w:jc w:val="both"/>
      </w:pPr>
      <w:r>
        <w:t>La portada de la carpeta debe contener la siguiente información. Institución, la unidad productora, nombre del expediente, correlativo de producción junto al año en curso y la fecha de inicio.</w:t>
      </w:r>
    </w:p>
    <w:p w:rsidR="009F3827" w:rsidRDefault="009F3827" w:rsidP="0092132A">
      <w:pPr>
        <w:pStyle w:val="Sinespaciado"/>
        <w:ind w:left="390"/>
        <w:jc w:val="both"/>
      </w:pPr>
    </w:p>
    <w:p w:rsidR="009F3827" w:rsidRDefault="002D6B79" w:rsidP="0092132A">
      <w:pPr>
        <w:pStyle w:val="Sinespaciado"/>
        <w:ind w:left="390"/>
        <w:jc w:val="both"/>
      </w:pPr>
      <w:r>
        <w:t>Llevará</w:t>
      </w:r>
      <w:r w:rsidR="009F3827">
        <w:t xml:space="preserve"> además, otros campos que serán </w:t>
      </w:r>
      <w:r w:rsidR="009A1D7F">
        <w:t xml:space="preserve">completados cuando el </w:t>
      </w:r>
      <w:r w:rsidR="00413476">
        <w:t>trámite</w:t>
      </w:r>
      <w:r w:rsidR="009F3827">
        <w:t xml:space="preserve"> haya finalizado, siendo estos: fecha de finalización, numero de folios y observaciones. Esta información será escrita a mano, con letra de molde, legible en mayúscula.</w:t>
      </w:r>
    </w:p>
    <w:p w:rsidR="009F3827" w:rsidRDefault="009F3827" w:rsidP="0092132A">
      <w:pPr>
        <w:pStyle w:val="Sinespaciado"/>
        <w:ind w:left="390"/>
        <w:jc w:val="both"/>
      </w:pPr>
    </w:p>
    <w:p w:rsidR="009F3827" w:rsidRDefault="009F3827" w:rsidP="0092132A">
      <w:pPr>
        <w:pStyle w:val="Sinespaciado"/>
        <w:ind w:left="390"/>
        <w:jc w:val="both"/>
      </w:pPr>
      <w:r>
        <w:t>Interior de la carpeta</w:t>
      </w:r>
      <w:r w:rsidR="00664008">
        <w:t xml:space="preserve">; este proceso se aplica únicamente a expedientes de tramites normados o controlados por disposiciones internas o legales, cuyo propósito es dejar constancia fiable del contenido </w:t>
      </w:r>
      <w:r w:rsidR="002D6B79">
        <w:t>íntegro</w:t>
      </w:r>
      <w:r w:rsidR="00664008">
        <w:t xml:space="preserve"> de los documentos.</w:t>
      </w:r>
    </w:p>
    <w:p w:rsidR="00664008" w:rsidRDefault="00664008" w:rsidP="0092132A">
      <w:pPr>
        <w:pStyle w:val="Sinespaciado"/>
        <w:ind w:left="390"/>
        <w:jc w:val="both"/>
      </w:pPr>
    </w:p>
    <w:p w:rsidR="00664008" w:rsidRDefault="00664008" w:rsidP="0092132A">
      <w:pPr>
        <w:pStyle w:val="Sinespaciado"/>
        <w:ind w:left="390"/>
        <w:jc w:val="both"/>
      </w:pPr>
      <w:r>
        <w:lastRenderedPageBreak/>
        <w:t xml:space="preserve">Este consiste en una tabla donde se van registrando los documentos que </w:t>
      </w:r>
      <w:r w:rsidR="00E70800">
        <w:t>ingresan</w:t>
      </w:r>
      <w:r>
        <w:t xml:space="preserve"> al expediente de acuerdo</w:t>
      </w:r>
      <w:r w:rsidR="005C597A">
        <w:t xml:space="preserve"> al orden de llegada o al orden lógico del </w:t>
      </w:r>
      <w:r w:rsidR="00E70800">
        <w:t>trámite</w:t>
      </w:r>
      <w:r w:rsidR="005C597A">
        <w:t>. Se anexa u modelo del mismo.</w:t>
      </w:r>
    </w:p>
    <w:p w:rsidR="005C597A" w:rsidRDefault="005C597A" w:rsidP="0092132A">
      <w:pPr>
        <w:pStyle w:val="Sinespaciado"/>
        <w:ind w:left="390"/>
        <w:jc w:val="both"/>
      </w:pPr>
    </w:p>
    <w:p w:rsidR="005C597A" w:rsidRDefault="005C597A" w:rsidP="0092132A">
      <w:pPr>
        <w:pStyle w:val="Sinespaciado"/>
        <w:ind w:left="390"/>
        <w:jc w:val="both"/>
      </w:pPr>
      <w:r>
        <w:t>Documentos digitales:</w:t>
      </w:r>
    </w:p>
    <w:p w:rsidR="005C597A" w:rsidRDefault="005C597A" w:rsidP="0092132A">
      <w:pPr>
        <w:pStyle w:val="Sinespaciado"/>
        <w:ind w:left="390"/>
        <w:jc w:val="both"/>
      </w:pPr>
    </w:p>
    <w:p w:rsidR="005C597A" w:rsidRDefault="005C597A" w:rsidP="0092132A">
      <w:pPr>
        <w:pStyle w:val="Sinespaciado"/>
        <w:ind w:left="390"/>
        <w:jc w:val="both"/>
      </w:pPr>
      <w:r>
        <w:t xml:space="preserve">Las carpetas: deberán estar codificadas con la función y la unidad administrativa que las produce, </w:t>
      </w:r>
      <w:r w:rsidR="00E70800">
        <w:t>más</w:t>
      </w:r>
      <w:r>
        <w:t xml:space="preserve"> el nombre de la carpeta de forma breve.</w:t>
      </w:r>
    </w:p>
    <w:p w:rsidR="005C597A" w:rsidRDefault="005C597A" w:rsidP="0092132A">
      <w:pPr>
        <w:pStyle w:val="Sinespaciado"/>
        <w:ind w:left="390"/>
        <w:jc w:val="both"/>
      </w:pPr>
    </w:p>
    <w:p w:rsidR="005C597A" w:rsidRDefault="005C597A" w:rsidP="0092132A">
      <w:pPr>
        <w:pStyle w:val="Sinespaciado"/>
        <w:ind w:left="390"/>
        <w:jc w:val="both"/>
      </w:pPr>
      <w:r>
        <w:t xml:space="preserve">Los documentos que componen la carpeta, ya </w:t>
      </w:r>
      <w:r w:rsidR="00F63C07">
        <w:t>sea</w:t>
      </w:r>
      <w:r>
        <w:t xml:space="preserve"> en formato Word</w:t>
      </w:r>
      <w:r w:rsidR="00F63C07">
        <w:t>, PDF, Excel</w:t>
      </w:r>
      <w:r>
        <w:t xml:space="preserve">, deben estar nombrados según la codificación proporcionada por la Unidad de Archivo Institucional </w:t>
      </w:r>
      <w:r w:rsidR="002D6B79">
        <w:t>más</w:t>
      </w:r>
      <w:r>
        <w:t xml:space="preserve"> el nombre del documento.</w:t>
      </w:r>
    </w:p>
    <w:p w:rsidR="005C597A" w:rsidRDefault="005C597A" w:rsidP="0092132A">
      <w:pPr>
        <w:pStyle w:val="Sinespaciado"/>
        <w:ind w:left="390"/>
        <w:jc w:val="both"/>
      </w:pPr>
    </w:p>
    <w:p w:rsidR="005C597A" w:rsidRDefault="005C597A" w:rsidP="0092132A">
      <w:pPr>
        <w:pStyle w:val="Sinespaciado"/>
        <w:ind w:left="390"/>
        <w:jc w:val="both"/>
      </w:pPr>
      <w:r>
        <w:t>Cuando se manejan versiones preliminares, dicho estado d</w:t>
      </w:r>
      <w:r w:rsidR="00F63C07">
        <w:t>e</w:t>
      </w:r>
      <w:r>
        <w:t xml:space="preserve">be ser reflejado en el nombre del documento por el </w:t>
      </w:r>
      <w:r w:rsidR="00F63C07">
        <w:t>número</w:t>
      </w:r>
      <w:r>
        <w:t xml:space="preserve"> de la versión 1. Se refiere que las nuevas versiones serán creadas después de una </w:t>
      </w:r>
      <w:r w:rsidR="000D42E8">
        <w:t>versión general efectuada sobre el documento.</w:t>
      </w:r>
    </w:p>
    <w:p w:rsidR="00DC7929" w:rsidRDefault="000D42E8" w:rsidP="0092132A">
      <w:pPr>
        <w:pStyle w:val="Ttulo1"/>
        <w:spacing w:line="240" w:lineRule="auto"/>
      </w:pPr>
      <w:bookmarkStart w:id="14" w:name="_Toc960536"/>
      <w:r>
        <w:t>Proceso 6</w:t>
      </w:r>
      <w:r w:rsidR="004C7A1B">
        <w:t>.</w:t>
      </w:r>
      <w:bookmarkEnd w:id="14"/>
    </w:p>
    <w:p w:rsidR="000D42E8" w:rsidRDefault="000D42E8" w:rsidP="002E2DAD">
      <w:pPr>
        <w:pStyle w:val="Ttulo2"/>
      </w:pPr>
      <w:r>
        <w:t xml:space="preserve"> </w:t>
      </w:r>
      <w:bookmarkStart w:id="15" w:name="_Toc960537"/>
      <w:r>
        <w:t>Control de los documentos</w:t>
      </w:r>
      <w:bookmarkEnd w:id="15"/>
    </w:p>
    <w:p w:rsidR="000D42E8" w:rsidRDefault="000D42E8" w:rsidP="0092132A">
      <w:pPr>
        <w:pStyle w:val="Sinespaciado"/>
        <w:ind w:left="390"/>
        <w:jc w:val="both"/>
      </w:pPr>
    </w:p>
    <w:p w:rsidR="000D42E8" w:rsidRDefault="000D42E8" w:rsidP="0092132A">
      <w:pPr>
        <w:pStyle w:val="Sinespaciado"/>
        <w:ind w:left="390"/>
        <w:jc w:val="both"/>
      </w:pPr>
      <w:r>
        <w:t xml:space="preserve">Son procedimientos que se llevan a cabo posterior a la producción de los documentos y sirven para tener control de su producción, información, circulación, estado de </w:t>
      </w:r>
      <w:r w:rsidR="0089184D">
        <w:t>trámite</w:t>
      </w:r>
      <w:r>
        <w:t xml:space="preserve"> y acceso. Esta actividad se llevara  cabo de la siguiente forma:</w:t>
      </w:r>
    </w:p>
    <w:p w:rsidR="000D42E8" w:rsidRDefault="000D42E8" w:rsidP="0092132A">
      <w:pPr>
        <w:pStyle w:val="Sinespaciado"/>
        <w:ind w:left="390"/>
        <w:jc w:val="both"/>
      </w:pPr>
    </w:p>
    <w:p w:rsidR="000D42E8" w:rsidRDefault="000D42E8" w:rsidP="0092132A">
      <w:pPr>
        <w:pStyle w:val="Sinespaciado"/>
        <w:ind w:left="390"/>
        <w:jc w:val="both"/>
      </w:pPr>
      <w:r>
        <w:t>Por medio de las tablas de Excel, se llevara un control de los documentos que expide y recibe una Unidad. A esto se le llamara inventario de documentos,</w:t>
      </w:r>
    </w:p>
    <w:p w:rsidR="000D42E8" w:rsidRDefault="000D42E8" w:rsidP="0092132A">
      <w:pPr>
        <w:pStyle w:val="Sinespaciado"/>
        <w:ind w:left="390"/>
        <w:jc w:val="both"/>
      </w:pPr>
    </w:p>
    <w:p w:rsidR="000D42E8" w:rsidRDefault="000D42E8" w:rsidP="0092132A">
      <w:pPr>
        <w:pStyle w:val="Sinespaciado"/>
        <w:ind w:left="390"/>
        <w:jc w:val="both"/>
      </w:pPr>
      <w:r>
        <w:t xml:space="preserve">Dicho control se llevara a cabo diariamente en aquellas Unidades </w:t>
      </w:r>
      <w:r w:rsidR="005D687F">
        <w:t xml:space="preserve">que producen documentos </w:t>
      </w:r>
      <w:r w:rsidR="0089184D">
        <w:t>formales (</w:t>
      </w:r>
      <w:r>
        <w:t>sellados y firmados</w:t>
      </w:r>
      <w:r w:rsidR="005D687F">
        <w:t>) con frecuencia diaria.</w:t>
      </w:r>
    </w:p>
    <w:p w:rsidR="005D687F" w:rsidRDefault="005D687F" w:rsidP="0092132A">
      <w:pPr>
        <w:pStyle w:val="Sinespaciado"/>
        <w:ind w:left="390"/>
        <w:jc w:val="both"/>
      </w:pPr>
    </w:p>
    <w:p w:rsidR="00D55650" w:rsidRDefault="005D687F" w:rsidP="0092132A">
      <w:pPr>
        <w:pStyle w:val="Sinespaciado"/>
        <w:ind w:left="390"/>
        <w:jc w:val="both"/>
      </w:pPr>
      <w:r>
        <w:t>Las demás Unidades</w:t>
      </w:r>
      <w:r w:rsidR="00D55650">
        <w:t xml:space="preserve"> cuya producción documental es menos frecuente, dicha actividad debe realizarse semanal o quincenalmente, sin pasar de periodicidad.</w:t>
      </w:r>
    </w:p>
    <w:p w:rsidR="00D55650" w:rsidRDefault="00D55650" w:rsidP="0092132A">
      <w:pPr>
        <w:pStyle w:val="Sinespaciado"/>
        <w:ind w:left="390"/>
        <w:jc w:val="both"/>
      </w:pPr>
    </w:p>
    <w:p w:rsidR="00D55650" w:rsidRDefault="00D55650" w:rsidP="0092132A">
      <w:pPr>
        <w:pStyle w:val="Sinespaciado"/>
        <w:ind w:left="390"/>
        <w:jc w:val="both"/>
      </w:pPr>
      <w:r>
        <w:t xml:space="preserve">Se llevaran registros de </w:t>
      </w:r>
      <w:r w:rsidR="0089184D">
        <w:t>préstamos</w:t>
      </w:r>
      <w:r>
        <w:t>, consultas o reproducción para dichos fines</w:t>
      </w:r>
      <w:r w:rsidR="0089184D">
        <w:t xml:space="preserve"> de expedientes o documentos sustantivos por parte de usuarios internos y externos.</w:t>
      </w:r>
    </w:p>
    <w:p w:rsidR="0089184D" w:rsidRDefault="0089184D" w:rsidP="0092132A">
      <w:pPr>
        <w:pStyle w:val="Sinespaciado"/>
        <w:ind w:left="390"/>
        <w:jc w:val="both"/>
      </w:pPr>
    </w:p>
    <w:p w:rsidR="0089184D" w:rsidRDefault="0089184D" w:rsidP="0092132A">
      <w:pPr>
        <w:pStyle w:val="Sinespaciado"/>
        <w:ind w:left="390"/>
        <w:jc w:val="both"/>
      </w:pPr>
      <w:r>
        <w:t>Anualmente se elaborara y actualizara el inventario general d documentos que posee cada unidad.</w:t>
      </w:r>
    </w:p>
    <w:p w:rsidR="0089184D" w:rsidRDefault="0089184D" w:rsidP="0092132A">
      <w:pPr>
        <w:pStyle w:val="Sinespaciado"/>
        <w:ind w:left="390"/>
        <w:jc w:val="both"/>
      </w:pPr>
    </w:p>
    <w:p w:rsidR="0089184D" w:rsidRDefault="0089184D" w:rsidP="0092132A">
      <w:pPr>
        <w:pStyle w:val="Sinespaciado"/>
        <w:ind w:left="390"/>
        <w:jc w:val="both"/>
      </w:pPr>
      <w:r>
        <w:t xml:space="preserve">Al momento de </w:t>
      </w:r>
      <w:r w:rsidR="00F63C07">
        <w:t>desocupar</w:t>
      </w:r>
      <w:r>
        <w:t xml:space="preserve"> el puesto de trabajo, el funcionario actualizara el inventario y será entregado a la jefatura correspondiente. Para garantizar la integridad y transparencia de este procedimiento, </w:t>
      </w:r>
      <w:r w:rsidR="00F63C07">
        <w:t>se deberá</w:t>
      </w:r>
      <w:r w:rsidR="00D112C4">
        <w:t xml:space="preserve"> contrastar el inventario con las funciones asignadas a la persona y el cuadro de clasificación documental de la unidad.</w:t>
      </w:r>
    </w:p>
    <w:p w:rsidR="00D112C4" w:rsidRDefault="00D112C4" w:rsidP="0092132A">
      <w:pPr>
        <w:pStyle w:val="Sinespaciado"/>
        <w:ind w:left="390"/>
        <w:jc w:val="both"/>
      </w:pPr>
    </w:p>
    <w:p w:rsidR="00D112C4" w:rsidRDefault="00D112C4" w:rsidP="0092132A">
      <w:pPr>
        <w:pStyle w:val="Sinespaciado"/>
        <w:ind w:left="390"/>
        <w:jc w:val="both"/>
      </w:pPr>
    </w:p>
    <w:p w:rsidR="00D112C4" w:rsidRDefault="00D112C4" w:rsidP="0092132A">
      <w:pPr>
        <w:pStyle w:val="Sinespaciado"/>
        <w:ind w:left="390"/>
        <w:jc w:val="both"/>
      </w:pPr>
      <w:r>
        <w:t>Cuando la función que genera los documentos sea transferida a otra unidad, se llevara a cabo el mismo procedimiento de actualización y entr</w:t>
      </w:r>
      <w:r w:rsidR="00F63C07">
        <w:t>e</w:t>
      </w:r>
      <w:r>
        <w:t>ga de inventario a la unidad entrante, supervisado por la Unidad de Archivo Institucional.</w:t>
      </w:r>
    </w:p>
    <w:p w:rsidR="00CF20D1" w:rsidRDefault="00D112C4" w:rsidP="0092132A">
      <w:pPr>
        <w:pStyle w:val="Ttulo1"/>
        <w:spacing w:line="240" w:lineRule="auto"/>
      </w:pPr>
      <w:bookmarkStart w:id="16" w:name="_Toc960538"/>
      <w:r>
        <w:lastRenderedPageBreak/>
        <w:t>Proceso 7</w:t>
      </w:r>
      <w:r w:rsidR="004C7A1B">
        <w:t>.</w:t>
      </w:r>
      <w:bookmarkEnd w:id="16"/>
    </w:p>
    <w:p w:rsidR="00D112C4" w:rsidRDefault="00F63C07" w:rsidP="002E2DAD">
      <w:pPr>
        <w:pStyle w:val="Ttulo2"/>
      </w:pPr>
      <w:bookmarkStart w:id="17" w:name="_Toc960539"/>
      <w:r>
        <w:t>Reproducción</w:t>
      </w:r>
      <w:r w:rsidR="00D112C4">
        <w:t xml:space="preserve"> de documentos</w:t>
      </w:r>
      <w:bookmarkEnd w:id="17"/>
    </w:p>
    <w:p w:rsidR="00D112C4" w:rsidRDefault="00D112C4" w:rsidP="0092132A">
      <w:pPr>
        <w:pStyle w:val="Sinespaciado"/>
        <w:ind w:left="390"/>
        <w:jc w:val="both"/>
      </w:pPr>
    </w:p>
    <w:p w:rsidR="00D112C4" w:rsidRDefault="00D112C4" w:rsidP="0092132A">
      <w:pPr>
        <w:pStyle w:val="Sinespaciado"/>
        <w:ind w:left="390"/>
        <w:jc w:val="both"/>
      </w:pPr>
      <w:r>
        <w:t>Los documentos en soporte de papel podrán ser objeto de reproducción en las siguientes situaciones y condiciones:</w:t>
      </w:r>
    </w:p>
    <w:p w:rsidR="00D112C4" w:rsidRDefault="00D112C4" w:rsidP="0092132A">
      <w:pPr>
        <w:pStyle w:val="Sinespaciado"/>
        <w:ind w:left="390"/>
        <w:jc w:val="both"/>
      </w:pPr>
    </w:p>
    <w:p w:rsidR="00D112C4" w:rsidRDefault="00D112C4" w:rsidP="0092132A">
      <w:pPr>
        <w:pStyle w:val="Sinespaciado"/>
        <w:ind w:left="390"/>
        <w:jc w:val="both"/>
      </w:pPr>
      <w:r>
        <w:t>7.1 Como parte del proceso o tramite:</w:t>
      </w:r>
    </w:p>
    <w:p w:rsidR="00D112C4" w:rsidRDefault="00D112C4" w:rsidP="0092132A">
      <w:pPr>
        <w:pStyle w:val="Sinespaciado"/>
        <w:ind w:left="390"/>
        <w:jc w:val="both"/>
      </w:pPr>
    </w:p>
    <w:p w:rsidR="006E09FF" w:rsidRDefault="00D112C4" w:rsidP="0092132A">
      <w:pPr>
        <w:pStyle w:val="Sinespaciado"/>
        <w:ind w:left="390"/>
        <w:jc w:val="both"/>
      </w:pPr>
      <w:r>
        <w:t xml:space="preserve">Esta situación se da en los casos donde varias partes participan en el </w:t>
      </w:r>
      <w:r w:rsidR="003F4350">
        <w:t>trámite</w:t>
      </w:r>
      <w:r w:rsidR="006E09FF">
        <w:t xml:space="preserve">, siempre y </w:t>
      </w:r>
      <w:r w:rsidR="00F63C07">
        <w:t>cuando</w:t>
      </w:r>
      <w:r w:rsidR="006E09FF">
        <w:t xml:space="preserve"> </w:t>
      </w:r>
      <w:r w:rsidR="002D6B79">
        <w:t>esté</w:t>
      </w:r>
      <w:r w:rsidR="006E09FF">
        <w:t xml:space="preserve"> definido en el manual de procesos respectivo, ya que debe tomarse en cuenta aspectos como, las personas autorizada para hacerlo, aspectos técnicos de la reproducción: </w:t>
      </w:r>
      <w:r w:rsidR="00F63C07">
        <w:t>formato</w:t>
      </w:r>
      <w:r w:rsidR="006E09FF">
        <w:t xml:space="preserve"> y medidas de protección</w:t>
      </w:r>
    </w:p>
    <w:p w:rsidR="006E09FF" w:rsidRDefault="006E09FF" w:rsidP="0092132A">
      <w:pPr>
        <w:pStyle w:val="Sinespaciado"/>
        <w:ind w:left="390"/>
        <w:jc w:val="both"/>
      </w:pPr>
      <w:r>
        <w:t xml:space="preserve">, la validez de la copia, las unidades o personas que recibirán las copias, la cantidad de veces o circunstancias que el </w:t>
      </w:r>
      <w:r w:rsidR="00F63C07">
        <w:t>documento</w:t>
      </w:r>
      <w:r>
        <w:t xml:space="preserve"> será reproducido, la totalidad o parcialidad de la información a reproducir, </w:t>
      </w:r>
      <w:r w:rsidR="00F63C07">
        <w:t>asa</w:t>
      </w:r>
      <w:r>
        <w:t xml:space="preserve"> como el registro de dicha operación si es necesario.</w:t>
      </w:r>
    </w:p>
    <w:p w:rsidR="006E09FF" w:rsidRDefault="006E09FF" w:rsidP="0092132A">
      <w:pPr>
        <w:pStyle w:val="Sinespaciado"/>
        <w:ind w:left="390"/>
        <w:jc w:val="both"/>
      </w:pPr>
    </w:p>
    <w:p w:rsidR="006E09FF" w:rsidRDefault="006E09FF" w:rsidP="0092132A">
      <w:pPr>
        <w:pStyle w:val="Sinespaciado"/>
        <w:ind w:left="390"/>
        <w:jc w:val="both"/>
      </w:pPr>
      <w:r>
        <w:t xml:space="preserve">La finalidad de </w:t>
      </w:r>
      <w:r w:rsidR="00F63C07">
        <w:t>normar</w:t>
      </w:r>
      <w:r>
        <w:t xml:space="preserve"> esta actividad es la protección física y de contenido del documento, </w:t>
      </w:r>
      <w:r w:rsidR="00F63C07">
        <w:t>así</w:t>
      </w:r>
      <w:r>
        <w:t xml:space="preserve"> como la utilización eficiente del papel.</w:t>
      </w:r>
    </w:p>
    <w:p w:rsidR="006E09FF" w:rsidRDefault="006E09FF" w:rsidP="0092132A">
      <w:pPr>
        <w:pStyle w:val="Sinespaciado"/>
        <w:ind w:left="390"/>
        <w:jc w:val="both"/>
      </w:pPr>
    </w:p>
    <w:p w:rsidR="006E09FF" w:rsidRDefault="006E09FF" w:rsidP="0092132A">
      <w:pPr>
        <w:pStyle w:val="Sinespaciado"/>
        <w:ind w:left="390"/>
        <w:jc w:val="both"/>
      </w:pPr>
      <w:r>
        <w:t>Debe evitarse la reproducción de versiones preliminares</w:t>
      </w:r>
      <w:r w:rsidR="00F63C07">
        <w:t>. En  ese caso, deberá utilizarse papel reciclado.</w:t>
      </w:r>
    </w:p>
    <w:p w:rsidR="00F63C07" w:rsidRDefault="00F63C07" w:rsidP="0092132A">
      <w:pPr>
        <w:pStyle w:val="Sinespaciado"/>
        <w:ind w:left="390"/>
        <w:jc w:val="both"/>
      </w:pPr>
    </w:p>
    <w:p w:rsidR="00F63C07" w:rsidRDefault="00F63C07" w:rsidP="0092132A">
      <w:pPr>
        <w:pStyle w:val="Sinespaciado"/>
        <w:ind w:left="390"/>
        <w:jc w:val="both"/>
      </w:pPr>
      <w:r>
        <w:t>Para los documentos digitales, debe compartirse vía correo electrónico e indicar el estado del documento como parte del título.</w:t>
      </w:r>
    </w:p>
    <w:p w:rsidR="00F63C07" w:rsidRDefault="00F63C07" w:rsidP="0092132A">
      <w:pPr>
        <w:pStyle w:val="Sinespaciado"/>
        <w:ind w:left="390"/>
        <w:jc w:val="both"/>
      </w:pPr>
    </w:p>
    <w:p w:rsidR="00F63C07" w:rsidRDefault="00F63C07" w:rsidP="0092132A">
      <w:pPr>
        <w:pStyle w:val="Sinespaciado"/>
        <w:ind w:left="390"/>
        <w:jc w:val="both"/>
      </w:pPr>
    </w:p>
    <w:p w:rsidR="00F63C07" w:rsidRDefault="00F63C07" w:rsidP="0092132A">
      <w:pPr>
        <w:pStyle w:val="Sinespaciado"/>
        <w:ind w:left="390"/>
        <w:jc w:val="both"/>
      </w:pPr>
      <w:r>
        <w:t>7.2  Para facilitar el proceso a la información</w:t>
      </w:r>
    </w:p>
    <w:p w:rsidR="00F63C07" w:rsidRDefault="00F63C07" w:rsidP="0092132A">
      <w:pPr>
        <w:pStyle w:val="Sinespaciado"/>
        <w:ind w:left="390"/>
        <w:jc w:val="both"/>
      </w:pPr>
    </w:p>
    <w:p w:rsidR="002B5AB1" w:rsidRDefault="00F63C07" w:rsidP="0092132A">
      <w:pPr>
        <w:pStyle w:val="Sinespaciado"/>
        <w:ind w:left="390"/>
        <w:jc w:val="both"/>
      </w:pPr>
      <w:r>
        <w:t>Esta disposición debe aplicarse en documentos finalizados</w:t>
      </w:r>
      <w:r w:rsidR="002B5AB1">
        <w:t xml:space="preserve"> y aprobados que sea de interés general dentro de la institución o para la población en </w:t>
      </w:r>
      <w:r w:rsidR="0078252A">
        <w:t>general</w:t>
      </w:r>
      <w:r w:rsidR="002B5AB1">
        <w:t>.</w:t>
      </w:r>
    </w:p>
    <w:p w:rsidR="002B5AB1" w:rsidRDefault="002B5AB1" w:rsidP="0092132A">
      <w:pPr>
        <w:pStyle w:val="Sinespaciado"/>
        <w:ind w:left="390"/>
        <w:jc w:val="both"/>
      </w:pPr>
    </w:p>
    <w:p w:rsidR="002B5AB1" w:rsidRDefault="002B5AB1" w:rsidP="0092132A">
      <w:pPr>
        <w:pStyle w:val="Sinespaciado"/>
        <w:ind w:left="390"/>
        <w:jc w:val="both"/>
      </w:pPr>
      <w:r>
        <w:t xml:space="preserve"> En estos casos, debe prevalecer la copia por medio digitales sobre el papel;</w:t>
      </w:r>
    </w:p>
    <w:p w:rsidR="002B5AB1" w:rsidRDefault="002B5AB1" w:rsidP="0092132A">
      <w:pPr>
        <w:pStyle w:val="Sinespaciado"/>
        <w:ind w:left="390"/>
        <w:jc w:val="both"/>
      </w:pPr>
    </w:p>
    <w:p w:rsidR="002B5AB1" w:rsidRDefault="002B5AB1" w:rsidP="0092132A">
      <w:pPr>
        <w:pStyle w:val="Sinespaciado"/>
        <w:ind w:left="390"/>
        <w:jc w:val="both"/>
      </w:pPr>
      <w:r>
        <w:t xml:space="preserve">La reproducción debe efectuarse por única vez para no someter el documento a posibles daños </w:t>
      </w:r>
      <w:r w:rsidR="0078252A">
        <w:t>causados</w:t>
      </w:r>
      <w:r>
        <w:t xml:space="preserve"> por la </w:t>
      </w:r>
      <w:r w:rsidR="0078252A">
        <w:t>manipulación. Por</w:t>
      </w:r>
      <w:r>
        <w:t xml:space="preserve"> lo tanto, la reproducción debe ser planificada y ser llevada a cabo inmediatamente a la emisión en papel</w:t>
      </w:r>
      <w:r w:rsidR="0078252A">
        <w:t xml:space="preserve"> para su disposición.</w:t>
      </w:r>
    </w:p>
    <w:p w:rsidR="0078252A" w:rsidRDefault="0078252A" w:rsidP="0092132A">
      <w:pPr>
        <w:pStyle w:val="Sinespaciado"/>
        <w:ind w:left="390"/>
        <w:jc w:val="both"/>
      </w:pPr>
    </w:p>
    <w:p w:rsidR="0078252A" w:rsidRDefault="0078252A" w:rsidP="0092132A">
      <w:pPr>
        <w:pStyle w:val="Sinespaciado"/>
        <w:ind w:left="390"/>
        <w:jc w:val="both"/>
      </w:pPr>
      <w:r>
        <w:t>Cuando se trata de digitalización de series documentales completas, este proceso requiere de una planificación en que deben participar las áreas de informática, archivo accedo a la información.</w:t>
      </w:r>
    </w:p>
    <w:p w:rsidR="00225E2D" w:rsidRDefault="00225E2D" w:rsidP="0092132A">
      <w:pPr>
        <w:pStyle w:val="Sinespaciado"/>
        <w:ind w:left="390"/>
        <w:jc w:val="both"/>
      </w:pPr>
    </w:p>
    <w:p w:rsidR="0078252A" w:rsidRDefault="0078252A" w:rsidP="0092132A">
      <w:pPr>
        <w:pStyle w:val="Sinespaciado"/>
        <w:ind w:left="390"/>
        <w:jc w:val="both"/>
      </w:pPr>
    </w:p>
    <w:p w:rsidR="0078252A" w:rsidRDefault="0078252A" w:rsidP="0092132A">
      <w:pPr>
        <w:pStyle w:val="Sinespaciado"/>
        <w:ind w:left="390"/>
        <w:jc w:val="both"/>
      </w:pPr>
      <w:r>
        <w:t>7.3 Como respaldo a la información:</w:t>
      </w:r>
    </w:p>
    <w:p w:rsidR="0078252A" w:rsidRDefault="0078252A" w:rsidP="0092132A">
      <w:pPr>
        <w:pStyle w:val="Sinespaciado"/>
        <w:ind w:left="390"/>
        <w:jc w:val="both"/>
      </w:pPr>
    </w:p>
    <w:p w:rsidR="0078252A" w:rsidRDefault="0078252A" w:rsidP="0092132A">
      <w:pPr>
        <w:pStyle w:val="Sinespaciado"/>
        <w:ind w:left="390"/>
        <w:jc w:val="both"/>
      </w:pPr>
      <w:r>
        <w:t>Con este fin, la información podrá ser objeto de reproducción tanto en papel como en digital bajo las siguientes condiciones:</w:t>
      </w:r>
    </w:p>
    <w:p w:rsidR="0078252A" w:rsidRDefault="0078252A" w:rsidP="0092132A">
      <w:pPr>
        <w:pStyle w:val="Sinespaciado"/>
        <w:ind w:left="390"/>
        <w:jc w:val="both"/>
      </w:pPr>
    </w:p>
    <w:p w:rsidR="0078252A" w:rsidRDefault="0078252A" w:rsidP="0092132A">
      <w:pPr>
        <w:pStyle w:val="Sinespaciado"/>
        <w:ind w:left="390"/>
        <w:jc w:val="both"/>
      </w:pPr>
      <w:r>
        <w:lastRenderedPageBreak/>
        <w:t xml:space="preserve">Como parte de un requerimiento legal </w:t>
      </w:r>
      <w:r w:rsidR="003F4350">
        <w:t>(para</w:t>
      </w:r>
      <w:r>
        <w:t xml:space="preserve"> fines de </w:t>
      </w:r>
      <w:r w:rsidR="003F4350">
        <w:t>auditoría</w:t>
      </w:r>
      <w:r>
        <w:t xml:space="preserve">) se </w:t>
      </w:r>
      <w:r w:rsidR="003F4350">
        <w:t>hará</w:t>
      </w:r>
      <w:r>
        <w:t xml:space="preserve"> duplicado en papel, evitando que haya </w:t>
      </w:r>
      <w:r w:rsidR="003F4350">
        <w:t>más</w:t>
      </w:r>
      <w:r>
        <w:t xml:space="preserve"> de una copia en una misma unidad administrativa.</w:t>
      </w:r>
    </w:p>
    <w:p w:rsidR="0078252A" w:rsidRDefault="0078252A" w:rsidP="0092132A">
      <w:pPr>
        <w:pStyle w:val="Sinespaciado"/>
        <w:ind w:left="390"/>
        <w:jc w:val="both"/>
      </w:pPr>
    </w:p>
    <w:p w:rsidR="0078252A" w:rsidRDefault="0078252A" w:rsidP="0092132A">
      <w:pPr>
        <w:pStyle w:val="Sinespaciado"/>
        <w:ind w:left="390"/>
        <w:jc w:val="both"/>
      </w:pPr>
      <w:r>
        <w:t xml:space="preserve">Por la utilidad de la información en el plazo mediano, </w:t>
      </w:r>
      <w:r w:rsidR="003F4350">
        <w:t>podrá hacerse copia digital en formato PDF.</w:t>
      </w:r>
    </w:p>
    <w:p w:rsidR="003F4350" w:rsidRDefault="003F4350" w:rsidP="0092132A">
      <w:pPr>
        <w:pStyle w:val="Sinespaciado"/>
        <w:ind w:left="390"/>
        <w:jc w:val="both"/>
      </w:pPr>
    </w:p>
    <w:p w:rsidR="003F4350" w:rsidRDefault="003F4350" w:rsidP="0092132A">
      <w:pPr>
        <w:pStyle w:val="Sinespaciado"/>
        <w:ind w:left="390"/>
        <w:jc w:val="both"/>
      </w:pPr>
      <w:r>
        <w:t>Por el valor de la información definido en las tablas  de plazo de conservación de documentos (TPCD), las copias de respaldo serán en los dos formatos.</w:t>
      </w:r>
    </w:p>
    <w:p w:rsidR="003F4350" w:rsidRDefault="003F4350" w:rsidP="0092132A">
      <w:pPr>
        <w:pStyle w:val="Sinespaciado"/>
        <w:ind w:left="390"/>
        <w:jc w:val="both"/>
      </w:pPr>
    </w:p>
    <w:p w:rsidR="007D55C1" w:rsidRDefault="003F4350" w:rsidP="0092132A">
      <w:pPr>
        <w:pStyle w:val="Sinespaciado"/>
        <w:ind w:left="390"/>
        <w:jc w:val="both"/>
      </w:pPr>
      <w:r>
        <w:t>En todas las situaciones definidas, debe asignarse una persona responsable de la reproducción y el resguardo de copias, de tal forma que se</w:t>
      </w:r>
      <w:r w:rsidR="007D55C1">
        <w:t xml:space="preserve"> evite la duplicidad de </w:t>
      </w:r>
      <w:r w:rsidR="004D0D64">
        <w:t>las mismas</w:t>
      </w:r>
      <w:r w:rsidR="007D55C1">
        <w:t>.</w:t>
      </w:r>
    </w:p>
    <w:p w:rsidR="007D55C1" w:rsidRDefault="007D55C1" w:rsidP="0092132A">
      <w:pPr>
        <w:pStyle w:val="Sinespaciado"/>
        <w:ind w:left="390"/>
        <w:jc w:val="both"/>
      </w:pPr>
    </w:p>
    <w:p w:rsidR="00CF20D1" w:rsidRDefault="007D55C1" w:rsidP="0092132A">
      <w:pPr>
        <w:pStyle w:val="Ttulo1"/>
        <w:spacing w:line="240" w:lineRule="auto"/>
      </w:pPr>
      <w:bookmarkStart w:id="18" w:name="_Toc960540"/>
      <w:r>
        <w:t>Proceso 8.</w:t>
      </w:r>
      <w:bookmarkEnd w:id="18"/>
      <w:r>
        <w:t xml:space="preserve"> </w:t>
      </w:r>
    </w:p>
    <w:p w:rsidR="007D55C1" w:rsidRDefault="007D55C1" w:rsidP="00A31849">
      <w:pPr>
        <w:pStyle w:val="Ttulo2"/>
      </w:pPr>
      <w:bookmarkStart w:id="19" w:name="_Toc960541"/>
      <w:r>
        <w:t>Acceso a los documentos</w:t>
      </w:r>
      <w:bookmarkEnd w:id="19"/>
    </w:p>
    <w:p w:rsidR="007D55C1" w:rsidRDefault="007D55C1" w:rsidP="0092132A">
      <w:pPr>
        <w:pStyle w:val="Sinespaciado"/>
        <w:ind w:left="390"/>
        <w:jc w:val="both"/>
      </w:pPr>
    </w:p>
    <w:p w:rsidR="007D55C1" w:rsidRDefault="007D55C1" w:rsidP="0092132A">
      <w:pPr>
        <w:pStyle w:val="Sinespaciado"/>
        <w:ind w:left="390"/>
        <w:jc w:val="both"/>
      </w:pPr>
      <w:r>
        <w:t>Cada unidad debe estudiar la accesibilidad de documentos que se generan por funciones,</w:t>
      </w:r>
      <w:r w:rsidR="007344B8">
        <w:t xml:space="preserve"> según las indicaciones de  la unidad de Acceso a la información </w:t>
      </w:r>
      <w:r w:rsidR="00FF5702">
        <w:t>Pública</w:t>
      </w:r>
      <w:r w:rsidR="007344B8">
        <w:t>.</w:t>
      </w:r>
    </w:p>
    <w:p w:rsidR="007344B8" w:rsidRDefault="007344B8" w:rsidP="0092132A">
      <w:pPr>
        <w:pStyle w:val="Sinespaciado"/>
        <w:ind w:left="390"/>
        <w:jc w:val="both"/>
      </w:pPr>
    </w:p>
    <w:p w:rsidR="007344B8" w:rsidRDefault="007344B8" w:rsidP="0092132A">
      <w:pPr>
        <w:pStyle w:val="Sinespaciado"/>
        <w:ind w:left="390"/>
        <w:jc w:val="both"/>
      </w:pPr>
      <w:r>
        <w:t>Derivado del análisis, se debe emitir una resolución respecto acceso, sea completo o parcial de los documentos o de la información en caso de ser solicitada por terceros, y cual otra restricción que se estime necesario en el marco de la IAIP.</w:t>
      </w:r>
    </w:p>
    <w:p w:rsidR="007344B8" w:rsidRDefault="007344B8" w:rsidP="0092132A">
      <w:pPr>
        <w:pStyle w:val="Sinespaciado"/>
        <w:ind w:left="390"/>
        <w:jc w:val="both"/>
      </w:pPr>
    </w:p>
    <w:p w:rsidR="007344B8" w:rsidRDefault="007344B8" w:rsidP="0092132A">
      <w:pPr>
        <w:pStyle w:val="Sinespaciado"/>
        <w:ind w:left="390"/>
        <w:jc w:val="both"/>
      </w:pPr>
      <w:r>
        <w:t>Los inventarios y cuadros de clasificación documental de las unidades serán instrumentos que utilizara la UIAP para orientar a los peticionarios de información.</w:t>
      </w:r>
    </w:p>
    <w:p w:rsidR="007344B8" w:rsidRDefault="007344B8" w:rsidP="0092132A">
      <w:pPr>
        <w:pStyle w:val="Sinespaciado"/>
        <w:ind w:left="390"/>
        <w:jc w:val="both"/>
      </w:pPr>
    </w:p>
    <w:p w:rsidR="007344B8" w:rsidRDefault="007344B8" w:rsidP="0092132A">
      <w:pPr>
        <w:pStyle w:val="Sinespaciado"/>
        <w:ind w:left="390"/>
        <w:jc w:val="both"/>
      </w:pPr>
      <w:r>
        <w:t>Las solicitudes o requerimiento</w:t>
      </w:r>
      <w:r w:rsidR="00D92646">
        <w:t xml:space="preserve"> de acceso y las respectivas notas de respuestas se agregaran a la carpeta física o digital que contiene la información que ha sido </w:t>
      </w:r>
      <w:r w:rsidR="00C1337D">
        <w:t>objeto de</w:t>
      </w:r>
      <w:r w:rsidR="00D92646">
        <w:t xml:space="preserve"> acceso  para su historial.</w:t>
      </w:r>
    </w:p>
    <w:p w:rsidR="00D92646" w:rsidRDefault="00D92646" w:rsidP="0092132A">
      <w:pPr>
        <w:pStyle w:val="Sinespaciado"/>
        <w:ind w:left="390"/>
        <w:jc w:val="both"/>
      </w:pPr>
    </w:p>
    <w:p w:rsidR="00D92646" w:rsidRDefault="00D92646" w:rsidP="0092132A">
      <w:pPr>
        <w:pStyle w:val="Sinespaciado"/>
        <w:ind w:left="390"/>
        <w:jc w:val="both"/>
      </w:pPr>
      <w:r>
        <w:t xml:space="preserve">Una vez que los documentos son transferidos al archivo central, el acceso sigue siendo autorizado por la Unidad productora de los documentos hasta el momento en que terminan los plazos de restricciones </w:t>
      </w:r>
      <w:r w:rsidR="00F9558C">
        <w:t>a determinadas</w:t>
      </w:r>
      <w:r>
        <w:t xml:space="preserve"> series documentales.</w:t>
      </w:r>
    </w:p>
    <w:p w:rsidR="00D92646" w:rsidRDefault="00D92646" w:rsidP="0092132A">
      <w:pPr>
        <w:pStyle w:val="Sinespaciado"/>
        <w:ind w:left="390"/>
        <w:jc w:val="both"/>
      </w:pPr>
    </w:p>
    <w:p w:rsidR="00D92646" w:rsidRDefault="00D92646" w:rsidP="0092132A">
      <w:pPr>
        <w:pStyle w:val="Sinespaciado"/>
        <w:ind w:left="390"/>
        <w:jc w:val="both"/>
      </w:pPr>
      <w:r>
        <w:t>A partir de ese momento, el acceso a los documentos será directo al archivo central.</w:t>
      </w:r>
    </w:p>
    <w:p w:rsidR="00D92646" w:rsidRDefault="00D92646" w:rsidP="0092132A">
      <w:pPr>
        <w:pStyle w:val="Sinespaciado"/>
        <w:jc w:val="both"/>
      </w:pPr>
    </w:p>
    <w:p w:rsidR="00A31849" w:rsidRDefault="00A31849" w:rsidP="0092132A">
      <w:pPr>
        <w:pStyle w:val="Sinespaciado"/>
        <w:jc w:val="both"/>
      </w:pPr>
    </w:p>
    <w:p w:rsidR="00A31849" w:rsidRDefault="00A31849" w:rsidP="0092132A">
      <w:pPr>
        <w:pStyle w:val="Sinespaciado"/>
        <w:jc w:val="both"/>
      </w:pPr>
    </w:p>
    <w:p w:rsidR="00A31849" w:rsidRDefault="00A31849" w:rsidP="0092132A">
      <w:pPr>
        <w:pStyle w:val="Sinespaciado"/>
        <w:jc w:val="both"/>
      </w:pPr>
    </w:p>
    <w:p w:rsidR="00A31849" w:rsidRDefault="00A31849" w:rsidP="0092132A">
      <w:pPr>
        <w:pStyle w:val="Sinespaciado"/>
        <w:jc w:val="both"/>
      </w:pPr>
    </w:p>
    <w:p w:rsidR="00A31849" w:rsidRDefault="00A31849" w:rsidP="0092132A">
      <w:pPr>
        <w:pStyle w:val="Sinespaciado"/>
        <w:jc w:val="both"/>
      </w:pPr>
    </w:p>
    <w:p w:rsidR="00A31849" w:rsidRDefault="00A31849" w:rsidP="0092132A">
      <w:pPr>
        <w:pStyle w:val="Sinespaciado"/>
        <w:jc w:val="both"/>
      </w:pPr>
    </w:p>
    <w:p w:rsidR="00A31849" w:rsidRDefault="00A31849" w:rsidP="0092132A">
      <w:pPr>
        <w:pStyle w:val="Sinespaciado"/>
        <w:jc w:val="both"/>
      </w:pPr>
    </w:p>
    <w:p w:rsidR="00225E2D" w:rsidRDefault="00D92646" w:rsidP="00225E2D">
      <w:pPr>
        <w:pStyle w:val="Ttulo1"/>
      </w:pPr>
      <w:bookmarkStart w:id="20" w:name="_Toc960542"/>
      <w:r>
        <w:lastRenderedPageBreak/>
        <w:t>Proceso 9</w:t>
      </w:r>
      <w:r w:rsidR="004C7A1B">
        <w:t>.</w:t>
      </w:r>
      <w:bookmarkEnd w:id="20"/>
    </w:p>
    <w:p w:rsidR="00D92646" w:rsidRDefault="00D92646" w:rsidP="00A31849">
      <w:pPr>
        <w:pStyle w:val="Ttulo2"/>
      </w:pPr>
      <w:bookmarkStart w:id="21" w:name="_Toc960543"/>
      <w:r>
        <w:t>Transferencia y eliminación de documentos</w:t>
      </w:r>
      <w:bookmarkEnd w:id="21"/>
    </w:p>
    <w:p w:rsidR="00D92646" w:rsidRDefault="00D92646" w:rsidP="0092132A">
      <w:pPr>
        <w:pStyle w:val="Sinespaciado"/>
        <w:ind w:left="390"/>
        <w:jc w:val="both"/>
      </w:pPr>
    </w:p>
    <w:p w:rsidR="00D92646" w:rsidRDefault="00D92646" w:rsidP="0092132A">
      <w:pPr>
        <w:pStyle w:val="Sinespaciado"/>
        <w:ind w:left="390"/>
        <w:jc w:val="both"/>
      </w:pPr>
      <w:r>
        <w:t>Los documentos producidos en las Unidades</w:t>
      </w:r>
      <w:r w:rsidR="000878B2">
        <w:t>, serán sujetos a evaluación y selección para determinar los plazos de conservación en las oficinas, la transferencia al archivo central o la eliminación de los documentos.</w:t>
      </w:r>
    </w:p>
    <w:p w:rsidR="000878B2" w:rsidRDefault="000878B2" w:rsidP="0092132A">
      <w:pPr>
        <w:pStyle w:val="Sinespaciado"/>
        <w:ind w:left="390"/>
        <w:jc w:val="both"/>
      </w:pPr>
    </w:p>
    <w:p w:rsidR="000878B2" w:rsidRDefault="006228AD" w:rsidP="0092132A">
      <w:pPr>
        <w:pStyle w:val="Sinespaciado"/>
        <w:ind w:left="390"/>
        <w:jc w:val="both"/>
      </w:pPr>
      <w:r>
        <w:t xml:space="preserve">A partir de lo anterior, se elaboraran Tablas de Plazos de </w:t>
      </w:r>
      <w:r w:rsidR="00BF2417">
        <w:t>Conservación</w:t>
      </w:r>
      <w:r>
        <w:t xml:space="preserve"> de Documentos </w:t>
      </w:r>
      <w:r w:rsidR="00BF2417">
        <w:t>(conocidas</w:t>
      </w:r>
      <w:r>
        <w:t xml:space="preserve"> como </w:t>
      </w:r>
      <w:r w:rsidR="00BF2417">
        <w:t>TPCD)</w:t>
      </w:r>
      <w:r>
        <w:t xml:space="preserve">  </w:t>
      </w:r>
      <w:r w:rsidR="000D368A">
        <w:t>en el cual se asignaran plazos y disposiciones finales para cada tipo de series documentales de las unidades administrativas.</w:t>
      </w:r>
    </w:p>
    <w:p w:rsidR="000D368A" w:rsidRDefault="000D368A" w:rsidP="0092132A">
      <w:pPr>
        <w:pStyle w:val="Sinespaciado"/>
        <w:ind w:left="390"/>
        <w:jc w:val="both"/>
      </w:pPr>
    </w:p>
    <w:p w:rsidR="000D368A" w:rsidRDefault="000D368A" w:rsidP="0092132A">
      <w:pPr>
        <w:pStyle w:val="Sinespaciado"/>
        <w:ind w:left="390"/>
        <w:jc w:val="both"/>
      </w:pPr>
      <w:r>
        <w:t>De acuerdo a</w:t>
      </w:r>
      <w:r w:rsidR="00BF2417">
        <w:t xml:space="preserve"> </w:t>
      </w:r>
      <w:r>
        <w:t>los plazos  y disposiciones establecidas en el instrumento anterior, las gerencias y jefaturas junto a la Unidad de Archivo Institucional harán transferencias de documentos al archivo central, o en su caso, eliminación de documentos.</w:t>
      </w:r>
    </w:p>
    <w:p w:rsidR="000D368A" w:rsidRDefault="000D368A" w:rsidP="0092132A">
      <w:pPr>
        <w:pStyle w:val="Sinespaciado"/>
        <w:ind w:left="390"/>
        <w:jc w:val="both"/>
      </w:pPr>
    </w:p>
    <w:p w:rsidR="000D368A" w:rsidRDefault="000D368A" w:rsidP="0092132A">
      <w:pPr>
        <w:pStyle w:val="Sinespaciado"/>
        <w:ind w:left="390"/>
        <w:jc w:val="both"/>
      </w:pPr>
      <w:r>
        <w:t xml:space="preserve">Para el caso d documentos digitales, en el proceso de eliminación </w:t>
      </w:r>
      <w:r w:rsidR="00BF2417">
        <w:t>participara además la unidad de informática.</w:t>
      </w:r>
    </w:p>
    <w:p w:rsidR="00BF2417" w:rsidRDefault="00BF2417" w:rsidP="0092132A">
      <w:pPr>
        <w:pStyle w:val="Sinespaciado"/>
        <w:ind w:left="390"/>
        <w:jc w:val="both"/>
      </w:pPr>
    </w:p>
    <w:p w:rsidR="00BF2417" w:rsidRDefault="00BF2417" w:rsidP="0092132A">
      <w:pPr>
        <w:pStyle w:val="Sinespaciado"/>
        <w:ind w:left="390"/>
        <w:jc w:val="both"/>
      </w:pPr>
      <w:r>
        <w:t>Las operaciones de transferencias y eliminación de documentos serán claramente documentadas y avaladas por autoridades competentes de la información institucional.</w:t>
      </w:r>
    </w:p>
    <w:p w:rsidR="00BF2417" w:rsidRDefault="00BF2417" w:rsidP="0092132A">
      <w:pPr>
        <w:pStyle w:val="Sinespaciado"/>
        <w:ind w:left="390"/>
        <w:jc w:val="both"/>
      </w:pPr>
    </w:p>
    <w:p w:rsidR="00D742A6" w:rsidRDefault="00BF2417" w:rsidP="0092132A">
      <w:pPr>
        <w:pStyle w:val="Sinespaciado"/>
        <w:ind w:left="390"/>
        <w:jc w:val="both"/>
      </w:pPr>
      <w:r>
        <w:t xml:space="preserve">Queda prohibida la eliminación por parte de cualquier unidad sin llevarlo a cabo por medio del proceso definido por la Unidad de Archivo </w:t>
      </w:r>
      <w:r w:rsidR="00D177F5">
        <w:t>Institucional.</w:t>
      </w:r>
    </w:p>
    <w:p w:rsidR="00D742A6" w:rsidRDefault="00D742A6" w:rsidP="0092132A">
      <w:pPr>
        <w:pStyle w:val="Sinespaciado"/>
        <w:jc w:val="both"/>
      </w:pPr>
    </w:p>
    <w:p w:rsidR="00D742A6" w:rsidRDefault="00D742A6" w:rsidP="0092132A">
      <w:pPr>
        <w:pStyle w:val="Sinespaciado"/>
        <w:jc w:val="both"/>
      </w:pPr>
    </w:p>
    <w:p w:rsidR="004D0D64" w:rsidRDefault="004D0D64" w:rsidP="0092132A">
      <w:pPr>
        <w:pStyle w:val="Sinespaciado"/>
        <w:jc w:val="both"/>
      </w:pPr>
    </w:p>
    <w:p w:rsidR="004D0D64" w:rsidRDefault="004D0D64" w:rsidP="0092132A">
      <w:pPr>
        <w:pStyle w:val="Sinespaciado"/>
        <w:jc w:val="both"/>
      </w:pPr>
    </w:p>
    <w:p w:rsidR="004D0D64" w:rsidRDefault="004D0D64" w:rsidP="0092132A">
      <w:pPr>
        <w:pStyle w:val="Sinespaciado"/>
        <w:jc w:val="both"/>
      </w:pPr>
    </w:p>
    <w:p w:rsidR="002F14B7" w:rsidRDefault="002F14B7" w:rsidP="0092132A">
      <w:pPr>
        <w:pStyle w:val="Sinespaciado"/>
        <w:ind w:left="390"/>
        <w:jc w:val="both"/>
      </w:pPr>
    </w:p>
    <w:p w:rsidR="006E09FF" w:rsidRDefault="006E09FF" w:rsidP="0092132A">
      <w:pPr>
        <w:pStyle w:val="Sinespaciado"/>
        <w:jc w:val="both"/>
      </w:pPr>
    </w:p>
    <w:p w:rsidR="00723030" w:rsidRDefault="00723030" w:rsidP="0092132A">
      <w:pPr>
        <w:pStyle w:val="Sinespaciado"/>
        <w:ind w:left="750"/>
        <w:jc w:val="both"/>
      </w:pPr>
    </w:p>
    <w:p w:rsidR="00723030" w:rsidRDefault="00723030" w:rsidP="0092132A">
      <w:pPr>
        <w:pStyle w:val="Sinespaciado"/>
        <w:ind w:left="750"/>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03046E" w:rsidRDefault="0003046E" w:rsidP="0092132A">
      <w:pPr>
        <w:pStyle w:val="Sinespaciado"/>
        <w:jc w:val="both"/>
      </w:pPr>
    </w:p>
    <w:p w:rsidR="00B84E5C" w:rsidRDefault="00B84E5C" w:rsidP="0092132A">
      <w:pPr>
        <w:spacing w:line="240" w:lineRule="auto"/>
      </w:pPr>
    </w:p>
    <w:sectPr w:rsidR="00B84E5C" w:rsidSect="00156EA6">
      <w:headerReference w:type="default" r:id="rId10"/>
      <w:footerReference w:type="default" r:id="rId11"/>
      <w:pgSz w:w="12240" w:h="15840" w:code="1"/>
      <w:pgMar w:top="1417" w:right="1467" w:bottom="1417"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16" w:rsidRDefault="00BE6D16" w:rsidP="001F5EA5">
      <w:pPr>
        <w:spacing w:after="0" w:line="240" w:lineRule="auto"/>
      </w:pPr>
      <w:r>
        <w:separator/>
      </w:r>
    </w:p>
  </w:endnote>
  <w:endnote w:type="continuationSeparator" w:id="0">
    <w:p w:rsidR="00BE6D16" w:rsidRDefault="00BE6D16" w:rsidP="001F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685563"/>
      <w:docPartObj>
        <w:docPartGallery w:val="Page Numbers (Bottom of Page)"/>
        <w:docPartUnique/>
      </w:docPartObj>
    </w:sdtPr>
    <w:sdtEndPr/>
    <w:sdtContent>
      <w:p w:rsidR="00B76F91" w:rsidRDefault="00B76F91">
        <w:pPr>
          <w:pStyle w:val="Piedepgina"/>
          <w:jc w:val="center"/>
        </w:pPr>
        <w:r>
          <w:fldChar w:fldCharType="begin"/>
        </w:r>
        <w:r>
          <w:instrText>PAGE   \* MERGEFORMAT</w:instrText>
        </w:r>
        <w:r>
          <w:fldChar w:fldCharType="separate"/>
        </w:r>
        <w:r w:rsidR="002F1D73">
          <w:rPr>
            <w:noProof/>
          </w:rPr>
          <w:t>10</w:t>
        </w:r>
        <w:r>
          <w:fldChar w:fldCharType="end"/>
        </w:r>
      </w:p>
    </w:sdtContent>
  </w:sdt>
  <w:p w:rsidR="0023510D" w:rsidRDefault="002351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16" w:rsidRDefault="00BE6D16" w:rsidP="001F5EA5">
      <w:pPr>
        <w:spacing w:after="0" w:line="240" w:lineRule="auto"/>
      </w:pPr>
      <w:r>
        <w:separator/>
      </w:r>
    </w:p>
  </w:footnote>
  <w:footnote w:type="continuationSeparator" w:id="0">
    <w:p w:rsidR="00BE6D16" w:rsidRDefault="00BE6D16" w:rsidP="001F5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4B" w:rsidRDefault="00925D36" w:rsidP="00602888">
    <w:pPr>
      <w:pStyle w:val="Encabezado"/>
      <w:rPr>
        <w:rFonts w:ascii="Baskerville Old Face" w:hAnsi="Baskerville Old Face"/>
        <w:b/>
      </w:rPr>
    </w:pPr>
    <w:r w:rsidRPr="00925D36">
      <w:rPr>
        <w:rFonts w:ascii="Baskerville Old Face" w:hAnsi="Baskerville Old Face"/>
        <w:b/>
        <w:noProof/>
        <w:lang w:val="es-SV" w:eastAsia="es-SV"/>
      </w:rPr>
      <w:drawing>
        <wp:anchor distT="0" distB="0" distL="114300" distR="114300" simplePos="0" relativeHeight="251653632" behindDoc="0" locked="0" layoutInCell="1" allowOverlap="1">
          <wp:simplePos x="0" y="0"/>
          <wp:positionH relativeFrom="column">
            <wp:posOffset>4878918</wp:posOffset>
          </wp:positionH>
          <wp:positionV relativeFrom="paragraph">
            <wp:posOffset>-196850</wp:posOffset>
          </wp:positionV>
          <wp:extent cx="506095" cy="512445"/>
          <wp:effectExtent l="0" t="0" r="0" b="0"/>
          <wp:wrapThrough wrapText="bothSides">
            <wp:wrapPolygon edited="0">
              <wp:start x="7317" y="0"/>
              <wp:lineTo x="0" y="0"/>
              <wp:lineTo x="0" y="20877"/>
              <wp:lineTo x="14635" y="20877"/>
              <wp:lineTo x="21139" y="20074"/>
              <wp:lineTo x="21139" y="0"/>
              <wp:lineTo x="13822" y="0"/>
              <wp:lineTo x="7317" y="0"/>
            </wp:wrapPolygon>
          </wp:wrapThrough>
          <wp:docPr id="2" name="Imagen 2" descr="C:\Users\Windows\Desktop\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Escudo de El Salvad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09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EA5">
      <w:rPr>
        <w:rFonts w:ascii="Baskerville Old Face" w:hAnsi="Baskerville Old Face"/>
        <w:b/>
        <w:noProof/>
        <w:lang w:val="es-SV" w:eastAsia="es-SV"/>
      </w:rPr>
      <w:drawing>
        <wp:anchor distT="0" distB="0" distL="114300" distR="114300" simplePos="0" relativeHeight="251644416" behindDoc="0" locked="0" layoutInCell="1" allowOverlap="1">
          <wp:simplePos x="0" y="0"/>
          <wp:positionH relativeFrom="column">
            <wp:posOffset>2317750</wp:posOffset>
          </wp:positionH>
          <wp:positionV relativeFrom="paragraph">
            <wp:posOffset>-196362</wp:posOffset>
          </wp:positionV>
          <wp:extent cx="794855" cy="405517"/>
          <wp:effectExtent l="19050" t="0" r="52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l="24251" t="37696" r="61022" b="48875"/>
                  <a:stretch>
                    <a:fillRect/>
                  </a:stretch>
                </pic:blipFill>
                <pic:spPr bwMode="auto">
                  <a:xfrm>
                    <a:off x="0" y="0"/>
                    <a:ext cx="794855" cy="405517"/>
                  </a:xfrm>
                  <a:prstGeom prst="rect">
                    <a:avLst/>
                  </a:prstGeom>
                  <a:noFill/>
                  <a:ln w="9525">
                    <a:noFill/>
                    <a:miter lim="800000"/>
                    <a:headEnd/>
                    <a:tailEnd/>
                  </a:ln>
                </pic:spPr>
              </pic:pic>
            </a:graphicData>
          </a:graphic>
        </wp:anchor>
      </w:drawing>
    </w:r>
    <w:r w:rsidR="00456C4B" w:rsidRPr="001F5EA5">
      <w:rPr>
        <w:rFonts w:ascii="Baskerville Old Face" w:hAnsi="Baskerville Old Face"/>
        <w:b/>
        <w:noProof/>
        <w:lang w:val="es-SV" w:eastAsia="es-SV"/>
      </w:rPr>
      <w:drawing>
        <wp:anchor distT="0" distB="0" distL="114300" distR="114300" simplePos="0" relativeHeight="251648512" behindDoc="0" locked="0" layoutInCell="1" allowOverlap="1">
          <wp:simplePos x="0" y="0"/>
          <wp:positionH relativeFrom="column">
            <wp:posOffset>83903</wp:posOffset>
          </wp:positionH>
          <wp:positionV relativeFrom="paragraph">
            <wp:posOffset>-203090</wp:posOffset>
          </wp:positionV>
          <wp:extent cx="513688" cy="572494"/>
          <wp:effectExtent l="19050" t="0" r="662" b="0"/>
          <wp:wrapNone/>
          <wp:docPr id="4"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3"/>
                  <a:stretch>
                    <a:fillRect/>
                  </a:stretch>
                </pic:blipFill>
                <pic:spPr>
                  <a:xfrm>
                    <a:off x="0" y="0"/>
                    <a:ext cx="513688" cy="572494"/>
                  </a:xfrm>
                  <a:prstGeom prst="rect">
                    <a:avLst/>
                  </a:prstGeom>
                </pic:spPr>
              </pic:pic>
            </a:graphicData>
          </a:graphic>
        </wp:anchor>
      </w:drawing>
    </w:r>
    <w:r w:rsidR="00456C4B">
      <w:rPr>
        <w:rFonts w:ascii="Baskerville Old Face" w:hAnsi="Baskerville Old Face"/>
        <w:b/>
      </w:rPr>
      <w:t xml:space="preserve">                             </w:t>
    </w:r>
  </w:p>
  <w:p w:rsidR="00456C4B" w:rsidRPr="001F5EA5" w:rsidRDefault="00456C4B" w:rsidP="00602888">
    <w:pPr>
      <w:pStyle w:val="Encabezado"/>
      <w:rPr>
        <w:rFonts w:ascii="Baskerville Old Face" w:hAnsi="Baskerville Old Face"/>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0D" w:rsidRDefault="00761920" w:rsidP="00602888">
    <w:pPr>
      <w:pStyle w:val="Encabezado"/>
      <w:rPr>
        <w:rFonts w:ascii="Baskerville Old Face" w:hAnsi="Baskerville Old Face"/>
        <w:b/>
      </w:rPr>
    </w:pPr>
    <w:r w:rsidRPr="00925D36">
      <w:rPr>
        <w:rFonts w:ascii="Baskerville Old Face" w:hAnsi="Baskerville Old Face"/>
        <w:b/>
        <w:noProof/>
        <w:lang w:val="es-SV" w:eastAsia="es-SV"/>
      </w:rPr>
      <w:drawing>
        <wp:anchor distT="0" distB="0" distL="114300" distR="114300" simplePos="0" relativeHeight="251674112" behindDoc="0" locked="0" layoutInCell="1" allowOverlap="1" wp14:anchorId="36A1270F" wp14:editId="5F644543">
          <wp:simplePos x="0" y="0"/>
          <wp:positionH relativeFrom="column">
            <wp:posOffset>4829388</wp:posOffset>
          </wp:positionH>
          <wp:positionV relativeFrom="paragraph">
            <wp:posOffset>-236855</wp:posOffset>
          </wp:positionV>
          <wp:extent cx="506095" cy="512445"/>
          <wp:effectExtent l="0" t="0" r="0" b="0"/>
          <wp:wrapThrough wrapText="bothSides">
            <wp:wrapPolygon edited="0">
              <wp:start x="7317" y="0"/>
              <wp:lineTo x="0" y="0"/>
              <wp:lineTo x="0" y="20877"/>
              <wp:lineTo x="14635" y="20877"/>
              <wp:lineTo x="21139" y="20074"/>
              <wp:lineTo x="21139" y="0"/>
              <wp:lineTo x="13822" y="0"/>
              <wp:lineTo x="7317" y="0"/>
            </wp:wrapPolygon>
          </wp:wrapThrough>
          <wp:docPr id="20" name="Imagen 20" descr="C:\Users\Windows\Desktop\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Escudo de El Salvad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609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1C5" w:rsidRPr="001F5EA5">
      <w:rPr>
        <w:rFonts w:ascii="Baskerville Old Face" w:hAnsi="Baskerville Old Face"/>
        <w:b/>
        <w:noProof/>
        <w:lang w:val="es-SV" w:eastAsia="es-SV"/>
      </w:rPr>
      <w:drawing>
        <wp:anchor distT="0" distB="0" distL="114300" distR="114300" simplePos="0" relativeHeight="251649536" behindDoc="0" locked="0" layoutInCell="1" allowOverlap="1" wp14:anchorId="68FAC6BB" wp14:editId="77A6CFDE">
          <wp:simplePos x="0" y="0"/>
          <wp:positionH relativeFrom="column">
            <wp:posOffset>2299548</wp:posOffset>
          </wp:positionH>
          <wp:positionV relativeFrom="paragraph">
            <wp:posOffset>-132715</wp:posOffset>
          </wp:positionV>
          <wp:extent cx="794385" cy="405130"/>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l="24251" t="37696" r="61022" b="48875"/>
                  <a:stretch>
                    <a:fillRect/>
                  </a:stretch>
                </pic:blipFill>
                <pic:spPr bwMode="auto">
                  <a:xfrm>
                    <a:off x="0" y="0"/>
                    <a:ext cx="794385" cy="405130"/>
                  </a:xfrm>
                  <a:prstGeom prst="rect">
                    <a:avLst/>
                  </a:prstGeom>
                  <a:noFill/>
                  <a:ln w="9525">
                    <a:noFill/>
                    <a:miter lim="800000"/>
                    <a:headEnd/>
                    <a:tailEnd/>
                  </a:ln>
                </pic:spPr>
              </pic:pic>
            </a:graphicData>
          </a:graphic>
        </wp:anchor>
      </w:drawing>
    </w:r>
    <w:r w:rsidR="0023510D" w:rsidRPr="001F5EA5">
      <w:rPr>
        <w:rFonts w:ascii="Baskerville Old Face" w:hAnsi="Baskerville Old Face"/>
        <w:b/>
        <w:noProof/>
        <w:lang w:val="es-SV" w:eastAsia="es-SV"/>
      </w:rPr>
      <w:drawing>
        <wp:anchor distT="0" distB="0" distL="114300" distR="114300" simplePos="0" relativeHeight="251654656" behindDoc="0" locked="0" layoutInCell="1" allowOverlap="1" wp14:anchorId="56CF5C08" wp14:editId="6C0A7A17">
          <wp:simplePos x="0" y="0"/>
          <wp:positionH relativeFrom="column">
            <wp:posOffset>83903</wp:posOffset>
          </wp:positionH>
          <wp:positionV relativeFrom="paragraph">
            <wp:posOffset>-203090</wp:posOffset>
          </wp:positionV>
          <wp:extent cx="513688" cy="572494"/>
          <wp:effectExtent l="19050" t="0" r="662" b="0"/>
          <wp:wrapNone/>
          <wp:docPr id="22" name="2 Imagen" descr="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if"/>
                  <pic:cNvPicPr/>
                </pic:nvPicPr>
                <pic:blipFill>
                  <a:blip r:embed="rId3"/>
                  <a:stretch>
                    <a:fillRect/>
                  </a:stretch>
                </pic:blipFill>
                <pic:spPr>
                  <a:xfrm>
                    <a:off x="0" y="0"/>
                    <a:ext cx="513688" cy="572494"/>
                  </a:xfrm>
                  <a:prstGeom prst="rect">
                    <a:avLst/>
                  </a:prstGeom>
                </pic:spPr>
              </pic:pic>
            </a:graphicData>
          </a:graphic>
        </wp:anchor>
      </w:drawing>
    </w:r>
    <w:r w:rsidR="0023510D">
      <w:rPr>
        <w:rFonts w:ascii="Baskerville Old Face" w:hAnsi="Baskerville Old Face"/>
        <w:b/>
      </w:rPr>
      <w:t xml:space="preserve">                             </w:t>
    </w:r>
  </w:p>
  <w:p w:rsidR="0023510D" w:rsidRPr="001F5EA5" w:rsidRDefault="0023510D" w:rsidP="00602888">
    <w:pPr>
      <w:pStyle w:val="Encabezado"/>
      <w:rPr>
        <w:rFonts w:ascii="Baskerville Old Face" w:hAnsi="Baskerville Old Face"/>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441"/>
    <w:multiLevelType w:val="hybridMultilevel"/>
    <w:tmpl w:val="8E445EE8"/>
    <w:lvl w:ilvl="0" w:tplc="159E8F36">
      <w:start w:val="1"/>
      <w:numFmt w:val="decimal"/>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 w15:restartNumberingAfterBreak="0">
    <w:nsid w:val="03B61D50"/>
    <w:multiLevelType w:val="hybridMultilevel"/>
    <w:tmpl w:val="1B4ED642"/>
    <w:lvl w:ilvl="0" w:tplc="77FA4B60">
      <w:start w:val="1"/>
      <w:numFmt w:val="lowerLetter"/>
      <w:lvlText w:val="%1)"/>
      <w:lvlJc w:val="left"/>
      <w:pPr>
        <w:ind w:left="1356" w:hanging="360"/>
      </w:pPr>
      <w:rPr>
        <w:rFonts w:hint="default"/>
      </w:rPr>
    </w:lvl>
    <w:lvl w:ilvl="1" w:tplc="440A0019" w:tentative="1">
      <w:start w:val="1"/>
      <w:numFmt w:val="lowerLetter"/>
      <w:lvlText w:val="%2."/>
      <w:lvlJc w:val="left"/>
      <w:pPr>
        <w:ind w:left="2076" w:hanging="360"/>
      </w:pPr>
    </w:lvl>
    <w:lvl w:ilvl="2" w:tplc="440A001B" w:tentative="1">
      <w:start w:val="1"/>
      <w:numFmt w:val="lowerRoman"/>
      <w:lvlText w:val="%3."/>
      <w:lvlJc w:val="right"/>
      <w:pPr>
        <w:ind w:left="2796" w:hanging="180"/>
      </w:pPr>
    </w:lvl>
    <w:lvl w:ilvl="3" w:tplc="440A000F" w:tentative="1">
      <w:start w:val="1"/>
      <w:numFmt w:val="decimal"/>
      <w:lvlText w:val="%4."/>
      <w:lvlJc w:val="left"/>
      <w:pPr>
        <w:ind w:left="3516" w:hanging="360"/>
      </w:pPr>
    </w:lvl>
    <w:lvl w:ilvl="4" w:tplc="440A0019" w:tentative="1">
      <w:start w:val="1"/>
      <w:numFmt w:val="lowerLetter"/>
      <w:lvlText w:val="%5."/>
      <w:lvlJc w:val="left"/>
      <w:pPr>
        <w:ind w:left="4236" w:hanging="360"/>
      </w:pPr>
    </w:lvl>
    <w:lvl w:ilvl="5" w:tplc="440A001B" w:tentative="1">
      <w:start w:val="1"/>
      <w:numFmt w:val="lowerRoman"/>
      <w:lvlText w:val="%6."/>
      <w:lvlJc w:val="right"/>
      <w:pPr>
        <w:ind w:left="4956" w:hanging="180"/>
      </w:pPr>
    </w:lvl>
    <w:lvl w:ilvl="6" w:tplc="440A000F" w:tentative="1">
      <w:start w:val="1"/>
      <w:numFmt w:val="decimal"/>
      <w:lvlText w:val="%7."/>
      <w:lvlJc w:val="left"/>
      <w:pPr>
        <w:ind w:left="5676" w:hanging="360"/>
      </w:pPr>
    </w:lvl>
    <w:lvl w:ilvl="7" w:tplc="440A0019" w:tentative="1">
      <w:start w:val="1"/>
      <w:numFmt w:val="lowerLetter"/>
      <w:lvlText w:val="%8."/>
      <w:lvlJc w:val="left"/>
      <w:pPr>
        <w:ind w:left="6396" w:hanging="360"/>
      </w:pPr>
    </w:lvl>
    <w:lvl w:ilvl="8" w:tplc="440A001B" w:tentative="1">
      <w:start w:val="1"/>
      <w:numFmt w:val="lowerRoman"/>
      <w:lvlText w:val="%9."/>
      <w:lvlJc w:val="right"/>
      <w:pPr>
        <w:ind w:left="7116" w:hanging="180"/>
      </w:pPr>
    </w:lvl>
  </w:abstractNum>
  <w:abstractNum w:abstractNumId="2" w15:restartNumberingAfterBreak="0">
    <w:nsid w:val="10287DEF"/>
    <w:multiLevelType w:val="hybridMultilevel"/>
    <w:tmpl w:val="C124002A"/>
    <w:lvl w:ilvl="0" w:tplc="98BCCB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580331"/>
    <w:multiLevelType w:val="hybridMultilevel"/>
    <w:tmpl w:val="2A1CF35C"/>
    <w:lvl w:ilvl="0" w:tplc="01080B0C">
      <w:start w:val="1"/>
      <w:numFmt w:val="decimal"/>
      <w:lvlText w:val="%1."/>
      <w:lvlJc w:val="left"/>
      <w:pPr>
        <w:ind w:left="1110" w:hanging="360"/>
      </w:pPr>
      <w:rPr>
        <w:rFonts w:hint="default"/>
      </w:rPr>
    </w:lvl>
    <w:lvl w:ilvl="1" w:tplc="440A0019" w:tentative="1">
      <w:start w:val="1"/>
      <w:numFmt w:val="lowerLetter"/>
      <w:lvlText w:val="%2."/>
      <w:lvlJc w:val="left"/>
      <w:pPr>
        <w:ind w:left="1830" w:hanging="360"/>
      </w:pPr>
    </w:lvl>
    <w:lvl w:ilvl="2" w:tplc="440A001B" w:tentative="1">
      <w:start w:val="1"/>
      <w:numFmt w:val="lowerRoman"/>
      <w:lvlText w:val="%3."/>
      <w:lvlJc w:val="right"/>
      <w:pPr>
        <w:ind w:left="2550" w:hanging="180"/>
      </w:pPr>
    </w:lvl>
    <w:lvl w:ilvl="3" w:tplc="440A000F" w:tentative="1">
      <w:start w:val="1"/>
      <w:numFmt w:val="decimal"/>
      <w:lvlText w:val="%4."/>
      <w:lvlJc w:val="left"/>
      <w:pPr>
        <w:ind w:left="3270" w:hanging="360"/>
      </w:pPr>
    </w:lvl>
    <w:lvl w:ilvl="4" w:tplc="440A0019" w:tentative="1">
      <w:start w:val="1"/>
      <w:numFmt w:val="lowerLetter"/>
      <w:lvlText w:val="%5."/>
      <w:lvlJc w:val="left"/>
      <w:pPr>
        <w:ind w:left="3990" w:hanging="360"/>
      </w:pPr>
    </w:lvl>
    <w:lvl w:ilvl="5" w:tplc="440A001B" w:tentative="1">
      <w:start w:val="1"/>
      <w:numFmt w:val="lowerRoman"/>
      <w:lvlText w:val="%6."/>
      <w:lvlJc w:val="right"/>
      <w:pPr>
        <w:ind w:left="4710" w:hanging="180"/>
      </w:pPr>
    </w:lvl>
    <w:lvl w:ilvl="6" w:tplc="440A000F" w:tentative="1">
      <w:start w:val="1"/>
      <w:numFmt w:val="decimal"/>
      <w:lvlText w:val="%7."/>
      <w:lvlJc w:val="left"/>
      <w:pPr>
        <w:ind w:left="5430" w:hanging="360"/>
      </w:pPr>
    </w:lvl>
    <w:lvl w:ilvl="7" w:tplc="440A0019" w:tentative="1">
      <w:start w:val="1"/>
      <w:numFmt w:val="lowerLetter"/>
      <w:lvlText w:val="%8."/>
      <w:lvlJc w:val="left"/>
      <w:pPr>
        <w:ind w:left="6150" w:hanging="360"/>
      </w:pPr>
    </w:lvl>
    <w:lvl w:ilvl="8" w:tplc="440A001B" w:tentative="1">
      <w:start w:val="1"/>
      <w:numFmt w:val="lowerRoman"/>
      <w:lvlText w:val="%9."/>
      <w:lvlJc w:val="right"/>
      <w:pPr>
        <w:ind w:left="6870" w:hanging="180"/>
      </w:pPr>
    </w:lvl>
  </w:abstractNum>
  <w:abstractNum w:abstractNumId="4" w15:restartNumberingAfterBreak="0">
    <w:nsid w:val="4EBE10D8"/>
    <w:multiLevelType w:val="hybridMultilevel"/>
    <w:tmpl w:val="A07AF51E"/>
    <w:lvl w:ilvl="0" w:tplc="59A0CE5E">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5" w15:restartNumberingAfterBreak="0">
    <w:nsid w:val="4F007FE5"/>
    <w:multiLevelType w:val="hybridMultilevel"/>
    <w:tmpl w:val="08EED254"/>
    <w:lvl w:ilvl="0" w:tplc="53A42522">
      <w:start w:val="4"/>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15:restartNumberingAfterBreak="0">
    <w:nsid w:val="51F67E10"/>
    <w:multiLevelType w:val="hybridMultilevel"/>
    <w:tmpl w:val="8236C620"/>
    <w:lvl w:ilvl="0" w:tplc="9EBC3C58">
      <w:start w:val="1"/>
      <w:numFmt w:val="decimal"/>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7" w15:restartNumberingAfterBreak="0">
    <w:nsid w:val="5DAD7526"/>
    <w:multiLevelType w:val="multilevel"/>
    <w:tmpl w:val="FE000F06"/>
    <w:lvl w:ilvl="0">
      <w:start w:val="1"/>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8" w15:restartNumberingAfterBreak="0">
    <w:nsid w:val="7AB83D9E"/>
    <w:multiLevelType w:val="hybridMultilevel"/>
    <w:tmpl w:val="54FA69BC"/>
    <w:lvl w:ilvl="0" w:tplc="E7CE681C">
      <w:start w:val="1"/>
      <w:numFmt w:val="decimal"/>
      <w:lvlText w:val="%1."/>
      <w:lvlJc w:val="left"/>
      <w:pPr>
        <w:ind w:left="945" w:hanging="36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9" w15:restartNumberingAfterBreak="0">
    <w:nsid w:val="7BCF03B0"/>
    <w:multiLevelType w:val="hybridMultilevel"/>
    <w:tmpl w:val="0F9C2294"/>
    <w:lvl w:ilvl="0" w:tplc="B8C2810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6"/>
  </w:num>
  <w:num w:numId="6">
    <w:abstractNumId w:val="8"/>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EA5"/>
    <w:rsid w:val="00002BCB"/>
    <w:rsid w:val="00006906"/>
    <w:rsid w:val="00014960"/>
    <w:rsid w:val="00020276"/>
    <w:rsid w:val="000218EF"/>
    <w:rsid w:val="00021ABF"/>
    <w:rsid w:val="00027B43"/>
    <w:rsid w:val="0003046E"/>
    <w:rsid w:val="00035664"/>
    <w:rsid w:val="000375C9"/>
    <w:rsid w:val="0004135A"/>
    <w:rsid w:val="00044468"/>
    <w:rsid w:val="00046D5E"/>
    <w:rsid w:val="00046E9E"/>
    <w:rsid w:val="0004722F"/>
    <w:rsid w:val="000509BE"/>
    <w:rsid w:val="000540E0"/>
    <w:rsid w:val="0005725E"/>
    <w:rsid w:val="00061547"/>
    <w:rsid w:val="00063B7E"/>
    <w:rsid w:val="00067C76"/>
    <w:rsid w:val="0007367B"/>
    <w:rsid w:val="00076FB8"/>
    <w:rsid w:val="00082B59"/>
    <w:rsid w:val="00083AD5"/>
    <w:rsid w:val="00085AA2"/>
    <w:rsid w:val="00086EC4"/>
    <w:rsid w:val="000878B2"/>
    <w:rsid w:val="00087A10"/>
    <w:rsid w:val="00092A71"/>
    <w:rsid w:val="00095659"/>
    <w:rsid w:val="000A06CE"/>
    <w:rsid w:val="000A1A2C"/>
    <w:rsid w:val="000C088E"/>
    <w:rsid w:val="000C3A8D"/>
    <w:rsid w:val="000D150B"/>
    <w:rsid w:val="000D368A"/>
    <w:rsid w:val="000D42E8"/>
    <w:rsid w:val="000E110B"/>
    <w:rsid w:val="000E161C"/>
    <w:rsid w:val="000F3509"/>
    <w:rsid w:val="000F4A03"/>
    <w:rsid w:val="000F4EFE"/>
    <w:rsid w:val="000F70B6"/>
    <w:rsid w:val="00106DE6"/>
    <w:rsid w:val="0011183D"/>
    <w:rsid w:val="001128B3"/>
    <w:rsid w:val="00112D5D"/>
    <w:rsid w:val="001279F9"/>
    <w:rsid w:val="0013079B"/>
    <w:rsid w:val="0013459E"/>
    <w:rsid w:val="00142ECF"/>
    <w:rsid w:val="00147C77"/>
    <w:rsid w:val="0015460F"/>
    <w:rsid w:val="00156EA6"/>
    <w:rsid w:val="00163078"/>
    <w:rsid w:val="00171B5E"/>
    <w:rsid w:val="00173C97"/>
    <w:rsid w:val="001751F8"/>
    <w:rsid w:val="00175A08"/>
    <w:rsid w:val="00177DDB"/>
    <w:rsid w:val="00183A8C"/>
    <w:rsid w:val="001840BB"/>
    <w:rsid w:val="001844E2"/>
    <w:rsid w:val="00187DF8"/>
    <w:rsid w:val="00191123"/>
    <w:rsid w:val="00191CA9"/>
    <w:rsid w:val="001940C2"/>
    <w:rsid w:val="00194747"/>
    <w:rsid w:val="00196F96"/>
    <w:rsid w:val="001A0932"/>
    <w:rsid w:val="001B0A16"/>
    <w:rsid w:val="001B17AA"/>
    <w:rsid w:val="001B455A"/>
    <w:rsid w:val="001B5372"/>
    <w:rsid w:val="001B781E"/>
    <w:rsid w:val="001C1E73"/>
    <w:rsid w:val="001C1FD1"/>
    <w:rsid w:val="001C39FA"/>
    <w:rsid w:val="001C52F6"/>
    <w:rsid w:val="001C651E"/>
    <w:rsid w:val="001D1C00"/>
    <w:rsid w:val="001D2B30"/>
    <w:rsid w:val="001D5B35"/>
    <w:rsid w:val="001E6631"/>
    <w:rsid w:val="001E6F5D"/>
    <w:rsid w:val="001F06E2"/>
    <w:rsid w:val="001F21A7"/>
    <w:rsid w:val="001F288E"/>
    <w:rsid w:val="001F4154"/>
    <w:rsid w:val="001F54D5"/>
    <w:rsid w:val="001F5EA5"/>
    <w:rsid w:val="002073E8"/>
    <w:rsid w:val="002101F9"/>
    <w:rsid w:val="00210ED2"/>
    <w:rsid w:val="00224103"/>
    <w:rsid w:val="00225E2D"/>
    <w:rsid w:val="002320C4"/>
    <w:rsid w:val="0023274D"/>
    <w:rsid w:val="0023412A"/>
    <w:rsid w:val="002348ED"/>
    <w:rsid w:val="0023510D"/>
    <w:rsid w:val="00236BB9"/>
    <w:rsid w:val="002443FD"/>
    <w:rsid w:val="00246FC3"/>
    <w:rsid w:val="00254345"/>
    <w:rsid w:val="00254830"/>
    <w:rsid w:val="00262242"/>
    <w:rsid w:val="00262FA3"/>
    <w:rsid w:val="00265FD8"/>
    <w:rsid w:val="002743D5"/>
    <w:rsid w:val="00276389"/>
    <w:rsid w:val="00276C22"/>
    <w:rsid w:val="00281605"/>
    <w:rsid w:val="00284007"/>
    <w:rsid w:val="002840DC"/>
    <w:rsid w:val="00286043"/>
    <w:rsid w:val="00286EDA"/>
    <w:rsid w:val="002A2F61"/>
    <w:rsid w:val="002A3252"/>
    <w:rsid w:val="002B5AB1"/>
    <w:rsid w:val="002B7D4A"/>
    <w:rsid w:val="002C622B"/>
    <w:rsid w:val="002D1755"/>
    <w:rsid w:val="002D31EF"/>
    <w:rsid w:val="002D3340"/>
    <w:rsid w:val="002D42B3"/>
    <w:rsid w:val="002D4400"/>
    <w:rsid w:val="002D63E6"/>
    <w:rsid w:val="002D6B79"/>
    <w:rsid w:val="002D7701"/>
    <w:rsid w:val="002E008A"/>
    <w:rsid w:val="002E00AF"/>
    <w:rsid w:val="002E1A43"/>
    <w:rsid w:val="002E2DAD"/>
    <w:rsid w:val="002E64C0"/>
    <w:rsid w:val="002F14B7"/>
    <w:rsid w:val="002F1D73"/>
    <w:rsid w:val="002F4B57"/>
    <w:rsid w:val="002F76CA"/>
    <w:rsid w:val="003000C8"/>
    <w:rsid w:val="0030526F"/>
    <w:rsid w:val="00307ABB"/>
    <w:rsid w:val="003103B1"/>
    <w:rsid w:val="00313A64"/>
    <w:rsid w:val="00313C48"/>
    <w:rsid w:val="00317B2E"/>
    <w:rsid w:val="0032341B"/>
    <w:rsid w:val="00326442"/>
    <w:rsid w:val="003265BB"/>
    <w:rsid w:val="00327E36"/>
    <w:rsid w:val="00330ABD"/>
    <w:rsid w:val="00342DA0"/>
    <w:rsid w:val="00344DA3"/>
    <w:rsid w:val="00346924"/>
    <w:rsid w:val="00346C22"/>
    <w:rsid w:val="00346FDB"/>
    <w:rsid w:val="003476E3"/>
    <w:rsid w:val="00357A1C"/>
    <w:rsid w:val="0036037D"/>
    <w:rsid w:val="00371CC1"/>
    <w:rsid w:val="003771FD"/>
    <w:rsid w:val="0038006E"/>
    <w:rsid w:val="0038046D"/>
    <w:rsid w:val="00381061"/>
    <w:rsid w:val="00382FF6"/>
    <w:rsid w:val="00383EA7"/>
    <w:rsid w:val="0039088F"/>
    <w:rsid w:val="00396890"/>
    <w:rsid w:val="003A40DD"/>
    <w:rsid w:val="003A63AE"/>
    <w:rsid w:val="003A75DF"/>
    <w:rsid w:val="003B0141"/>
    <w:rsid w:val="003B1D76"/>
    <w:rsid w:val="003B592D"/>
    <w:rsid w:val="003B649F"/>
    <w:rsid w:val="003C1E87"/>
    <w:rsid w:val="003C1FCB"/>
    <w:rsid w:val="003C7244"/>
    <w:rsid w:val="003D00F0"/>
    <w:rsid w:val="003D0DFD"/>
    <w:rsid w:val="003D1966"/>
    <w:rsid w:val="003D578A"/>
    <w:rsid w:val="003E033D"/>
    <w:rsid w:val="003E2C6F"/>
    <w:rsid w:val="003F4350"/>
    <w:rsid w:val="003F440C"/>
    <w:rsid w:val="003F616A"/>
    <w:rsid w:val="004032D2"/>
    <w:rsid w:val="00403684"/>
    <w:rsid w:val="004054E9"/>
    <w:rsid w:val="00410B58"/>
    <w:rsid w:val="00413476"/>
    <w:rsid w:val="00420CCA"/>
    <w:rsid w:val="00421858"/>
    <w:rsid w:val="00424F44"/>
    <w:rsid w:val="004250E0"/>
    <w:rsid w:val="00431A35"/>
    <w:rsid w:val="00432500"/>
    <w:rsid w:val="0043588D"/>
    <w:rsid w:val="00445163"/>
    <w:rsid w:val="004519BE"/>
    <w:rsid w:val="00455402"/>
    <w:rsid w:val="00456C4B"/>
    <w:rsid w:val="00461C26"/>
    <w:rsid w:val="004623D4"/>
    <w:rsid w:val="00462680"/>
    <w:rsid w:val="00465B38"/>
    <w:rsid w:val="00473CDB"/>
    <w:rsid w:val="0047483A"/>
    <w:rsid w:val="0048190B"/>
    <w:rsid w:val="00487156"/>
    <w:rsid w:val="00494842"/>
    <w:rsid w:val="004952C4"/>
    <w:rsid w:val="00495414"/>
    <w:rsid w:val="00497213"/>
    <w:rsid w:val="004A1F2A"/>
    <w:rsid w:val="004A263F"/>
    <w:rsid w:val="004A31C9"/>
    <w:rsid w:val="004A5444"/>
    <w:rsid w:val="004A7F39"/>
    <w:rsid w:val="004B19F2"/>
    <w:rsid w:val="004B26D5"/>
    <w:rsid w:val="004B68F5"/>
    <w:rsid w:val="004B7C45"/>
    <w:rsid w:val="004C190B"/>
    <w:rsid w:val="004C2539"/>
    <w:rsid w:val="004C432B"/>
    <w:rsid w:val="004C55AC"/>
    <w:rsid w:val="004C7A1B"/>
    <w:rsid w:val="004D0D64"/>
    <w:rsid w:val="004D1760"/>
    <w:rsid w:val="004D1C15"/>
    <w:rsid w:val="004D40C6"/>
    <w:rsid w:val="004D6BC4"/>
    <w:rsid w:val="004F265A"/>
    <w:rsid w:val="004F291E"/>
    <w:rsid w:val="004F5AE0"/>
    <w:rsid w:val="004F717D"/>
    <w:rsid w:val="005019F1"/>
    <w:rsid w:val="00501D77"/>
    <w:rsid w:val="0050375C"/>
    <w:rsid w:val="005052B4"/>
    <w:rsid w:val="005058C4"/>
    <w:rsid w:val="00506433"/>
    <w:rsid w:val="0051213B"/>
    <w:rsid w:val="00513E72"/>
    <w:rsid w:val="0051516E"/>
    <w:rsid w:val="0051606D"/>
    <w:rsid w:val="00520BFB"/>
    <w:rsid w:val="00524327"/>
    <w:rsid w:val="00526213"/>
    <w:rsid w:val="005276FF"/>
    <w:rsid w:val="00533044"/>
    <w:rsid w:val="00534DB7"/>
    <w:rsid w:val="00537EB2"/>
    <w:rsid w:val="005400F4"/>
    <w:rsid w:val="00540AC9"/>
    <w:rsid w:val="0054303B"/>
    <w:rsid w:val="005464C2"/>
    <w:rsid w:val="00547072"/>
    <w:rsid w:val="00550F16"/>
    <w:rsid w:val="00553AF0"/>
    <w:rsid w:val="005549FD"/>
    <w:rsid w:val="00570910"/>
    <w:rsid w:val="0057188C"/>
    <w:rsid w:val="00574E99"/>
    <w:rsid w:val="00576D00"/>
    <w:rsid w:val="00586DE1"/>
    <w:rsid w:val="0059001F"/>
    <w:rsid w:val="00590082"/>
    <w:rsid w:val="0059539F"/>
    <w:rsid w:val="00595EF8"/>
    <w:rsid w:val="005A1446"/>
    <w:rsid w:val="005A3093"/>
    <w:rsid w:val="005A5FD3"/>
    <w:rsid w:val="005A6943"/>
    <w:rsid w:val="005B0B9A"/>
    <w:rsid w:val="005B1FBA"/>
    <w:rsid w:val="005B2CCB"/>
    <w:rsid w:val="005B3165"/>
    <w:rsid w:val="005B5932"/>
    <w:rsid w:val="005B7C3D"/>
    <w:rsid w:val="005C3203"/>
    <w:rsid w:val="005C322E"/>
    <w:rsid w:val="005C43E6"/>
    <w:rsid w:val="005C455F"/>
    <w:rsid w:val="005C595B"/>
    <w:rsid w:val="005C597A"/>
    <w:rsid w:val="005C7A9D"/>
    <w:rsid w:val="005D0A0D"/>
    <w:rsid w:val="005D23B6"/>
    <w:rsid w:val="005D687F"/>
    <w:rsid w:val="005E00D8"/>
    <w:rsid w:val="005E767C"/>
    <w:rsid w:val="005F074A"/>
    <w:rsid w:val="005F2E11"/>
    <w:rsid w:val="00602888"/>
    <w:rsid w:val="00603192"/>
    <w:rsid w:val="0060356F"/>
    <w:rsid w:val="00603880"/>
    <w:rsid w:val="006061D8"/>
    <w:rsid w:val="00611E98"/>
    <w:rsid w:val="00615B9C"/>
    <w:rsid w:val="00617366"/>
    <w:rsid w:val="006207DF"/>
    <w:rsid w:val="00621EA9"/>
    <w:rsid w:val="00622064"/>
    <w:rsid w:val="006228AD"/>
    <w:rsid w:val="00625BA0"/>
    <w:rsid w:val="006323F3"/>
    <w:rsid w:val="00637B35"/>
    <w:rsid w:val="00641374"/>
    <w:rsid w:val="00642DC8"/>
    <w:rsid w:val="00642DF9"/>
    <w:rsid w:val="00643DCC"/>
    <w:rsid w:val="00645B00"/>
    <w:rsid w:val="00645F4E"/>
    <w:rsid w:val="00650031"/>
    <w:rsid w:val="006521B6"/>
    <w:rsid w:val="00657C2C"/>
    <w:rsid w:val="00660D56"/>
    <w:rsid w:val="00660DC6"/>
    <w:rsid w:val="00664008"/>
    <w:rsid w:val="00681EA3"/>
    <w:rsid w:val="006834D7"/>
    <w:rsid w:val="00683C5E"/>
    <w:rsid w:val="0069316B"/>
    <w:rsid w:val="00694290"/>
    <w:rsid w:val="006952E5"/>
    <w:rsid w:val="00695AF1"/>
    <w:rsid w:val="006A270A"/>
    <w:rsid w:val="006A2E1E"/>
    <w:rsid w:val="006A3C21"/>
    <w:rsid w:val="006B25E4"/>
    <w:rsid w:val="006B3E71"/>
    <w:rsid w:val="006B7D71"/>
    <w:rsid w:val="006C2BF1"/>
    <w:rsid w:val="006C2D2C"/>
    <w:rsid w:val="006C5C59"/>
    <w:rsid w:val="006C67E8"/>
    <w:rsid w:val="006D309B"/>
    <w:rsid w:val="006D7689"/>
    <w:rsid w:val="006E0093"/>
    <w:rsid w:val="006E09FF"/>
    <w:rsid w:val="006F07B7"/>
    <w:rsid w:val="006F225D"/>
    <w:rsid w:val="006F4E57"/>
    <w:rsid w:val="007037CB"/>
    <w:rsid w:val="00704D93"/>
    <w:rsid w:val="00705C46"/>
    <w:rsid w:val="0070625F"/>
    <w:rsid w:val="00707C42"/>
    <w:rsid w:val="0071723B"/>
    <w:rsid w:val="00717720"/>
    <w:rsid w:val="007201B7"/>
    <w:rsid w:val="00723030"/>
    <w:rsid w:val="00731764"/>
    <w:rsid w:val="0073384F"/>
    <w:rsid w:val="007344B8"/>
    <w:rsid w:val="00736145"/>
    <w:rsid w:val="007413D1"/>
    <w:rsid w:val="007436FD"/>
    <w:rsid w:val="00743B9F"/>
    <w:rsid w:val="007526A6"/>
    <w:rsid w:val="00761920"/>
    <w:rsid w:val="00766AE1"/>
    <w:rsid w:val="00772729"/>
    <w:rsid w:val="0077304A"/>
    <w:rsid w:val="007761E2"/>
    <w:rsid w:val="0078207D"/>
    <w:rsid w:val="0078252A"/>
    <w:rsid w:val="007827D6"/>
    <w:rsid w:val="00782DCC"/>
    <w:rsid w:val="0078334D"/>
    <w:rsid w:val="007836A3"/>
    <w:rsid w:val="0078543C"/>
    <w:rsid w:val="00785D32"/>
    <w:rsid w:val="00786583"/>
    <w:rsid w:val="0079134A"/>
    <w:rsid w:val="00793C2D"/>
    <w:rsid w:val="007947B4"/>
    <w:rsid w:val="007947F2"/>
    <w:rsid w:val="007A0B02"/>
    <w:rsid w:val="007A2E43"/>
    <w:rsid w:val="007A2ED5"/>
    <w:rsid w:val="007A3931"/>
    <w:rsid w:val="007A5625"/>
    <w:rsid w:val="007B48EC"/>
    <w:rsid w:val="007B52E8"/>
    <w:rsid w:val="007B7436"/>
    <w:rsid w:val="007C08AB"/>
    <w:rsid w:val="007C2282"/>
    <w:rsid w:val="007C2768"/>
    <w:rsid w:val="007C68B4"/>
    <w:rsid w:val="007D061C"/>
    <w:rsid w:val="007D270E"/>
    <w:rsid w:val="007D35A3"/>
    <w:rsid w:val="007D41A0"/>
    <w:rsid w:val="007D55C1"/>
    <w:rsid w:val="007D7362"/>
    <w:rsid w:val="007E1B0B"/>
    <w:rsid w:val="008001FE"/>
    <w:rsid w:val="00801784"/>
    <w:rsid w:val="00802326"/>
    <w:rsid w:val="0080370A"/>
    <w:rsid w:val="00803D58"/>
    <w:rsid w:val="00804FD6"/>
    <w:rsid w:val="00807F79"/>
    <w:rsid w:val="008145A1"/>
    <w:rsid w:val="00823CA7"/>
    <w:rsid w:val="00826627"/>
    <w:rsid w:val="00826D27"/>
    <w:rsid w:val="008341A4"/>
    <w:rsid w:val="008346F0"/>
    <w:rsid w:val="00840830"/>
    <w:rsid w:val="0084218B"/>
    <w:rsid w:val="0084277C"/>
    <w:rsid w:val="00843899"/>
    <w:rsid w:val="00844255"/>
    <w:rsid w:val="00845168"/>
    <w:rsid w:val="008453F8"/>
    <w:rsid w:val="0084639E"/>
    <w:rsid w:val="00850FEE"/>
    <w:rsid w:val="008530C3"/>
    <w:rsid w:val="00854D42"/>
    <w:rsid w:val="008659FF"/>
    <w:rsid w:val="00866C52"/>
    <w:rsid w:val="00866CF3"/>
    <w:rsid w:val="00881795"/>
    <w:rsid w:val="00890A77"/>
    <w:rsid w:val="0089184D"/>
    <w:rsid w:val="00892BD0"/>
    <w:rsid w:val="00896BFD"/>
    <w:rsid w:val="00896F92"/>
    <w:rsid w:val="008977E3"/>
    <w:rsid w:val="008A657F"/>
    <w:rsid w:val="008A661C"/>
    <w:rsid w:val="008B12F0"/>
    <w:rsid w:val="008B1B80"/>
    <w:rsid w:val="008B2756"/>
    <w:rsid w:val="008B3901"/>
    <w:rsid w:val="008B39DF"/>
    <w:rsid w:val="008B4F7E"/>
    <w:rsid w:val="008B55AE"/>
    <w:rsid w:val="008C1F99"/>
    <w:rsid w:val="008C6A90"/>
    <w:rsid w:val="008C6B02"/>
    <w:rsid w:val="008C7F4F"/>
    <w:rsid w:val="008D5306"/>
    <w:rsid w:val="008D7862"/>
    <w:rsid w:val="008E3FA9"/>
    <w:rsid w:val="008F22B1"/>
    <w:rsid w:val="008F3C88"/>
    <w:rsid w:val="009000A2"/>
    <w:rsid w:val="00901AED"/>
    <w:rsid w:val="0090618A"/>
    <w:rsid w:val="00907A31"/>
    <w:rsid w:val="00907D57"/>
    <w:rsid w:val="00910141"/>
    <w:rsid w:val="00913778"/>
    <w:rsid w:val="00915026"/>
    <w:rsid w:val="0091559B"/>
    <w:rsid w:val="0092132A"/>
    <w:rsid w:val="00925D36"/>
    <w:rsid w:val="00925DC5"/>
    <w:rsid w:val="009264A2"/>
    <w:rsid w:val="0092692D"/>
    <w:rsid w:val="00932970"/>
    <w:rsid w:val="0093511D"/>
    <w:rsid w:val="0094243F"/>
    <w:rsid w:val="00944A3D"/>
    <w:rsid w:val="00946860"/>
    <w:rsid w:val="009473B6"/>
    <w:rsid w:val="00947419"/>
    <w:rsid w:val="00952A69"/>
    <w:rsid w:val="00953DEB"/>
    <w:rsid w:val="009551E9"/>
    <w:rsid w:val="00956214"/>
    <w:rsid w:val="00960F38"/>
    <w:rsid w:val="009670A9"/>
    <w:rsid w:val="00970FDB"/>
    <w:rsid w:val="00971752"/>
    <w:rsid w:val="00972EA3"/>
    <w:rsid w:val="009731F6"/>
    <w:rsid w:val="009736FD"/>
    <w:rsid w:val="009743B3"/>
    <w:rsid w:val="00974F99"/>
    <w:rsid w:val="009767F8"/>
    <w:rsid w:val="00980CB4"/>
    <w:rsid w:val="009817DC"/>
    <w:rsid w:val="00985FAA"/>
    <w:rsid w:val="00987B61"/>
    <w:rsid w:val="009A1D7F"/>
    <w:rsid w:val="009B7306"/>
    <w:rsid w:val="009B7ACC"/>
    <w:rsid w:val="009C0034"/>
    <w:rsid w:val="009C519B"/>
    <w:rsid w:val="009C5462"/>
    <w:rsid w:val="009E71E8"/>
    <w:rsid w:val="009F3827"/>
    <w:rsid w:val="009F4A6C"/>
    <w:rsid w:val="009F5828"/>
    <w:rsid w:val="00A00566"/>
    <w:rsid w:val="00A02027"/>
    <w:rsid w:val="00A0337B"/>
    <w:rsid w:val="00A03DF4"/>
    <w:rsid w:val="00A05100"/>
    <w:rsid w:val="00A06FE8"/>
    <w:rsid w:val="00A176D3"/>
    <w:rsid w:val="00A22EA0"/>
    <w:rsid w:val="00A231C5"/>
    <w:rsid w:val="00A24BFD"/>
    <w:rsid w:val="00A31849"/>
    <w:rsid w:val="00A34B4C"/>
    <w:rsid w:val="00A36A3A"/>
    <w:rsid w:val="00A377A6"/>
    <w:rsid w:val="00A427F2"/>
    <w:rsid w:val="00A44128"/>
    <w:rsid w:val="00A56E9A"/>
    <w:rsid w:val="00A570BE"/>
    <w:rsid w:val="00A623E9"/>
    <w:rsid w:val="00A65B8D"/>
    <w:rsid w:val="00A67B05"/>
    <w:rsid w:val="00A768EF"/>
    <w:rsid w:val="00A77323"/>
    <w:rsid w:val="00A82213"/>
    <w:rsid w:val="00A835E1"/>
    <w:rsid w:val="00A86C49"/>
    <w:rsid w:val="00A93941"/>
    <w:rsid w:val="00A97302"/>
    <w:rsid w:val="00AA2D68"/>
    <w:rsid w:val="00AA44D1"/>
    <w:rsid w:val="00AA5124"/>
    <w:rsid w:val="00AA5AAB"/>
    <w:rsid w:val="00AA64EF"/>
    <w:rsid w:val="00AB236F"/>
    <w:rsid w:val="00AB6A52"/>
    <w:rsid w:val="00AB7B34"/>
    <w:rsid w:val="00AC09A2"/>
    <w:rsid w:val="00AC64DA"/>
    <w:rsid w:val="00AD1657"/>
    <w:rsid w:val="00AD3B71"/>
    <w:rsid w:val="00AD467C"/>
    <w:rsid w:val="00AD535D"/>
    <w:rsid w:val="00AE2794"/>
    <w:rsid w:val="00B0013C"/>
    <w:rsid w:val="00B01879"/>
    <w:rsid w:val="00B0471A"/>
    <w:rsid w:val="00B0543D"/>
    <w:rsid w:val="00B0677F"/>
    <w:rsid w:val="00B07B9F"/>
    <w:rsid w:val="00B1188F"/>
    <w:rsid w:val="00B3038E"/>
    <w:rsid w:val="00B308D5"/>
    <w:rsid w:val="00B36F86"/>
    <w:rsid w:val="00B40173"/>
    <w:rsid w:val="00B432DD"/>
    <w:rsid w:val="00B43A40"/>
    <w:rsid w:val="00B5629E"/>
    <w:rsid w:val="00B6037D"/>
    <w:rsid w:val="00B61C0F"/>
    <w:rsid w:val="00B67895"/>
    <w:rsid w:val="00B737F1"/>
    <w:rsid w:val="00B74CD9"/>
    <w:rsid w:val="00B76C0D"/>
    <w:rsid w:val="00B76F91"/>
    <w:rsid w:val="00B7749D"/>
    <w:rsid w:val="00B81CFC"/>
    <w:rsid w:val="00B84E5C"/>
    <w:rsid w:val="00B90780"/>
    <w:rsid w:val="00B95138"/>
    <w:rsid w:val="00B95986"/>
    <w:rsid w:val="00BA0A1F"/>
    <w:rsid w:val="00BA0CA4"/>
    <w:rsid w:val="00BA1B85"/>
    <w:rsid w:val="00BA5FCA"/>
    <w:rsid w:val="00BA717A"/>
    <w:rsid w:val="00BB0591"/>
    <w:rsid w:val="00BC149B"/>
    <w:rsid w:val="00BC2428"/>
    <w:rsid w:val="00BC3D09"/>
    <w:rsid w:val="00BC51F9"/>
    <w:rsid w:val="00BC5974"/>
    <w:rsid w:val="00BD0560"/>
    <w:rsid w:val="00BD2641"/>
    <w:rsid w:val="00BD3FDE"/>
    <w:rsid w:val="00BD655A"/>
    <w:rsid w:val="00BE0FFA"/>
    <w:rsid w:val="00BE5609"/>
    <w:rsid w:val="00BE6D16"/>
    <w:rsid w:val="00BF1E27"/>
    <w:rsid w:val="00BF2417"/>
    <w:rsid w:val="00BF51ED"/>
    <w:rsid w:val="00BF7549"/>
    <w:rsid w:val="00C00ED3"/>
    <w:rsid w:val="00C01074"/>
    <w:rsid w:val="00C019C9"/>
    <w:rsid w:val="00C052AF"/>
    <w:rsid w:val="00C05D89"/>
    <w:rsid w:val="00C1337D"/>
    <w:rsid w:val="00C30603"/>
    <w:rsid w:val="00C34798"/>
    <w:rsid w:val="00C435BD"/>
    <w:rsid w:val="00C53861"/>
    <w:rsid w:val="00C5654E"/>
    <w:rsid w:val="00C632B1"/>
    <w:rsid w:val="00C63349"/>
    <w:rsid w:val="00C6358C"/>
    <w:rsid w:val="00C63DC1"/>
    <w:rsid w:val="00C76BA1"/>
    <w:rsid w:val="00C8010D"/>
    <w:rsid w:val="00C84964"/>
    <w:rsid w:val="00C85F0B"/>
    <w:rsid w:val="00C8606A"/>
    <w:rsid w:val="00C87046"/>
    <w:rsid w:val="00C92179"/>
    <w:rsid w:val="00C924D1"/>
    <w:rsid w:val="00C96152"/>
    <w:rsid w:val="00CA2012"/>
    <w:rsid w:val="00CA458A"/>
    <w:rsid w:val="00CA577B"/>
    <w:rsid w:val="00CB08CC"/>
    <w:rsid w:val="00CB0D61"/>
    <w:rsid w:val="00CC2784"/>
    <w:rsid w:val="00CC3897"/>
    <w:rsid w:val="00CC3AA2"/>
    <w:rsid w:val="00CD68FE"/>
    <w:rsid w:val="00CE0AE2"/>
    <w:rsid w:val="00CE1722"/>
    <w:rsid w:val="00CE4E29"/>
    <w:rsid w:val="00CE6495"/>
    <w:rsid w:val="00CF20D1"/>
    <w:rsid w:val="00CF381A"/>
    <w:rsid w:val="00D00B8F"/>
    <w:rsid w:val="00D01BCB"/>
    <w:rsid w:val="00D04AE1"/>
    <w:rsid w:val="00D0657B"/>
    <w:rsid w:val="00D112C4"/>
    <w:rsid w:val="00D121BC"/>
    <w:rsid w:val="00D138AF"/>
    <w:rsid w:val="00D154E4"/>
    <w:rsid w:val="00D15585"/>
    <w:rsid w:val="00D177F5"/>
    <w:rsid w:val="00D24136"/>
    <w:rsid w:val="00D277D7"/>
    <w:rsid w:val="00D35299"/>
    <w:rsid w:val="00D43E7B"/>
    <w:rsid w:val="00D45682"/>
    <w:rsid w:val="00D45924"/>
    <w:rsid w:val="00D53960"/>
    <w:rsid w:val="00D5495B"/>
    <w:rsid w:val="00D55650"/>
    <w:rsid w:val="00D56AE8"/>
    <w:rsid w:val="00D6437E"/>
    <w:rsid w:val="00D6474E"/>
    <w:rsid w:val="00D70B18"/>
    <w:rsid w:val="00D72CE3"/>
    <w:rsid w:val="00D742A6"/>
    <w:rsid w:val="00D74427"/>
    <w:rsid w:val="00D7455B"/>
    <w:rsid w:val="00D83747"/>
    <w:rsid w:val="00D8606E"/>
    <w:rsid w:val="00D90EC9"/>
    <w:rsid w:val="00D91704"/>
    <w:rsid w:val="00D92646"/>
    <w:rsid w:val="00D93B6B"/>
    <w:rsid w:val="00DA4769"/>
    <w:rsid w:val="00DA5481"/>
    <w:rsid w:val="00DA555D"/>
    <w:rsid w:val="00DB78B0"/>
    <w:rsid w:val="00DC7929"/>
    <w:rsid w:val="00DD2348"/>
    <w:rsid w:val="00DD4705"/>
    <w:rsid w:val="00DD5C05"/>
    <w:rsid w:val="00DE16A3"/>
    <w:rsid w:val="00DE243B"/>
    <w:rsid w:val="00DE626E"/>
    <w:rsid w:val="00DE73B7"/>
    <w:rsid w:val="00DF2D47"/>
    <w:rsid w:val="00DF4A7A"/>
    <w:rsid w:val="00E00247"/>
    <w:rsid w:val="00E04499"/>
    <w:rsid w:val="00E05CC0"/>
    <w:rsid w:val="00E061D7"/>
    <w:rsid w:val="00E26CE0"/>
    <w:rsid w:val="00E3618C"/>
    <w:rsid w:val="00E43416"/>
    <w:rsid w:val="00E44766"/>
    <w:rsid w:val="00E44928"/>
    <w:rsid w:val="00E455F7"/>
    <w:rsid w:val="00E469F5"/>
    <w:rsid w:val="00E52407"/>
    <w:rsid w:val="00E544A0"/>
    <w:rsid w:val="00E577BC"/>
    <w:rsid w:val="00E578A7"/>
    <w:rsid w:val="00E6301F"/>
    <w:rsid w:val="00E640DF"/>
    <w:rsid w:val="00E660E4"/>
    <w:rsid w:val="00E66184"/>
    <w:rsid w:val="00E664FB"/>
    <w:rsid w:val="00E70800"/>
    <w:rsid w:val="00E70EF4"/>
    <w:rsid w:val="00E8021A"/>
    <w:rsid w:val="00E802C4"/>
    <w:rsid w:val="00E85AAF"/>
    <w:rsid w:val="00E926E3"/>
    <w:rsid w:val="00E9455D"/>
    <w:rsid w:val="00E94A52"/>
    <w:rsid w:val="00E96C87"/>
    <w:rsid w:val="00EA3DA1"/>
    <w:rsid w:val="00EA41EA"/>
    <w:rsid w:val="00EB42CB"/>
    <w:rsid w:val="00EB612A"/>
    <w:rsid w:val="00EB6288"/>
    <w:rsid w:val="00EC4A19"/>
    <w:rsid w:val="00ED04B4"/>
    <w:rsid w:val="00ED63F2"/>
    <w:rsid w:val="00EE2F70"/>
    <w:rsid w:val="00EE341F"/>
    <w:rsid w:val="00EE6A0F"/>
    <w:rsid w:val="00EF43D0"/>
    <w:rsid w:val="00F00D07"/>
    <w:rsid w:val="00F011AB"/>
    <w:rsid w:val="00F0285B"/>
    <w:rsid w:val="00F10225"/>
    <w:rsid w:val="00F13AAF"/>
    <w:rsid w:val="00F222BA"/>
    <w:rsid w:val="00F22352"/>
    <w:rsid w:val="00F43B71"/>
    <w:rsid w:val="00F57B74"/>
    <w:rsid w:val="00F57B8B"/>
    <w:rsid w:val="00F63C07"/>
    <w:rsid w:val="00F64840"/>
    <w:rsid w:val="00F7158E"/>
    <w:rsid w:val="00F740E8"/>
    <w:rsid w:val="00F7643C"/>
    <w:rsid w:val="00F9219D"/>
    <w:rsid w:val="00F93A30"/>
    <w:rsid w:val="00F95528"/>
    <w:rsid w:val="00F9558C"/>
    <w:rsid w:val="00F97BCF"/>
    <w:rsid w:val="00FA26E2"/>
    <w:rsid w:val="00FA3CF8"/>
    <w:rsid w:val="00FA5928"/>
    <w:rsid w:val="00FA67F8"/>
    <w:rsid w:val="00FA7CB5"/>
    <w:rsid w:val="00FB2A43"/>
    <w:rsid w:val="00FB4D71"/>
    <w:rsid w:val="00FB5F8A"/>
    <w:rsid w:val="00FB6701"/>
    <w:rsid w:val="00FC16CC"/>
    <w:rsid w:val="00FC269C"/>
    <w:rsid w:val="00FC28C3"/>
    <w:rsid w:val="00FE094D"/>
    <w:rsid w:val="00FE1495"/>
    <w:rsid w:val="00FF440F"/>
    <w:rsid w:val="00FF5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0295B-2420-4040-BB30-08242D33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72"/>
  </w:style>
  <w:style w:type="paragraph" w:styleId="Ttulo1">
    <w:name w:val="heading 1"/>
    <w:basedOn w:val="Normal"/>
    <w:next w:val="Normal"/>
    <w:link w:val="Ttulo1Car"/>
    <w:uiPriority w:val="9"/>
    <w:qFormat/>
    <w:rsid w:val="00CE6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6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B7B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5EA5"/>
    <w:rPr>
      <w:rFonts w:ascii="Tahoma" w:hAnsi="Tahoma" w:cs="Tahoma"/>
      <w:sz w:val="16"/>
      <w:szCs w:val="16"/>
    </w:rPr>
  </w:style>
  <w:style w:type="paragraph" w:styleId="Encabezado">
    <w:name w:val="header"/>
    <w:basedOn w:val="Normal"/>
    <w:link w:val="EncabezadoCar"/>
    <w:uiPriority w:val="99"/>
    <w:unhideWhenUsed/>
    <w:rsid w:val="001F5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EA5"/>
  </w:style>
  <w:style w:type="paragraph" w:styleId="Piedepgina">
    <w:name w:val="footer"/>
    <w:basedOn w:val="Normal"/>
    <w:link w:val="PiedepginaCar"/>
    <w:uiPriority w:val="99"/>
    <w:unhideWhenUsed/>
    <w:rsid w:val="001F5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EA5"/>
  </w:style>
  <w:style w:type="paragraph" w:styleId="Puesto">
    <w:name w:val="Title"/>
    <w:basedOn w:val="Normal"/>
    <w:next w:val="Normal"/>
    <w:link w:val="PuestoCar"/>
    <w:uiPriority w:val="10"/>
    <w:qFormat/>
    <w:rsid w:val="00DE6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DE626E"/>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CE6495"/>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E6495"/>
    <w:pPr>
      <w:spacing w:after="0" w:line="240" w:lineRule="auto"/>
    </w:pPr>
  </w:style>
  <w:style w:type="character" w:customStyle="1" w:styleId="Ttulo1Car">
    <w:name w:val="Título 1 Car"/>
    <w:basedOn w:val="Fuentedeprrafopredeter"/>
    <w:link w:val="Ttulo1"/>
    <w:uiPriority w:val="9"/>
    <w:rsid w:val="00CE649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E94A52"/>
    <w:pPr>
      <w:ind w:left="720"/>
      <w:contextualSpacing/>
    </w:pPr>
  </w:style>
  <w:style w:type="character" w:customStyle="1" w:styleId="Ttulo3Car">
    <w:name w:val="Título 3 Car"/>
    <w:basedOn w:val="Fuentedeprrafopredeter"/>
    <w:link w:val="Ttulo3"/>
    <w:uiPriority w:val="9"/>
    <w:rsid w:val="00AB7B34"/>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C84964"/>
    <w:pPr>
      <w:spacing w:before="240" w:line="259" w:lineRule="auto"/>
      <w:outlineLvl w:val="9"/>
    </w:pPr>
    <w:rPr>
      <w:b w:val="0"/>
      <w:bCs w:val="0"/>
      <w:sz w:val="32"/>
      <w:szCs w:val="32"/>
      <w:lang w:val="es-SV" w:eastAsia="es-SV"/>
    </w:rPr>
  </w:style>
  <w:style w:type="paragraph" w:styleId="TDC1">
    <w:name w:val="toc 1"/>
    <w:basedOn w:val="Normal"/>
    <w:next w:val="Normal"/>
    <w:autoRedefine/>
    <w:uiPriority w:val="39"/>
    <w:unhideWhenUsed/>
    <w:rsid w:val="00C84964"/>
    <w:pPr>
      <w:spacing w:after="100"/>
    </w:pPr>
  </w:style>
  <w:style w:type="character" w:styleId="Hipervnculo">
    <w:name w:val="Hyperlink"/>
    <w:basedOn w:val="Fuentedeprrafopredeter"/>
    <w:uiPriority w:val="99"/>
    <w:unhideWhenUsed/>
    <w:rsid w:val="00C84964"/>
    <w:rPr>
      <w:color w:val="0000FF" w:themeColor="hyperlink"/>
      <w:u w:val="single"/>
    </w:rPr>
  </w:style>
  <w:style w:type="paragraph" w:styleId="TDC2">
    <w:name w:val="toc 2"/>
    <w:basedOn w:val="Normal"/>
    <w:next w:val="Normal"/>
    <w:autoRedefine/>
    <w:uiPriority w:val="39"/>
    <w:unhideWhenUsed/>
    <w:rsid w:val="004C7A1B"/>
    <w:pPr>
      <w:spacing w:after="100"/>
      <w:ind w:left="220"/>
    </w:pPr>
  </w:style>
  <w:style w:type="table" w:styleId="Tablaconcuadrcula">
    <w:name w:val="Table Grid"/>
    <w:basedOn w:val="Tablanormal"/>
    <w:rsid w:val="006F07B7"/>
    <w:pPr>
      <w:spacing w:after="0" w:line="240" w:lineRule="auto"/>
    </w:pPr>
    <w:rPr>
      <w:rFonts w:eastAsiaTheme="minorEastAsia"/>
      <w:lang w:val="es-SV" w:eastAsia="es-S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1.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2625-9C0E-49A0-AAEA-CC6FA4A88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Pages>
  <Words>3490</Words>
  <Characters>19199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Windows</cp:lastModifiedBy>
  <cp:revision>98</cp:revision>
  <cp:lastPrinted>2019-04-05T20:07:00Z</cp:lastPrinted>
  <dcterms:created xsi:type="dcterms:W3CDTF">2018-04-24T20:05:00Z</dcterms:created>
  <dcterms:modified xsi:type="dcterms:W3CDTF">2019-04-05T20:13:00Z</dcterms:modified>
</cp:coreProperties>
</file>