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117A" w:rsidRPr="001B60C8" w:rsidRDefault="00E7017B" w:rsidP="006D117A">
      <w:pPr>
        <w:spacing w:line="360" w:lineRule="auto"/>
        <w:jc w:val="center"/>
        <w:rPr>
          <w:rFonts w:ascii="Arial" w:hAnsi="Arial" w:cs="Arial"/>
          <w:b/>
          <w:sz w:val="24"/>
          <w:szCs w:val="24"/>
          <w:u w:val="single"/>
        </w:rPr>
      </w:pPr>
      <w:r>
        <w:rPr>
          <w:rFonts w:ascii="Arial" w:hAnsi="Arial" w:cs="Arial"/>
          <w:b/>
          <w:sz w:val="24"/>
          <w:szCs w:val="24"/>
          <w:u w:val="single"/>
        </w:rPr>
        <w:t>BOLETIN # 7</w:t>
      </w:r>
    </w:p>
    <w:p w:rsidR="006341DE" w:rsidRPr="004E506B" w:rsidRDefault="00611B21" w:rsidP="004E506B">
      <w:pPr>
        <w:jc w:val="both"/>
        <w:rPr>
          <w:rFonts w:ascii="Arial" w:hAnsi="Arial" w:cs="Arial"/>
          <w:b/>
          <w:sz w:val="24"/>
          <w:szCs w:val="24"/>
        </w:rPr>
      </w:pPr>
      <w:r w:rsidRPr="00113E11">
        <w:rPr>
          <w:rFonts w:ascii="Arial" w:hAnsi="Arial" w:cs="Arial"/>
          <w:b/>
          <w:sz w:val="24"/>
          <w:szCs w:val="24"/>
        </w:rPr>
        <w:t>LA</w:t>
      </w:r>
      <w:r w:rsidR="000728EB" w:rsidRPr="00113E11">
        <w:rPr>
          <w:rFonts w:ascii="Arial" w:hAnsi="Arial" w:cs="Arial"/>
          <w:b/>
          <w:sz w:val="24"/>
          <w:szCs w:val="24"/>
        </w:rPr>
        <w:t xml:space="preserve"> COMISION MUNICIP</w:t>
      </w:r>
      <w:r w:rsidR="00200C6A" w:rsidRPr="00113E11">
        <w:rPr>
          <w:rFonts w:ascii="Arial" w:hAnsi="Arial" w:cs="Arial"/>
          <w:b/>
          <w:sz w:val="24"/>
          <w:szCs w:val="24"/>
        </w:rPr>
        <w:t>AL DE PROTECCION CIVIL</w:t>
      </w:r>
      <w:r w:rsidR="00570604" w:rsidRPr="00113E11">
        <w:rPr>
          <w:rFonts w:ascii="Arial" w:hAnsi="Arial" w:cs="Arial"/>
          <w:b/>
          <w:sz w:val="24"/>
          <w:szCs w:val="24"/>
        </w:rPr>
        <w:t xml:space="preserve"> DE SANTIAGO DE MARÍA</w:t>
      </w:r>
      <w:r w:rsidR="000728EB" w:rsidRPr="00113E11">
        <w:rPr>
          <w:rFonts w:ascii="Arial" w:hAnsi="Arial" w:cs="Arial"/>
          <w:b/>
          <w:sz w:val="24"/>
          <w:szCs w:val="24"/>
        </w:rPr>
        <w:t xml:space="preserve">, </w:t>
      </w:r>
      <w:r w:rsidRPr="00113E11">
        <w:rPr>
          <w:rFonts w:ascii="Arial" w:hAnsi="Arial" w:cs="Arial"/>
          <w:b/>
          <w:sz w:val="24"/>
          <w:szCs w:val="24"/>
        </w:rPr>
        <w:t>INFORMA A LA POBLACION EN GENERAL</w:t>
      </w:r>
      <w:r w:rsidR="000728EB" w:rsidRPr="00113E11">
        <w:rPr>
          <w:rFonts w:ascii="Arial" w:hAnsi="Arial" w:cs="Arial"/>
          <w:b/>
          <w:sz w:val="24"/>
          <w:szCs w:val="24"/>
        </w:rPr>
        <w:t>:</w:t>
      </w:r>
    </w:p>
    <w:p w:rsidR="004E506B" w:rsidRDefault="004E506B" w:rsidP="004E506B">
      <w:pPr>
        <w:jc w:val="both"/>
        <w:rPr>
          <w:rFonts w:cstheme="minorHAnsi"/>
          <w:szCs w:val="24"/>
        </w:rPr>
      </w:pPr>
      <w:r>
        <w:rPr>
          <w:rFonts w:cstheme="minorHAnsi"/>
          <w:szCs w:val="24"/>
        </w:rPr>
        <w:t>Con</w:t>
      </w:r>
      <w:r w:rsidRPr="00A66932">
        <w:rPr>
          <w:rFonts w:cstheme="minorHAnsi"/>
          <w:szCs w:val="24"/>
        </w:rPr>
        <w:t xml:space="preserve"> base a la disposición emitida </w:t>
      </w:r>
      <w:r>
        <w:rPr>
          <w:rFonts w:cstheme="minorHAnsi"/>
          <w:szCs w:val="24"/>
        </w:rPr>
        <w:t>en el Decreto Legislativo N° 593</w:t>
      </w:r>
      <w:r w:rsidRPr="00A66932">
        <w:rPr>
          <w:rFonts w:cstheme="minorHAnsi"/>
          <w:szCs w:val="24"/>
        </w:rPr>
        <w:t xml:space="preserve"> donde se ratifica la ley de Restricción Temporal de Derechos Constitucionales Concretos Para Atender la Pandemia COVID</w:t>
      </w:r>
      <w:r>
        <w:rPr>
          <w:rFonts w:cstheme="minorHAnsi"/>
          <w:szCs w:val="24"/>
        </w:rPr>
        <w:t xml:space="preserve"> -19. </w:t>
      </w:r>
    </w:p>
    <w:p w:rsidR="004E506B" w:rsidRPr="00A66932" w:rsidRDefault="004E506B" w:rsidP="004E506B">
      <w:pPr>
        <w:jc w:val="both"/>
        <w:rPr>
          <w:rFonts w:cstheme="minorHAnsi"/>
          <w:szCs w:val="24"/>
        </w:rPr>
      </w:pPr>
      <w:r>
        <w:rPr>
          <w:rFonts w:cstheme="minorHAnsi"/>
          <w:szCs w:val="24"/>
        </w:rPr>
        <w:t>DECRETO EJECUTIVO N° 19 DEL MINISTERIO DE SALUD</w:t>
      </w:r>
    </w:p>
    <w:p w:rsidR="004E506B" w:rsidRDefault="004E506B" w:rsidP="004E506B">
      <w:pPr>
        <w:jc w:val="both"/>
      </w:pPr>
      <w:r>
        <w:t xml:space="preserve">En las instalaciones del Salón de usos Múltiples de la Alcaldía Municipal de Santiago de María  en reunión efectuada a las 9:30 am del día 28 de </w:t>
      </w:r>
      <w:r w:rsidR="00D67821">
        <w:t>Abril</w:t>
      </w:r>
      <w:bookmarkStart w:id="0" w:name="_GoBack"/>
      <w:bookmarkEnd w:id="0"/>
      <w:r>
        <w:t xml:space="preserve"> del año 2020, se reúne la Comisión Municipal de Protección Civil de Santiago de María para: </w:t>
      </w:r>
    </w:p>
    <w:p w:rsidR="004E506B" w:rsidRPr="00161901" w:rsidRDefault="004E506B" w:rsidP="004E506B">
      <w:pPr>
        <w:pStyle w:val="Prrafodelista"/>
        <w:numPr>
          <w:ilvl w:val="0"/>
          <w:numId w:val="8"/>
        </w:numPr>
        <w:jc w:val="both"/>
        <w:rPr>
          <w:b/>
        </w:rPr>
      </w:pPr>
      <w:r w:rsidRPr="00161901">
        <w:rPr>
          <w:b/>
        </w:rPr>
        <w:t>La población en general informa:</w:t>
      </w:r>
    </w:p>
    <w:p w:rsidR="004E506B" w:rsidRDefault="004E506B" w:rsidP="004E506B">
      <w:pPr>
        <w:pStyle w:val="Prrafodelista"/>
        <w:jc w:val="both"/>
      </w:pPr>
    </w:p>
    <w:p w:rsidR="004E506B" w:rsidRPr="00DA6854" w:rsidRDefault="004E506B" w:rsidP="004E506B">
      <w:pPr>
        <w:pStyle w:val="Prrafodelista"/>
        <w:numPr>
          <w:ilvl w:val="0"/>
          <w:numId w:val="7"/>
        </w:numPr>
        <w:ind w:left="993"/>
        <w:jc w:val="both"/>
        <w:rPr>
          <w:rFonts w:asciiTheme="majorHAnsi" w:hAnsiTheme="majorHAnsi" w:cs="Arial"/>
        </w:rPr>
      </w:pPr>
      <w:r w:rsidRPr="00DA6854">
        <w:rPr>
          <w:rFonts w:asciiTheme="majorHAnsi" w:hAnsiTheme="majorHAnsi" w:cs="Arial"/>
        </w:rPr>
        <w:t>Acatar la información emitida por los canales oficiales.</w:t>
      </w:r>
    </w:p>
    <w:p w:rsidR="004E506B" w:rsidRPr="00DA6854" w:rsidRDefault="004E506B" w:rsidP="004E506B">
      <w:pPr>
        <w:pStyle w:val="Prrafodelista"/>
        <w:numPr>
          <w:ilvl w:val="0"/>
          <w:numId w:val="7"/>
        </w:numPr>
        <w:ind w:left="993"/>
        <w:jc w:val="both"/>
        <w:rPr>
          <w:rFonts w:asciiTheme="majorHAnsi" w:hAnsiTheme="majorHAnsi" w:cs="Arial"/>
        </w:rPr>
      </w:pPr>
      <w:r w:rsidRPr="00DA6854">
        <w:rPr>
          <w:rFonts w:asciiTheme="majorHAnsi" w:hAnsiTheme="majorHAnsi" w:cs="Arial"/>
        </w:rPr>
        <w:t>No salir de casa si no es estrictamente necesario, permanecer en casa sobre todo personas adultas mayores y niños.</w:t>
      </w:r>
    </w:p>
    <w:p w:rsidR="004E506B" w:rsidRPr="00DA6854" w:rsidRDefault="004E506B" w:rsidP="004E506B">
      <w:pPr>
        <w:pStyle w:val="Prrafodelista"/>
        <w:numPr>
          <w:ilvl w:val="0"/>
          <w:numId w:val="7"/>
        </w:numPr>
        <w:ind w:left="993"/>
        <w:jc w:val="both"/>
        <w:rPr>
          <w:rFonts w:asciiTheme="majorHAnsi" w:hAnsiTheme="majorHAnsi" w:cs="Arial"/>
        </w:rPr>
      </w:pPr>
      <w:r w:rsidRPr="00DA6854">
        <w:rPr>
          <w:rFonts w:asciiTheme="majorHAnsi" w:hAnsiTheme="majorHAnsi" w:cs="Arial"/>
        </w:rPr>
        <w:t>Practicar el correcto lavado de manos según las indicaciones del Ministerio de Salud.</w:t>
      </w:r>
    </w:p>
    <w:p w:rsidR="004E506B" w:rsidRPr="00303D56" w:rsidRDefault="004E506B" w:rsidP="004E506B">
      <w:pPr>
        <w:pStyle w:val="Prrafodelista"/>
        <w:numPr>
          <w:ilvl w:val="0"/>
          <w:numId w:val="7"/>
        </w:numPr>
        <w:ind w:left="993"/>
        <w:jc w:val="both"/>
        <w:rPr>
          <w:rFonts w:asciiTheme="majorHAnsi" w:hAnsiTheme="majorHAnsi" w:cs="Arial"/>
          <w:b/>
        </w:rPr>
      </w:pPr>
      <w:r w:rsidRPr="00303D56">
        <w:rPr>
          <w:rFonts w:asciiTheme="majorHAnsi" w:hAnsiTheme="majorHAnsi" w:cs="Arial"/>
          <w:b/>
        </w:rPr>
        <w:t xml:space="preserve">Ante cualquier sintomatología de caso sospechoso de COVID-19 llamar a 132 y esperar en casa. </w:t>
      </w:r>
    </w:p>
    <w:p w:rsidR="004E506B" w:rsidRPr="00DA6854" w:rsidRDefault="004E506B" w:rsidP="004E506B">
      <w:pPr>
        <w:pStyle w:val="Prrafodelista"/>
        <w:numPr>
          <w:ilvl w:val="0"/>
          <w:numId w:val="7"/>
        </w:numPr>
        <w:ind w:left="993"/>
        <w:jc w:val="both"/>
        <w:rPr>
          <w:rFonts w:asciiTheme="majorHAnsi" w:hAnsiTheme="majorHAnsi" w:cs="Arial"/>
        </w:rPr>
      </w:pPr>
      <w:r w:rsidRPr="00DA6854">
        <w:rPr>
          <w:rFonts w:asciiTheme="majorHAnsi" w:hAnsiTheme="majorHAnsi" w:cs="Arial"/>
        </w:rPr>
        <w:t>Cuando sea necesario realizar compras, que lo haga solo una persona por familia</w:t>
      </w:r>
      <w:r>
        <w:rPr>
          <w:rFonts w:asciiTheme="majorHAnsi" w:hAnsiTheme="majorHAnsi" w:cs="Arial"/>
        </w:rPr>
        <w:t>, respetando los días establecidos en las hojas de libre circulación para realizar cualquier tipo de tramite bancario, compras, pagos de servicios, cabe mencionar que están exentas de estas hojas las emergencias médicas, compra de medicamentos, consultas médicas u otras emergencias comprobadas</w:t>
      </w:r>
      <w:r w:rsidRPr="00DA6854">
        <w:rPr>
          <w:rFonts w:asciiTheme="majorHAnsi" w:hAnsiTheme="majorHAnsi" w:cs="Arial"/>
        </w:rPr>
        <w:t>.</w:t>
      </w:r>
    </w:p>
    <w:p w:rsidR="004E506B" w:rsidRDefault="004E506B" w:rsidP="004E506B">
      <w:pPr>
        <w:pStyle w:val="Prrafodelista"/>
        <w:numPr>
          <w:ilvl w:val="0"/>
          <w:numId w:val="7"/>
        </w:numPr>
        <w:ind w:left="993"/>
        <w:jc w:val="both"/>
      </w:pPr>
      <w:r>
        <w:t>Lavado de correcto de manos.</w:t>
      </w:r>
    </w:p>
    <w:p w:rsidR="004E506B" w:rsidRDefault="004E506B" w:rsidP="004E506B">
      <w:pPr>
        <w:pStyle w:val="Prrafodelista"/>
        <w:numPr>
          <w:ilvl w:val="0"/>
          <w:numId w:val="7"/>
        </w:numPr>
        <w:ind w:left="993"/>
        <w:jc w:val="both"/>
      </w:pPr>
      <w:r>
        <w:t>Todos los negocios de restaurantes, pupuserias y similares deben prestar servicio para llevar y adomicilio.</w:t>
      </w:r>
    </w:p>
    <w:p w:rsidR="004E506B" w:rsidRDefault="004E506B" w:rsidP="004E506B">
      <w:pPr>
        <w:pStyle w:val="Prrafodelista"/>
        <w:numPr>
          <w:ilvl w:val="0"/>
          <w:numId w:val="7"/>
        </w:numPr>
        <w:ind w:left="993"/>
        <w:jc w:val="both"/>
      </w:pPr>
      <w:r>
        <w:t>Los carwash, bares, gimnasios, centros de tolerancia y otros similares deben permanecer cerrados, de no acatar la disposición se procederá al cierre definitivo del local y se procederá en base a los artículos 38, 39 y 40 de la Ley de Protección Civil y Mitigación de Desastres.</w:t>
      </w:r>
    </w:p>
    <w:p w:rsidR="004E506B" w:rsidRDefault="004E506B" w:rsidP="004E506B">
      <w:pPr>
        <w:pStyle w:val="Prrafodelista"/>
        <w:numPr>
          <w:ilvl w:val="0"/>
          <w:numId w:val="7"/>
        </w:numPr>
        <w:ind w:left="993"/>
        <w:jc w:val="both"/>
      </w:pPr>
      <w:r>
        <w:t>Que no se permitirán reuniones de personas en ningún punto público de la ciudad.</w:t>
      </w:r>
    </w:p>
    <w:p w:rsidR="004E506B" w:rsidRDefault="004E506B" w:rsidP="004E506B">
      <w:pPr>
        <w:pStyle w:val="Prrafodelista"/>
        <w:numPr>
          <w:ilvl w:val="0"/>
          <w:numId w:val="7"/>
        </w:numPr>
        <w:ind w:left="993"/>
        <w:jc w:val="both"/>
      </w:pPr>
      <w:r>
        <w:t>Los talleres automotrices pueden funcionar atendiendo a las instituciones que están en la primera línea de combate ante la emergencia del COVID19.</w:t>
      </w:r>
    </w:p>
    <w:p w:rsidR="004E506B" w:rsidRDefault="004E506B" w:rsidP="004E506B">
      <w:pPr>
        <w:pStyle w:val="Prrafodelista"/>
        <w:numPr>
          <w:ilvl w:val="0"/>
          <w:numId w:val="7"/>
        </w:numPr>
        <w:ind w:left="993"/>
        <w:jc w:val="both"/>
      </w:pPr>
      <w:r>
        <w:lastRenderedPageBreak/>
        <w:t>Las ferreterías podrán operar con el 30% de su capacidad del personal y atendiendo las demandas única y exclusivamente de las instituciones que están en el combate a la pandemia del COVID19.</w:t>
      </w:r>
    </w:p>
    <w:p w:rsidR="004E506B" w:rsidRPr="00E1167A" w:rsidRDefault="004E506B" w:rsidP="004E506B">
      <w:pPr>
        <w:pStyle w:val="Prrafodelista"/>
        <w:ind w:left="993"/>
        <w:jc w:val="both"/>
      </w:pPr>
    </w:p>
    <w:p w:rsidR="00303D56" w:rsidRDefault="004E506B" w:rsidP="00303D56">
      <w:pPr>
        <w:pStyle w:val="Prrafodelista"/>
        <w:numPr>
          <w:ilvl w:val="0"/>
          <w:numId w:val="8"/>
        </w:numPr>
        <w:jc w:val="both"/>
        <w:rPr>
          <w:b/>
        </w:rPr>
      </w:pPr>
      <w:r>
        <w:rPr>
          <w:b/>
        </w:rPr>
        <w:t>Mercado,</w:t>
      </w:r>
      <w:r w:rsidRPr="006C3C92">
        <w:rPr>
          <w:b/>
        </w:rPr>
        <w:t xml:space="preserve"> supermercados, agencias bancarias y financieras.</w:t>
      </w:r>
    </w:p>
    <w:p w:rsidR="00303D56" w:rsidRPr="00303D56" w:rsidRDefault="00303D56" w:rsidP="00303D56">
      <w:pPr>
        <w:pStyle w:val="Prrafodelista"/>
        <w:jc w:val="both"/>
        <w:rPr>
          <w:b/>
        </w:rPr>
      </w:pPr>
    </w:p>
    <w:p w:rsidR="004E506B" w:rsidRDefault="004E506B" w:rsidP="004E506B">
      <w:pPr>
        <w:pStyle w:val="Prrafodelista"/>
        <w:numPr>
          <w:ilvl w:val="0"/>
          <w:numId w:val="11"/>
        </w:numPr>
      </w:pPr>
      <w:r w:rsidRPr="00AB2527">
        <w:t>El mercado estará abierto desde las 6:00 am hasta la 1:00 pm.</w:t>
      </w:r>
    </w:p>
    <w:p w:rsidR="004E506B" w:rsidRDefault="004E506B" w:rsidP="004E506B">
      <w:pPr>
        <w:pStyle w:val="Prrafodelista"/>
        <w:numPr>
          <w:ilvl w:val="0"/>
          <w:numId w:val="11"/>
        </w:numPr>
      </w:pPr>
      <w:r w:rsidRPr="00AB2527">
        <w:t>Los usuarios que presenten síntomas de  gripe y tos</w:t>
      </w:r>
      <w:r>
        <w:t xml:space="preserve"> o temperatura arriba de 38°</w:t>
      </w:r>
      <w:r w:rsidRPr="00AB2527">
        <w:t xml:space="preserve"> no podrán ingresar a las instalaciones</w:t>
      </w:r>
      <w:r>
        <w:t xml:space="preserve"> y deben llamar al 132 y seguir las indicaciones</w:t>
      </w:r>
      <w:r w:rsidRPr="00AB2527">
        <w:t>.</w:t>
      </w:r>
    </w:p>
    <w:p w:rsidR="004E506B" w:rsidRDefault="004E506B" w:rsidP="004E506B">
      <w:pPr>
        <w:pStyle w:val="Prrafodelista"/>
        <w:numPr>
          <w:ilvl w:val="0"/>
          <w:numId w:val="11"/>
        </w:numPr>
        <w:jc w:val="both"/>
      </w:pPr>
      <w:r>
        <w:t>Garantizar la desinfección de manos en la entrada de sus establecimientos y solicitar la hoja de libre circulación.</w:t>
      </w:r>
    </w:p>
    <w:p w:rsidR="004E506B" w:rsidRDefault="004E506B" w:rsidP="004E506B">
      <w:pPr>
        <w:pStyle w:val="Prrafodelista"/>
        <w:numPr>
          <w:ilvl w:val="0"/>
          <w:numId w:val="11"/>
        </w:numPr>
        <w:jc w:val="both"/>
      </w:pPr>
      <w:r>
        <w:t>Se permitirá el ingreso de una persona por familia a realizar sus compras o transacciones y grupos de 20 personas para realizar compras manteniendo la distancia de dos metros.</w:t>
      </w:r>
    </w:p>
    <w:p w:rsidR="004E506B" w:rsidRDefault="004E506B" w:rsidP="004E506B">
      <w:pPr>
        <w:pStyle w:val="Prrafodelista"/>
        <w:numPr>
          <w:ilvl w:val="0"/>
          <w:numId w:val="11"/>
        </w:numPr>
        <w:jc w:val="both"/>
      </w:pPr>
      <w:r>
        <w:t>Se prohíbe el ingreso de adultos mayores, niños y niñas.</w:t>
      </w:r>
    </w:p>
    <w:p w:rsidR="004E506B" w:rsidRDefault="004E506B" w:rsidP="004E506B">
      <w:pPr>
        <w:jc w:val="both"/>
      </w:pPr>
    </w:p>
    <w:p w:rsidR="004E506B" w:rsidRDefault="004E506B" w:rsidP="004E506B">
      <w:pPr>
        <w:jc w:val="both"/>
      </w:pPr>
      <w:r>
        <w:t>TRANSPORTE PÚBLICO Y PRIVADO</w:t>
      </w:r>
    </w:p>
    <w:p w:rsidR="004E506B" w:rsidRDefault="004E506B" w:rsidP="004E506B">
      <w:pPr>
        <w:jc w:val="both"/>
      </w:pPr>
      <w:r>
        <w:t xml:space="preserve">DESINFECTAR LAS UNIDADES </w:t>
      </w:r>
    </w:p>
    <w:p w:rsidR="004E506B" w:rsidRDefault="004E506B" w:rsidP="004E506B">
      <w:pPr>
        <w:jc w:val="both"/>
      </w:pPr>
      <w:r>
        <w:t>FUNCIONAR A LA MITAD DE LA CAPACIDAD</w:t>
      </w:r>
    </w:p>
    <w:p w:rsidR="006341DE" w:rsidRPr="004E506B" w:rsidRDefault="006341DE" w:rsidP="004E506B">
      <w:pPr>
        <w:jc w:val="both"/>
        <w:rPr>
          <w:rFonts w:ascii="Arial" w:hAnsi="Arial" w:cs="Arial"/>
        </w:rPr>
      </w:pPr>
    </w:p>
    <w:p w:rsidR="006341DE" w:rsidRPr="006341DE" w:rsidRDefault="006341DE" w:rsidP="006341DE">
      <w:pPr>
        <w:jc w:val="both"/>
        <w:rPr>
          <w:rFonts w:ascii="Arial" w:hAnsi="Arial" w:cs="Arial"/>
        </w:rPr>
      </w:pPr>
      <w:r w:rsidRPr="006341DE">
        <w:rPr>
          <w:rFonts w:ascii="Arial" w:hAnsi="Arial" w:cs="Arial"/>
        </w:rPr>
        <w:t>Se da por terminada la reuni</w:t>
      </w:r>
      <w:r w:rsidR="00E7017B">
        <w:rPr>
          <w:rFonts w:ascii="Arial" w:hAnsi="Arial" w:cs="Arial"/>
        </w:rPr>
        <w:t>ón en Santiago de María, a las 12:00 pm del día 2</w:t>
      </w:r>
      <w:r w:rsidRPr="006341DE">
        <w:rPr>
          <w:rFonts w:ascii="Arial" w:hAnsi="Arial" w:cs="Arial"/>
        </w:rPr>
        <w:t>8 de Abril del dos mil veinte.-</w:t>
      </w:r>
    </w:p>
    <w:p w:rsidR="006341DE" w:rsidRDefault="006341DE" w:rsidP="006341DE">
      <w:pPr>
        <w:jc w:val="both"/>
      </w:pPr>
    </w:p>
    <w:p w:rsidR="006341DE" w:rsidRDefault="006341DE" w:rsidP="006341DE">
      <w:pPr>
        <w:jc w:val="both"/>
      </w:pPr>
    </w:p>
    <w:sectPr w:rsidR="006341DE" w:rsidSect="006341DE">
      <w:headerReference w:type="default" r:id="rId8"/>
      <w:pgSz w:w="12240" w:h="15840"/>
      <w:pgMar w:top="1672" w:right="1701"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2CA4" w:rsidRDefault="00FB2CA4" w:rsidP="00153372">
      <w:pPr>
        <w:spacing w:after="0" w:line="240" w:lineRule="auto"/>
      </w:pPr>
      <w:r>
        <w:separator/>
      </w:r>
    </w:p>
  </w:endnote>
  <w:endnote w:type="continuationSeparator" w:id="0">
    <w:p w:rsidR="00FB2CA4" w:rsidRDefault="00FB2CA4" w:rsidP="0015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2CA4" w:rsidRDefault="00FB2CA4" w:rsidP="00153372">
      <w:pPr>
        <w:spacing w:after="0" w:line="240" w:lineRule="auto"/>
      </w:pPr>
      <w:r>
        <w:separator/>
      </w:r>
    </w:p>
  </w:footnote>
  <w:footnote w:type="continuationSeparator" w:id="0">
    <w:p w:rsidR="00FB2CA4" w:rsidRDefault="00FB2CA4" w:rsidP="0015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1707" w:rsidRDefault="00011707">
    <w:pPr>
      <w:pStyle w:val="Encabezado"/>
      <w:rPr>
        <w:noProof/>
        <w:lang w:val="es-ES" w:eastAsia="es-ES"/>
      </w:rPr>
    </w:pPr>
  </w:p>
  <w:p w:rsidR="00153372" w:rsidRDefault="006341DE">
    <w:pPr>
      <w:pStyle w:val="Encabezado"/>
      <w:rPr>
        <w:noProof/>
        <w:lang w:val="es-ES" w:eastAsia="es-ES"/>
      </w:rPr>
    </w:pPr>
    <w:r>
      <w:rPr>
        <w:noProof/>
        <w:lang w:val="es-ES" w:eastAsia="es-ES"/>
      </w:rPr>
      <w:drawing>
        <wp:anchor distT="0" distB="0" distL="114300" distR="114300" simplePos="0" relativeHeight="251659264" behindDoc="1" locked="0" layoutInCell="1" allowOverlap="1" wp14:anchorId="74E850DA" wp14:editId="0F72A393">
          <wp:simplePos x="0" y="0"/>
          <wp:positionH relativeFrom="column">
            <wp:posOffset>4282440</wp:posOffset>
          </wp:positionH>
          <wp:positionV relativeFrom="paragraph">
            <wp:posOffset>34290</wp:posOffset>
          </wp:positionV>
          <wp:extent cx="560705" cy="609600"/>
          <wp:effectExtent l="19050" t="19050" r="10795" b="190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Ez0u0q_400x400.jpg"/>
                  <pic:cNvPicPr/>
                </pic:nvPicPr>
                <pic:blipFill rotWithShape="1">
                  <a:blip r:embed="rId1" cstate="print">
                    <a:extLst>
                      <a:ext uri="{28A0092B-C50C-407E-A947-70E740481C1C}">
                        <a14:useLocalDpi xmlns:a14="http://schemas.microsoft.com/office/drawing/2010/main" val="0"/>
                      </a:ext>
                    </a:extLst>
                  </a:blip>
                  <a:srcRect l="7955"/>
                  <a:stretch/>
                </pic:blipFill>
                <pic:spPr bwMode="auto">
                  <a:xfrm>
                    <a:off x="0" y="0"/>
                    <a:ext cx="560705" cy="609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3BF9F2ED" wp14:editId="7EE95499">
          <wp:simplePos x="0" y="0"/>
          <wp:positionH relativeFrom="column">
            <wp:posOffset>2891790</wp:posOffset>
          </wp:positionH>
          <wp:positionV relativeFrom="paragraph">
            <wp:posOffset>111125</wp:posOffset>
          </wp:positionV>
          <wp:extent cx="1076325" cy="552450"/>
          <wp:effectExtent l="19050" t="19050" r="28575" b="1905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ed-2019.jpg"/>
                  <pic:cNvPicPr/>
                </pic:nvPicPr>
                <pic:blipFill rotWithShape="1">
                  <a:blip r:embed="rId2">
                    <a:extLst>
                      <a:ext uri="{28A0092B-C50C-407E-A947-70E740481C1C}">
                        <a14:useLocalDpi xmlns:a14="http://schemas.microsoft.com/office/drawing/2010/main" val="0"/>
                      </a:ext>
                    </a:extLst>
                  </a:blip>
                  <a:srcRect t="12567" b="14545"/>
                  <a:stretch/>
                </pic:blipFill>
                <pic:spPr bwMode="auto">
                  <a:xfrm>
                    <a:off x="0" y="0"/>
                    <a:ext cx="1076325" cy="5524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1" locked="0" layoutInCell="1" allowOverlap="1" wp14:anchorId="585F5E01" wp14:editId="5DA61FE8">
          <wp:simplePos x="0" y="0"/>
          <wp:positionH relativeFrom="column">
            <wp:posOffset>2044065</wp:posOffset>
          </wp:positionH>
          <wp:positionV relativeFrom="paragraph">
            <wp:posOffset>53975</wp:posOffset>
          </wp:positionV>
          <wp:extent cx="590550" cy="590550"/>
          <wp:effectExtent l="19050" t="19050" r="19050" b="190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3">
                    <a:extLst>
                      <a:ext uri="{28A0092B-C50C-407E-A947-70E740481C1C}">
                        <a14:useLocalDpi xmlns:a14="http://schemas.microsoft.com/office/drawing/2010/main" val="0"/>
                      </a:ext>
                    </a:extLst>
                  </a:blip>
                  <a:stretch>
                    <a:fillRect/>
                  </a:stretch>
                </pic:blipFill>
                <pic:spPr>
                  <a:xfrm>
                    <a:off x="0" y="0"/>
                    <a:ext cx="590550" cy="590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4922F56D" wp14:editId="5D2E30E3">
          <wp:simplePos x="0" y="0"/>
          <wp:positionH relativeFrom="column">
            <wp:posOffset>853440</wp:posOffset>
          </wp:positionH>
          <wp:positionV relativeFrom="paragraph">
            <wp:posOffset>99695</wp:posOffset>
          </wp:positionV>
          <wp:extent cx="857250" cy="548640"/>
          <wp:effectExtent l="0" t="0" r="0"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sal-el-salvador.png"/>
                  <pic:cNvPicPr/>
                </pic:nvPicPr>
                <pic:blipFill rotWithShape="1">
                  <a:blip r:embed="rId4" cstate="print">
                    <a:extLst>
                      <a:ext uri="{28A0092B-C50C-407E-A947-70E740481C1C}">
                        <a14:useLocalDpi xmlns:a14="http://schemas.microsoft.com/office/drawing/2010/main" val="0"/>
                      </a:ext>
                    </a:extLst>
                  </a:blip>
                  <a:srcRect l="9899" t="16482" r="15860" b="14287"/>
                  <a:stretch/>
                </pic:blipFill>
                <pic:spPr bwMode="auto">
                  <a:xfrm>
                    <a:off x="0" y="0"/>
                    <a:ext cx="857250"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6E0C">
      <w:rPr>
        <w:rFonts w:ascii="Arial" w:hAnsi="Arial" w:cs="Arial"/>
        <w:b/>
        <w:noProof/>
        <w:sz w:val="24"/>
        <w:szCs w:val="24"/>
        <w:lang w:val="es-ES" w:eastAsia="es-ES"/>
      </w:rPr>
      <w:drawing>
        <wp:anchor distT="0" distB="0" distL="114300" distR="114300" simplePos="0" relativeHeight="251661312" behindDoc="1" locked="0" layoutInCell="1" allowOverlap="1" wp14:anchorId="50164995" wp14:editId="0211C029">
          <wp:simplePos x="0" y="0"/>
          <wp:positionH relativeFrom="column">
            <wp:posOffset>5044440</wp:posOffset>
          </wp:positionH>
          <wp:positionV relativeFrom="paragraph">
            <wp:posOffset>-3175</wp:posOffset>
          </wp:positionV>
          <wp:extent cx="590550" cy="668711"/>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 cy="668711"/>
                  </a:xfrm>
                  <a:prstGeom prst="rect">
                    <a:avLst/>
                  </a:prstGeom>
                </pic:spPr>
              </pic:pic>
            </a:graphicData>
          </a:graphic>
          <wp14:sizeRelH relativeFrom="page">
            <wp14:pctWidth>0</wp14:pctWidth>
          </wp14:sizeRelH>
          <wp14:sizeRelV relativeFrom="page">
            <wp14:pctHeight>0</wp14:pctHeight>
          </wp14:sizeRelV>
        </wp:anchor>
      </w:drawing>
    </w:r>
    <w:r w:rsidR="00A36E0C">
      <w:rPr>
        <w:noProof/>
        <w:lang w:val="es-ES" w:eastAsia="es-ES"/>
      </w:rPr>
      <w:drawing>
        <wp:anchor distT="0" distB="0" distL="114300" distR="114300" simplePos="0" relativeHeight="251660288" behindDoc="1" locked="0" layoutInCell="1" allowOverlap="1" wp14:anchorId="7E058F00" wp14:editId="364BF65A">
          <wp:simplePos x="0" y="0"/>
          <wp:positionH relativeFrom="column">
            <wp:posOffset>34290</wp:posOffset>
          </wp:positionH>
          <wp:positionV relativeFrom="paragraph">
            <wp:posOffset>62865</wp:posOffset>
          </wp:positionV>
          <wp:extent cx="601345" cy="666750"/>
          <wp:effectExtent l="19050" t="19050" r="27305" b="190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6">
                    <a:extLst>
                      <a:ext uri="{28A0092B-C50C-407E-A947-70E740481C1C}">
                        <a14:useLocalDpi xmlns:a14="http://schemas.microsoft.com/office/drawing/2010/main" val="0"/>
                      </a:ext>
                    </a:extLst>
                  </a:blip>
                  <a:srcRect l="9871" t="9722" r="18885" b="20832"/>
                  <a:stretch/>
                </pic:blipFill>
                <pic:spPr bwMode="auto">
                  <a:xfrm>
                    <a:off x="0" y="0"/>
                    <a:ext cx="601345" cy="6667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441A" w:rsidRDefault="0055441A">
    <w:pPr>
      <w:pStyle w:val="Encabezado"/>
      <w:rPr>
        <w:noProof/>
        <w:lang w:val="es-ES" w:eastAsia="es-ES"/>
      </w:rPr>
    </w:pPr>
    <w:r>
      <w:rPr>
        <w:noProof/>
        <w:lang w:val="es-ES" w:eastAsia="es-ES"/>
      </w:rPr>
      <w:t xml:space="preserve"> </w:t>
    </w:r>
  </w:p>
  <w:p w:rsidR="0055441A" w:rsidRDefault="0055441A">
    <w:pPr>
      <w:pStyle w:val="Encabezado"/>
      <w:rPr>
        <w:noProof/>
        <w:lang w:val="es-ES" w:eastAsia="es-ES"/>
      </w:rPr>
    </w:pPr>
  </w:p>
  <w:p w:rsidR="0055441A" w:rsidRDefault="0055441A">
    <w:pPr>
      <w:pStyle w:val="Encabezado"/>
      <w:rPr>
        <w:noProof/>
        <w:lang w:val="es-ES" w:eastAsia="es-ES"/>
      </w:rPr>
    </w:pPr>
  </w:p>
  <w:p w:rsidR="0055441A" w:rsidRDefault="0055441A">
    <w:pPr>
      <w:pStyle w:val="Encabezado"/>
      <w:rPr>
        <w:noProof/>
        <w:lang w:val="es-ES" w:eastAsia="es-ES"/>
      </w:rPr>
    </w:pPr>
  </w:p>
  <w:p w:rsidR="0055441A" w:rsidRDefault="0055441A">
    <w:pPr>
      <w:pStyle w:val="Encabezado"/>
      <w:rPr>
        <w:noProof/>
        <w:lang w:val="es-ES" w:eastAsia="es-ES"/>
      </w:rPr>
    </w:pPr>
  </w:p>
  <w:p w:rsidR="00153372" w:rsidRDefault="0055441A">
    <w:pPr>
      <w:pStyle w:val="Encabezado"/>
      <w:rPr>
        <w:noProof/>
        <w:lang w:val="es-ES" w:eastAsia="es-ES"/>
      </w:rPr>
    </w:pPr>
    <w:r>
      <w:rPr>
        <w:noProof/>
        <w:lang w:val="es-ES" w:eastAsia="es-ES"/>
      </w:rPr>
      <w:drawing>
        <wp:inline distT="0" distB="0" distL="0" distR="0" wp14:anchorId="1B36B523" wp14:editId="1CCFBC69">
          <wp:extent cx="5612130" cy="5612130"/>
          <wp:effectExtent l="0" t="0" r="762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612130" cy="5612130"/>
                  </a:xfrm>
                  <a:prstGeom prst="rect">
                    <a:avLst/>
                  </a:prstGeom>
                </pic:spPr>
              </pic:pic>
            </a:graphicData>
          </a:graphic>
        </wp:inline>
      </w:drawing>
    </w:r>
    <w:r>
      <w:rPr>
        <w:noProof/>
        <w:lang w:val="es-ES" w:eastAsia="es-ES"/>
      </w:rPr>
      <w:drawing>
        <wp:inline distT="0" distB="0" distL="0" distR="0" wp14:anchorId="687BC090" wp14:editId="6E974BE5">
          <wp:extent cx="5612130" cy="5612130"/>
          <wp:effectExtent l="0" t="0" r="7620" b="762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612130" cy="5612130"/>
                  </a:xfrm>
                  <a:prstGeom prst="rect">
                    <a:avLst/>
                  </a:prstGeom>
                </pic:spPr>
              </pic:pic>
            </a:graphicData>
          </a:graphic>
        </wp:inline>
      </w:drawing>
    </w:r>
    <w:r>
      <w:rPr>
        <w:noProof/>
        <w:lang w:val="es-ES" w:eastAsia="es-ES"/>
      </w:rPr>
      <w:drawing>
        <wp:inline distT="0" distB="0" distL="0" distR="0" wp14:anchorId="3D478C7F" wp14:editId="7CE5CB29">
          <wp:extent cx="5612130" cy="5612130"/>
          <wp:effectExtent l="0" t="0" r="7620" b="762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612130" cy="5612130"/>
                  </a:xfrm>
                  <a:prstGeom prst="rect">
                    <a:avLst/>
                  </a:prstGeom>
                </pic:spPr>
              </pic:pic>
            </a:graphicData>
          </a:graphic>
        </wp:inline>
      </w:drawing>
    </w:r>
    <w:r>
      <w:rPr>
        <w:noProof/>
        <w:lang w:val="es-ES" w:eastAsia="es-ES"/>
      </w:rPr>
      <w:drawing>
        <wp:inline distT="0" distB="0" distL="0" distR="0" wp14:anchorId="16AFDABC" wp14:editId="73671511">
          <wp:extent cx="5612130" cy="5612130"/>
          <wp:effectExtent l="0" t="0" r="762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612130" cy="5612130"/>
                  </a:xfrm>
                  <a:prstGeom prst="rect">
                    <a:avLst/>
                  </a:prstGeom>
                </pic:spPr>
              </pic:pic>
            </a:graphicData>
          </a:graphic>
        </wp:inline>
      </w:drawing>
    </w:r>
  </w:p>
  <w:p w:rsidR="00153372" w:rsidRDefault="00153372">
    <w:pPr>
      <w:pStyle w:val="Encabezado"/>
    </w:pPr>
  </w:p>
  <w:p w:rsidR="00153372" w:rsidRDefault="00153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7188"/>
    <w:multiLevelType w:val="hybridMultilevel"/>
    <w:tmpl w:val="9DAC352A"/>
    <w:lvl w:ilvl="0" w:tplc="B7CCC2A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5F20B45"/>
    <w:multiLevelType w:val="hybridMultilevel"/>
    <w:tmpl w:val="252A39FA"/>
    <w:lvl w:ilvl="0" w:tplc="A50C259C">
      <w:start w:val="1"/>
      <w:numFmt w:val="decimal"/>
      <w:lvlText w:val="%1."/>
      <w:lvlJc w:val="right"/>
      <w:pPr>
        <w:ind w:left="720" w:hanging="360"/>
      </w:pPr>
      <w:rPr>
        <w:rFonts w:ascii="Arial" w:eastAsiaTheme="minorHAnsi"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4B44F1"/>
    <w:multiLevelType w:val="hybridMultilevel"/>
    <w:tmpl w:val="39BC6D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05354EA"/>
    <w:multiLevelType w:val="hybridMultilevel"/>
    <w:tmpl w:val="D0746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6D4B8B"/>
    <w:multiLevelType w:val="hybridMultilevel"/>
    <w:tmpl w:val="CA3E26DA"/>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397A3E60"/>
    <w:multiLevelType w:val="hybridMultilevel"/>
    <w:tmpl w:val="A2BE03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A160D6C"/>
    <w:multiLevelType w:val="hybridMultilevel"/>
    <w:tmpl w:val="5F3E276C"/>
    <w:lvl w:ilvl="0" w:tplc="218C786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ED47F3A"/>
    <w:multiLevelType w:val="hybridMultilevel"/>
    <w:tmpl w:val="66D0C84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0D332B6"/>
    <w:multiLevelType w:val="hybridMultilevel"/>
    <w:tmpl w:val="4BFC70A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85D67C4"/>
    <w:multiLevelType w:val="hybridMultilevel"/>
    <w:tmpl w:val="B82CF6C6"/>
    <w:lvl w:ilvl="0" w:tplc="2CE845F8">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0" w15:restartNumberingAfterBreak="0">
    <w:nsid w:val="49A04F90"/>
    <w:multiLevelType w:val="hybridMultilevel"/>
    <w:tmpl w:val="04EC23E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54452115"/>
    <w:multiLevelType w:val="hybridMultilevel"/>
    <w:tmpl w:val="766C85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DF76664"/>
    <w:multiLevelType w:val="hybridMultilevel"/>
    <w:tmpl w:val="BB2284B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6F317EA8"/>
    <w:multiLevelType w:val="hybridMultilevel"/>
    <w:tmpl w:val="B0B226F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21C7A06"/>
    <w:multiLevelType w:val="hybridMultilevel"/>
    <w:tmpl w:val="CF7C4238"/>
    <w:lvl w:ilvl="0" w:tplc="B7CCC2A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73A96505"/>
    <w:multiLevelType w:val="hybridMultilevel"/>
    <w:tmpl w:val="B052E1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72F0990"/>
    <w:multiLevelType w:val="hybridMultilevel"/>
    <w:tmpl w:val="05481B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EA66C77"/>
    <w:multiLevelType w:val="hybridMultilevel"/>
    <w:tmpl w:val="EB780A5A"/>
    <w:lvl w:ilvl="0" w:tplc="8A94B6C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1"/>
  </w:num>
  <w:num w:numId="3">
    <w:abstractNumId w:val="16"/>
  </w:num>
  <w:num w:numId="4">
    <w:abstractNumId w:val="15"/>
  </w:num>
  <w:num w:numId="5">
    <w:abstractNumId w:val="5"/>
  </w:num>
  <w:num w:numId="6">
    <w:abstractNumId w:val="4"/>
  </w:num>
  <w:num w:numId="7">
    <w:abstractNumId w:val="12"/>
  </w:num>
  <w:num w:numId="8">
    <w:abstractNumId w:val="11"/>
  </w:num>
  <w:num w:numId="9">
    <w:abstractNumId w:val="9"/>
  </w:num>
  <w:num w:numId="10">
    <w:abstractNumId w:val="17"/>
  </w:num>
  <w:num w:numId="11">
    <w:abstractNumId w:val="14"/>
  </w:num>
  <w:num w:numId="12">
    <w:abstractNumId w:val="0"/>
  </w:num>
  <w:num w:numId="13">
    <w:abstractNumId w:val="3"/>
  </w:num>
  <w:num w:numId="14">
    <w:abstractNumId w:val="10"/>
  </w:num>
  <w:num w:numId="15">
    <w:abstractNumId w:val="8"/>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8EB"/>
    <w:rsid w:val="00011707"/>
    <w:rsid w:val="0005061B"/>
    <w:rsid w:val="00065F96"/>
    <w:rsid w:val="000728EB"/>
    <w:rsid w:val="000D1CC4"/>
    <w:rsid w:val="00100330"/>
    <w:rsid w:val="0010570A"/>
    <w:rsid w:val="00113E11"/>
    <w:rsid w:val="001165E2"/>
    <w:rsid w:val="00117279"/>
    <w:rsid w:val="0013299E"/>
    <w:rsid w:val="00135DA3"/>
    <w:rsid w:val="00152B3D"/>
    <w:rsid w:val="00153372"/>
    <w:rsid w:val="00192D03"/>
    <w:rsid w:val="001B1250"/>
    <w:rsid w:val="001B60C8"/>
    <w:rsid w:val="001F671E"/>
    <w:rsid w:val="00200C6A"/>
    <w:rsid w:val="002B3064"/>
    <w:rsid w:val="00303D56"/>
    <w:rsid w:val="00360281"/>
    <w:rsid w:val="003F0118"/>
    <w:rsid w:val="00435C95"/>
    <w:rsid w:val="0044505A"/>
    <w:rsid w:val="004540D4"/>
    <w:rsid w:val="00477AA7"/>
    <w:rsid w:val="004A2695"/>
    <w:rsid w:val="004E506B"/>
    <w:rsid w:val="0055441A"/>
    <w:rsid w:val="00570604"/>
    <w:rsid w:val="00594713"/>
    <w:rsid w:val="005D6B1A"/>
    <w:rsid w:val="005E7110"/>
    <w:rsid w:val="00611B21"/>
    <w:rsid w:val="006341DE"/>
    <w:rsid w:val="00643156"/>
    <w:rsid w:val="00662E1B"/>
    <w:rsid w:val="00666101"/>
    <w:rsid w:val="006733AC"/>
    <w:rsid w:val="006D1050"/>
    <w:rsid w:val="006D117A"/>
    <w:rsid w:val="006F16B1"/>
    <w:rsid w:val="006F55EE"/>
    <w:rsid w:val="00711F88"/>
    <w:rsid w:val="0073308E"/>
    <w:rsid w:val="0073769C"/>
    <w:rsid w:val="007A066B"/>
    <w:rsid w:val="007C270F"/>
    <w:rsid w:val="007F3DDA"/>
    <w:rsid w:val="0083258A"/>
    <w:rsid w:val="00851E2C"/>
    <w:rsid w:val="008A6B83"/>
    <w:rsid w:val="0090121C"/>
    <w:rsid w:val="0092062D"/>
    <w:rsid w:val="0095325F"/>
    <w:rsid w:val="00956934"/>
    <w:rsid w:val="00A36E0C"/>
    <w:rsid w:val="00A94E54"/>
    <w:rsid w:val="00B118E2"/>
    <w:rsid w:val="00B27408"/>
    <w:rsid w:val="00B618FC"/>
    <w:rsid w:val="00BA1DCF"/>
    <w:rsid w:val="00BA1F7C"/>
    <w:rsid w:val="00BC1826"/>
    <w:rsid w:val="00C54EC2"/>
    <w:rsid w:val="00C7509F"/>
    <w:rsid w:val="00CD4EC8"/>
    <w:rsid w:val="00D16953"/>
    <w:rsid w:val="00D571D0"/>
    <w:rsid w:val="00D6006E"/>
    <w:rsid w:val="00D670FD"/>
    <w:rsid w:val="00D67821"/>
    <w:rsid w:val="00D96BCE"/>
    <w:rsid w:val="00E41BBA"/>
    <w:rsid w:val="00E45AC8"/>
    <w:rsid w:val="00E50ACC"/>
    <w:rsid w:val="00E575A6"/>
    <w:rsid w:val="00E7017B"/>
    <w:rsid w:val="00EE3D88"/>
    <w:rsid w:val="00F475F7"/>
    <w:rsid w:val="00F8416E"/>
    <w:rsid w:val="00FB2CA4"/>
    <w:rsid w:val="00FD3801"/>
    <w:rsid w:val="00FE5FA9"/>
    <w:rsid w:val="00FF55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7E528"/>
  <w15:docId w15:val="{FF9226C3-4817-4441-92B6-3150E751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8EB"/>
    <w:pPr>
      <w:ind w:left="720"/>
      <w:contextualSpacing/>
    </w:pPr>
  </w:style>
  <w:style w:type="paragraph" w:styleId="Encabezado">
    <w:name w:val="header"/>
    <w:basedOn w:val="Normal"/>
    <w:link w:val="EncabezadoCar"/>
    <w:uiPriority w:val="99"/>
    <w:unhideWhenUsed/>
    <w:rsid w:val="00153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3372"/>
  </w:style>
  <w:style w:type="paragraph" w:styleId="Piedepgina">
    <w:name w:val="footer"/>
    <w:basedOn w:val="Normal"/>
    <w:link w:val="PiedepginaCar"/>
    <w:uiPriority w:val="99"/>
    <w:unhideWhenUsed/>
    <w:rsid w:val="00153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3372"/>
  </w:style>
  <w:style w:type="paragraph" w:styleId="Textodeglobo">
    <w:name w:val="Balloon Text"/>
    <w:basedOn w:val="Normal"/>
    <w:link w:val="TextodegloboCar"/>
    <w:uiPriority w:val="99"/>
    <w:semiHidden/>
    <w:unhideWhenUsed/>
    <w:rsid w:val="00153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5B2D-11F7-4252-9163-B813843F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LAPTOP-UGRM</dc:creator>
  <cp:lastModifiedBy>LAPTOP-AIP</cp:lastModifiedBy>
  <cp:revision>89</cp:revision>
  <cp:lastPrinted>2020-04-28T19:30:00Z</cp:lastPrinted>
  <dcterms:created xsi:type="dcterms:W3CDTF">2020-03-15T15:55:00Z</dcterms:created>
  <dcterms:modified xsi:type="dcterms:W3CDTF">2020-05-13T03:08:00Z</dcterms:modified>
</cp:coreProperties>
</file>