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46B16">
        <w:rPr>
          <w:rFonts w:ascii="Century Gothic" w:hAnsi="Century Gothic" w:cs="Courier New"/>
          <w:b/>
          <w:sz w:val="23"/>
          <w:szCs w:val="23"/>
        </w:rPr>
        <w:t>dieciséis</w:t>
      </w:r>
      <w:bookmarkStart w:id="0" w:name="_GoBack"/>
      <w:bookmarkEnd w:id="0"/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346B16">
        <w:rPr>
          <w:rFonts w:ascii="Century Gothic" w:hAnsi="Century Gothic" w:cs="Courier New"/>
          <w:b/>
          <w:sz w:val="23"/>
          <w:szCs w:val="23"/>
        </w:rPr>
        <w:t>trece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346B16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F04A1" w:rsidRPr="004662D7" w:rsidRDefault="00C624EC" w:rsidP="00346B16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</w:rPr>
        <w:t>**</w:t>
      </w:r>
      <w:r w:rsidR="00C26996" w:rsidRPr="00C26996">
        <w:rPr>
          <w:rFonts w:ascii="Century Gothic" w:hAnsi="Century Gothic" w:cs="Calibri"/>
          <w:b/>
          <w:bCs/>
        </w:rPr>
        <w:t> </w:t>
      </w:r>
      <w:r w:rsidR="00346B16">
        <w:rPr>
          <w:rFonts w:ascii="Century Gothic" w:hAnsi="Century Gothic" w:cs="Calibri"/>
          <w:b/>
          <w:bCs/>
          <w:lang w:val="es-MX"/>
        </w:rPr>
        <w:t>Presupuesto del proyecto de la sala de velaciones municipal de la ciudad de San Miguel.</w:t>
      </w:r>
    </w:p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9EB" w:rsidRDefault="006309EB" w:rsidP="00AE625E">
      <w:pPr>
        <w:spacing w:after="0" w:line="240" w:lineRule="auto"/>
      </w:pPr>
      <w:r>
        <w:separator/>
      </w:r>
    </w:p>
  </w:endnote>
  <w:endnote w:type="continuationSeparator" w:id="0">
    <w:p w:rsidR="006309EB" w:rsidRDefault="006309E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9EB" w:rsidRDefault="006309EB" w:rsidP="00AE625E">
      <w:pPr>
        <w:spacing w:after="0" w:line="240" w:lineRule="auto"/>
      </w:pPr>
      <w:r>
        <w:separator/>
      </w:r>
    </w:p>
  </w:footnote>
  <w:footnote w:type="continuationSeparator" w:id="0">
    <w:p w:rsidR="006309EB" w:rsidRDefault="006309E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27AE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1339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F57C-3165-41CC-B110-540212B4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137</cp:revision>
  <cp:lastPrinted>2019-04-23T17:21:00Z</cp:lastPrinted>
  <dcterms:created xsi:type="dcterms:W3CDTF">2016-03-09T17:16:00Z</dcterms:created>
  <dcterms:modified xsi:type="dcterms:W3CDTF">2019-11-15T19:34:00Z</dcterms:modified>
</cp:coreProperties>
</file>