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7493F" w14:textId="7D7BC7EC" w:rsidR="00A61420" w:rsidRPr="00A61420" w:rsidRDefault="00A61420" w:rsidP="00A61420">
      <w:pPr>
        <w:spacing w:line="240" w:lineRule="auto"/>
        <w:jc w:val="both"/>
        <w:rPr>
          <w:rFonts w:ascii="Century Gothic" w:eastAsia="Calibri" w:hAnsi="Century Gothic" w:cs="Times New Roman"/>
          <w:b/>
          <w:sz w:val="22"/>
          <w:szCs w:val="22"/>
          <w:lang w:val="es-SV"/>
        </w:rPr>
      </w:pPr>
      <w:r w:rsidRPr="00A61420">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837F46">
        <w:rPr>
          <w:rFonts w:ascii="Century Gothic" w:eastAsia="Calibri" w:hAnsi="Century Gothic" w:cs="Times New Roman"/>
          <w:b/>
          <w:sz w:val="22"/>
          <w:szCs w:val="22"/>
          <w:lang w:val="es-SV"/>
        </w:rPr>
        <w:t>once</w:t>
      </w:r>
      <w:r w:rsidRPr="00A61420">
        <w:rPr>
          <w:rFonts w:ascii="Century Gothic" w:eastAsia="Calibri" w:hAnsi="Century Gothic" w:cs="Times New Roman"/>
          <w:b/>
          <w:sz w:val="22"/>
          <w:szCs w:val="22"/>
          <w:lang w:val="es-SV"/>
        </w:rPr>
        <w:t xml:space="preserve"> horas del día </w:t>
      </w:r>
      <w:r w:rsidR="0022448E">
        <w:rPr>
          <w:rFonts w:ascii="Century Gothic" w:eastAsia="Calibri" w:hAnsi="Century Gothic" w:cs="Times New Roman"/>
          <w:b/>
          <w:sz w:val="22"/>
          <w:szCs w:val="22"/>
          <w:lang w:val="es-SV"/>
        </w:rPr>
        <w:t xml:space="preserve">treinta </w:t>
      </w:r>
      <w:r w:rsidR="0022448E" w:rsidRPr="00A61420">
        <w:rPr>
          <w:rFonts w:ascii="Century Gothic" w:eastAsia="Calibri" w:hAnsi="Century Gothic" w:cs="Times New Roman"/>
          <w:b/>
          <w:sz w:val="22"/>
          <w:szCs w:val="22"/>
          <w:lang w:val="es-SV"/>
        </w:rPr>
        <w:t>de</w:t>
      </w:r>
      <w:r w:rsidRPr="00A61420">
        <w:rPr>
          <w:rFonts w:ascii="Century Gothic" w:eastAsia="Calibri" w:hAnsi="Century Gothic" w:cs="Times New Roman"/>
          <w:b/>
          <w:sz w:val="22"/>
          <w:szCs w:val="22"/>
          <w:lang w:val="es-SV"/>
        </w:rPr>
        <w:t xml:space="preserve"> junio del año dos mil veinte. </w:t>
      </w:r>
    </w:p>
    <w:p w14:paraId="3F01AAB6" w14:textId="716AF051" w:rsidR="00A61420" w:rsidRPr="00A61420" w:rsidRDefault="00A61420" w:rsidP="00A61420">
      <w:pPr>
        <w:spacing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 xml:space="preserve">Con vista de la solicitud de acceso a la información pública ingresada a través del correo electrónico directo de esta unidad oir@sanmiguel.gob.sv, a la cual se le asigno el correlativo </w:t>
      </w:r>
      <w:r w:rsidRPr="00A61420">
        <w:rPr>
          <w:rFonts w:ascii="Century Gothic" w:eastAsia="Calibri" w:hAnsi="Century Gothic" w:cs="Times New Roman"/>
          <w:b/>
          <w:bCs/>
          <w:sz w:val="22"/>
          <w:szCs w:val="22"/>
          <w:lang w:val="es-SV"/>
        </w:rPr>
        <w:t>ALC SM-2020-04</w:t>
      </w:r>
      <w:r w:rsidR="0022448E">
        <w:rPr>
          <w:rFonts w:ascii="Century Gothic" w:eastAsia="Calibri" w:hAnsi="Century Gothic" w:cs="Times New Roman"/>
          <w:b/>
          <w:bCs/>
          <w:sz w:val="22"/>
          <w:szCs w:val="22"/>
          <w:lang w:val="es-SV"/>
        </w:rPr>
        <w:t>2</w:t>
      </w:r>
      <w:r w:rsidRPr="00A61420">
        <w:rPr>
          <w:rFonts w:ascii="Century Gothic" w:eastAsia="Calibri" w:hAnsi="Century Gothic" w:cs="Times New Roman"/>
          <w:b/>
          <w:bCs/>
          <w:sz w:val="22"/>
          <w:szCs w:val="22"/>
          <w:lang w:val="es-SV"/>
        </w:rPr>
        <w:t xml:space="preserve"> D</w:t>
      </w:r>
      <w:r w:rsidRPr="00A61420">
        <w:rPr>
          <w:rFonts w:ascii="Century Gothic" w:eastAsia="Calibri" w:hAnsi="Century Gothic" w:cs="Times New Roman"/>
          <w:sz w:val="22"/>
          <w:szCs w:val="22"/>
          <w:lang w:val="es-SV"/>
        </w:rPr>
        <w:t>, recibida e</w:t>
      </w:r>
      <w:r w:rsidR="0022448E">
        <w:rPr>
          <w:rFonts w:ascii="Century Gothic" w:eastAsia="Calibri" w:hAnsi="Century Gothic" w:cs="Times New Roman"/>
          <w:sz w:val="22"/>
          <w:szCs w:val="22"/>
          <w:lang w:val="es-SV"/>
        </w:rPr>
        <w:t>l</w:t>
      </w:r>
      <w:r w:rsidRPr="00A61420">
        <w:rPr>
          <w:rFonts w:ascii="Century Gothic" w:eastAsia="Calibri" w:hAnsi="Century Gothic" w:cs="Times New Roman"/>
          <w:sz w:val="22"/>
          <w:szCs w:val="22"/>
          <w:lang w:val="es-SV"/>
        </w:rPr>
        <w:t xml:space="preserve"> día</w:t>
      </w:r>
      <w:r w:rsidR="0022448E">
        <w:rPr>
          <w:rFonts w:ascii="Century Gothic" w:eastAsia="Calibri" w:hAnsi="Century Gothic" w:cs="Times New Roman"/>
          <w:sz w:val="22"/>
          <w:szCs w:val="22"/>
          <w:lang w:val="es-SV"/>
        </w:rPr>
        <w:t xml:space="preserve"> 26 del corriente mes y año </w:t>
      </w:r>
      <w:r w:rsidR="0022448E" w:rsidRPr="00A61420">
        <w:rPr>
          <w:rFonts w:ascii="Century Gothic" w:eastAsia="Calibri" w:hAnsi="Century Gothic" w:cs="Times New Roman"/>
          <w:sz w:val="22"/>
          <w:szCs w:val="22"/>
          <w:lang w:val="es-SV"/>
        </w:rPr>
        <w:t>en</w:t>
      </w:r>
      <w:r w:rsidRPr="00A61420">
        <w:rPr>
          <w:rFonts w:ascii="Century Gothic" w:eastAsia="Calibri" w:hAnsi="Century Gothic" w:cs="Times New Roman"/>
          <w:sz w:val="22"/>
          <w:szCs w:val="22"/>
          <w:lang w:val="es-SV"/>
        </w:rPr>
        <w:t xml:space="preserve"> la cual requiere:</w:t>
      </w:r>
    </w:p>
    <w:p w14:paraId="46CDAC57" w14:textId="77777777" w:rsidR="0022448E" w:rsidRPr="0022448E" w:rsidRDefault="0022448E" w:rsidP="0022448E">
      <w:pPr>
        <w:spacing w:line="240" w:lineRule="auto"/>
        <w:jc w:val="both"/>
        <w:rPr>
          <w:rFonts w:ascii="Century Gothic" w:eastAsia="Calibri" w:hAnsi="Century Gothic" w:cs="Times New Roman"/>
          <w:b/>
          <w:bCs/>
          <w:sz w:val="22"/>
          <w:szCs w:val="22"/>
        </w:rPr>
      </w:pPr>
      <w:r w:rsidRPr="0022448E">
        <w:rPr>
          <w:rFonts w:ascii="Century Gothic" w:eastAsia="Calibri" w:hAnsi="Century Gothic" w:cs="Times New Roman"/>
          <w:b/>
          <w:bCs/>
          <w:sz w:val="22"/>
          <w:szCs w:val="22"/>
        </w:rPr>
        <w:t>1.Proyecto de obra sobre la restauración y rehabilitación de la casa donde opera el Cuerpo de Agentes Municipales (CAM) San Miguel, permisos de autorización de obra por parte de la Dirección de Patrimonio Cultural Edificado de la Secretaría de Cultura o Ministerio de Cultura y acuerdo del concejo municipal para licitar y autorizar la obra.</w:t>
      </w:r>
    </w:p>
    <w:p w14:paraId="5B5953FB" w14:textId="77777777" w:rsidR="0022448E" w:rsidRPr="0022448E" w:rsidRDefault="0022448E" w:rsidP="0022448E">
      <w:pPr>
        <w:spacing w:line="240" w:lineRule="auto"/>
        <w:jc w:val="both"/>
        <w:rPr>
          <w:rFonts w:ascii="Century Gothic" w:eastAsia="Calibri" w:hAnsi="Century Gothic" w:cs="Times New Roman"/>
          <w:b/>
          <w:bCs/>
          <w:sz w:val="22"/>
          <w:szCs w:val="22"/>
        </w:rPr>
      </w:pPr>
      <w:r w:rsidRPr="0022448E">
        <w:rPr>
          <w:rFonts w:ascii="Century Gothic" w:eastAsia="Calibri" w:hAnsi="Century Gothic" w:cs="Times New Roman"/>
          <w:b/>
          <w:bCs/>
          <w:sz w:val="22"/>
          <w:szCs w:val="22"/>
        </w:rPr>
        <w:t xml:space="preserve">2. Solicitud de obras de mitigación para intervenir la casa donde opera el Cuerpo de Agentes Municipales (CAM) San Miguel y edificio de la ex Policía Nacional, ahora parqueo Municipal ubicadas sobre la calle </w:t>
      </w:r>
      <w:proofErr w:type="spellStart"/>
      <w:r w:rsidRPr="0022448E">
        <w:rPr>
          <w:rFonts w:ascii="Century Gothic" w:eastAsia="Calibri" w:hAnsi="Century Gothic" w:cs="Times New Roman"/>
          <w:b/>
          <w:bCs/>
          <w:sz w:val="22"/>
          <w:szCs w:val="22"/>
        </w:rPr>
        <w:t>Siramá</w:t>
      </w:r>
      <w:proofErr w:type="spellEnd"/>
      <w:r w:rsidRPr="0022448E">
        <w:rPr>
          <w:rFonts w:ascii="Century Gothic" w:eastAsia="Calibri" w:hAnsi="Century Gothic" w:cs="Times New Roman"/>
          <w:b/>
          <w:bCs/>
          <w:sz w:val="22"/>
          <w:szCs w:val="22"/>
        </w:rPr>
        <w:t xml:space="preserve"> en el centro de San Miguel por los daños ocasionados en sus estructuras por las lluvias.</w:t>
      </w:r>
    </w:p>
    <w:p w14:paraId="4543236A" w14:textId="729EAE2B" w:rsidR="00A61420" w:rsidRPr="00A61420" w:rsidRDefault="00A61420" w:rsidP="0022448E">
      <w:pPr>
        <w:spacing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Sobre el particular, el infrascrito Oficial de Información hace las siguientes consideraciones:</w:t>
      </w:r>
    </w:p>
    <w:p w14:paraId="3BB28029" w14:textId="77777777" w:rsidR="00A61420" w:rsidRPr="00A61420" w:rsidRDefault="00A61420" w:rsidP="00A61420">
      <w:pPr>
        <w:spacing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 Que la solicitud presentada reúne los requisitos establecidos para su admisión en el artículo 66 de la Ley de Acceso a la Información Pública Y 54 del Reglamento de la Ley de Acceso a la Información Pública.</w:t>
      </w:r>
    </w:p>
    <w:p w14:paraId="49EB78E4" w14:textId="77777777" w:rsidR="00A61420" w:rsidRPr="00A61420" w:rsidRDefault="00A61420" w:rsidP="00A61420">
      <w:pPr>
        <w:spacing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-Se gestionará lo solicitado mediante memorándum dirigidos a las unidades administrativas pertinentes de la municipalidad.</w:t>
      </w:r>
    </w:p>
    <w:p w14:paraId="373B1FC4" w14:textId="77777777" w:rsidR="0022448E" w:rsidRDefault="00A61420" w:rsidP="00A61420">
      <w:pPr>
        <w:spacing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--Concédase un plazo ordinario de 10 días hábiles conforme a la ley, salvo excepciones de ampliación de plazo motivadas y notificadas en legal forma al solicitante.</w:t>
      </w:r>
    </w:p>
    <w:p w14:paraId="0A12CB67" w14:textId="52E1B073" w:rsidR="00A61420" w:rsidRPr="0022448E" w:rsidRDefault="00A61420" w:rsidP="00A61420">
      <w:pPr>
        <w:spacing w:line="240" w:lineRule="auto"/>
        <w:jc w:val="both"/>
        <w:rPr>
          <w:rFonts w:ascii="Century Gothic" w:eastAsia="Calibri" w:hAnsi="Century Gothic" w:cs="Times New Roman"/>
          <w:sz w:val="20"/>
          <w:szCs w:val="20"/>
          <w:lang w:val="es-SV"/>
        </w:rPr>
      </w:pPr>
      <w:r w:rsidRPr="0022448E">
        <w:rPr>
          <w:rFonts w:ascii="Century Gothic" w:eastAsia="Calibri" w:hAnsi="Century Gothic" w:cs="Times New Roman"/>
          <w:b/>
          <w:sz w:val="20"/>
          <w:szCs w:val="20"/>
          <w:lang w:val="es-SV"/>
        </w:rPr>
        <w:t>POR TANTO</w:t>
      </w:r>
      <w:r w:rsidRPr="0022448E">
        <w:rPr>
          <w:rFonts w:ascii="Century Gothic" w:eastAsia="Calibri" w:hAnsi="Century Gothic" w:cs="Times New Roman"/>
          <w:sz w:val="20"/>
          <w:szCs w:val="20"/>
          <w:lang w:val="es-SV"/>
        </w:rPr>
        <w:t xml:space="preserve">, de conformidad a los artículos 2,6 </w:t>
      </w:r>
      <w:proofErr w:type="spellStart"/>
      <w:r w:rsidRPr="0022448E">
        <w:rPr>
          <w:rFonts w:ascii="Century Gothic" w:eastAsia="Calibri" w:hAnsi="Century Gothic" w:cs="Times New Roman"/>
          <w:sz w:val="20"/>
          <w:szCs w:val="20"/>
          <w:lang w:val="es-SV"/>
        </w:rPr>
        <w:t>lit.</w:t>
      </w:r>
      <w:proofErr w:type="spellEnd"/>
      <w:r w:rsidRPr="0022448E">
        <w:rPr>
          <w:rFonts w:ascii="Century Gothic" w:eastAsia="Calibri" w:hAnsi="Century Gothic" w:cs="Times New Roman"/>
          <w:sz w:val="20"/>
          <w:szCs w:val="20"/>
          <w:lang w:val="es-SV"/>
        </w:rPr>
        <w:t xml:space="preserve"> C ,50 </w:t>
      </w:r>
      <w:proofErr w:type="spellStart"/>
      <w:r w:rsidRPr="0022448E">
        <w:rPr>
          <w:rFonts w:ascii="Century Gothic" w:eastAsia="Calibri" w:hAnsi="Century Gothic" w:cs="Times New Roman"/>
          <w:sz w:val="20"/>
          <w:szCs w:val="20"/>
          <w:lang w:val="es-SV"/>
        </w:rPr>
        <w:t>lits</w:t>
      </w:r>
      <w:proofErr w:type="spellEnd"/>
      <w:r w:rsidRPr="0022448E">
        <w:rPr>
          <w:rFonts w:ascii="Century Gothic" w:eastAsia="Calibri" w:hAnsi="Century Gothic" w:cs="Times New Roman"/>
          <w:sz w:val="20"/>
          <w:szCs w:val="20"/>
          <w:lang w:val="es-SV"/>
        </w:rPr>
        <w:t xml:space="preserve">. d, g, h, i, k, 65, 66, 69, 70, 71, </w:t>
      </w:r>
      <w:bookmarkStart w:id="0" w:name="_Hlk34211970"/>
      <w:r w:rsidRPr="0022448E">
        <w:rPr>
          <w:rFonts w:ascii="Century Gothic" w:eastAsia="Calibri" w:hAnsi="Century Gothic" w:cs="Times New Roman"/>
          <w:sz w:val="20"/>
          <w:szCs w:val="20"/>
          <w:lang w:val="es-SV"/>
        </w:rPr>
        <w:t xml:space="preserve">72 de la Ley de Acceso a la Información Pública </w:t>
      </w:r>
      <w:bookmarkEnd w:id="0"/>
      <w:r w:rsidRPr="0022448E">
        <w:rPr>
          <w:rFonts w:ascii="Century Gothic" w:eastAsia="Calibri" w:hAnsi="Century Gothic" w:cs="Times New Roman"/>
          <w:sz w:val="20"/>
          <w:szCs w:val="20"/>
          <w:lang w:val="es-SV"/>
        </w:rPr>
        <w:t xml:space="preserve">y 53,54,55 y 56 del Reglamento de la Ley de Acceso a la Información Pública, el suscrito Oficial de Información </w:t>
      </w:r>
      <w:r w:rsidRPr="0022448E">
        <w:rPr>
          <w:rFonts w:ascii="Century Gothic" w:eastAsia="Calibri" w:hAnsi="Century Gothic" w:cs="Times New Roman"/>
          <w:b/>
          <w:sz w:val="20"/>
          <w:szCs w:val="20"/>
          <w:lang w:val="es-SV"/>
        </w:rPr>
        <w:t>RESUELVE</w:t>
      </w:r>
      <w:r w:rsidRPr="0022448E">
        <w:rPr>
          <w:rFonts w:ascii="Century Gothic" w:eastAsia="Calibri" w:hAnsi="Century Gothic" w:cs="Times New Roman"/>
          <w:sz w:val="20"/>
          <w:szCs w:val="20"/>
          <w:lang w:val="es-SV"/>
        </w:rPr>
        <w:t>:</w:t>
      </w:r>
    </w:p>
    <w:p w14:paraId="0E11F65A" w14:textId="003ABF3B" w:rsidR="00A61420" w:rsidRPr="00A61420" w:rsidRDefault="00A61420" w:rsidP="00A61420">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-Admítase la presente solicitud se otorga un plazo inicial ordinario de 10 hábiles para dar respuesta a la solicitud.</w:t>
      </w:r>
    </w:p>
    <w:p w14:paraId="62249C8E" w14:textId="77777777" w:rsidR="00A61420" w:rsidRPr="00A61420" w:rsidRDefault="00A61420" w:rsidP="00A61420">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-Girar los memorándums necesarios para localizar la información solicitada.</w:t>
      </w:r>
    </w:p>
    <w:p w14:paraId="02602FC6" w14:textId="591D43A1" w:rsidR="00A61420" w:rsidRDefault="00A61420" w:rsidP="00A61420">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-Notifíquese al solicitante, por el medio dejado para tal efecto.</w:t>
      </w:r>
    </w:p>
    <w:p w14:paraId="52B86482" w14:textId="77777777" w:rsidR="0022448E" w:rsidRPr="00A61420" w:rsidRDefault="0022448E" w:rsidP="00A61420">
      <w:pPr>
        <w:spacing w:after="0" w:line="240" w:lineRule="auto"/>
        <w:jc w:val="both"/>
        <w:rPr>
          <w:rFonts w:ascii="Century Gothic" w:eastAsia="Calibri" w:hAnsi="Century Gothic" w:cs="Times New Roman"/>
          <w:sz w:val="22"/>
          <w:szCs w:val="22"/>
          <w:lang w:val="es-SV"/>
        </w:rPr>
      </w:pPr>
    </w:p>
    <w:p w14:paraId="69819B77" w14:textId="77777777" w:rsidR="00A61420" w:rsidRPr="00A61420"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Lic. Miguel Zelaya</w:t>
      </w:r>
    </w:p>
    <w:p w14:paraId="0DFD7D9C" w14:textId="3F15787A" w:rsidR="00C74545" w:rsidRPr="00397EF8"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Oficial de Información</w:t>
      </w:r>
    </w:p>
    <w:sectPr w:rsidR="00C74545" w:rsidRPr="00397EF8"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1E2A5" w14:textId="77777777" w:rsidR="00D447AE" w:rsidRDefault="00D447AE" w:rsidP="0053261A">
      <w:pPr>
        <w:spacing w:after="0" w:line="240" w:lineRule="auto"/>
      </w:pPr>
      <w:r>
        <w:separator/>
      </w:r>
    </w:p>
  </w:endnote>
  <w:endnote w:type="continuationSeparator" w:id="0">
    <w:p w14:paraId="66183AA9" w14:textId="77777777" w:rsidR="00D447AE" w:rsidRDefault="00D447AE"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D447AE"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06466" w14:textId="77777777" w:rsidR="00D447AE" w:rsidRDefault="00D447AE" w:rsidP="0053261A">
      <w:pPr>
        <w:spacing w:after="0" w:line="240" w:lineRule="auto"/>
      </w:pPr>
      <w:r>
        <w:separator/>
      </w:r>
    </w:p>
  </w:footnote>
  <w:footnote w:type="continuationSeparator" w:id="0">
    <w:p w14:paraId="7F0BE1B5" w14:textId="77777777" w:rsidR="00D447AE" w:rsidRDefault="00D447AE"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3"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5"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2"/>
  </w:num>
  <w:num w:numId="8">
    <w:abstractNumId w:val="9"/>
  </w:num>
  <w:num w:numId="9">
    <w:abstractNumId w:val="6"/>
  </w:num>
  <w:num w:numId="10">
    <w:abstractNumId w:val="1"/>
  </w:num>
  <w:num w:numId="11">
    <w:abstractNumId w:val="10"/>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58B7"/>
    <w:rsid w:val="00073C55"/>
    <w:rsid w:val="00096B42"/>
    <w:rsid w:val="000A1759"/>
    <w:rsid w:val="000E3815"/>
    <w:rsid w:val="0010667A"/>
    <w:rsid w:val="00152CFC"/>
    <w:rsid w:val="001672CB"/>
    <w:rsid w:val="00186257"/>
    <w:rsid w:val="001875ED"/>
    <w:rsid w:val="001A3125"/>
    <w:rsid w:val="001B0E2A"/>
    <w:rsid w:val="001B4902"/>
    <w:rsid w:val="00201C5A"/>
    <w:rsid w:val="00221BE6"/>
    <w:rsid w:val="0022448E"/>
    <w:rsid w:val="002749F1"/>
    <w:rsid w:val="002767F7"/>
    <w:rsid w:val="00326174"/>
    <w:rsid w:val="003639E0"/>
    <w:rsid w:val="00397EF8"/>
    <w:rsid w:val="003A1CB8"/>
    <w:rsid w:val="003B7A71"/>
    <w:rsid w:val="003E05AC"/>
    <w:rsid w:val="003F4066"/>
    <w:rsid w:val="004177FA"/>
    <w:rsid w:val="0045739F"/>
    <w:rsid w:val="004769B4"/>
    <w:rsid w:val="0048549F"/>
    <w:rsid w:val="00510A24"/>
    <w:rsid w:val="0053261A"/>
    <w:rsid w:val="00576A0A"/>
    <w:rsid w:val="005C0E5A"/>
    <w:rsid w:val="005D45E9"/>
    <w:rsid w:val="00625240"/>
    <w:rsid w:val="00646FAA"/>
    <w:rsid w:val="006931BD"/>
    <w:rsid w:val="006D2117"/>
    <w:rsid w:val="007145EA"/>
    <w:rsid w:val="00714D49"/>
    <w:rsid w:val="0075332A"/>
    <w:rsid w:val="00774F32"/>
    <w:rsid w:val="007C694E"/>
    <w:rsid w:val="00837F46"/>
    <w:rsid w:val="00860341"/>
    <w:rsid w:val="00895BDE"/>
    <w:rsid w:val="008F71C0"/>
    <w:rsid w:val="00944CE7"/>
    <w:rsid w:val="00966207"/>
    <w:rsid w:val="00992E50"/>
    <w:rsid w:val="009B1B9F"/>
    <w:rsid w:val="009B528E"/>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137EE"/>
    <w:rsid w:val="00C16578"/>
    <w:rsid w:val="00C474B3"/>
    <w:rsid w:val="00C51F61"/>
    <w:rsid w:val="00C74545"/>
    <w:rsid w:val="00C8605A"/>
    <w:rsid w:val="00CA6FA3"/>
    <w:rsid w:val="00CA7659"/>
    <w:rsid w:val="00CC2810"/>
    <w:rsid w:val="00CD0045"/>
    <w:rsid w:val="00CE6792"/>
    <w:rsid w:val="00D33980"/>
    <w:rsid w:val="00D447AE"/>
    <w:rsid w:val="00D463A9"/>
    <w:rsid w:val="00D856FB"/>
    <w:rsid w:val="00D87D37"/>
    <w:rsid w:val="00DC4415"/>
    <w:rsid w:val="00E00EC3"/>
    <w:rsid w:val="00E03C24"/>
    <w:rsid w:val="00E05EF0"/>
    <w:rsid w:val="00E42666"/>
    <w:rsid w:val="00E75012"/>
    <w:rsid w:val="00E814B5"/>
    <w:rsid w:val="00E843D1"/>
    <w:rsid w:val="00E94E3E"/>
    <w:rsid w:val="00EB7A97"/>
    <w:rsid w:val="00EC0B94"/>
    <w:rsid w:val="00EF1E16"/>
    <w:rsid w:val="00F05FFA"/>
    <w:rsid w:val="00F1388D"/>
    <w:rsid w:val="00F50036"/>
    <w:rsid w:val="00FA4530"/>
    <w:rsid w:val="00FC1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66</cp:revision>
  <cp:lastPrinted>2020-07-01T17:16:00Z</cp:lastPrinted>
  <dcterms:created xsi:type="dcterms:W3CDTF">2019-02-18T19:32:00Z</dcterms:created>
  <dcterms:modified xsi:type="dcterms:W3CDTF">2020-07-01T17:17:00Z</dcterms:modified>
</cp:coreProperties>
</file>