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ALCALDIA MUNICIPAL DE SA</w:t>
      </w:r>
      <w:bookmarkStart w:id="0" w:name="_GoBack"/>
      <w:bookmarkEnd w:id="0"/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N MIGUEL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 xml:space="preserve">EL </w:t>
      </w:r>
      <w:proofErr w:type="gramStart"/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SALVADOR,  C.A.</w:t>
      </w:r>
      <w:proofErr w:type="gramEnd"/>
    </w:p>
    <w:p w:rsidR="008A4C8A" w:rsidRPr="008A4C8A" w:rsidRDefault="008A4C8A" w:rsidP="008A4C8A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DE: SECRETARIA                                                   ACTA Nº. 70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ucida Sans Typewriter" w:eastAsia="Times New Roman" w:hAnsi="Lucida Sans Typewriter" w:cs="Times New Roman"/>
          <w:sz w:val="24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 xml:space="preserve">FECHA: 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Noviembre, 22 de 2001.              </w:t>
      </w:r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lang w:val="es-ES_tradnl" w:eastAsia="es-ES"/>
        </w:rPr>
        <w:t>ASUNTO: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Reforma a la Ordenanza de Ta-                 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                                    sas Municipales mediante Decreto </w:t>
      </w:r>
      <w:proofErr w:type="spell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Munici</w:t>
      </w:r>
      <w:proofErr w:type="spell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-</w:t>
      </w:r>
    </w:p>
    <w:p w:rsidR="008A4C8A" w:rsidRDefault="008A4C8A" w:rsidP="008A4C8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4080"/>
        <w:jc w:val="both"/>
        <w:outlineLvl w:val="3"/>
        <w:rPr>
          <w:rFonts w:ascii="Times New Roman" w:eastAsia="Arial Unicode MS" w:hAnsi="Times New Roman" w:cs="Times New Roman"/>
          <w:i/>
          <w:iCs/>
          <w:sz w:val="28"/>
          <w:szCs w:val="24"/>
          <w:lang w:val="es-ES" w:eastAsia="es-ES"/>
        </w:rPr>
      </w:pPr>
      <w:r w:rsidRPr="008A4C8A">
        <w:rPr>
          <w:rFonts w:ascii="Times New Roman" w:eastAsia="Arial Unicode MS" w:hAnsi="Times New Roman" w:cs="Times New Roman"/>
          <w:i/>
          <w:iCs/>
          <w:sz w:val="28"/>
          <w:szCs w:val="24"/>
          <w:lang w:val="es-ES" w:eastAsia="es-ES"/>
        </w:rPr>
        <w:t xml:space="preserve">          pal Nº.12 de fecha 22 de noviembre de 2001.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C8A" w:rsidRDefault="008A4C8A" w:rsidP="008A4C8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z w:val="28"/>
          <w:szCs w:val="24"/>
          <w:lang w:val="es-ES_tradnl" w:eastAsia="es-ES"/>
        </w:rPr>
        <w:t>Atentamente se certifica el acuerdo Nº 4 acta Nº 70 tomado en la sesión extraordinaria celebrada el 22/11/01, que dice:</w:t>
      </w:r>
    </w:p>
    <w:p w:rsidR="008A4C8A" w:rsidRPr="008A4C8A" w:rsidRDefault="008A4C8A" w:rsidP="008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Acuerdo número cuatro.-</w:t>
      </w:r>
      <w:r w:rsidRPr="008A4C8A">
        <w:rPr>
          <w:rFonts w:ascii="Times New Roman" w:eastAsia="Times New Roman" w:hAnsi="Times New Roman" w:cs="Times New Roman"/>
          <w:i/>
          <w:iCs/>
          <w:sz w:val="28"/>
          <w:szCs w:val="24"/>
          <w:lang w:val="es-ES" w:eastAsia="es-ES"/>
        </w:rPr>
        <w:t>Visto el Proyecto de Decreto por medio del cual se reforma la Ordenanza de Tasas Municipales vigente; así:</w:t>
      </w:r>
    </w:p>
    <w:p w:rsidR="008A4C8A" w:rsidRPr="008A4C8A" w:rsidRDefault="008A4C8A" w:rsidP="008A4C8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u w:val="single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4"/>
          <w:u w:val="single"/>
          <w:lang w:val="es-ES_tradnl" w:eastAsia="es-ES"/>
        </w:rPr>
        <w:t>DECRETO Nº.12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EL CONCEJO MUNICIPAL DE SAN MIGUEL, DEPARTAMENTO DE SAN MIGUEL,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CONSIDERANDO:</w:t>
      </w:r>
    </w:p>
    <w:p w:rsidR="008A4C8A" w:rsidRPr="008A4C8A" w:rsidRDefault="008A4C8A" w:rsidP="008A4C8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Que por Decreto Municipal Nº.62 del 16 de diciembre de 1992, publicado en el Diario Oficial Nº. 236 bis, Tomo 317, del 22 del mismo mes y año y sus reformas posteriores, se emitió la ordenanza de Tasas por los Servicios Municipales de San Miguel.</w:t>
      </w:r>
    </w:p>
    <w:p w:rsidR="008A4C8A" w:rsidRPr="008A4C8A" w:rsidRDefault="008A4C8A" w:rsidP="008A4C8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Que de conformidad con el Art.30 Numeral 21 del Código Municipal y lo dispuesto en el Art.7 Inciso 2°. de la Ley General Tributaria Municipal, es facultad del Concejo Municipal, crear, modificar o suprimir tasas por servicios.</w:t>
      </w:r>
    </w:p>
    <w:p w:rsidR="008A4C8A" w:rsidRPr="008A4C8A" w:rsidRDefault="008A4C8A" w:rsidP="008A4C8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Que es necesario incorporar a la actual Ordenanza de Tasas por Servicios Municipales, unos rubros que en el momento de su emisión no se previeron, lo cual vendrá a generar mayores ingresos al erario Municipal.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POR TANTO: 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En uso de las facultades constitucionales, establecidas en los Artículos 204 Ordinal1°. Y 3°.; N°.1 del Código Municipal y los Artículos 7 Inciso 2°.; 152 y 153 de la Ley General Tributaria Municipal.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DECRETA: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La siguiente reforma a la Ordenanza de Tasas Municipales del Municipio de San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Miguel. así: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Art.1.-Reformase la Ordenanza de Tasas Municipales del Municipio de San Miguel,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5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Departamento de San Miguel, emitida por Decreto N°.62 del 16 de diciembre de 1999, publicado en el Diario Oficial N°.236 bis, Tomo 317 del mismo mes y año y sus reformas posteriores; de la manera siguiente: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En el Art.7.-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El concepto 4.4.1 Uso del Subsuelo, se sustituye por el siguiente: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4.4.1.  Derechos por el Uso del suelo y subsuelo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9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Se adicionan al Código 4.4.1 Derechos por el Uso del Suelo y 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9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Subsuelo, los siguientes rubros: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lastRenderedPageBreak/>
        <w:t>4.4.1.3. Antenas y Torres de Telecomunicaciones: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                          a) Permiso por instalación c/u. . . . . . . . . . . . . . . . </w:t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. . . .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¢ 5,000.00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   b) Uso del suelo c/u. al </w:t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mes  . . .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. . . . . . . . . . . . . . . . . . .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“ 1,000.00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4.4.1.4. Antenas parabólicas de uso comercial: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   a) Permiso por instalación c/u.  . . . . . . . . . . . . . . . . . .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¢    500.00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   b) Uso del suelo c/u. al mes . . . . . . . . . . . . . . . . . . . . . . .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 200.00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7" w:firstLine="663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4.4.1.5.  Torres para conducción de tendido eléctrico: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   a) Permiso por instalación c/u.   . . . . . . . . . . . . . . . . . . . .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¢ 1,000.00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 xml:space="preserve">  b) Uso del suelo c/u. al mes . . . . . . . . . . . . . . . . . . . . . </w:t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. . . .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.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100.00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Art.2</w:t>
      </w: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-  El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 xml:space="preserve"> presente decreto entrará en vigencia ocho días después de su publicación en el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>Diario Oficial. Estando debidamente planteado dicho decreto de conformidad con el Art.30 numeral 4 del Código Municipal, el Concejo Municipal, ACUERDA: La Reforma a la Ordenanza de Tasas Municipales que se hace mención bajo el Decreto Nº.12 y remítase al Diario Oficial para su publicación. Comuníquese.-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  <w:tab/>
        <w:t>Lo que hago de su conocimiento, para los efectos legales consiguientes.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  <w:lang w:val="es-ES_tradnl" w:eastAsia="es-ES"/>
        </w:rPr>
      </w:pPr>
    </w:p>
    <w:p w:rsidR="008A4C8A" w:rsidRPr="008A4C8A" w:rsidRDefault="008A4C8A" w:rsidP="008A4C8A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Sr. Lisandro Navarrete Caballero                           Lic. José Ángel </w:t>
      </w:r>
      <w:proofErr w:type="spellStart"/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Fermán</w:t>
      </w:r>
      <w:proofErr w:type="spellEnd"/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</w:t>
      </w:r>
      <w:proofErr w:type="spellStart"/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>Zetino</w:t>
      </w:r>
      <w:proofErr w:type="spellEnd"/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   </w:t>
      </w:r>
    </w:p>
    <w:p w:rsidR="008A4C8A" w:rsidRPr="008A4C8A" w:rsidRDefault="008A4C8A" w:rsidP="008A4C8A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12° Regidor Autorizado para firmar </w:t>
      </w:r>
      <w:r w:rsidRPr="008A4C8A"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  <w:t xml:space="preserve">                </w:t>
      </w:r>
      <w:r w:rsidRPr="008A4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  <w:t xml:space="preserve">               Secretario Municipal</w:t>
      </w:r>
    </w:p>
    <w:p w:rsidR="008A4C8A" w:rsidRPr="008A4C8A" w:rsidRDefault="008A4C8A" w:rsidP="008A4C8A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</w:p>
    <w:p w:rsidR="008A4C8A" w:rsidRPr="008A4C8A" w:rsidRDefault="008A4C8A" w:rsidP="008A4C8A">
      <w:pPr>
        <w:keepNext/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4"/>
          <w:lang w:val="es-ES" w:eastAsia="es-ES"/>
        </w:rPr>
      </w:pPr>
      <w:r w:rsidRPr="008A4C8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Cc. Gerencia Gral.</w:t>
      </w:r>
      <w:r w:rsidRPr="008A4C8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ab/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</w:t>
      </w:r>
      <w:proofErr w:type="spell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>Auditoria</w:t>
      </w:r>
      <w:proofErr w:type="spell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Interna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ab/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Contabilidad</w:t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ab/>
      </w:r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ab/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Tesorería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Informática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Catastro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Recuperación de Mora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Gerencia Legal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Col. del </w:t>
      </w:r>
      <w:proofErr w:type="spell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>Desp</w:t>
      </w:r>
      <w:proofErr w:type="spell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>.</w:t>
      </w:r>
    </w:p>
    <w:p w:rsidR="008A4C8A" w:rsidRPr="008A4C8A" w:rsidRDefault="008A4C8A" w:rsidP="008A4C8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es-ES" w:eastAsia="es-ES"/>
        </w:rPr>
      </w:pPr>
      <w:proofErr w:type="gramStart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“  </w:t>
      </w:r>
      <w:proofErr w:type="gramEnd"/>
      <w:r w:rsidRPr="008A4C8A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s-ES_tradnl" w:eastAsia="es-ES"/>
        </w:rPr>
        <w:t xml:space="preserve">  Archivo.-</w:t>
      </w:r>
    </w:p>
    <w:sectPr w:rsidR="008A4C8A" w:rsidRPr="008A4C8A" w:rsidSect="007D6CD6">
      <w:pgSz w:w="12240" w:h="15840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300E8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48B1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0FF"/>
    <w:multiLevelType w:val="hybridMultilevel"/>
    <w:tmpl w:val="D17AF6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762B2"/>
    <w:multiLevelType w:val="hybridMultilevel"/>
    <w:tmpl w:val="22B27D5E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EAD"/>
    <w:multiLevelType w:val="hybridMultilevel"/>
    <w:tmpl w:val="86281FBE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E5713"/>
    <w:multiLevelType w:val="hybridMultilevel"/>
    <w:tmpl w:val="5A4684C2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A735A"/>
    <w:multiLevelType w:val="hybridMultilevel"/>
    <w:tmpl w:val="91F00BCA"/>
    <w:lvl w:ilvl="0" w:tplc="1F10EEC2">
      <w:numFmt w:val="bullet"/>
      <w:lvlText w:val=""/>
      <w:lvlJc w:val="left"/>
      <w:pPr>
        <w:tabs>
          <w:tab w:val="num" w:pos="697"/>
        </w:tabs>
        <w:ind w:left="680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C218AC"/>
    <w:multiLevelType w:val="hybridMultilevel"/>
    <w:tmpl w:val="EED4D6B8"/>
    <w:lvl w:ilvl="0" w:tplc="A89CEC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0FC"/>
    <w:multiLevelType w:val="hybridMultilevel"/>
    <w:tmpl w:val="80723BB0"/>
    <w:lvl w:ilvl="0" w:tplc="2A8E0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00035"/>
    <w:multiLevelType w:val="hybridMultilevel"/>
    <w:tmpl w:val="2E98EB3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1B23"/>
    <w:multiLevelType w:val="hybridMultilevel"/>
    <w:tmpl w:val="ABC07056"/>
    <w:lvl w:ilvl="0" w:tplc="9ADA3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73AF0"/>
    <w:multiLevelType w:val="hybridMultilevel"/>
    <w:tmpl w:val="78802A76"/>
    <w:lvl w:ilvl="0" w:tplc="6E00562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1DE"/>
    <w:multiLevelType w:val="hybridMultilevel"/>
    <w:tmpl w:val="8FE00A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84252"/>
    <w:multiLevelType w:val="hybridMultilevel"/>
    <w:tmpl w:val="222C3996"/>
    <w:lvl w:ilvl="0" w:tplc="81B232EC">
      <w:start w:val="1"/>
      <w:numFmt w:val="ordinal"/>
      <w:lvlText w:val="%1.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4" w15:restartNumberingAfterBreak="0">
    <w:nsid w:val="20D37BAA"/>
    <w:multiLevelType w:val="hybridMultilevel"/>
    <w:tmpl w:val="EE5A9BC0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A05B7F"/>
    <w:multiLevelType w:val="hybridMultilevel"/>
    <w:tmpl w:val="948A088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F31A5"/>
    <w:multiLevelType w:val="hybridMultilevel"/>
    <w:tmpl w:val="90D6D38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935"/>
    <w:multiLevelType w:val="hybridMultilevel"/>
    <w:tmpl w:val="CF7413B8"/>
    <w:lvl w:ilvl="0" w:tplc="D13C6F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CE56D4"/>
    <w:multiLevelType w:val="hybridMultilevel"/>
    <w:tmpl w:val="8B444CE2"/>
    <w:lvl w:ilvl="0" w:tplc="39DE80E6">
      <w:start w:val="1"/>
      <w:numFmt w:val="decimalZero"/>
      <w:lvlText w:val="%1"/>
      <w:lvlJc w:val="left"/>
      <w:pPr>
        <w:ind w:left="69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4584261"/>
    <w:multiLevelType w:val="hybridMultilevel"/>
    <w:tmpl w:val="ABCE99C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F0FDC"/>
    <w:multiLevelType w:val="hybridMultilevel"/>
    <w:tmpl w:val="2912E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E0EE7"/>
    <w:multiLevelType w:val="hybridMultilevel"/>
    <w:tmpl w:val="E9BC7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821"/>
    <w:multiLevelType w:val="hybridMultilevel"/>
    <w:tmpl w:val="263AE082"/>
    <w:lvl w:ilvl="0" w:tplc="CC205CA2">
      <w:start w:val="3"/>
      <w:numFmt w:val="bullet"/>
      <w:lvlText w:val="-"/>
      <w:lvlJc w:val="left"/>
      <w:pPr>
        <w:ind w:left="75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9BB4BD1"/>
    <w:multiLevelType w:val="hybridMultilevel"/>
    <w:tmpl w:val="0F243F3C"/>
    <w:lvl w:ilvl="0" w:tplc="1646FC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422F9"/>
    <w:multiLevelType w:val="hybridMultilevel"/>
    <w:tmpl w:val="EB06DB6E"/>
    <w:lvl w:ilvl="0" w:tplc="6E00562E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31C6"/>
    <w:multiLevelType w:val="hybridMultilevel"/>
    <w:tmpl w:val="2A264F5E"/>
    <w:lvl w:ilvl="0" w:tplc="A6209434">
      <w:start w:val="33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0038F"/>
    <w:multiLevelType w:val="hybridMultilevel"/>
    <w:tmpl w:val="AE36CF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6B7CDE"/>
    <w:multiLevelType w:val="hybridMultilevel"/>
    <w:tmpl w:val="4F84029E"/>
    <w:lvl w:ilvl="0" w:tplc="1F10EEC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50B3"/>
    <w:multiLevelType w:val="hybridMultilevel"/>
    <w:tmpl w:val="43EE6834"/>
    <w:lvl w:ilvl="0" w:tplc="6E00562E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046FBF"/>
    <w:multiLevelType w:val="hybridMultilevel"/>
    <w:tmpl w:val="939E8544"/>
    <w:lvl w:ilvl="0" w:tplc="A89CECDE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63AD2237"/>
    <w:multiLevelType w:val="hybridMultilevel"/>
    <w:tmpl w:val="B358D952"/>
    <w:lvl w:ilvl="0" w:tplc="A9D4B6F0">
      <w:start w:val="331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43252A"/>
    <w:multiLevelType w:val="hybridMultilevel"/>
    <w:tmpl w:val="E40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F0F1E"/>
    <w:multiLevelType w:val="hybridMultilevel"/>
    <w:tmpl w:val="3AFC21DC"/>
    <w:lvl w:ilvl="0" w:tplc="6E4E384E">
      <w:start w:val="6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50CD5"/>
    <w:multiLevelType w:val="hybridMultilevel"/>
    <w:tmpl w:val="7EFE52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A383F"/>
    <w:multiLevelType w:val="hybridMultilevel"/>
    <w:tmpl w:val="1D828FE2"/>
    <w:lvl w:ilvl="0" w:tplc="1F10EEC2">
      <w:numFmt w:val="bullet"/>
      <w:lvlText w:val=""/>
      <w:lvlJc w:val="left"/>
      <w:pPr>
        <w:tabs>
          <w:tab w:val="num" w:pos="642"/>
        </w:tabs>
        <w:ind w:left="625" w:hanging="34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70A248F3"/>
    <w:multiLevelType w:val="hybridMultilevel"/>
    <w:tmpl w:val="CCB26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516A7"/>
    <w:multiLevelType w:val="hybridMultilevel"/>
    <w:tmpl w:val="76E84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B2976"/>
    <w:multiLevelType w:val="hybridMultilevel"/>
    <w:tmpl w:val="AB3E145A"/>
    <w:lvl w:ilvl="0" w:tplc="7E68B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48E1C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9BCA1C10">
      <w:start w:val="3"/>
      <w:numFmt w:val="lowerLetter"/>
      <w:lvlText w:val="%3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572A4"/>
    <w:multiLevelType w:val="hybridMultilevel"/>
    <w:tmpl w:val="8E1C646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7FFC4161"/>
    <w:multiLevelType w:val="hybridMultilevel"/>
    <w:tmpl w:val="B0A8A1C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32"/>
  </w:num>
  <w:num w:numId="5">
    <w:abstractNumId w:val="17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34"/>
  </w:num>
  <w:num w:numId="11">
    <w:abstractNumId w:val="33"/>
  </w:num>
  <w:num w:numId="12">
    <w:abstractNumId w:val="21"/>
  </w:num>
  <w:num w:numId="13">
    <w:abstractNumId w:val="16"/>
  </w:num>
  <w:num w:numId="14">
    <w:abstractNumId w:val="20"/>
  </w:num>
  <w:num w:numId="15">
    <w:abstractNumId w:val="26"/>
  </w:num>
  <w:num w:numId="16">
    <w:abstractNumId w:val="39"/>
  </w:num>
  <w:num w:numId="17">
    <w:abstractNumId w:val="36"/>
  </w:num>
  <w:num w:numId="18">
    <w:abstractNumId w:val="28"/>
  </w:num>
  <w:num w:numId="19">
    <w:abstractNumId w:val="24"/>
  </w:num>
  <w:num w:numId="20">
    <w:abstractNumId w:val="11"/>
  </w:num>
  <w:num w:numId="21">
    <w:abstractNumId w:val="14"/>
  </w:num>
  <w:num w:numId="22">
    <w:abstractNumId w:val="5"/>
  </w:num>
  <w:num w:numId="23">
    <w:abstractNumId w:val="22"/>
  </w:num>
  <w:num w:numId="24">
    <w:abstractNumId w:val="2"/>
  </w:num>
  <w:num w:numId="25">
    <w:abstractNumId w:val="10"/>
  </w:num>
  <w:num w:numId="26">
    <w:abstractNumId w:val="8"/>
  </w:num>
  <w:num w:numId="27">
    <w:abstractNumId w:val="27"/>
  </w:num>
  <w:num w:numId="28">
    <w:abstractNumId w:val="15"/>
  </w:num>
  <w:num w:numId="29">
    <w:abstractNumId w:val="19"/>
  </w:num>
  <w:num w:numId="30">
    <w:abstractNumId w:val="12"/>
  </w:num>
  <w:num w:numId="31">
    <w:abstractNumId w:val="30"/>
  </w:num>
  <w:num w:numId="32">
    <w:abstractNumId w:val="25"/>
  </w:num>
  <w:num w:numId="33">
    <w:abstractNumId w:val="29"/>
  </w:num>
  <w:num w:numId="34">
    <w:abstractNumId w:val="3"/>
  </w:num>
  <w:num w:numId="35">
    <w:abstractNumId w:val="35"/>
  </w:num>
  <w:num w:numId="36">
    <w:abstractNumId w:val="38"/>
  </w:num>
  <w:num w:numId="37">
    <w:abstractNumId w:val="31"/>
  </w:num>
  <w:num w:numId="38">
    <w:abstractNumId w:val="23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5"/>
    <w:rsid w:val="000B3555"/>
    <w:rsid w:val="000C09AA"/>
    <w:rsid w:val="001749DB"/>
    <w:rsid w:val="002C5585"/>
    <w:rsid w:val="004F5A8B"/>
    <w:rsid w:val="005224B6"/>
    <w:rsid w:val="00547426"/>
    <w:rsid w:val="006A0AC2"/>
    <w:rsid w:val="00756BED"/>
    <w:rsid w:val="007D45A9"/>
    <w:rsid w:val="007D6CD6"/>
    <w:rsid w:val="008A4C8A"/>
    <w:rsid w:val="0099409A"/>
    <w:rsid w:val="009E70FD"/>
    <w:rsid w:val="00A332FF"/>
    <w:rsid w:val="00A55F16"/>
    <w:rsid w:val="00B04D5F"/>
    <w:rsid w:val="00C40A73"/>
    <w:rsid w:val="00D5483B"/>
    <w:rsid w:val="00E10620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ABAAF"/>
  <w15:chartTrackingRefBased/>
  <w15:docId w15:val="{59701B2C-382F-4422-AAE9-91047A0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jc w:val="both"/>
      <w:outlineLvl w:val="0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MS Mincho" w:hAnsi="Times New Roman" w:cs="Times New Roman"/>
      <w:i/>
      <w:iCs/>
      <w:sz w:val="28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  <w:lang w:val="en-GB" w:eastAsia="es-ES"/>
    </w:rPr>
  </w:style>
  <w:style w:type="paragraph" w:styleId="Ttulo4">
    <w:name w:val="heading 4"/>
    <w:basedOn w:val="Normal"/>
    <w:next w:val="Normal"/>
    <w:link w:val="Ttulo4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ind w:left="720"/>
      <w:jc w:val="both"/>
      <w:outlineLvl w:val="3"/>
    </w:pPr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jc w:val="center"/>
      <w:outlineLvl w:val="4"/>
    </w:pPr>
    <w:rPr>
      <w:rFonts w:ascii="Times New Roman" w:eastAsia="MS Mincho" w:hAnsi="Times New Roman" w:cs="Times New Roman"/>
      <w:i/>
      <w:iCs/>
      <w:spacing w:val="-3"/>
      <w:sz w:val="28"/>
      <w:szCs w:val="24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ind w:left="720" w:hanging="720"/>
      <w:jc w:val="both"/>
      <w:outlineLvl w:val="5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0" w:line="480" w:lineRule="atLeast"/>
      <w:ind w:left="1440" w:hanging="720"/>
      <w:jc w:val="both"/>
      <w:outlineLvl w:val="6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D6CD6"/>
    <w:pPr>
      <w:keepNext/>
      <w:widowControl w:val="0"/>
      <w:suppressAutoHyphens/>
      <w:autoSpaceDE w:val="0"/>
      <w:autoSpaceDN w:val="0"/>
      <w:adjustRightInd w:val="0"/>
      <w:spacing w:after="240" w:line="360" w:lineRule="auto"/>
      <w:ind w:firstLine="720"/>
      <w:jc w:val="both"/>
      <w:outlineLvl w:val="7"/>
    </w:pPr>
    <w:rPr>
      <w:rFonts w:ascii="Times New Roman" w:eastAsia="MS Mincho" w:hAnsi="Times New Roman" w:cs="Times New Roman"/>
      <w:i/>
      <w:iCs/>
      <w:sz w:val="2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D6C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MS Mincho" w:hAnsi="Times New Roman" w:cs="Times New Roman"/>
      <w:b/>
      <w:bCs/>
      <w:i/>
      <w:i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B3555"/>
  </w:style>
  <w:style w:type="character" w:styleId="Hipervnculo">
    <w:name w:val="Hyperlink"/>
    <w:basedOn w:val="Fuentedeprrafopredeter"/>
    <w:uiPriority w:val="99"/>
    <w:unhideWhenUsed/>
    <w:rsid w:val="000B35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55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09A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D6CD6"/>
    <w:rPr>
      <w:rFonts w:ascii="Times New Roman" w:eastAsia="MS Mincho" w:hAnsi="Times New Roman" w:cs="Times New Roman"/>
      <w:i/>
      <w:iCs/>
      <w:sz w:val="28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7D6CD6"/>
    <w:rPr>
      <w:rFonts w:ascii="Times New Roman" w:eastAsia="MS Mincho" w:hAnsi="Times New Roman" w:cs="Times New Roman"/>
      <w:i/>
      <w:iCs/>
      <w:sz w:val="24"/>
      <w:szCs w:val="24"/>
      <w:lang w:val="en-GB" w:eastAsia="es-ES"/>
    </w:rPr>
  </w:style>
  <w:style w:type="character" w:customStyle="1" w:styleId="Ttulo4Car">
    <w:name w:val="Título 4 Car"/>
    <w:basedOn w:val="Fuentedeprrafopredeter"/>
    <w:link w:val="Ttulo4"/>
    <w:rsid w:val="007D6CD6"/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D6CD6"/>
    <w:rPr>
      <w:rFonts w:ascii="Times New Roman" w:eastAsia="MS Mincho" w:hAnsi="Times New Roman" w:cs="Times New Roman"/>
      <w:i/>
      <w:iCs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D6CD6"/>
    <w:rPr>
      <w:rFonts w:ascii="Times New Roman" w:eastAsia="MS Mincho" w:hAnsi="Times New Roman" w:cs="Times New Roman"/>
      <w:b/>
      <w:bCs/>
      <w:i/>
      <w:iCs/>
      <w:sz w:val="28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7D6CD6"/>
  </w:style>
  <w:style w:type="paragraph" w:customStyle="1" w:styleId="Textodenotaalfinal">
    <w:name w:val="Texto de nota al final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styleId="Refdenotaalfinal">
    <w:name w:val="endnote reference"/>
    <w:basedOn w:val="Fuentedeprrafopredeter"/>
    <w:semiHidden/>
    <w:rsid w:val="007D6CD6"/>
    <w:rPr>
      <w:vertAlign w:val="superscript"/>
    </w:rPr>
  </w:style>
  <w:style w:type="paragraph" w:customStyle="1" w:styleId="Textodenotaalpie">
    <w:name w:val="Texto de nota al pie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7D6CD6"/>
    <w:rPr>
      <w:vertAlign w:val="superscript"/>
    </w:rPr>
  </w:style>
  <w:style w:type="character" w:customStyle="1" w:styleId="Documento4">
    <w:name w:val="Documento 4"/>
    <w:basedOn w:val="Fuentedeprrafopredeter"/>
    <w:rsid w:val="007D6CD6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7D6CD6"/>
  </w:style>
  <w:style w:type="character" w:customStyle="1" w:styleId="Documento5">
    <w:name w:val="Documento 5"/>
    <w:basedOn w:val="Fuentedeprrafopredeter"/>
    <w:rsid w:val="007D6CD6"/>
  </w:style>
  <w:style w:type="character" w:customStyle="1" w:styleId="Documento2">
    <w:name w:val="Documento 2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7D6CD6"/>
  </w:style>
  <w:style w:type="character" w:customStyle="1" w:styleId="Documento7">
    <w:name w:val="Documento 7"/>
    <w:basedOn w:val="Fuentedeprrafopredeter"/>
    <w:rsid w:val="007D6CD6"/>
  </w:style>
  <w:style w:type="character" w:customStyle="1" w:styleId="Documento8">
    <w:name w:val="Documento 8"/>
    <w:basedOn w:val="Fuentedeprrafopredeter"/>
    <w:rsid w:val="007D6CD6"/>
  </w:style>
  <w:style w:type="character" w:customStyle="1" w:styleId="Documento3">
    <w:name w:val="Documento 3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7D6CD6"/>
  </w:style>
  <w:style w:type="character" w:customStyle="1" w:styleId="Prder2">
    <w:name w:val="Pár. der. 2"/>
    <w:basedOn w:val="Fuentedeprrafopredeter"/>
    <w:rsid w:val="007D6CD6"/>
  </w:style>
  <w:style w:type="character" w:customStyle="1" w:styleId="Prder3">
    <w:name w:val="Pár. der. 3"/>
    <w:basedOn w:val="Fuentedeprrafopredeter"/>
    <w:rsid w:val="007D6CD6"/>
  </w:style>
  <w:style w:type="character" w:customStyle="1" w:styleId="Prder4">
    <w:name w:val="Pár. der. 4"/>
    <w:basedOn w:val="Fuentedeprrafopredeter"/>
    <w:rsid w:val="007D6CD6"/>
  </w:style>
  <w:style w:type="paragraph" w:customStyle="1" w:styleId="Documento1">
    <w:name w:val="Documento 1"/>
    <w:rsid w:val="007D6CD6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character" w:customStyle="1" w:styleId="Prder5">
    <w:name w:val="Pár. der. 5"/>
    <w:basedOn w:val="Fuentedeprrafopredeter"/>
    <w:rsid w:val="007D6CD6"/>
  </w:style>
  <w:style w:type="character" w:customStyle="1" w:styleId="Prder6">
    <w:name w:val="Pár. der. 6"/>
    <w:basedOn w:val="Fuentedeprrafopredeter"/>
    <w:rsid w:val="007D6CD6"/>
  </w:style>
  <w:style w:type="character" w:customStyle="1" w:styleId="Prder7">
    <w:name w:val="Pár. der. 7"/>
    <w:basedOn w:val="Fuentedeprrafopredeter"/>
    <w:rsid w:val="007D6CD6"/>
  </w:style>
  <w:style w:type="character" w:customStyle="1" w:styleId="Prder8">
    <w:name w:val="Pár. der. 8"/>
    <w:basedOn w:val="Fuentedeprrafopredeter"/>
    <w:rsid w:val="007D6CD6"/>
  </w:style>
  <w:style w:type="character" w:customStyle="1" w:styleId="Tcnico2">
    <w:name w:val="Técnico 2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7D6CD6"/>
  </w:style>
  <w:style w:type="character" w:customStyle="1" w:styleId="Tcnico1">
    <w:name w:val="Técnico 1"/>
    <w:basedOn w:val="Fuentedeprrafopredeter"/>
    <w:rsid w:val="007D6CD6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7D6CD6"/>
  </w:style>
  <w:style w:type="paragraph" w:customStyle="1" w:styleId="Tdc1">
    <w:name w:val="Tdc 1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2">
    <w:name w:val="Tdc 2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3">
    <w:name w:val="Tdc 3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4">
    <w:name w:val="Tdc 4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5">
    <w:name w:val="Tdc 5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6">
    <w:name w:val="Tdc 6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7">
    <w:name w:val="Tdc 7"/>
    <w:basedOn w:val="Normal"/>
    <w:rsid w:val="007D6CD6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8">
    <w:name w:val="Tdc 8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Tdc9">
    <w:name w:val="Tdc 9"/>
    <w:basedOn w:val="Normal"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144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ndice2">
    <w:name w:val="index 2"/>
    <w:basedOn w:val="Normal"/>
    <w:next w:val="Normal"/>
    <w:autoRedefine/>
    <w:semiHidden/>
    <w:rsid w:val="007D6CD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customStyle="1" w:styleId="Encabezadodetda">
    <w:name w:val="Encabezado de tda"/>
    <w:basedOn w:val="Normal"/>
    <w:rsid w:val="007D6CD6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Lucida Sans Typewriter" w:eastAsia="MS Mincho" w:hAnsi="Lucida Sans Typewriter" w:cs="Times New Roman"/>
      <w:sz w:val="24"/>
      <w:szCs w:val="24"/>
      <w:lang w:val="en-US" w:eastAsia="es-ES"/>
    </w:rPr>
  </w:style>
  <w:style w:type="paragraph" w:styleId="Ttulo">
    <w:name w:val="Title"/>
    <w:basedOn w:val="Normal"/>
    <w:link w:val="TtuloCar"/>
    <w:qFormat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D6CD6"/>
    <w:rPr>
      <w:rFonts w:ascii="Lucida Sans Typewriter" w:eastAsia="MS Mincho" w:hAnsi="Lucida Sans Typewriter" w:cs="Times New Roman"/>
      <w:sz w:val="20"/>
      <w:szCs w:val="24"/>
      <w:lang w:val="es-ES" w:eastAsia="es-ES"/>
    </w:rPr>
  </w:style>
  <w:style w:type="character" w:customStyle="1" w:styleId="EquationCaption">
    <w:name w:val="_Equation Caption"/>
    <w:rsid w:val="007D6CD6"/>
  </w:style>
  <w:style w:type="paragraph" w:styleId="Textoindependiente">
    <w:name w:val="Body Text"/>
    <w:basedOn w:val="Normal"/>
    <w:link w:val="TextoindependienteCar"/>
    <w:rsid w:val="007D6CD6"/>
    <w:pPr>
      <w:widowControl w:val="0"/>
      <w:suppressAutoHyphens/>
      <w:autoSpaceDE w:val="0"/>
      <w:autoSpaceDN w:val="0"/>
      <w:adjustRightInd w:val="0"/>
      <w:spacing w:after="0" w:line="480" w:lineRule="atLeast"/>
      <w:jc w:val="both"/>
    </w:pPr>
    <w:rPr>
      <w:rFonts w:ascii="Lucida Sans Typewriter" w:eastAsia="MS Mincho" w:hAnsi="Lucida Sans Typewriter" w:cs="Times New Roman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6CD6"/>
    <w:rPr>
      <w:rFonts w:ascii="Lucida Sans Typewriter" w:eastAsia="MS Mincho" w:hAnsi="Lucida Sans Typewriter" w:cs="Times New Roman"/>
      <w:spacing w:val="-3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D6CD6"/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i/>
      <w:i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D6CD6"/>
    <w:rPr>
      <w:rFonts w:ascii="Lucida Sans Typewriter" w:eastAsia="MS Mincho" w:hAnsi="Lucida Sans Typewriter" w:cs="Times New Roman"/>
      <w:i/>
      <w:i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D6CD6"/>
    <w:rPr>
      <w:rFonts w:ascii="Times New Roman" w:eastAsia="MS Mincho" w:hAnsi="Times New Roman" w:cs="Times New Roman"/>
      <w:sz w:val="28"/>
      <w:szCs w:val="24"/>
      <w:lang w:val="es-ES" w:eastAsia="es-ES"/>
    </w:rPr>
  </w:style>
  <w:style w:type="character" w:styleId="Nmerodelnea">
    <w:name w:val="line number"/>
    <w:basedOn w:val="Fuentedeprrafopredeter"/>
    <w:rsid w:val="007D6CD6"/>
  </w:style>
  <w:style w:type="character" w:styleId="Refdecomentario">
    <w:name w:val="annotation reference"/>
    <w:basedOn w:val="Fuentedeprrafopredeter"/>
    <w:semiHidden/>
    <w:rsid w:val="007D6C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D6CD6"/>
    <w:rPr>
      <w:rFonts w:ascii="Lucida Sans Typewriter" w:eastAsia="MS Mincho" w:hAnsi="Lucida Sans Typewriter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D6CD6"/>
    <w:pPr>
      <w:spacing w:after="0" w:line="240" w:lineRule="auto"/>
      <w:jc w:val="both"/>
    </w:pPr>
    <w:rPr>
      <w:rFonts w:ascii="Times New Roman" w:eastAsia="MS Mincho" w:hAnsi="Times New Roman" w:cs="Times New Roman"/>
      <w:sz w:val="36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D6CD6"/>
    <w:rPr>
      <w:rFonts w:ascii="Times New Roman" w:eastAsia="MS Mincho" w:hAnsi="Times New Roman" w:cs="Times New Roman"/>
      <w:sz w:val="36"/>
      <w:szCs w:val="24"/>
      <w:lang w:val="es-ES" w:eastAsia="es-ES"/>
    </w:rPr>
  </w:style>
  <w:style w:type="paragraph" w:styleId="Listaconvietas">
    <w:name w:val="List Bullet"/>
    <w:basedOn w:val="Normal"/>
    <w:autoRedefine/>
    <w:rsid w:val="007D6CD6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D6CD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D6CD6"/>
    <w:rPr>
      <w:rFonts w:ascii="Times New Roman" w:eastAsia="MS Mincho" w:hAnsi="Times New Roman" w:cs="Times New Roman"/>
      <w:i/>
      <w:iCs/>
      <w:sz w:val="28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D6CD6"/>
    <w:pPr>
      <w:widowControl w:val="0"/>
      <w:suppressAutoHyphens/>
      <w:autoSpaceDE w:val="0"/>
      <w:autoSpaceDN w:val="0"/>
      <w:adjustRightInd w:val="0"/>
      <w:spacing w:after="0" w:line="360" w:lineRule="auto"/>
      <w:ind w:left="57"/>
      <w:jc w:val="center"/>
    </w:pPr>
    <w:rPr>
      <w:rFonts w:ascii="Times New Roman" w:eastAsia="MS Mincho" w:hAnsi="Times New Roman" w:cs="Times New Roman"/>
      <w:b/>
      <w:bCs/>
      <w:i/>
      <w:iCs/>
      <w:spacing w:val="-3"/>
      <w:sz w:val="28"/>
      <w:szCs w:val="24"/>
      <w:u w:val="single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D6CD6"/>
    <w:rPr>
      <w:rFonts w:ascii="Times New Roman" w:eastAsia="MS Mincho" w:hAnsi="Times New Roman" w:cs="Times New Roman"/>
      <w:b/>
      <w:bCs/>
      <w:i/>
      <w:iCs/>
      <w:spacing w:val="-3"/>
      <w:sz w:val="28"/>
      <w:szCs w:val="24"/>
      <w:u w:val="single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7D6CD6"/>
    <w:pPr>
      <w:widowControl w:val="0"/>
      <w:suppressAutoHyphens/>
      <w:autoSpaceDE w:val="0"/>
      <w:autoSpaceDN w:val="0"/>
      <w:adjustRightInd w:val="0"/>
      <w:spacing w:after="0" w:line="360" w:lineRule="auto"/>
      <w:ind w:left="57"/>
      <w:jc w:val="both"/>
    </w:pPr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6CD6"/>
    <w:rPr>
      <w:rFonts w:ascii="Times New Roman" w:eastAsia="MS Mincho" w:hAnsi="Times New Roman" w:cs="Times New Roman"/>
      <w:i/>
      <w:iCs/>
      <w:spacing w:val="-3"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7D6CD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D6CD6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6CD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D6CD6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7D6CD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D6CD6"/>
    <w:rPr>
      <w:rFonts w:ascii="Arial" w:eastAsia="MS Mincho" w:hAnsi="Arial" w:cs="Arial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7D6CD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autoRedefine/>
    <w:rsid w:val="007D6CD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7D6C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7D6CD6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D6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7D6CD6"/>
    <w:pPr>
      <w:suppressAutoHyphens w:val="0"/>
      <w:spacing w:after="120" w:line="240" w:lineRule="auto"/>
      <w:ind w:firstLine="210"/>
      <w:jc w:val="left"/>
    </w:pPr>
    <w:rPr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6CD6"/>
    <w:rPr>
      <w:rFonts w:ascii="Lucida Sans Typewriter" w:eastAsia="MS Mincho" w:hAnsi="Lucida Sans Typewriter" w:cs="Times New Roman"/>
      <w:spacing w:val="-3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D6CD6"/>
    <w:pPr>
      <w:spacing w:after="120" w:line="240" w:lineRule="auto"/>
      <w:ind w:left="283" w:firstLine="210"/>
      <w:jc w:val="left"/>
    </w:pPr>
    <w:rPr>
      <w:rFonts w:ascii="Lucida Sans Typewriter" w:hAnsi="Lucida Sans Typewriter"/>
      <w:i w:val="0"/>
      <w:iCs w:val="0"/>
      <w:sz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D6CD6"/>
    <w:rPr>
      <w:rFonts w:ascii="Lucida Sans Typewriter" w:eastAsia="MS Mincho" w:hAnsi="Lucida Sans Typewriter" w:cs="Times New Roman"/>
      <w:i w:val="0"/>
      <w:iCs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3709-47B8-4F7B-89D7-8E38C0E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Luis Garcia</cp:lastModifiedBy>
  <cp:revision>2</cp:revision>
  <dcterms:created xsi:type="dcterms:W3CDTF">2020-09-28T17:41:00Z</dcterms:created>
  <dcterms:modified xsi:type="dcterms:W3CDTF">2020-09-28T17:41:00Z</dcterms:modified>
</cp:coreProperties>
</file>