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A01" w:rsidRPr="00790098" w:rsidRDefault="00790098" w:rsidP="00790098">
      <w:pPr>
        <w:spacing w:line="240" w:lineRule="auto"/>
        <w:jc w:val="center"/>
        <w:rPr>
          <w:rFonts w:asciiTheme="majorHAnsi" w:hAnsiTheme="majorHAnsi"/>
          <w:b/>
          <w:sz w:val="24"/>
          <w:szCs w:val="24"/>
          <w:lang w:val="es-SV"/>
        </w:rPr>
      </w:pPr>
      <w:r w:rsidRPr="00790098">
        <w:rPr>
          <w:rFonts w:asciiTheme="majorHAnsi" w:hAnsiTheme="majorHAnsi"/>
          <w:b/>
          <w:sz w:val="24"/>
          <w:szCs w:val="24"/>
          <w:lang w:val="es-SV"/>
        </w:rPr>
        <w:t>PRESUPUESTO MUNICIPAL DE VERAPAZ, AÑO 2015</w:t>
      </w:r>
    </w:p>
    <w:tbl>
      <w:tblPr>
        <w:tblW w:w="8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7"/>
        <w:gridCol w:w="5701"/>
        <w:gridCol w:w="1802"/>
      </w:tblGrid>
      <w:tr w:rsidR="00F37C30" w:rsidRPr="00F37C30" w:rsidTr="00F37C30">
        <w:trPr>
          <w:trHeight w:val="300"/>
        </w:trPr>
        <w:tc>
          <w:tcPr>
            <w:tcW w:w="8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098" w:rsidRDefault="00790098" w:rsidP="00F37C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val="es-SV" w:eastAsia="es-SV"/>
              </w:rPr>
            </w:pPr>
          </w:p>
          <w:p w:rsidR="00790098" w:rsidRDefault="00790098" w:rsidP="00F37C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val="es-SV" w:eastAsia="es-SV"/>
              </w:rPr>
            </w:pPr>
          </w:p>
          <w:p w:rsidR="00F37C30" w:rsidRPr="00F37C30" w:rsidRDefault="00F37C30" w:rsidP="00F37C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val="es-SV" w:eastAsia="es-SV"/>
              </w:rPr>
            </w:pPr>
            <w:r w:rsidRPr="00F37C30">
              <w:rPr>
                <w:rFonts w:ascii="Cambria" w:eastAsia="Times New Roman" w:hAnsi="Cambria" w:cs="Calibri"/>
                <w:b/>
                <w:bCs/>
                <w:lang w:val="es-SV" w:eastAsia="es-SV"/>
              </w:rPr>
              <w:t>SUMARIO DE INGRESOS PARA EL AÑO 2015</w:t>
            </w:r>
          </w:p>
        </w:tc>
      </w:tr>
      <w:tr w:rsidR="00F37C30" w:rsidRPr="00F37C30" w:rsidTr="00F37C30">
        <w:trPr>
          <w:trHeight w:val="300"/>
        </w:trPr>
        <w:tc>
          <w:tcPr>
            <w:tcW w:w="8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C30" w:rsidRPr="00F37C30" w:rsidRDefault="00F37C30" w:rsidP="00F37C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val="es-SV" w:eastAsia="es-SV"/>
              </w:rPr>
            </w:pPr>
            <w:r w:rsidRPr="00F37C30">
              <w:rPr>
                <w:rFonts w:ascii="Cambria" w:eastAsia="Times New Roman" w:hAnsi="Cambria" w:cs="Calibri"/>
                <w:b/>
                <w:bCs/>
                <w:lang w:val="es-SV" w:eastAsia="es-SV"/>
              </w:rPr>
              <w:t>EN DÓLARES DE LOS ESTADOS UNIDOS DE AMERICA</w:t>
            </w:r>
          </w:p>
        </w:tc>
      </w:tr>
      <w:tr w:rsidR="00F37C30" w:rsidRPr="00F37C30" w:rsidTr="00F37C30">
        <w:trPr>
          <w:trHeight w:val="300"/>
        </w:trPr>
        <w:tc>
          <w:tcPr>
            <w:tcW w:w="8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C30" w:rsidRPr="00F37C30" w:rsidRDefault="00F37C30" w:rsidP="00F37C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val="es-SV" w:eastAsia="es-SV"/>
              </w:rPr>
            </w:pPr>
            <w:r w:rsidRPr="00F37C30">
              <w:rPr>
                <w:rFonts w:ascii="Cambria" w:eastAsia="Times New Roman" w:hAnsi="Cambria" w:cs="Calibri"/>
                <w:b/>
                <w:bCs/>
                <w:lang w:val="es-SV" w:eastAsia="es-SV"/>
              </w:rPr>
              <w:t>PRIMERA PARTE</w:t>
            </w:r>
          </w:p>
        </w:tc>
      </w:tr>
      <w:tr w:rsidR="00F37C30" w:rsidRPr="00F37C30" w:rsidTr="00F37C30">
        <w:trPr>
          <w:trHeight w:val="315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C30" w:rsidRPr="00F37C30" w:rsidRDefault="00F37C30" w:rsidP="00F37C3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es-SV" w:eastAsia="es-SV"/>
              </w:rPr>
            </w:pPr>
          </w:p>
        </w:tc>
        <w:tc>
          <w:tcPr>
            <w:tcW w:w="5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C30" w:rsidRPr="00F37C30" w:rsidRDefault="00F37C30" w:rsidP="00F37C3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es-SV" w:eastAsia="es-SV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C30" w:rsidRPr="00F37C30" w:rsidRDefault="00F37C30" w:rsidP="00F37C30">
            <w:pPr>
              <w:spacing w:after="0" w:line="240" w:lineRule="auto"/>
              <w:rPr>
                <w:rFonts w:ascii="Cambria" w:eastAsia="Times New Roman" w:hAnsi="Cambria" w:cs="Calibri"/>
                <w:sz w:val="20"/>
                <w:szCs w:val="20"/>
                <w:lang w:val="es-SV" w:eastAsia="es-SV"/>
              </w:rPr>
            </w:pPr>
          </w:p>
        </w:tc>
      </w:tr>
      <w:tr w:rsidR="00F37C30" w:rsidRPr="00F37C30" w:rsidTr="00F37C30">
        <w:trPr>
          <w:trHeight w:val="315"/>
        </w:trPr>
        <w:tc>
          <w:tcPr>
            <w:tcW w:w="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F37C30" w:rsidRPr="00F37C30" w:rsidRDefault="00F37C30" w:rsidP="00F37C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val="es-SV" w:eastAsia="es-SV"/>
              </w:rPr>
            </w:pPr>
            <w:r w:rsidRPr="00F37C30">
              <w:rPr>
                <w:rFonts w:ascii="Cambria" w:eastAsia="Times New Roman" w:hAnsi="Cambria" w:cs="Calibri"/>
                <w:b/>
                <w:bCs/>
                <w:lang w:val="es-SV" w:eastAsia="es-SV"/>
              </w:rPr>
              <w:t>RUBRO</w:t>
            </w:r>
          </w:p>
        </w:tc>
        <w:tc>
          <w:tcPr>
            <w:tcW w:w="5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1A0C7"/>
            <w:noWrap/>
            <w:vAlign w:val="bottom"/>
            <w:hideMark/>
          </w:tcPr>
          <w:p w:rsidR="00F37C30" w:rsidRPr="00F37C30" w:rsidRDefault="00F37C30" w:rsidP="00F37C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val="es-SV" w:eastAsia="es-SV"/>
              </w:rPr>
            </w:pPr>
            <w:r w:rsidRPr="00F37C30">
              <w:rPr>
                <w:rFonts w:ascii="Cambria" w:eastAsia="Times New Roman" w:hAnsi="Cambria" w:cs="Calibri"/>
                <w:b/>
                <w:bCs/>
                <w:lang w:val="es-SV" w:eastAsia="es-SV"/>
              </w:rPr>
              <w:t>CLASIFICACIÓN PRESUPUESTARIA DE INGRESOS</w:t>
            </w:r>
          </w:p>
        </w:tc>
        <w:tc>
          <w:tcPr>
            <w:tcW w:w="1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F37C30" w:rsidRPr="00F37C30" w:rsidRDefault="00F37C30" w:rsidP="00F37C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val="es-SV" w:eastAsia="es-SV"/>
              </w:rPr>
            </w:pPr>
            <w:r w:rsidRPr="00F37C30">
              <w:rPr>
                <w:rFonts w:ascii="Cambria" w:eastAsia="Times New Roman" w:hAnsi="Cambria" w:cs="Calibri"/>
                <w:b/>
                <w:bCs/>
                <w:lang w:val="es-SV" w:eastAsia="es-SV"/>
              </w:rPr>
              <w:t>TOTAL</w:t>
            </w:r>
          </w:p>
        </w:tc>
      </w:tr>
      <w:tr w:rsidR="00F37C30" w:rsidRPr="00F37C30" w:rsidTr="00F37C30">
        <w:trPr>
          <w:trHeight w:val="300"/>
        </w:trPr>
        <w:tc>
          <w:tcPr>
            <w:tcW w:w="8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C30" w:rsidRPr="00F37C30" w:rsidRDefault="00F37C30" w:rsidP="00F37C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s-SV" w:eastAsia="es-SV"/>
              </w:rPr>
            </w:pPr>
            <w:r w:rsidRPr="00F37C30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s-SV" w:eastAsia="es-SV"/>
              </w:rPr>
              <w:t>11</w:t>
            </w:r>
          </w:p>
        </w:tc>
        <w:tc>
          <w:tcPr>
            <w:tcW w:w="5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C30" w:rsidRPr="00F37C30" w:rsidRDefault="00F37C30" w:rsidP="00F37C3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s-SV" w:eastAsia="es-SV"/>
              </w:rPr>
            </w:pPr>
            <w:r w:rsidRPr="00F37C30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s-SV" w:eastAsia="es-SV"/>
              </w:rPr>
              <w:t xml:space="preserve">IMPUESTOS  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C30" w:rsidRPr="00F37C30" w:rsidRDefault="00F37C30" w:rsidP="00F37C30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s-SV" w:eastAsia="es-SV"/>
              </w:rPr>
            </w:pPr>
            <w:r w:rsidRPr="00F37C30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s-SV" w:eastAsia="es-SV"/>
              </w:rPr>
              <w:t xml:space="preserve">              1,731.46 </w:t>
            </w:r>
          </w:p>
        </w:tc>
      </w:tr>
      <w:tr w:rsidR="00F37C30" w:rsidRPr="00F37C30" w:rsidTr="00F37C30">
        <w:trPr>
          <w:trHeight w:val="300"/>
        </w:trPr>
        <w:tc>
          <w:tcPr>
            <w:tcW w:w="8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C30" w:rsidRPr="00F37C30" w:rsidRDefault="00F37C30" w:rsidP="00F37C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s-SV" w:eastAsia="es-SV"/>
              </w:rPr>
            </w:pPr>
            <w:r w:rsidRPr="00F37C30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s-SV" w:eastAsia="es-SV"/>
              </w:rPr>
              <w:t>12</w:t>
            </w:r>
          </w:p>
        </w:tc>
        <w:tc>
          <w:tcPr>
            <w:tcW w:w="5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C30" w:rsidRPr="00F37C30" w:rsidRDefault="00F37C30" w:rsidP="00F37C3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s-SV" w:eastAsia="es-SV"/>
              </w:rPr>
            </w:pPr>
            <w:r w:rsidRPr="00F37C30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s-SV" w:eastAsia="es-SV"/>
              </w:rPr>
              <w:t>TASAS Y DERECHOS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C30" w:rsidRPr="00F37C30" w:rsidRDefault="00F37C30" w:rsidP="00F37C30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s-SV" w:eastAsia="es-SV"/>
              </w:rPr>
            </w:pPr>
            <w:r w:rsidRPr="00F37C30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s-SV" w:eastAsia="es-SV"/>
              </w:rPr>
              <w:t xml:space="preserve">            75,643.71 </w:t>
            </w:r>
          </w:p>
        </w:tc>
      </w:tr>
      <w:tr w:rsidR="00F37C30" w:rsidRPr="00F37C30" w:rsidTr="00F37C30">
        <w:trPr>
          <w:trHeight w:val="300"/>
        </w:trPr>
        <w:tc>
          <w:tcPr>
            <w:tcW w:w="8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C30" w:rsidRPr="00F37C30" w:rsidRDefault="00F37C30" w:rsidP="00F37C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s-SV" w:eastAsia="es-SV"/>
              </w:rPr>
            </w:pPr>
            <w:r w:rsidRPr="00F37C30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s-SV" w:eastAsia="es-SV"/>
              </w:rPr>
              <w:t>14</w:t>
            </w:r>
          </w:p>
        </w:tc>
        <w:tc>
          <w:tcPr>
            <w:tcW w:w="5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C30" w:rsidRPr="00F37C30" w:rsidRDefault="00F37C30" w:rsidP="00F37C3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s-SV" w:eastAsia="es-SV"/>
              </w:rPr>
            </w:pPr>
            <w:r w:rsidRPr="00F37C30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s-SV" w:eastAsia="es-SV"/>
              </w:rPr>
              <w:t>VENTA DE BIENES Y SERVICIOS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C30" w:rsidRPr="00F37C30" w:rsidRDefault="00F37C30" w:rsidP="00F37C30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s-SV" w:eastAsia="es-SV"/>
              </w:rPr>
            </w:pPr>
            <w:r w:rsidRPr="00F37C30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s-SV" w:eastAsia="es-SV"/>
              </w:rPr>
              <w:t xml:space="preserve">                  354.70 </w:t>
            </w:r>
          </w:p>
        </w:tc>
      </w:tr>
      <w:tr w:rsidR="00F37C30" w:rsidRPr="00F37C30" w:rsidTr="00F37C30">
        <w:trPr>
          <w:trHeight w:val="300"/>
        </w:trPr>
        <w:tc>
          <w:tcPr>
            <w:tcW w:w="8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C30" w:rsidRPr="00F37C30" w:rsidRDefault="00F37C30" w:rsidP="00F37C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s-SV" w:eastAsia="es-SV"/>
              </w:rPr>
            </w:pPr>
            <w:r w:rsidRPr="00F37C30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s-SV" w:eastAsia="es-SV"/>
              </w:rPr>
              <w:t>15</w:t>
            </w:r>
          </w:p>
        </w:tc>
        <w:tc>
          <w:tcPr>
            <w:tcW w:w="5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C30" w:rsidRPr="00F37C30" w:rsidRDefault="00F37C30" w:rsidP="00F37C3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s-SV" w:eastAsia="es-SV"/>
              </w:rPr>
            </w:pPr>
            <w:r w:rsidRPr="00F37C30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s-SV" w:eastAsia="es-SV"/>
              </w:rPr>
              <w:t>INGRESOS FINANCIEROS Y OTROS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C30" w:rsidRPr="00F37C30" w:rsidRDefault="00F37C30" w:rsidP="00F37C30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s-SV" w:eastAsia="es-SV"/>
              </w:rPr>
            </w:pPr>
            <w:r w:rsidRPr="00F37C30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s-SV" w:eastAsia="es-SV"/>
              </w:rPr>
              <w:t xml:space="preserve">              1,790.00 </w:t>
            </w:r>
          </w:p>
        </w:tc>
      </w:tr>
      <w:tr w:rsidR="00F37C30" w:rsidRPr="00F37C30" w:rsidTr="00F37C30">
        <w:trPr>
          <w:trHeight w:val="300"/>
        </w:trPr>
        <w:tc>
          <w:tcPr>
            <w:tcW w:w="8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C30" w:rsidRPr="00F37C30" w:rsidRDefault="00F37C30" w:rsidP="00F37C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s-SV" w:eastAsia="es-SV"/>
              </w:rPr>
            </w:pPr>
            <w:r w:rsidRPr="00F37C30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s-SV" w:eastAsia="es-SV"/>
              </w:rPr>
              <w:t>16</w:t>
            </w:r>
          </w:p>
        </w:tc>
        <w:tc>
          <w:tcPr>
            <w:tcW w:w="5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C30" w:rsidRPr="00F37C30" w:rsidRDefault="00F37C30" w:rsidP="00F37C3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s-SV" w:eastAsia="es-SV"/>
              </w:rPr>
            </w:pPr>
            <w:r w:rsidRPr="00F37C30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s-SV" w:eastAsia="es-SV"/>
              </w:rPr>
              <w:t xml:space="preserve">TRANSFERENCIAS CORRIENTES  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C30" w:rsidRPr="00F37C30" w:rsidRDefault="00F37C30" w:rsidP="00F37C30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s-SV" w:eastAsia="es-SV"/>
              </w:rPr>
            </w:pPr>
            <w:r w:rsidRPr="00F37C30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s-SV" w:eastAsia="es-SV"/>
              </w:rPr>
              <w:t xml:space="preserve">         209,457.13 </w:t>
            </w:r>
          </w:p>
        </w:tc>
      </w:tr>
      <w:tr w:rsidR="00F37C30" w:rsidRPr="00F37C30" w:rsidTr="00F37C30">
        <w:trPr>
          <w:trHeight w:val="300"/>
        </w:trPr>
        <w:tc>
          <w:tcPr>
            <w:tcW w:w="8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C30" w:rsidRPr="00F37C30" w:rsidRDefault="00F37C30" w:rsidP="00F37C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s-SV" w:eastAsia="es-SV"/>
              </w:rPr>
            </w:pPr>
            <w:r w:rsidRPr="00F37C30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s-SV" w:eastAsia="es-SV"/>
              </w:rPr>
              <w:t>22</w:t>
            </w:r>
          </w:p>
        </w:tc>
        <w:tc>
          <w:tcPr>
            <w:tcW w:w="5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C30" w:rsidRPr="00F37C30" w:rsidRDefault="00F37C30" w:rsidP="00F37C3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s-SV" w:eastAsia="es-SV"/>
              </w:rPr>
            </w:pPr>
            <w:r w:rsidRPr="00F37C30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s-SV" w:eastAsia="es-SV"/>
              </w:rPr>
              <w:t>TRANSFERENCIAS DE CAPITAL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C30" w:rsidRPr="00F37C30" w:rsidRDefault="00F37C30" w:rsidP="00F37C30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s-SV" w:eastAsia="es-SV"/>
              </w:rPr>
            </w:pPr>
            <w:r w:rsidRPr="00F37C30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s-SV" w:eastAsia="es-SV"/>
              </w:rPr>
              <w:t xml:space="preserve">         655,093.53 </w:t>
            </w:r>
          </w:p>
        </w:tc>
      </w:tr>
      <w:tr w:rsidR="00F37C30" w:rsidRPr="00F37C30" w:rsidTr="00F37C30">
        <w:trPr>
          <w:trHeight w:val="315"/>
        </w:trPr>
        <w:tc>
          <w:tcPr>
            <w:tcW w:w="8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C30" w:rsidRPr="00F37C30" w:rsidRDefault="00F37C30" w:rsidP="00F37C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s-SV" w:eastAsia="es-SV"/>
              </w:rPr>
            </w:pPr>
            <w:r w:rsidRPr="00F37C30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s-SV" w:eastAsia="es-SV"/>
              </w:rPr>
              <w:t>32</w:t>
            </w:r>
          </w:p>
        </w:tc>
        <w:tc>
          <w:tcPr>
            <w:tcW w:w="5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C30" w:rsidRPr="00F37C30" w:rsidRDefault="00F37C30" w:rsidP="00F37C3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s-SV" w:eastAsia="es-SV"/>
              </w:rPr>
            </w:pPr>
            <w:r w:rsidRPr="00F37C30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s-SV" w:eastAsia="es-SV"/>
              </w:rPr>
              <w:t>SALDOS DE AÑOS ANTERIORES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C30" w:rsidRPr="00F37C30" w:rsidRDefault="00F37C30" w:rsidP="00F37C30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s-SV" w:eastAsia="es-SV"/>
              </w:rPr>
            </w:pPr>
            <w:r w:rsidRPr="00F37C30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s-SV" w:eastAsia="es-SV"/>
              </w:rPr>
              <w:t xml:space="preserve">         164,690.53 </w:t>
            </w:r>
          </w:p>
        </w:tc>
      </w:tr>
      <w:tr w:rsidR="00F37C30" w:rsidRPr="00F37C30" w:rsidTr="00F37C30">
        <w:trPr>
          <w:trHeight w:val="315"/>
        </w:trPr>
        <w:tc>
          <w:tcPr>
            <w:tcW w:w="6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1A0C7"/>
            <w:noWrap/>
            <w:vAlign w:val="bottom"/>
            <w:hideMark/>
          </w:tcPr>
          <w:p w:rsidR="00F37C30" w:rsidRPr="00F37C30" w:rsidRDefault="00F37C30" w:rsidP="00F37C3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s-SV" w:eastAsia="es-SV"/>
              </w:rPr>
            </w:pPr>
            <w:r w:rsidRPr="00F37C30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s-SV" w:eastAsia="es-SV"/>
              </w:rPr>
              <w:t>TOTAL INGRESOS</w:t>
            </w:r>
          </w:p>
        </w:tc>
        <w:tc>
          <w:tcPr>
            <w:tcW w:w="18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F37C30" w:rsidRPr="00F37C30" w:rsidRDefault="00F37C30" w:rsidP="00F37C30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s-SV" w:eastAsia="es-SV"/>
              </w:rPr>
            </w:pPr>
            <w:r w:rsidRPr="00F37C30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s-SV" w:eastAsia="es-SV"/>
              </w:rPr>
              <w:t xml:space="preserve">      1</w:t>
            </w:r>
            <w:r w:rsidR="00790098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s-SV" w:eastAsia="es-SV"/>
              </w:rPr>
              <w:t>,</w:t>
            </w:r>
            <w:r w:rsidRPr="00F37C30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s-SV" w:eastAsia="es-SV"/>
              </w:rPr>
              <w:t xml:space="preserve">108,761.06 </w:t>
            </w:r>
          </w:p>
        </w:tc>
      </w:tr>
      <w:tr w:rsidR="00F37C30" w:rsidRPr="00F37C30" w:rsidTr="00F37C30">
        <w:trPr>
          <w:trHeight w:val="300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C30" w:rsidRPr="00F37C30" w:rsidRDefault="00F37C30" w:rsidP="00F37C3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s-SV" w:eastAsia="es-SV"/>
              </w:rPr>
            </w:pPr>
          </w:p>
        </w:tc>
        <w:tc>
          <w:tcPr>
            <w:tcW w:w="5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C30" w:rsidRPr="00F37C30" w:rsidRDefault="00F37C30" w:rsidP="00F37C3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s-SV" w:eastAsia="es-SV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C30" w:rsidRPr="00F37C30" w:rsidRDefault="00F37C30" w:rsidP="00F37C30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s-SV" w:eastAsia="es-SV"/>
              </w:rPr>
            </w:pPr>
          </w:p>
        </w:tc>
      </w:tr>
      <w:tr w:rsidR="00F37C30" w:rsidRPr="00F37C30" w:rsidTr="00F37C30">
        <w:trPr>
          <w:trHeight w:val="300"/>
        </w:trPr>
        <w:tc>
          <w:tcPr>
            <w:tcW w:w="8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C30" w:rsidRPr="00F37C30" w:rsidRDefault="00F37C30" w:rsidP="00F37C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val="es-SV" w:eastAsia="es-SV"/>
              </w:rPr>
            </w:pPr>
            <w:r w:rsidRPr="00F37C30">
              <w:rPr>
                <w:rFonts w:ascii="Cambria" w:eastAsia="Times New Roman" w:hAnsi="Cambria" w:cs="Calibri"/>
                <w:b/>
                <w:bCs/>
                <w:lang w:val="es-SV" w:eastAsia="es-SV"/>
              </w:rPr>
              <w:t>SUMARIO DE EGRESOS PARA EL AÑO 2015</w:t>
            </w:r>
          </w:p>
        </w:tc>
      </w:tr>
      <w:tr w:rsidR="00F37C30" w:rsidRPr="00F37C30" w:rsidTr="00F37C30">
        <w:trPr>
          <w:trHeight w:val="300"/>
        </w:trPr>
        <w:tc>
          <w:tcPr>
            <w:tcW w:w="8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C30" w:rsidRPr="00F37C30" w:rsidRDefault="00F37C30" w:rsidP="00F37C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val="es-SV" w:eastAsia="es-SV"/>
              </w:rPr>
            </w:pPr>
            <w:r w:rsidRPr="00F37C30">
              <w:rPr>
                <w:rFonts w:ascii="Cambria" w:eastAsia="Times New Roman" w:hAnsi="Cambria" w:cs="Calibri"/>
                <w:b/>
                <w:bCs/>
                <w:lang w:val="es-SV" w:eastAsia="es-SV"/>
              </w:rPr>
              <w:t>EN DÓLARES DE LOS ESTADOS UNIDOS DE AMERICA</w:t>
            </w:r>
          </w:p>
        </w:tc>
      </w:tr>
      <w:tr w:rsidR="00F37C30" w:rsidRPr="00F37C30" w:rsidTr="00F37C30">
        <w:trPr>
          <w:trHeight w:val="300"/>
        </w:trPr>
        <w:tc>
          <w:tcPr>
            <w:tcW w:w="8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C30" w:rsidRPr="00F37C30" w:rsidRDefault="00F37C30" w:rsidP="00F37C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val="es-SV" w:eastAsia="es-SV"/>
              </w:rPr>
            </w:pPr>
            <w:r w:rsidRPr="00F37C30">
              <w:rPr>
                <w:rFonts w:ascii="Cambria" w:eastAsia="Times New Roman" w:hAnsi="Cambria" w:cs="Calibri"/>
                <w:b/>
                <w:bCs/>
                <w:lang w:val="es-SV" w:eastAsia="es-SV"/>
              </w:rPr>
              <w:t>SEGUNDA  PARTE</w:t>
            </w:r>
          </w:p>
        </w:tc>
      </w:tr>
      <w:tr w:rsidR="00F37C30" w:rsidRPr="00F37C30" w:rsidTr="00F37C30">
        <w:trPr>
          <w:trHeight w:val="315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C30" w:rsidRPr="00F37C30" w:rsidRDefault="00F37C30" w:rsidP="00F37C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val="es-SV" w:eastAsia="es-SV"/>
              </w:rPr>
            </w:pPr>
          </w:p>
        </w:tc>
        <w:tc>
          <w:tcPr>
            <w:tcW w:w="5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C30" w:rsidRPr="00F37C30" w:rsidRDefault="00F37C30" w:rsidP="00F37C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val="es-SV" w:eastAsia="es-SV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C30" w:rsidRPr="00F37C30" w:rsidRDefault="00F37C30" w:rsidP="00F37C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val="es-SV" w:eastAsia="es-SV"/>
              </w:rPr>
            </w:pPr>
          </w:p>
        </w:tc>
      </w:tr>
      <w:tr w:rsidR="00F37C30" w:rsidRPr="00F37C30" w:rsidTr="00F37C30">
        <w:trPr>
          <w:trHeight w:val="315"/>
        </w:trPr>
        <w:tc>
          <w:tcPr>
            <w:tcW w:w="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48A54"/>
            <w:noWrap/>
            <w:vAlign w:val="bottom"/>
            <w:hideMark/>
          </w:tcPr>
          <w:p w:rsidR="00F37C30" w:rsidRPr="00F37C30" w:rsidRDefault="00F37C30" w:rsidP="00F37C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val="es-SV" w:eastAsia="es-SV"/>
              </w:rPr>
            </w:pPr>
            <w:r w:rsidRPr="00F37C30">
              <w:rPr>
                <w:rFonts w:ascii="Cambria" w:eastAsia="Times New Roman" w:hAnsi="Cambria" w:cs="Calibri"/>
                <w:b/>
                <w:bCs/>
                <w:lang w:val="es-SV" w:eastAsia="es-SV"/>
              </w:rPr>
              <w:t>RUBRO</w:t>
            </w:r>
          </w:p>
        </w:tc>
        <w:tc>
          <w:tcPr>
            <w:tcW w:w="5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48A54"/>
            <w:noWrap/>
            <w:vAlign w:val="bottom"/>
            <w:hideMark/>
          </w:tcPr>
          <w:p w:rsidR="00F37C30" w:rsidRPr="00F37C30" w:rsidRDefault="00F37C30" w:rsidP="00F37C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val="es-SV" w:eastAsia="es-SV"/>
              </w:rPr>
            </w:pPr>
            <w:r w:rsidRPr="00F37C30">
              <w:rPr>
                <w:rFonts w:ascii="Cambria" w:eastAsia="Times New Roman" w:hAnsi="Cambria" w:cs="Calibri"/>
                <w:b/>
                <w:bCs/>
                <w:lang w:val="es-SV" w:eastAsia="es-SV"/>
              </w:rPr>
              <w:t>CLASIFICACIÓN PRESUPUESTARIA DE EGRESOS</w:t>
            </w:r>
          </w:p>
        </w:tc>
        <w:tc>
          <w:tcPr>
            <w:tcW w:w="1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48A54"/>
            <w:noWrap/>
            <w:vAlign w:val="bottom"/>
            <w:hideMark/>
          </w:tcPr>
          <w:p w:rsidR="00F37C30" w:rsidRPr="00F37C30" w:rsidRDefault="00F37C30" w:rsidP="00F37C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val="es-SV" w:eastAsia="es-SV"/>
              </w:rPr>
            </w:pPr>
            <w:r w:rsidRPr="00F37C30">
              <w:rPr>
                <w:rFonts w:ascii="Cambria" w:eastAsia="Times New Roman" w:hAnsi="Cambria" w:cs="Calibri"/>
                <w:b/>
                <w:bCs/>
                <w:lang w:val="es-SV" w:eastAsia="es-SV"/>
              </w:rPr>
              <w:t>TOTAL</w:t>
            </w:r>
          </w:p>
        </w:tc>
      </w:tr>
      <w:tr w:rsidR="00F37C30" w:rsidRPr="00F37C30" w:rsidTr="00F37C30">
        <w:trPr>
          <w:trHeight w:val="300"/>
        </w:trPr>
        <w:tc>
          <w:tcPr>
            <w:tcW w:w="8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C30" w:rsidRPr="00F37C30" w:rsidRDefault="00F37C30" w:rsidP="00F37C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s-SV" w:eastAsia="es-SV"/>
              </w:rPr>
            </w:pPr>
            <w:r w:rsidRPr="00F37C30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s-SV" w:eastAsia="es-SV"/>
              </w:rPr>
              <w:t>51</w:t>
            </w:r>
          </w:p>
        </w:tc>
        <w:tc>
          <w:tcPr>
            <w:tcW w:w="5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C30" w:rsidRPr="00F37C30" w:rsidRDefault="00F37C30" w:rsidP="00F37C3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s-SV" w:eastAsia="es-SV"/>
              </w:rPr>
            </w:pPr>
            <w:r w:rsidRPr="00F37C30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s-SV" w:eastAsia="es-SV"/>
              </w:rPr>
              <w:t>REMUNERACIONES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C30" w:rsidRPr="00F37C30" w:rsidRDefault="00F37C30" w:rsidP="00F37C30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s-SV" w:eastAsia="es-SV"/>
              </w:rPr>
            </w:pPr>
            <w:r w:rsidRPr="00F37C30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s-SV" w:eastAsia="es-SV"/>
              </w:rPr>
              <w:t>383,722.58</w:t>
            </w:r>
          </w:p>
        </w:tc>
      </w:tr>
      <w:tr w:rsidR="00F37C30" w:rsidRPr="00F37C30" w:rsidTr="00F37C30">
        <w:trPr>
          <w:trHeight w:val="300"/>
        </w:trPr>
        <w:tc>
          <w:tcPr>
            <w:tcW w:w="8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C30" w:rsidRPr="00F37C30" w:rsidRDefault="00F37C30" w:rsidP="00F37C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s-SV" w:eastAsia="es-SV"/>
              </w:rPr>
            </w:pPr>
            <w:r w:rsidRPr="00F37C30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s-SV" w:eastAsia="es-SV"/>
              </w:rPr>
              <w:t>54</w:t>
            </w:r>
          </w:p>
        </w:tc>
        <w:tc>
          <w:tcPr>
            <w:tcW w:w="5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C30" w:rsidRPr="00F37C30" w:rsidRDefault="00F37C30" w:rsidP="00F37C3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s-SV" w:eastAsia="es-SV"/>
              </w:rPr>
            </w:pPr>
            <w:r w:rsidRPr="00F37C30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s-SV" w:eastAsia="es-SV"/>
              </w:rPr>
              <w:t>ADQUISICIONES DE BIENES Y SERVICIOS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C30" w:rsidRPr="00F37C30" w:rsidRDefault="00F37C30" w:rsidP="00F37C30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s-SV" w:eastAsia="es-SV"/>
              </w:rPr>
            </w:pPr>
            <w:r w:rsidRPr="00F37C30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s-SV" w:eastAsia="es-SV"/>
              </w:rPr>
              <w:t>404,567.55</w:t>
            </w:r>
          </w:p>
        </w:tc>
      </w:tr>
      <w:tr w:rsidR="00F37C30" w:rsidRPr="00F37C30" w:rsidTr="00F37C30">
        <w:trPr>
          <w:trHeight w:val="300"/>
        </w:trPr>
        <w:tc>
          <w:tcPr>
            <w:tcW w:w="8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C30" w:rsidRPr="00F37C30" w:rsidRDefault="00F37C30" w:rsidP="00F37C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s-SV" w:eastAsia="es-SV"/>
              </w:rPr>
            </w:pPr>
            <w:r w:rsidRPr="00F37C30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s-SV" w:eastAsia="es-SV"/>
              </w:rPr>
              <w:t>55</w:t>
            </w:r>
          </w:p>
        </w:tc>
        <w:tc>
          <w:tcPr>
            <w:tcW w:w="5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C30" w:rsidRPr="00F37C30" w:rsidRDefault="00F37C30" w:rsidP="00F37C3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s-SV" w:eastAsia="es-SV"/>
              </w:rPr>
            </w:pPr>
            <w:r w:rsidRPr="00F37C30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s-SV" w:eastAsia="es-SV"/>
              </w:rPr>
              <w:t>GASTOS FINANCIEROS Y OTROS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C30" w:rsidRPr="00F37C30" w:rsidRDefault="00F37C30" w:rsidP="00F37C30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s-SV" w:eastAsia="es-SV"/>
              </w:rPr>
            </w:pPr>
            <w:r w:rsidRPr="00F37C30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s-SV" w:eastAsia="es-SV"/>
              </w:rPr>
              <w:t>126,428.82</w:t>
            </w:r>
          </w:p>
        </w:tc>
      </w:tr>
      <w:tr w:rsidR="00F37C30" w:rsidRPr="00F37C30" w:rsidTr="00F37C30">
        <w:trPr>
          <w:trHeight w:val="300"/>
        </w:trPr>
        <w:tc>
          <w:tcPr>
            <w:tcW w:w="8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C30" w:rsidRPr="00F37C30" w:rsidRDefault="00F37C30" w:rsidP="00F37C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s-SV" w:eastAsia="es-SV"/>
              </w:rPr>
            </w:pPr>
            <w:r w:rsidRPr="00F37C30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s-SV" w:eastAsia="es-SV"/>
              </w:rPr>
              <w:t>56</w:t>
            </w:r>
          </w:p>
        </w:tc>
        <w:tc>
          <w:tcPr>
            <w:tcW w:w="5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C30" w:rsidRPr="00F37C30" w:rsidRDefault="00F37C30" w:rsidP="00F37C3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s-SV" w:eastAsia="es-SV"/>
              </w:rPr>
            </w:pPr>
            <w:r w:rsidRPr="00F37C30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s-SV" w:eastAsia="es-SV"/>
              </w:rPr>
              <w:t>TRANSFERENCIAS CORRIENTES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C30" w:rsidRPr="00F37C30" w:rsidRDefault="00F37C30" w:rsidP="00F37C30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s-SV" w:eastAsia="es-SV"/>
              </w:rPr>
            </w:pPr>
            <w:r w:rsidRPr="00F37C30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s-SV" w:eastAsia="es-SV"/>
              </w:rPr>
              <w:t>29,544.00</w:t>
            </w:r>
          </w:p>
        </w:tc>
      </w:tr>
      <w:tr w:rsidR="00F37C30" w:rsidRPr="00F37C30" w:rsidTr="00F37C30">
        <w:trPr>
          <w:trHeight w:val="300"/>
        </w:trPr>
        <w:tc>
          <w:tcPr>
            <w:tcW w:w="8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C30" w:rsidRPr="00F37C30" w:rsidRDefault="00F37C30" w:rsidP="00F37C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s-SV" w:eastAsia="es-SV"/>
              </w:rPr>
            </w:pPr>
            <w:r w:rsidRPr="00F37C30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s-SV" w:eastAsia="es-SV"/>
              </w:rPr>
              <w:t>61</w:t>
            </w:r>
          </w:p>
        </w:tc>
        <w:tc>
          <w:tcPr>
            <w:tcW w:w="5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C30" w:rsidRPr="00F37C30" w:rsidRDefault="00F37C30" w:rsidP="00F37C3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s-SV" w:eastAsia="es-SV"/>
              </w:rPr>
            </w:pPr>
            <w:r w:rsidRPr="00F37C30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s-SV" w:eastAsia="es-SV"/>
              </w:rPr>
              <w:t>INVERSIONES EN ACTIVOS FIJOS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C30" w:rsidRPr="00F37C30" w:rsidRDefault="00F37C30" w:rsidP="00F37C30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s-SV" w:eastAsia="es-SV"/>
              </w:rPr>
            </w:pPr>
            <w:r w:rsidRPr="00F37C30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s-SV" w:eastAsia="es-SV"/>
              </w:rPr>
              <w:t>65,246.50</w:t>
            </w:r>
          </w:p>
        </w:tc>
      </w:tr>
      <w:tr w:rsidR="00F37C30" w:rsidRPr="00F37C30" w:rsidTr="00F37C30">
        <w:trPr>
          <w:trHeight w:val="300"/>
        </w:trPr>
        <w:tc>
          <w:tcPr>
            <w:tcW w:w="8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C30" w:rsidRPr="00F37C30" w:rsidRDefault="00F37C30" w:rsidP="00F37C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s-SV" w:eastAsia="es-SV"/>
              </w:rPr>
            </w:pPr>
            <w:r w:rsidRPr="00F37C30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s-SV" w:eastAsia="es-SV"/>
              </w:rPr>
              <w:t>71</w:t>
            </w:r>
          </w:p>
        </w:tc>
        <w:tc>
          <w:tcPr>
            <w:tcW w:w="5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C30" w:rsidRPr="00F37C30" w:rsidRDefault="00F37C30" w:rsidP="00F37C3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s-SV" w:eastAsia="es-SV"/>
              </w:rPr>
            </w:pPr>
            <w:r w:rsidRPr="00F37C30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s-SV" w:eastAsia="es-SV"/>
              </w:rPr>
              <w:t>AMORTIZACION DEL ENDEUDAMIENTO PUBLICO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C30" w:rsidRPr="00F37C30" w:rsidRDefault="00F37C30" w:rsidP="00F37C30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s-SV" w:eastAsia="es-SV"/>
              </w:rPr>
            </w:pPr>
            <w:r w:rsidRPr="00F37C30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s-SV" w:eastAsia="es-SV"/>
              </w:rPr>
              <w:t>44,336.37</w:t>
            </w:r>
          </w:p>
        </w:tc>
      </w:tr>
      <w:tr w:rsidR="00F37C30" w:rsidRPr="00F37C30" w:rsidTr="00F37C30">
        <w:trPr>
          <w:trHeight w:val="315"/>
        </w:trPr>
        <w:tc>
          <w:tcPr>
            <w:tcW w:w="8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C30" w:rsidRPr="00F37C30" w:rsidRDefault="00F37C30" w:rsidP="00F37C3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s-SV" w:eastAsia="es-SV"/>
              </w:rPr>
            </w:pPr>
            <w:r w:rsidRPr="00F37C30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s-SV" w:eastAsia="es-SV"/>
              </w:rPr>
              <w:t>72</w:t>
            </w:r>
          </w:p>
        </w:tc>
        <w:tc>
          <w:tcPr>
            <w:tcW w:w="5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C30" w:rsidRPr="00F37C30" w:rsidRDefault="00F37C30" w:rsidP="00F37C3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s-SV" w:eastAsia="es-SV"/>
              </w:rPr>
            </w:pPr>
            <w:r w:rsidRPr="00F37C30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s-SV" w:eastAsia="es-SV"/>
              </w:rPr>
              <w:t>SALDOS DE AÑOS ANTERIORES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C30" w:rsidRPr="00F37C30" w:rsidRDefault="00F37C30" w:rsidP="00F37C30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s-SV" w:eastAsia="es-SV"/>
              </w:rPr>
            </w:pPr>
            <w:r w:rsidRPr="00F37C30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s-SV" w:eastAsia="es-SV"/>
              </w:rPr>
              <w:t>54,915.24</w:t>
            </w:r>
          </w:p>
        </w:tc>
      </w:tr>
      <w:tr w:rsidR="00F37C30" w:rsidRPr="00F37C30" w:rsidTr="00F37C30">
        <w:trPr>
          <w:trHeight w:val="315"/>
        </w:trPr>
        <w:tc>
          <w:tcPr>
            <w:tcW w:w="6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48A54"/>
            <w:noWrap/>
            <w:vAlign w:val="bottom"/>
            <w:hideMark/>
          </w:tcPr>
          <w:p w:rsidR="00F37C30" w:rsidRPr="00F37C30" w:rsidRDefault="00F37C30" w:rsidP="00F37C3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s-SV" w:eastAsia="es-SV"/>
              </w:rPr>
            </w:pPr>
            <w:r w:rsidRPr="00F37C30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s-SV" w:eastAsia="es-SV"/>
              </w:rPr>
              <w:t>TOTAL EGRESOS</w:t>
            </w:r>
          </w:p>
        </w:tc>
        <w:tc>
          <w:tcPr>
            <w:tcW w:w="18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48A54"/>
            <w:noWrap/>
            <w:vAlign w:val="bottom"/>
            <w:hideMark/>
          </w:tcPr>
          <w:p w:rsidR="00F37C30" w:rsidRPr="00F37C30" w:rsidRDefault="00F37C30" w:rsidP="00F37C30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s-SV" w:eastAsia="es-SV"/>
              </w:rPr>
            </w:pPr>
            <w:r w:rsidRPr="00F37C30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s-SV" w:eastAsia="es-SV"/>
              </w:rPr>
              <w:t>1</w:t>
            </w:r>
            <w:r w:rsidR="00790098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s-SV" w:eastAsia="es-SV"/>
              </w:rPr>
              <w:t>,</w:t>
            </w:r>
            <w:r w:rsidRPr="00F37C30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s-SV" w:eastAsia="es-SV"/>
              </w:rPr>
              <w:t>108,761.06</w:t>
            </w:r>
          </w:p>
        </w:tc>
      </w:tr>
    </w:tbl>
    <w:p w:rsidR="009F3F4F" w:rsidRPr="00F37C30" w:rsidRDefault="009F3F4F" w:rsidP="001C3994">
      <w:pPr>
        <w:spacing w:line="240" w:lineRule="auto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sectPr w:rsidR="009F3F4F" w:rsidRPr="00F37C30" w:rsidSect="00D3724F">
      <w:headerReference w:type="default" r:id="rId7"/>
      <w:pgSz w:w="12240" w:h="15840"/>
      <w:pgMar w:top="1418" w:right="153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46F" w:rsidRDefault="000F746F" w:rsidP="00AB2B86">
      <w:pPr>
        <w:spacing w:after="0" w:line="240" w:lineRule="auto"/>
      </w:pPr>
      <w:r>
        <w:separator/>
      </w:r>
    </w:p>
  </w:endnote>
  <w:endnote w:type="continuationSeparator" w:id="0">
    <w:p w:rsidR="000F746F" w:rsidRDefault="000F746F" w:rsidP="00AB2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46F" w:rsidRDefault="000F746F" w:rsidP="00AB2B86">
      <w:pPr>
        <w:spacing w:after="0" w:line="240" w:lineRule="auto"/>
      </w:pPr>
      <w:r>
        <w:separator/>
      </w:r>
    </w:p>
  </w:footnote>
  <w:footnote w:type="continuationSeparator" w:id="0">
    <w:p w:rsidR="000F746F" w:rsidRDefault="000F746F" w:rsidP="00AB2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B86" w:rsidRDefault="00AB2B86" w:rsidP="00AB2B86">
    <w:pPr>
      <w:pStyle w:val="Encabezado"/>
    </w:pPr>
  </w:p>
  <w:p w:rsidR="00AB2B86" w:rsidRPr="00AB2B86" w:rsidRDefault="00AB2B86" w:rsidP="00AB2B8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2B86"/>
    <w:rsid w:val="0000386F"/>
    <w:rsid w:val="000A425B"/>
    <w:rsid w:val="000F746F"/>
    <w:rsid w:val="00105369"/>
    <w:rsid w:val="001969DF"/>
    <w:rsid w:val="001C3994"/>
    <w:rsid w:val="00224172"/>
    <w:rsid w:val="002349D4"/>
    <w:rsid w:val="00260982"/>
    <w:rsid w:val="0027117D"/>
    <w:rsid w:val="002C2F02"/>
    <w:rsid w:val="00345C3C"/>
    <w:rsid w:val="00375CC3"/>
    <w:rsid w:val="00392759"/>
    <w:rsid w:val="003963F8"/>
    <w:rsid w:val="003C7156"/>
    <w:rsid w:val="00406197"/>
    <w:rsid w:val="00407F17"/>
    <w:rsid w:val="00435436"/>
    <w:rsid w:val="004F0B0B"/>
    <w:rsid w:val="00521956"/>
    <w:rsid w:val="00560F34"/>
    <w:rsid w:val="00575FCF"/>
    <w:rsid w:val="00595603"/>
    <w:rsid w:val="005C502B"/>
    <w:rsid w:val="00726F51"/>
    <w:rsid w:val="0075593F"/>
    <w:rsid w:val="00757BB9"/>
    <w:rsid w:val="00771763"/>
    <w:rsid w:val="00790098"/>
    <w:rsid w:val="007A7D32"/>
    <w:rsid w:val="007B44B7"/>
    <w:rsid w:val="00845EC9"/>
    <w:rsid w:val="00856F8E"/>
    <w:rsid w:val="00881BBF"/>
    <w:rsid w:val="008B7D26"/>
    <w:rsid w:val="0094038F"/>
    <w:rsid w:val="009F3F4F"/>
    <w:rsid w:val="00A0219F"/>
    <w:rsid w:val="00A43730"/>
    <w:rsid w:val="00A74679"/>
    <w:rsid w:val="00AB2B86"/>
    <w:rsid w:val="00B051CB"/>
    <w:rsid w:val="00B15E9C"/>
    <w:rsid w:val="00B86191"/>
    <w:rsid w:val="00C22E01"/>
    <w:rsid w:val="00C401D0"/>
    <w:rsid w:val="00C52AF4"/>
    <w:rsid w:val="00C72311"/>
    <w:rsid w:val="00CA451C"/>
    <w:rsid w:val="00D037A4"/>
    <w:rsid w:val="00D12426"/>
    <w:rsid w:val="00D17F34"/>
    <w:rsid w:val="00D3724F"/>
    <w:rsid w:val="00D73A01"/>
    <w:rsid w:val="00D80ECA"/>
    <w:rsid w:val="00D92042"/>
    <w:rsid w:val="00DE1474"/>
    <w:rsid w:val="00DF01F7"/>
    <w:rsid w:val="00E0001D"/>
    <w:rsid w:val="00E13145"/>
    <w:rsid w:val="00E21767"/>
    <w:rsid w:val="00E4477C"/>
    <w:rsid w:val="00E50B20"/>
    <w:rsid w:val="00E514B1"/>
    <w:rsid w:val="00E514D4"/>
    <w:rsid w:val="00E80599"/>
    <w:rsid w:val="00EE39BC"/>
    <w:rsid w:val="00F3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956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B2B86"/>
    <w:pPr>
      <w:tabs>
        <w:tab w:val="center" w:pos="4419"/>
        <w:tab w:val="right" w:pos="8838"/>
      </w:tabs>
      <w:spacing w:after="0" w:line="240" w:lineRule="auto"/>
    </w:pPr>
    <w:rPr>
      <w:lang w:val="es-SV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B2B86"/>
  </w:style>
  <w:style w:type="paragraph" w:styleId="Piedepgina">
    <w:name w:val="footer"/>
    <w:basedOn w:val="Normal"/>
    <w:link w:val="PiedepginaCar"/>
    <w:uiPriority w:val="99"/>
    <w:semiHidden/>
    <w:unhideWhenUsed/>
    <w:rsid w:val="00AB2B86"/>
    <w:pPr>
      <w:tabs>
        <w:tab w:val="center" w:pos="4419"/>
        <w:tab w:val="right" w:pos="8838"/>
      </w:tabs>
      <w:spacing w:after="0" w:line="240" w:lineRule="auto"/>
    </w:pPr>
    <w:rPr>
      <w:lang w:val="es-SV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B2B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PLATERO</dc:creator>
  <cp:keywords/>
  <dc:description/>
  <cp:lastModifiedBy>BEATRIZ PLATERO</cp:lastModifiedBy>
  <cp:revision>3</cp:revision>
  <cp:lastPrinted>2011-05-13T20:53:00Z</cp:lastPrinted>
  <dcterms:created xsi:type="dcterms:W3CDTF">2015-10-15T16:41:00Z</dcterms:created>
  <dcterms:modified xsi:type="dcterms:W3CDTF">2015-10-15T16:42:00Z</dcterms:modified>
</cp:coreProperties>
</file>