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43" w:rsidRPr="00CD0B43" w:rsidRDefault="00CD0B43" w:rsidP="00CD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bookmarkStart w:id="0" w:name="_GoBack"/>
      <w:bookmarkEnd w:id="0"/>
      <w:r w:rsidRPr="00CD0B43">
        <w:rPr>
          <w:rFonts w:ascii="Arial Black" w:eastAsia="Verdana" w:hAnsi="Arial Black" w:cs="Arial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5CD38BB" wp14:editId="0D064663">
            <wp:simplePos x="0" y="0"/>
            <wp:positionH relativeFrom="column">
              <wp:posOffset>8187055</wp:posOffset>
            </wp:positionH>
            <wp:positionV relativeFrom="paragraph">
              <wp:posOffset>-871855</wp:posOffset>
            </wp:positionV>
            <wp:extent cx="880745" cy="82064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20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B43">
        <w:rPr>
          <w:rFonts w:ascii="Arial Black" w:eastAsia="Verdana" w:hAnsi="Arial Black" w:cs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E73598F" wp14:editId="2A3FCDA5">
            <wp:simplePos x="0" y="0"/>
            <wp:positionH relativeFrom="column">
              <wp:posOffset>-690245</wp:posOffset>
            </wp:positionH>
            <wp:positionV relativeFrom="paragraph">
              <wp:posOffset>-864870</wp:posOffset>
            </wp:positionV>
            <wp:extent cx="797560" cy="918078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8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B43" w:rsidRPr="00CD0B43" w:rsidRDefault="00CD0B43" w:rsidP="00CD0B43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noProof/>
          <w:color w:val="1F4E79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CC0EECF" wp14:editId="40965A0F">
            <wp:simplePos x="0" y="0"/>
            <wp:positionH relativeFrom="margin">
              <wp:align>right</wp:align>
            </wp:positionH>
            <wp:positionV relativeFrom="margin">
              <wp:posOffset>-66675</wp:posOffset>
            </wp:positionV>
            <wp:extent cx="1665605" cy="10858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B43" w:rsidRPr="00CD0B43" w:rsidRDefault="00CD0B43" w:rsidP="00CD0B43">
      <w:pPr>
        <w:widowControl w:val="0"/>
        <w:spacing w:after="0" w:line="240" w:lineRule="auto"/>
        <w:rPr>
          <w:rFonts w:ascii="Arial Black" w:eastAsia="Verdana" w:hAnsi="Arial Black" w:cs="Arial"/>
          <w:sz w:val="40"/>
          <w:szCs w:val="40"/>
          <w:lang w:val="es-SV"/>
        </w:rPr>
      </w:pPr>
      <w:r w:rsidRPr="00CD0B43">
        <w:rPr>
          <w:rFonts w:ascii="Arial Black" w:eastAsia="Calibri" w:hAnsi="Arial Black" w:cs="Times New Roman"/>
          <w:b/>
          <w:color w:val="1F4E79"/>
          <w:sz w:val="44"/>
          <w:szCs w:val="44"/>
          <w:lang w:val="es-ES"/>
        </w:rPr>
        <w:t xml:space="preserve">         </w:t>
      </w:r>
      <w:r w:rsidRPr="00CD0B43">
        <w:rPr>
          <w:rFonts w:ascii="Arial Black" w:eastAsia="Calibri" w:hAnsi="Arial Black" w:cs="Times New Roman"/>
          <w:b/>
          <w:color w:val="1F4E79"/>
          <w:sz w:val="40"/>
          <w:szCs w:val="40"/>
          <w:lang w:val="es-ES"/>
        </w:rPr>
        <w:t>PROGRAMACIÓN Y MEDICIÓN DE</w:t>
      </w:r>
    </w:p>
    <w:p w:rsidR="00CD0B43" w:rsidRPr="00CD0B43" w:rsidRDefault="00CD0B43" w:rsidP="00CD0B43">
      <w:pPr>
        <w:widowControl w:val="0"/>
        <w:spacing w:after="0" w:line="240" w:lineRule="auto"/>
        <w:rPr>
          <w:rFonts w:ascii="Arial Black" w:eastAsia="Verdana" w:hAnsi="Arial Black" w:cs="Arial"/>
          <w:color w:val="1F4E79"/>
          <w:sz w:val="40"/>
          <w:szCs w:val="40"/>
          <w:lang w:val="es-SV"/>
        </w:rPr>
      </w:pPr>
      <w:r w:rsidRPr="00CD0B43">
        <w:rPr>
          <w:rFonts w:ascii="Arial Black" w:eastAsia="Verdana" w:hAnsi="Arial Black" w:cs="Arial"/>
          <w:color w:val="1F4E79"/>
          <w:sz w:val="40"/>
          <w:szCs w:val="40"/>
          <w:lang w:val="es-SV"/>
        </w:rPr>
        <w:t xml:space="preserve">    CRONOGRAMA DE ACTIVIDADES.</w:t>
      </w:r>
    </w:p>
    <w:p w:rsidR="00CD0B43" w:rsidRPr="00CD0B43" w:rsidRDefault="00CD0B43" w:rsidP="00CD0B43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1F4E79"/>
          <w:sz w:val="40"/>
          <w:szCs w:val="40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color w:val="1F4E79"/>
          <w:sz w:val="40"/>
          <w:szCs w:val="40"/>
          <w:lang w:val="es-ES" w:eastAsia="es-PE"/>
        </w:rPr>
        <w:t xml:space="preserve">UNIDAD DE INFORMACION Y RESPUESTA UIR </w:t>
      </w:r>
    </w:p>
    <w:tbl>
      <w:tblPr>
        <w:tblW w:w="14791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009"/>
        <w:gridCol w:w="999"/>
        <w:gridCol w:w="1241"/>
        <w:gridCol w:w="1387"/>
        <w:gridCol w:w="1134"/>
        <w:gridCol w:w="1032"/>
        <w:gridCol w:w="5266"/>
      </w:tblGrid>
      <w:tr w:rsidR="00CD0B43" w:rsidRPr="00CD0B43" w:rsidTr="00BA0404">
        <w:trPr>
          <w:trHeight w:val="411"/>
        </w:trPr>
        <w:tc>
          <w:tcPr>
            <w:tcW w:w="1479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  <w:t xml:space="preserve">INFORME DE ACTIVIDADES MENSUAL DE NOVIEMBRE    DE 2020 </w:t>
            </w:r>
          </w:p>
        </w:tc>
      </w:tr>
      <w:tr w:rsidR="00CD0B43" w:rsidRPr="00CD0B43" w:rsidTr="00BA0404">
        <w:trPr>
          <w:trHeight w:val="465"/>
        </w:trPr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PE" w:eastAsia="es-PE"/>
              </w:rPr>
              <w:t>MES DE</w:t>
            </w:r>
          </w:p>
        </w:tc>
        <w:tc>
          <w:tcPr>
            <w:tcW w:w="4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PE" w:eastAsia="es-PE"/>
              </w:rPr>
              <w:t xml:space="preserve">NOVIEMBRE 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  <w:t>FECHA DE PRESENTACION: 16-11_2020</w:t>
            </w:r>
          </w:p>
        </w:tc>
      </w:tr>
      <w:tr w:rsidR="00CD0B43" w:rsidRPr="00CD0B43" w:rsidTr="00BA0404">
        <w:trPr>
          <w:trHeight w:val="432"/>
        </w:trPr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PE" w:eastAsia="es-PE"/>
              </w:rPr>
              <w:t>UNIDAD</w:t>
            </w:r>
          </w:p>
        </w:tc>
        <w:tc>
          <w:tcPr>
            <w:tcW w:w="1105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  <w:t xml:space="preserve">Acceso a la Información Pública </w:t>
            </w:r>
          </w:p>
        </w:tc>
      </w:tr>
      <w:tr w:rsidR="00CD0B43" w:rsidRPr="00CD0B43" w:rsidTr="00BA0404">
        <w:trPr>
          <w:trHeight w:val="709"/>
        </w:trPr>
        <w:tc>
          <w:tcPr>
            <w:tcW w:w="1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  <w:t>No.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  <w:t>ACTIVIDADES PROGRAMADAS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  <w:t>INICIO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  <w:t xml:space="preserve">Recursos 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  <w:t>MEDIOS DE VERIFICACIÓN</w:t>
            </w:r>
          </w:p>
        </w:tc>
        <w:tc>
          <w:tcPr>
            <w:tcW w:w="5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PE" w:eastAsia="es-PE"/>
              </w:rPr>
              <w:t>OBSERVACIONES</w:t>
            </w:r>
          </w:p>
        </w:tc>
      </w:tr>
      <w:tr w:rsidR="00CD0B43" w:rsidRPr="00CD0B43" w:rsidTr="00BA0404">
        <w:trPr>
          <w:trHeight w:val="390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PE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CD0B43" w:rsidRPr="00CD0B43" w:rsidRDefault="00CD0B43" w:rsidP="00CD0B43">
            <w:pPr>
              <w:widowControl w:val="0"/>
              <w:spacing w:after="0" w:line="240" w:lineRule="auto"/>
              <w:ind w:left="360"/>
              <w:jc w:val="center"/>
              <w:rPr>
                <w:rFonts w:ascii="Calibri" w:eastAsia="Verdana" w:hAnsi="Calibri" w:cs="Calibri"/>
                <w:sz w:val="18"/>
                <w:szCs w:val="18"/>
                <w:lang w:val="es-SV"/>
              </w:rPr>
            </w:pPr>
            <w:r w:rsidRPr="00CD0B43">
              <w:rPr>
                <w:rFonts w:ascii="Calibri" w:eastAsia="Verdana" w:hAnsi="Calibri" w:cs="Calibri"/>
                <w:sz w:val="18"/>
                <w:szCs w:val="18"/>
                <w:lang w:val="es-SV"/>
              </w:rPr>
              <w:t xml:space="preserve">Recibir y dar trámite a las solicitudes de información presentadas por la ciudadanía. VIA PRECENCIAL, CORREO ELECTORONICO, ESCRITA  </w:t>
            </w:r>
          </w:p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Noviembre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Humano ,Didáctico ,Material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Solicitudes de Información.</w:t>
            </w:r>
          </w:p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Portal de transparencia </w:t>
            </w:r>
          </w:p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Mural Municipal 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  <w:t xml:space="preserve">Contar con la pronta colaboración unidades administrativas generadoras  para solventar solicitudes evitar sanciones artículo 66,71,76, 77 </w:t>
            </w:r>
          </w:p>
        </w:tc>
      </w:tr>
      <w:tr w:rsidR="00CD0B43" w:rsidRPr="00CD0B43" w:rsidTr="00BA0404">
        <w:trPr>
          <w:trHeight w:val="390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  <w:t>2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0B43" w:rsidRPr="00CD0B43" w:rsidRDefault="00CD0B43" w:rsidP="00CD0B43">
            <w:pPr>
              <w:widowControl w:val="0"/>
              <w:spacing w:after="0" w:line="240" w:lineRule="auto"/>
              <w:ind w:left="720"/>
              <w:rPr>
                <w:rFonts w:ascii="Calibri" w:eastAsia="Verdana" w:hAnsi="Calibri" w:cs="Calibri"/>
                <w:sz w:val="18"/>
                <w:szCs w:val="18"/>
                <w:lang w:val="es-SV"/>
              </w:rPr>
            </w:pPr>
            <w:r w:rsidRPr="00CD0B43">
              <w:rPr>
                <w:rFonts w:ascii="Calibri" w:eastAsia="Verdana" w:hAnsi="Calibri" w:cs="Calibri"/>
                <w:sz w:val="18"/>
                <w:szCs w:val="18"/>
                <w:lang w:val="es-SV"/>
              </w:rPr>
              <w:t>Brindar un servicio de atención y calidad   a los solicitantes en la elaboración de solicitudes y en su caso orientarlos sobre las dependencias</w:t>
            </w:r>
          </w:p>
          <w:p w:rsidR="00CD0B43" w:rsidRPr="00CD0B43" w:rsidRDefault="00CD0B43" w:rsidP="00CD0B43">
            <w:pPr>
              <w:tabs>
                <w:tab w:val="left" w:pos="1128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 Noviembre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Humano ,Didáctico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Solicitud 0 Información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  <w:t xml:space="preserve">Divulgar art 1Q,2,.10 y 17 laip </w:t>
            </w:r>
          </w:p>
        </w:tc>
      </w:tr>
      <w:tr w:rsidR="00CD0B43" w:rsidRPr="00CD0B43" w:rsidTr="00BA0404">
        <w:trPr>
          <w:trHeight w:val="67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  <w:t>3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jc w:val="both"/>
              <w:rPr>
                <w:rFonts w:ascii="Calibri" w:eastAsia="Verdana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Calibri" w:hAnsi="Calibri" w:cs="Calibri"/>
                <w:sz w:val="18"/>
                <w:szCs w:val="18"/>
                <w:lang w:val="es-SV"/>
              </w:rPr>
              <w:t xml:space="preserve">Actualizar la información oficiosa de conformidad a lo establecido </w:t>
            </w:r>
            <w:r w:rsidRPr="00CD0B43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>art. 4 del Lineamiento No. 1 para la Publicación de la Información Oficiosa emitido por el IAIP.</w:t>
            </w:r>
          </w:p>
          <w:p w:rsidR="00CD0B43" w:rsidRPr="00CD0B43" w:rsidRDefault="00CD0B43" w:rsidP="00CD0B43">
            <w:pPr>
              <w:tabs>
                <w:tab w:val="left" w:pos="1128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Noviembre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Humano ,Didáctico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</w:pPr>
          </w:p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 xml:space="preserve">Subir información en el Portal de Transparencia Digital  en  versión publica 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  <w:t xml:space="preserve">Refrescar la plataforma de gobierno abierto iaip </w:t>
            </w:r>
          </w:p>
        </w:tc>
      </w:tr>
      <w:tr w:rsidR="00CD0B43" w:rsidRPr="00CD0B43" w:rsidTr="00BA0404">
        <w:trPr>
          <w:trHeight w:val="390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  <w:lastRenderedPageBreak/>
              <w:t>4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SV"/>
              </w:rPr>
            </w:pPr>
            <w:r w:rsidRPr="00CD0B43">
              <w:rPr>
                <w:rFonts w:ascii="Calibri" w:eastAsia="Calibri" w:hAnsi="Calibri" w:cs="Calibri"/>
                <w:sz w:val="18"/>
                <w:szCs w:val="18"/>
                <w:lang w:val="es-SV"/>
              </w:rPr>
              <w:t xml:space="preserve"> porcentaje de solicitudes al iaip y concejo a través del portal de trasparencia 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Noviembre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Humano ,Didáctico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>Cartela física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lang w:val="es-SV" w:eastAsia="es-PE"/>
              </w:rPr>
              <w:t xml:space="preserve">Ubicada unidad de información y Respuesta  Municipal </w:t>
            </w:r>
          </w:p>
        </w:tc>
      </w:tr>
      <w:tr w:rsidR="00CD0B43" w:rsidRPr="00CD0B43" w:rsidTr="00BA0404">
        <w:trPr>
          <w:trHeight w:val="390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  <w:t>5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SV"/>
              </w:rPr>
            </w:pPr>
            <w:r w:rsidRPr="00CD0B43">
              <w:rPr>
                <w:rFonts w:ascii="Calibri" w:eastAsia="Calibri" w:hAnsi="Calibri" w:cs="Calibri"/>
                <w:sz w:val="18"/>
                <w:szCs w:val="18"/>
                <w:lang w:val="es-SV"/>
              </w:rPr>
              <w:t xml:space="preserve">Recopilar información pública oficiosas   en coordinación unidades administrativas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Noviembre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Humano, Didáctico</w:t>
            </w:r>
          </w:p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Alimentario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 xml:space="preserve">A través memorándums de gestión  administrativas </w:t>
            </w:r>
          </w:p>
        </w:tc>
      </w:tr>
      <w:tr w:rsidR="00CD0B43" w:rsidRPr="00CD0B43" w:rsidTr="00BA0404">
        <w:trPr>
          <w:trHeight w:val="390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  <w:t>6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SV"/>
              </w:rPr>
            </w:pPr>
            <w:r w:rsidRPr="00CD0B43">
              <w:rPr>
                <w:rFonts w:ascii="Calibri" w:eastAsia="Calibri" w:hAnsi="Calibri" w:cs="Calibri"/>
                <w:sz w:val="18"/>
                <w:szCs w:val="18"/>
                <w:lang w:val="es-SV"/>
              </w:rPr>
              <w:t xml:space="preserve">Solicitar a través de memorándums    de   Clasificación si hay   Índices de Información con las Unidades competentes  y enviarlo iaip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Noviembre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Humano ,Didáctico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</w:pPr>
          </w:p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 xml:space="preserve">Inventarios de información y clasificación 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>Coordinar la clasificación unidades administrativas ,secretaria municipal, auditoria ,sindicatura ,Alcalde</w:t>
            </w:r>
          </w:p>
        </w:tc>
      </w:tr>
      <w:tr w:rsidR="00CD0B43" w:rsidRPr="00CD0B43" w:rsidTr="00BA0404">
        <w:trPr>
          <w:trHeight w:val="390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4"/>
                <w:szCs w:val="24"/>
                <w:lang w:val="es-SV" w:eastAsia="es-PE"/>
              </w:rPr>
              <w:t>7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SV"/>
              </w:rPr>
            </w:pPr>
            <w:r w:rsidRPr="00CD0B43">
              <w:rPr>
                <w:rFonts w:ascii="Calibri" w:eastAsia="Calibri" w:hAnsi="Calibri" w:cs="Calibri"/>
                <w:sz w:val="18"/>
                <w:szCs w:val="18"/>
                <w:lang w:val="es-SV"/>
              </w:rPr>
              <w:t xml:space="preserve">Actualización de portal con acciones implementadas por covd19 ante la pandemia y fondos asignados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 Noviembre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Humano </w:t>
            </w:r>
          </w:p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Didáctico </w:t>
            </w:r>
          </w:p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Administrativo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PE" w:eastAsia="es-PE"/>
              </w:rPr>
              <w:t xml:space="preserve">Memo de solicitud a unidades administrativas 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lang w:val="es-PE" w:eastAsia="es-PE"/>
              </w:rPr>
              <w:t xml:space="preserve">Información por unidades financieras y concejo municipal  </w:t>
            </w:r>
          </w:p>
        </w:tc>
      </w:tr>
      <w:tr w:rsidR="00CD0B43" w:rsidRPr="00CD0B43" w:rsidTr="00BA0404">
        <w:trPr>
          <w:trHeight w:val="1212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SV" w:eastAsia="es-PE"/>
              </w:rPr>
              <w:t>8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before="15" w:after="0" w:line="240" w:lineRule="auto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  <w:lang w:val="es-SV"/>
              </w:rPr>
            </w:pPr>
            <w:r w:rsidRPr="00CD0B43">
              <w:rPr>
                <w:rFonts w:ascii="Calibri" w:eastAsia="Calibri" w:hAnsi="Calibri" w:cs="Calibri"/>
                <w:color w:val="1F4D78" w:themeColor="accent1" w:themeShade="7F"/>
                <w:sz w:val="20"/>
                <w:szCs w:val="20"/>
                <w:lang w:val="es-SV"/>
              </w:rPr>
              <w:t xml:space="preserve"> oficial de información en curso preparatorio para oficiales de información por el IAIP virtual </w:t>
            </w:r>
            <w:r w:rsidRPr="00CD0B43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lang w:val="es-SV"/>
              </w:rPr>
              <w:t>sobre la Ley de Ac a la</w:t>
            </w:r>
          </w:p>
          <w:p w:rsidR="00CD0B43" w:rsidRPr="00CD0B43" w:rsidRDefault="00CD0B43" w:rsidP="00CD0B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>Noviembre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  <w:t xml:space="preserve">Equipo tecnológico </w:t>
            </w:r>
          </w:p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  <w:t xml:space="preserve">Y redes 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Portal de transparencia</w:t>
            </w:r>
          </w:p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 xml:space="preserve">Propio municipal </w:t>
            </w:r>
          </w:p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 xml:space="preserve">Página web municipal d transparencia 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CD0B43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 xml:space="preserve">Aprobación concejo municipal Y Instituto de Acceso a la Información pública IAIP  </w:t>
            </w:r>
          </w:p>
        </w:tc>
      </w:tr>
      <w:tr w:rsidR="00CD0B43" w:rsidRPr="00CD0B43" w:rsidTr="00BA0404">
        <w:trPr>
          <w:trHeight w:val="848"/>
        </w:trPr>
        <w:tc>
          <w:tcPr>
            <w:tcW w:w="1723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SV" w:eastAsia="es-PE"/>
              </w:rPr>
            </w:pPr>
            <w:r w:rsidRPr="00CD0B43">
              <w:rPr>
                <w:rFonts w:ascii="Arial" w:eastAsia="Times New Roman" w:hAnsi="Arial" w:cs="Arial"/>
                <w:b/>
                <w:sz w:val="20"/>
                <w:szCs w:val="20"/>
                <w:lang w:val="es-SV" w:eastAsia="es-PE"/>
              </w:rPr>
              <w:t>9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before="15" w:after="0" w:line="240" w:lineRule="auto"/>
              <w:outlineLvl w:val="2"/>
              <w:rPr>
                <w:rFonts w:ascii="Calibri" w:eastAsia="Calibri" w:hAnsi="Calibri" w:cs="Calibri"/>
                <w:color w:val="1F4D78" w:themeColor="accent1" w:themeShade="7F"/>
                <w:sz w:val="20"/>
                <w:szCs w:val="20"/>
                <w:lang w:val="es-SV"/>
              </w:rPr>
            </w:pPr>
            <w:r w:rsidRPr="00CD0B43">
              <w:rPr>
                <w:rFonts w:ascii="Calibri" w:eastAsia="Calibri" w:hAnsi="Calibri" w:cs="Calibri"/>
                <w:color w:val="1F4D78" w:themeColor="accent1" w:themeShade="7F"/>
                <w:sz w:val="20"/>
                <w:szCs w:val="20"/>
                <w:lang w:val="es-SV"/>
              </w:rPr>
              <w:t xml:space="preserve">Apoyo en otras actividades administrativas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</w:pPr>
            <w:r w:rsidRPr="00CD0B43">
              <w:rPr>
                <w:rFonts w:ascii="Calibri" w:eastAsia="Times New Roman" w:hAnsi="Calibri" w:cs="Calibri"/>
                <w:sz w:val="18"/>
                <w:szCs w:val="18"/>
                <w:lang w:val="es-SV" w:eastAsia="es-PE"/>
              </w:rPr>
              <w:t xml:space="preserve">Noviembre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SV" w:eastAsia="es-PE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CD0B43" w:rsidRPr="00CD0B43" w:rsidRDefault="00CD0B43" w:rsidP="00C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CD0B43" w:rsidRPr="00CD0B43" w:rsidRDefault="00CD0B43" w:rsidP="00CD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</w:p>
        </w:tc>
      </w:tr>
    </w:tbl>
    <w:p w:rsidR="00CD0B43" w:rsidRPr="00CD0B43" w:rsidRDefault="00CD0B43" w:rsidP="00CD0B43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</w:p>
    <w:p w:rsidR="00CD0B43" w:rsidRPr="00CD0B43" w:rsidRDefault="00CD0B43" w:rsidP="00CD0B43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</w:p>
    <w:p w:rsidR="00CD0B43" w:rsidRPr="00CD0B43" w:rsidRDefault="00CD0B43" w:rsidP="00CD0B43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  <w:t>__________________________________                                                                 ____________________________________________________</w:t>
      </w:r>
    </w:p>
    <w:p w:rsidR="00CD0B43" w:rsidRPr="00CD0B43" w:rsidRDefault="00CD0B43" w:rsidP="00CD0B43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</w:p>
    <w:p w:rsidR="00CD0B43" w:rsidRPr="00CD0B43" w:rsidRDefault="00CD0B43" w:rsidP="00CD0B43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  <w:t xml:space="preserve">Autorización: Alcalde Municipal                                                                              Revisión y visto bueno Secretario </w:t>
      </w:r>
    </w:p>
    <w:p w:rsidR="00CD0B43" w:rsidRPr="00CD0B43" w:rsidRDefault="00CD0B43" w:rsidP="00CD0B43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  <w:t xml:space="preserve"> Sr. José Francisco Domínguez Reyes                                                                           Ing. Gerardo Miguel Hernández Martínez </w:t>
      </w:r>
    </w:p>
    <w:p w:rsidR="00CD0B43" w:rsidRPr="00CD0B43" w:rsidRDefault="00CD0B43" w:rsidP="00CD0B4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</w:p>
    <w:p w:rsidR="00CD0B43" w:rsidRPr="00CD0B43" w:rsidRDefault="00CD0B43" w:rsidP="00CD0B4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</w:p>
    <w:p w:rsidR="00CD0B43" w:rsidRPr="00CD0B43" w:rsidRDefault="00CD0B43" w:rsidP="00CD0B4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  <w:t>______________________________________________________</w:t>
      </w:r>
    </w:p>
    <w:p w:rsidR="00CD0B43" w:rsidRPr="00CD0B43" w:rsidRDefault="00CD0B43" w:rsidP="00CD0B4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  <w:t>Presenta: Oficial de Información U.I.R.0</w:t>
      </w:r>
    </w:p>
    <w:p w:rsidR="00CD0B43" w:rsidRPr="00CD0B43" w:rsidRDefault="00CD0B43" w:rsidP="00CD0B43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F7734E" wp14:editId="7E0F30BA">
            <wp:simplePos x="0" y="0"/>
            <wp:positionH relativeFrom="column">
              <wp:posOffset>6617335</wp:posOffset>
            </wp:positionH>
            <wp:positionV relativeFrom="paragraph">
              <wp:posOffset>95250</wp:posOffset>
            </wp:positionV>
            <wp:extent cx="1889760" cy="144462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B43" w:rsidRPr="00CD0B43" w:rsidRDefault="00CD0B43" w:rsidP="00CD0B4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</w:pPr>
      <w:r w:rsidRPr="00CD0B43">
        <w:rPr>
          <w:rFonts w:ascii="Arial Black" w:eastAsia="Times New Roman" w:hAnsi="Arial Black" w:cs="Times New Roman"/>
          <w:b/>
          <w:sz w:val="20"/>
          <w:szCs w:val="20"/>
          <w:lang w:val="es-ES" w:eastAsia="es-PE"/>
        </w:rPr>
        <w:t xml:space="preserve">Fátima Carolina Mejía Elías </w:t>
      </w:r>
    </w:p>
    <w:p w:rsidR="00535E4B" w:rsidRDefault="00535E4B"/>
    <w:sectPr w:rsidR="00535E4B" w:rsidSect="00CD0B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43"/>
    <w:rsid w:val="00535E4B"/>
    <w:rsid w:val="00C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F3BB1-C969-4581-A256-8BDD50D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UIR</cp:lastModifiedBy>
  <cp:revision>1</cp:revision>
  <dcterms:created xsi:type="dcterms:W3CDTF">2020-11-16T20:04:00Z</dcterms:created>
  <dcterms:modified xsi:type="dcterms:W3CDTF">2020-11-16T20:05:00Z</dcterms:modified>
</cp:coreProperties>
</file>