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E012" w14:textId="111A2C7F" w:rsidR="001472CB" w:rsidRDefault="004026F1" w:rsidP="00997DC0">
      <w:pPr>
        <w:pStyle w:val="Sinespaciado"/>
        <w:jc w:val="both"/>
        <w:rPr>
          <w:rFonts w:ascii="Cambria" w:hAnsi="Cambria"/>
          <w:sz w:val="72"/>
          <w:szCs w:val="72"/>
        </w:rPr>
      </w:pPr>
      <w:r>
        <w:rPr>
          <w:noProof/>
        </w:rPr>
        <mc:AlternateContent>
          <mc:Choice Requires="wps">
            <w:drawing>
              <wp:anchor distT="0" distB="0" distL="114300" distR="114300" simplePos="0" relativeHeight="251678720" behindDoc="0" locked="0" layoutInCell="1" allowOverlap="1" wp14:anchorId="59A003CA" wp14:editId="0D1E0C4F">
                <wp:simplePos x="0" y="0"/>
                <wp:positionH relativeFrom="page">
                  <wp:posOffset>654007</wp:posOffset>
                </wp:positionH>
                <wp:positionV relativeFrom="paragraph">
                  <wp:posOffset>146402</wp:posOffset>
                </wp:positionV>
                <wp:extent cx="6724650" cy="1095375"/>
                <wp:effectExtent l="0" t="0" r="0" b="9525"/>
                <wp:wrapNone/>
                <wp:docPr id="10" name="Cuadro de texto 10"/>
                <wp:cNvGraphicFramePr/>
                <a:graphic xmlns:a="http://schemas.openxmlformats.org/drawingml/2006/main">
                  <a:graphicData uri="http://schemas.microsoft.com/office/word/2010/wordprocessingShape">
                    <wps:wsp>
                      <wps:cNvSpPr txBox="1"/>
                      <wps:spPr>
                        <a:xfrm>
                          <a:off x="0" y="0"/>
                          <a:ext cx="6724650" cy="1095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4A537E" w14:textId="134C0072" w:rsidR="00675A02" w:rsidRDefault="00675A02" w:rsidP="004026F1">
                            <w:pPr>
                              <w:jc w:val="center"/>
                            </w:pPr>
                            <w:r>
                              <w:rPr>
                                <w:rFonts w:ascii="Arial" w:hAnsi="Arial" w:cs="Arial"/>
                                <w:b/>
                                <w:sz w:val="56"/>
                              </w:rPr>
                              <w:t>ALCALDÍA MUNICIPAL DE EL CARMEN, CUSCATLÁN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A003CA" id="_x0000_t202" coordsize="21600,21600" o:spt="202" path="m,l,21600r21600,l21600,xe">
                <v:stroke joinstyle="miter"/>
                <v:path gradientshapeok="t" o:connecttype="rect"/>
              </v:shapetype>
              <v:shape id="Cuadro de texto 10" o:spid="_x0000_s1026" type="#_x0000_t202" style="position:absolute;left:0;text-align:left;margin-left:51.5pt;margin-top:11.55pt;width:529.5pt;height:86.25pt;z-index:2516787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" fillcolor="white [3201]" stroked="f" strokeweight=".5pt">
                <v:textbox>
                  <w:txbxContent>
                    <w:p w14:paraId="204A537E" w14:textId="134C0072" w:rsidR="00675A02" w:rsidRDefault="00675A02" w:rsidP="004026F1">
                      <w:pPr>
                        <w:jc w:val="center"/>
                      </w:pPr>
                      <w:r>
                        <w:rPr>
                          <w:rFonts w:ascii="Arial" w:hAnsi="Arial" w:cs="Arial"/>
                          <w:b/>
                          <w:sz w:val="56"/>
                        </w:rPr>
                        <w:t>ALCALDÍA MUNICIPAL DE EL CARMEN, CUSCATLÁN</w:t>
                      </w:r>
                    </w:p>
                  </w:txbxContent>
                </v:textbox>
                <w10:wrap anchorx="page"/>
              </v:shape>
            </w:pict>
          </mc:Fallback>
        </mc:AlternateContent>
      </w:r>
      <w:r w:rsidR="00753AD5" w:rsidRPr="00921E4D">
        <w:rPr>
          <w:noProof/>
          <w:lang w:val="es-SV" w:eastAsia="es-SV"/>
        </w:rPr>
        <mc:AlternateContent>
          <mc:Choice Requires="wps">
            <w:drawing>
              <wp:anchor distT="0" distB="0" distL="114300" distR="114300" simplePos="0" relativeHeight="251672576" behindDoc="0" locked="0" layoutInCell="0" allowOverlap="1" wp14:anchorId="3453768D" wp14:editId="0EC4B590">
                <wp:simplePos x="0" y="0"/>
                <wp:positionH relativeFrom="page">
                  <wp:posOffset>-382772</wp:posOffset>
                </wp:positionH>
                <wp:positionV relativeFrom="page">
                  <wp:align>top</wp:align>
                </wp:positionV>
                <wp:extent cx="8103870" cy="1254155"/>
                <wp:effectExtent l="19050" t="19050" r="29210" b="603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3870" cy="1254155"/>
                        </a:xfrm>
                        <a:prstGeom prst="rect">
                          <a:avLst/>
                        </a:prstGeom>
                        <a:solidFill>
                          <a:srgbClr val="17365D"/>
                        </a:solidFill>
                        <a:ln w="38100">
                          <a:solidFill>
                            <a:srgbClr val="DBE5F1"/>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3F0D2524" id="Rectángulo 5" o:spid="_x0000_s1026" style="position:absolute;margin-left:-30.15pt;margin-top:0;width:638.1pt;height:98.75pt;z-index:251672576;visibility:visible;mso-wrap-style:square;mso-width-percent:1050;mso-height-percent:0;mso-wrap-distance-left:9pt;mso-wrap-distance-top:0;mso-wrap-distance-right:9pt;mso-wrap-distance-bottom:0;mso-position-horizontal:absolute;mso-position-horizontal-relative:page;mso-position-vertical:top;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" o:allowincell="f" fillcolor="#17365d" strokecolor="#dbe5f1" strokeweight="3pt">
                <v:shadow on="t" color="#243f60" opacity=".5" offset="1pt"/>
                <w10:wrap anchorx="page" anchory="page"/>
              </v:rect>
            </w:pict>
          </mc:Fallback>
        </mc:AlternateContent>
      </w:r>
      <w:r w:rsidR="001472CB" w:rsidRPr="00921E4D">
        <w:rPr>
          <w:noProof/>
          <w:lang w:val="es-SV" w:eastAsia="es-SV"/>
        </w:rPr>
        <mc:AlternateContent>
          <mc:Choice Requires="wps">
            <w:drawing>
              <wp:anchor distT="0" distB="0" distL="114300" distR="114300" simplePos="0" relativeHeight="251659264" behindDoc="0" locked="0" layoutInCell="0" allowOverlap="1" wp14:anchorId="6A952908" wp14:editId="00C31F67">
                <wp:simplePos x="0" y="0"/>
                <wp:positionH relativeFrom="page">
                  <wp:align>center</wp:align>
                </wp:positionH>
                <wp:positionV relativeFrom="page">
                  <wp:align>bottom</wp:align>
                </wp:positionV>
                <wp:extent cx="8103870" cy="776605"/>
                <wp:effectExtent l="24765" t="27305" r="34290" b="5334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3870" cy="776605"/>
                        </a:xfrm>
                        <a:prstGeom prst="rect">
                          <a:avLst/>
                        </a:prstGeom>
                        <a:solidFill>
                          <a:srgbClr val="17365D"/>
                        </a:solidFill>
                        <a:ln w="38100">
                          <a:solidFill>
                            <a:srgbClr val="DBE5F1"/>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9E9D1EC" id="Rectángulo 4" o:spid="_x0000_s1026" style="position:absolute;margin-left:0;margin-top:0;width:638.1pt;height:61.15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" o:allowincell="f" fillcolor="#17365d" strokecolor="#dbe5f1" strokeweight="3pt">
                <v:shadow on="t" color="#243f60" opacity=".5" offset="1pt"/>
                <w10:wrap anchorx="page" anchory="page"/>
              </v:rect>
            </w:pict>
          </mc:Fallback>
        </mc:AlternateContent>
      </w:r>
      <w:r w:rsidR="001472CB" w:rsidRPr="00921E4D">
        <w:rPr>
          <w:noProof/>
          <w:lang w:val="es-SV" w:eastAsia="es-SV"/>
        </w:rPr>
        <mc:AlternateContent>
          <mc:Choice Requires="wps">
            <w:drawing>
              <wp:anchor distT="0" distB="0" distL="114300" distR="114300" simplePos="0" relativeHeight="251662336" behindDoc="0" locked="0" layoutInCell="0" allowOverlap="1" wp14:anchorId="7098170E" wp14:editId="15B974E4">
                <wp:simplePos x="0" y="0"/>
                <wp:positionH relativeFrom="page">
                  <wp:posOffset>494665</wp:posOffset>
                </wp:positionH>
                <wp:positionV relativeFrom="page">
                  <wp:posOffset>-246380</wp:posOffset>
                </wp:positionV>
                <wp:extent cx="90805" cy="10542905"/>
                <wp:effectExtent l="8255" t="12065" r="5715" b="825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185E7AB" id="Rectángulo 3" o:spid="_x0000_s1026" style="position:absolute;margin-left:38.95pt;margin-top:-19.4pt;width:7.15pt;height:830.15pt;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" o:allowincell="f" strokecolor="#31849b">
                <w10:wrap anchorx="page" anchory="page"/>
              </v:rect>
            </w:pict>
          </mc:Fallback>
        </mc:AlternateContent>
      </w:r>
      <w:r w:rsidR="001472CB" w:rsidRPr="00921E4D">
        <w:rPr>
          <w:noProof/>
          <w:lang w:val="es-SV" w:eastAsia="es-SV"/>
        </w:rPr>
        <mc:AlternateContent>
          <mc:Choice Requires="wps">
            <w:drawing>
              <wp:anchor distT="0" distB="0" distL="114300" distR="114300" simplePos="0" relativeHeight="251661312" behindDoc="0" locked="0" layoutInCell="0" allowOverlap="1" wp14:anchorId="06C60B99" wp14:editId="76B7ABF8">
                <wp:simplePos x="0" y="0"/>
                <wp:positionH relativeFrom="page">
                  <wp:posOffset>7346315</wp:posOffset>
                </wp:positionH>
                <wp:positionV relativeFrom="page">
                  <wp:posOffset>-246380</wp:posOffset>
                </wp:positionV>
                <wp:extent cx="90805" cy="10542905"/>
                <wp:effectExtent l="5080" t="12065" r="8890" b="825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BC9888B" id="Rectángulo 2" o:spid="_x0000_s1026" style="position:absolute;margin-left:578.45pt;margin-top:-19.4pt;width:7.15pt;height:830.15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" o:allowincell="f" strokecolor="#31849b">
                <w10:wrap anchorx="page" anchory="page"/>
              </v:rect>
            </w:pict>
          </mc:Fallback>
        </mc:AlternateContent>
      </w:r>
      <w:sdt>
        <w:sdtPr>
          <w:rPr>
            <w:rFonts w:ascii="Cambria Math" w:hAnsi="Cambria Math"/>
            <w:i/>
            <w:sz w:val="72"/>
            <w:szCs w:val="72"/>
          </w:rPr>
          <w:id w:val="-45140145"/>
          <w:placeholder>
            <w:docPart w:val="DefaultPlaceholder_2098659788"/>
          </w:placeholder>
          <w:temporary/>
          <w:showingPlcHdr/>
          <w:equation/>
        </w:sdtPr>
        <w:sdtContent>
          <m:oMath>
            <m:r>
              <w:rPr>
                <w:rStyle w:val="Textodelmarcadordeposicin"/>
                <w:rFonts w:ascii="Cambria Math" w:eastAsiaTheme="minorHAnsi" w:hAnsi="Cambria Math"/>
              </w:rPr>
              <m:t>Escriba aquí la ecuación.</m:t>
            </m:r>
          </m:oMath>
        </w:sdtContent>
      </w:sdt>
    </w:p>
    <w:p w14:paraId="3EA93C70" w14:textId="77777777" w:rsidR="001472CB" w:rsidRPr="009119C2" w:rsidRDefault="001472CB" w:rsidP="00997DC0">
      <w:pPr>
        <w:pStyle w:val="Sinespaciado"/>
        <w:jc w:val="both"/>
        <w:rPr>
          <w:rFonts w:ascii="Arial" w:hAnsi="Arial" w:cs="Arial"/>
          <w:b/>
          <w:color w:val="1F497D"/>
          <w:sz w:val="44"/>
          <w:szCs w:val="24"/>
          <w:lang w:val="es-ES_tradnl" w:eastAsia="es-ES"/>
        </w:rPr>
      </w:pPr>
    </w:p>
    <w:p w14:paraId="7D806E73" w14:textId="54A71189" w:rsidR="001472CB" w:rsidRPr="009119C2" w:rsidRDefault="001472CB" w:rsidP="00997DC0">
      <w:pPr>
        <w:pStyle w:val="Sinespaciado"/>
        <w:jc w:val="both"/>
        <w:rPr>
          <w:rFonts w:ascii="Arial" w:hAnsi="Arial" w:cs="Arial"/>
          <w:b/>
          <w:color w:val="1F497D"/>
          <w:sz w:val="44"/>
          <w:szCs w:val="24"/>
          <w:lang w:val="es-ES_tradnl" w:eastAsia="es-ES"/>
        </w:rPr>
      </w:pPr>
    </w:p>
    <w:p w14:paraId="431A22D8" w14:textId="06DF4EC6" w:rsidR="001472CB" w:rsidRPr="009119C2" w:rsidRDefault="00CD3BA8" w:rsidP="00997DC0">
      <w:pPr>
        <w:pStyle w:val="Sinespaciado"/>
        <w:jc w:val="both"/>
        <w:rPr>
          <w:rFonts w:ascii="Arial" w:hAnsi="Arial" w:cs="Arial"/>
          <w:b/>
          <w:color w:val="1F497D"/>
          <w:sz w:val="44"/>
          <w:szCs w:val="24"/>
          <w:lang w:val="es-ES_tradnl" w:eastAsia="es-ES"/>
        </w:rPr>
      </w:pPr>
      <w:r w:rsidRPr="00753AD5">
        <w:rPr>
          <w:rFonts w:ascii="Arial" w:hAnsi="Arial" w:cs="Arial"/>
          <w:b/>
          <w:noProof/>
          <w:color w:val="1F497D"/>
          <w:sz w:val="44"/>
          <w:szCs w:val="24"/>
          <w:lang w:val="es-ES_tradnl" w:eastAsia="es-ES"/>
        </w:rPr>
        <w:drawing>
          <wp:anchor distT="0" distB="0" distL="114300" distR="114300" simplePos="0" relativeHeight="251670528" behindDoc="1" locked="0" layoutInCell="1" allowOverlap="1" wp14:anchorId="1C5D67A5" wp14:editId="52F975A2">
            <wp:simplePos x="0" y="0"/>
            <wp:positionH relativeFrom="margin">
              <wp:posOffset>501015</wp:posOffset>
            </wp:positionH>
            <wp:positionV relativeFrom="paragraph">
              <wp:posOffset>78105</wp:posOffset>
            </wp:positionV>
            <wp:extent cx="1933575" cy="1784985"/>
            <wp:effectExtent l="0" t="0" r="9525" b="5715"/>
            <wp:wrapTight wrapText="bothSides">
              <wp:wrapPolygon edited="0">
                <wp:start x="0" y="0"/>
                <wp:lineTo x="0" y="21439"/>
                <wp:lineTo x="21494" y="21439"/>
                <wp:lineTo x="21494"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PNG"/>
                    <pic:cNvPicPr/>
                  </pic:nvPicPr>
                  <pic:blipFill>
                    <a:blip r:embed="rId8">
                      <a:extLst>
                        <a:ext uri="{28A0092B-C50C-407E-A947-70E740481C1C}">
                          <a14:useLocalDpi xmlns:a14="http://schemas.microsoft.com/office/drawing/2010/main" val="0"/>
                        </a:ext>
                      </a:extLst>
                    </a:blip>
                    <a:stretch>
                      <a:fillRect/>
                    </a:stretch>
                  </pic:blipFill>
                  <pic:spPr>
                    <a:xfrm>
                      <a:off x="0" y="0"/>
                      <a:ext cx="1933575" cy="1784985"/>
                    </a:xfrm>
                    <a:prstGeom prst="rect">
                      <a:avLst/>
                    </a:prstGeom>
                  </pic:spPr>
                </pic:pic>
              </a:graphicData>
            </a:graphic>
            <wp14:sizeRelH relativeFrom="page">
              <wp14:pctWidth>0</wp14:pctWidth>
            </wp14:sizeRelH>
            <wp14:sizeRelV relativeFrom="page">
              <wp14:pctHeight>0</wp14:pctHeight>
            </wp14:sizeRelV>
          </wp:anchor>
        </w:drawing>
      </w:r>
      <w:r w:rsidR="00AF4628">
        <w:rPr>
          <w:rFonts w:ascii="Arial" w:hAnsi="Arial" w:cs="Arial"/>
          <w:b/>
          <w:noProof/>
          <w:color w:val="1F497D"/>
          <w:sz w:val="44"/>
          <w:szCs w:val="24"/>
          <w:lang w:val="es-ES_tradnl" w:eastAsia="es-ES"/>
        </w:rPr>
        <w:drawing>
          <wp:anchor distT="0" distB="0" distL="114300" distR="114300" simplePos="0" relativeHeight="251684864" behindDoc="1" locked="0" layoutInCell="1" allowOverlap="1" wp14:anchorId="0CCCD9D9" wp14:editId="0D63CDD9">
            <wp:simplePos x="0" y="0"/>
            <wp:positionH relativeFrom="margin">
              <wp:posOffset>3102458</wp:posOffset>
            </wp:positionH>
            <wp:positionV relativeFrom="paragraph">
              <wp:posOffset>161290</wp:posOffset>
            </wp:positionV>
            <wp:extent cx="1920116" cy="1924025"/>
            <wp:effectExtent l="152400" t="152400" r="156845" b="17208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0116" cy="1924025"/>
                    </a:xfrm>
                    <a:prstGeom prst="ellipse">
                      <a:avLst/>
                    </a:prstGeom>
                    <a:ln w="762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14:paraId="5CB7960E" w14:textId="4B1B5B6E" w:rsidR="001472CB" w:rsidRPr="009119C2" w:rsidRDefault="001472CB" w:rsidP="00997DC0">
      <w:pPr>
        <w:pStyle w:val="Sinespaciado"/>
        <w:jc w:val="both"/>
        <w:rPr>
          <w:rFonts w:ascii="Arial" w:hAnsi="Arial" w:cs="Arial"/>
          <w:b/>
          <w:color w:val="1F497D"/>
          <w:sz w:val="44"/>
          <w:szCs w:val="24"/>
          <w:lang w:val="es-ES_tradnl" w:eastAsia="es-ES"/>
        </w:rPr>
      </w:pPr>
    </w:p>
    <w:p w14:paraId="2F7D598E" w14:textId="1D3F57F8" w:rsidR="00753AD5" w:rsidRDefault="00753AD5" w:rsidP="00997DC0">
      <w:pPr>
        <w:jc w:val="both"/>
        <w:rPr>
          <w:rFonts w:ascii="Arial" w:hAnsi="Arial" w:cs="Arial"/>
          <w:b/>
          <w:color w:val="1F497D"/>
          <w:sz w:val="50"/>
          <w:szCs w:val="50"/>
        </w:rPr>
      </w:pPr>
    </w:p>
    <w:p w14:paraId="412D34EB" w14:textId="4F5CCC8E" w:rsidR="00753AD5" w:rsidRDefault="00753AD5" w:rsidP="00997DC0">
      <w:pPr>
        <w:jc w:val="both"/>
        <w:rPr>
          <w:rFonts w:ascii="Arial" w:hAnsi="Arial" w:cs="Arial"/>
          <w:b/>
          <w:color w:val="1F497D"/>
          <w:sz w:val="50"/>
          <w:szCs w:val="50"/>
        </w:rPr>
      </w:pPr>
    </w:p>
    <w:p w14:paraId="75E1AB10" w14:textId="51134517" w:rsidR="00753AD5" w:rsidRDefault="00753AD5" w:rsidP="00997DC0">
      <w:pPr>
        <w:jc w:val="both"/>
        <w:rPr>
          <w:rFonts w:ascii="Arial" w:hAnsi="Arial" w:cs="Arial"/>
          <w:b/>
          <w:color w:val="1F497D"/>
          <w:sz w:val="50"/>
          <w:szCs w:val="50"/>
        </w:rPr>
      </w:pPr>
    </w:p>
    <w:p w14:paraId="751B5483" w14:textId="77777777" w:rsidR="00753AD5" w:rsidRDefault="00753AD5" w:rsidP="00997DC0">
      <w:pPr>
        <w:jc w:val="both"/>
        <w:rPr>
          <w:rFonts w:ascii="Arial" w:hAnsi="Arial" w:cs="Arial"/>
          <w:b/>
          <w:color w:val="1F497D"/>
          <w:sz w:val="50"/>
          <w:szCs w:val="50"/>
        </w:rPr>
      </w:pPr>
    </w:p>
    <w:p w14:paraId="15C15866" w14:textId="77777777" w:rsidR="00753AD5" w:rsidRDefault="00753AD5" w:rsidP="00997DC0">
      <w:pPr>
        <w:jc w:val="both"/>
        <w:rPr>
          <w:rFonts w:ascii="Arial" w:hAnsi="Arial" w:cs="Arial"/>
          <w:b/>
          <w:color w:val="1F497D"/>
          <w:sz w:val="50"/>
          <w:szCs w:val="50"/>
        </w:rPr>
      </w:pPr>
    </w:p>
    <w:p w14:paraId="0A046BE9" w14:textId="25F56592" w:rsidR="001472CB" w:rsidRPr="009119C2" w:rsidRDefault="004026F1" w:rsidP="00997DC0">
      <w:pPr>
        <w:jc w:val="both"/>
        <w:rPr>
          <w:rFonts w:ascii="Arial" w:hAnsi="Arial" w:cs="Arial"/>
          <w:b/>
          <w:color w:val="1F497D"/>
          <w:sz w:val="50"/>
          <w:szCs w:val="50"/>
        </w:rPr>
      </w:pPr>
      <w:r>
        <w:rPr>
          <w:rFonts w:ascii="Arial" w:hAnsi="Arial" w:cs="Arial"/>
          <w:b/>
          <w:color w:val="1F497D"/>
          <w:sz w:val="50"/>
          <w:szCs w:val="50"/>
        </w:rPr>
        <w:t>MANUAL PARA EL MANEJO DE LOS ARCHIVOS DE GESTIÓN</w:t>
      </w:r>
      <w:r w:rsidR="00AC1F2F">
        <w:rPr>
          <w:rFonts w:ascii="Arial" w:hAnsi="Arial" w:cs="Arial"/>
          <w:b/>
          <w:color w:val="1F497D"/>
          <w:sz w:val="50"/>
          <w:szCs w:val="50"/>
        </w:rPr>
        <w:t xml:space="preserve"> (2021)</w:t>
      </w:r>
    </w:p>
    <w:p w14:paraId="66AC6E6F" w14:textId="77777777" w:rsidR="001472CB" w:rsidRPr="0088707F" w:rsidRDefault="001472CB" w:rsidP="00997DC0">
      <w:pPr>
        <w:pStyle w:val="Sinespaciado"/>
        <w:jc w:val="both"/>
        <w:rPr>
          <w:rFonts w:ascii="Arial" w:hAnsi="Arial" w:cs="Arial"/>
          <w:b/>
          <w:color w:val="1F497D"/>
          <w:sz w:val="50"/>
          <w:szCs w:val="50"/>
          <w:lang w:val="es-MX"/>
        </w:rPr>
      </w:pPr>
    </w:p>
    <w:p w14:paraId="00157949" w14:textId="77777777" w:rsidR="001472CB" w:rsidRDefault="001472CB" w:rsidP="00997DC0">
      <w:pPr>
        <w:jc w:val="both"/>
        <w:rPr>
          <w:rFonts w:ascii="Arial" w:hAnsi="Arial" w:cs="Arial"/>
          <w:b/>
          <w:noProof/>
          <w:color w:val="31849B"/>
          <w:sz w:val="44"/>
          <w:szCs w:val="24"/>
        </w:rPr>
      </w:pPr>
    </w:p>
    <w:p w14:paraId="52DA9AA5" w14:textId="77777777" w:rsidR="001472CB" w:rsidRDefault="001472CB" w:rsidP="00997DC0">
      <w:pPr>
        <w:jc w:val="both"/>
        <w:rPr>
          <w:rFonts w:ascii="Arial" w:hAnsi="Arial" w:cs="Arial"/>
          <w:b/>
          <w:noProof/>
          <w:color w:val="31849B"/>
          <w:sz w:val="44"/>
          <w:szCs w:val="24"/>
        </w:rPr>
      </w:pPr>
    </w:p>
    <w:p w14:paraId="276B7D77" w14:textId="7804C27F" w:rsidR="001472CB" w:rsidRPr="00561D50" w:rsidRDefault="00D7088B" w:rsidP="00997DC0">
      <w:pPr>
        <w:pStyle w:val="Sinespaciado"/>
        <w:jc w:val="both"/>
        <w:rPr>
          <w:rFonts w:ascii="Arial" w:hAnsi="Arial" w:cs="Arial"/>
          <w:b/>
          <w:color w:val="1D1B11"/>
          <w:sz w:val="36"/>
          <w:szCs w:val="36"/>
          <w:lang w:val="es-ES_tradnl" w:eastAsia="es-ES"/>
        </w:rPr>
      </w:pPr>
      <w:r>
        <w:rPr>
          <w:rFonts w:ascii="Arial" w:hAnsi="Arial" w:cs="Arial"/>
          <w:b/>
          <w:color w:val="1D1B11"/>
          <w:sz w:val="36"/>
          <w:szCs w:val="36"/>
          <w:lang w:val="es-ES_tradnl" w:eastAsia="es-ES"/>
        </w:rPr>
        <w:t xml:space="preserve">                 </w:t>
      </w:r>
      <w:r w:rsidR="004026F1" w:rsidRPr="00561D50">
        <w:rPr>
          <w:rFonts w:ascii="Arial" w:hAnsi="Arial" w:cs="Arial"/>
          <w:b/>
          <w:color w:val="1D1B11"/>
          <w:sz w:val="36"/>
          <w:szCs w:val="36"/>
          <w:lang w:val="es-ES_tradnl" w:eastAsia="es-ES"/>
        </w:rPr>
        <w:t>DEPARTAMENTO DE CUSCATLÁN</w:t>
      </w:r>
    </w:p>
    <w:p w14:paraId="61B91752" w14:textId="4AC90A8E" w:rsidR="001472CB" w:rsidRDefault="001472CB" w:rsidP="00997DC0">
      <w:pPr>
        <w:jc w:val="both"/>
        <w:rPr>
          <w:rFonts w:ascii="Arial" w:hAnsi="Arial" w:cs="Arial"/>
          <w:b/>
          <w:noProof/>
          <w:color w:val="31849B"/>
          <w:sz w:val="44"/>
          <w:szCs w:val="24"/>
        </w:rPr>
      </w:pPr>
    </w:p>
    <w:p w14:paraId="14C07D82" w14:textId="438F3F29" w:rsidR="001472CB" w:rsidRDefault="001472CB" w:rsidP="00997DC0">
      <w:pPr>
        <w:jc w:val="both"/>
        <w:rPr>
          <w:rFonts w:ascii="Arial" w:hAnsi="Arial" w:cs="Arial"/>
          <w:b/>
          <w:noProof/>
          <w:color w:val="31849B"/>
          <w:sz w:val="44"/>
          <w:szCs w:val="24"/>
        </w:rPr>
      </w:pPr>
    </w:p>
    <w:p w14:paraId="6976D0DF" w14:textId="0E37F812" w:rsidR="001836C9" w:rsidRDefault="001836C9" w:rsidP="00997DC0">
      <w:pPr>
        <w:jc w:val="both"/>
        <w:rPr>
          <w:rFonts w:ascii="Arial" w:hAnsi="Arial" w:cs="Arial"/>
          <w:b/>
          <w:noProof/>
          <w:color w:val="31849B"/>
          <w:sz w:val="44"/>
          <w:szCs w:val="24"/>
        </w:rPr>
      </w:pPr>
    </w:p>
    <w:p w14:paraId="14348416" w14:textId="3DBC06A6" w:rsidR="001836C9" w:rsidRDefault="001836C9" w:rsidP="00997DC0">
      <w:pPr>
        <w:jc w:val="both"/>
        <w:rPr>
          <w:rFonts w:ascii="Arial" w:hAnsi="Arial" w:cs="Arial"/>
          <w:b/>
          <w:noProof/>
          <w:color w:val="31849B"/>
          <w:sz w:val="44"/>
          <w:szCs w:val="24"/>
        </w:rPr>
      </w:pPr>
    </w:p>
    <w:p w14:paraId="7157F328" w14:textId="32BDF477" w:rsidR="001836C9" w:rsidRDefault="00D7088B" w:rsidP="00997DC0">
      <w:pPr>
        <w:jc w:val="both"/>
        <w:rPr>
          <w:rFonts w:ascii="Arial" w:hAnsi="Arial" w:cs="Arial"/>
          <w:b/>
          <w:noProof/>
          <w:color w:val="31849B"/>
          <w:sz w:val="44"/>
          <w:szCs w:val="24"/>
        </w:rPr>
      </w:pPr>
      <w:r>
        <w:rPr>
          <w:rFonts w:ascii="Arial" w:hAnsi="Arial" w:cs="Arial"/>
          <w:b/>
          <w:noProof/>
          <w:color w:val="31849B"/>
          <w:sz w:val="44"/>
          <w:szCs w:val="24"/>
        </w:rPr>
        <mc:AlternateContent>
          <mc:Choice Requires="wps">
            <w:drawing>
              <wp:anchor distT="0" distB="0" distL="114300" distR="114300" simplePos="0" relativeHeight="251681792" behindDoc="0" locked="0" layoutInCell="1" allowOverlap="1" wp14:anchorId="3C583D7E" wp14:editId="37E07249">
                <wp:simplePos x="0" y="0"/>
                <wp:positionH relativeFrom="column">
                  <wp:posOffset>-270510</wp:posOffset>
                </wp:positionH>
                <wp:positionV relativeFrom="paragraph">
                  <wp:posOffset>277495</wp:posOffset>
                </wp:positionV>
                <wp:extent cx="2962275" cy="381000"/>
                <wp:effectExtent l="0" t="0" r="28575" b="19050"/>
                <wp:wrapNone/>
                <wp:docPr id="13" name="Cuadro de texto 13"/>
                <wp:cNvGraphicFramePr/>
                <a:graphic xmlns:a="http://schemas.openxmlformats.org/drawingml/2006/main">
                  <a:graphicData uri="http://schemas.microsoft.com/office/word/2010/wordprocessingShape">
                    <wps:wsp>
                      <wps:cNvSpPr txBox="1"/>
                      <wps:spPr>
                        <a:xfrm>
                          <a:off x="0" y="0"/>
                          <a:ext cx="2962275" cy="381000"/>
                        </a:xfrm>
                        <a:prstGeom prst="rect">
                          <a:avLst/>
                        </a:prstGeom>
                        <a:solidFill>
                          <a:schemeClr val="bg1"/>
                        </a:solidFill>
                        <a:ln w="6350">
                          <a:solidFill>
                            <a:schemeClr val="bg1"/>
                          </a:solidFill>
                        </a:ln>
                      </wps:spPr>
                      <wps:txbx>
                        <w:txbxContent>
                          <w:p w14:paraId="1EC8B08F" w14:textId="0E04FE59" w:rsidR="00675A02" w:rsidRPr="00D7088B" w:rsidRDefault="00675A02">
                            <w:pPr>
                              <w:rPr>
                                <w:rFonts w:ascii="Arial" w:hAnsi="Arial" w:cs="Arial"/>
                                <w:lang w:val="es-ES"/>
                              </w:rPr>
                            </w:pPr>
                            <w:r w:rsidRPr="00D7088B">
                              <w:rPr>
                                <w:rFonts w:ascii="Arial" w:hAnsi="Arial" w:cs="Arial"/>
                                <w:lang w:val="es-ES"/>
                              </w:rPr>
                              <w:t>Unidad de archivo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583D7E" id="Cuadro de texto 13" o:spid="_x0000_s1027" type="#_x0000_t202" style="position:absolute;left:0;text-align:left;margin-left:-21.3pt;margin-top:21.85pt;width:233.25pt;height:30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" fillcolor="white [3212]" strokecolor="white [3212]" strokeweight=".5pt">
                <v:textbox>
                  <w:txbxContent>
                    <w:p w14:paraId="1EC8B08F" w14:textId="0E04FE59" w:rsidR="00675A02" w:rsidRPr="00D7088B" w:rsidRDefault="00675A02">
                      <w:pPr>
                        <w:rPr>
                          <w:rFonts w:ascii="Arial" w:hAnsi="Arial" w:cs="Arial"/>
                          <w:lang w:val="es-ES"/>
                        </w:rPr>
                      </w:pPr>
                      <w:r w:rsidRPr="00D7088B">
                        <w:rPr>
                          <w:rFonts w:ascii="Arial" w:hAnsi="Arial" w:cs="Arial"/>
                          <w:lang w:val="es-ES"/>
                        </w:rPr>
                        <w:t>Unidad de archivo</w:t>
                      </w:r>
                    </w:p>
                  </w:txbxContent>
                </v:textbox>
              </v:shape>
            </w:pict>
          </mc:Fallback>
        </mc:AlternateContent>
      </w:r>
    </w:p>
    <w:p w14:paraId="00E8F9A6" w14:textId="77777777" w:rsidR="00FA2233" w:rsidRDefault="00FA2233" w:rsidP="00997DC0">
      <w:pPr>
        <w:jc w:val="both"/>
        <w:rPr>
          <w:rFonts w:ascii="Arial" w:hAnsi="Arial" w:cs="Arial"/>
          <w:b/>
          <w:noProof/>
          <w:color w:val="31849B"/>
          <w:sz w:val="44"/>
          <w:szCs w:val="24"/>
        </w:rPr>
      </w:pPr>
    </w:p>
    <w:p w14:paraId="34B356F8" w14:textId="5F1C2815" w:rsidR="00E97B4A" w:rsidRDefault="00E97B4A" w:rsidP="00997DC0">
      <w:pPr>
        <w:jc w:val="both"/>
      </w:pPr>
    </w:p>
    <w:p w14:paraId="563A8C1D" w14:textId="12D8BF49" w:rsidR="00E97B4A" w:rsidRDefault="00E97B4A" w:rsidP="00997DC0">
      <w:pPr>
        <w:jc w:val="both"/>
        <w:rPr>
          <w:rFonts w:ascii="Arial" w:hAnsi="Arial" w:cs="Arial"/>
          <w:b/>
          <w:bCs/>
          <w:sz w:val="32"/>
          <w:szCs w:val="28"/>
        </w:rPr>
      </w:pPr>
      <w:bookmarkStart w:id="0" w:name="_Hlk47076582"/>
      <w:r w:rsidRPr="00E97B4A">
        <w:rPr>
          <w:rFonts w:ascii="Arial" w:hAnsi="Arial" w:cs="Arial"/>
          <w:b/>
          <w:bCs/>
          <w:sz w:val="32"/>
          <w:szCs w:val="28"/>
        </w:rPr>
        <w:lastRenderedPageBreak/>
        <w:t xml:space="preserve">Aprobación </w:t>
      </w:r>
    </w:p>
    <w:bookmarkEnd w:id="0"/>
    <w:p w14:paraId="202F159C" w14:textId="495CBD17" w:rsidR="00E97B4A" w:rsidRDefault="00E97B4A" w:rsidP="00997DC0">
      <w:pPr>
        <w:jc w:val="both"/>
        <w:rPr>
          <w:rFonts w:ascii="Arial" w:hAnsi="Arial" w:cs="Arial"/>
          <w:b/>
          <w:bCs/>
          <w:sz w:val="32"/>
          <w:szCs w:val="28"/>
        </w:rPr>
      </w:pPr>
    </w:p>
    <w:tbl>
      <w:tblPr>
        <w:tblpPr w:leftFromText="141" w:rightFromText="141" w:vertAnchor="text" w:horzAnchor="margin" w:tblpXSpec="center" w:tblpY="16"/>
        <w:tblW w:w="43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3744"/>
      </w:tblGrid>
      <w:tr w:rsidR="00567DDD" w:rsidRPr="00D10EA5" w14:paraId="69C5C4D9" w14:textId="77777777" w:rsidTr="00334D7F">
        <w:trPr>
          <w:trHeight w:val="1687"/>
        </w:trPr>
        <w:tc>
          <w:tcPr>
            <w:tcW w:w="2684" w:type="pct"/>
            <w:shd w:val="clear" w:color="auto" w:fill="FFFFFF" w:themeFill="background1"/>
          </w:tcPr>
          <w:p w14:paraId="22D92E09" w14:textId="77777777" w:rsidR="00567DDD" w:rsidRDefault="00567DDD" w:rsidP="00997DC0">
            <w:pPr>
              <w:pStyle w:val="Encabezadodemensaje"/>
              <w:spacing w:after="0" w:line="0" w:lineRule="atLeast"/>
              <w:ind w:left="0" w:right="833" w:firstLine="0"/>
              <w:jc w:val="both"/>
              <w:rPr>
                <w:rFonts w:cs="Arial"/>
                <w:b/>
                <w:bCs/>
                <w:sz w:val="24"/>
                <w:szCs w:val="24"/>
                <w:lang w:val="es-SV" w:eastAsia="es-SV"/>
              </w:rPr>
            </w:pPr>
            <w:bookmarkStart w:id="1" w:name="_Hlk47076586"/>
          </w:p>
          <w:p w14:paraId="00C7C6DF" w14:textId="77777777" w:rsidR="00567DDD" w:rsidRDefault="00567DDD" w:rsidP="00997DC0">
            <w:pPr>
              <w:pStyle w:val="Encabezadodemensaje"/>
              <w:spacing w:after="0" w:line="0" w:lineRule="atLeast"/>
              <w:ind w:left="0" w:right="833" w:firstLine="0"/>
              <w:jc w:val="both"/>
              <w:rPr>
                <w:rFonts w:cs="Arial"/>
                <w:b/>
                <w:bCs/>
                <w:sz w:val="24"/>
                <w:szCs w:val="24"/>
                <w:lang w:val="es-SV" w:eastAsia="es-SV"/>
              </w:rPr>
            </w:pPr>
          </w:p>
          <w:p w14:paraId="0B2503F3" w14:textId="77777777" w:rsidR="00567DDD" w:rsidRDefault="00567DDD" w:rsidP="00997DC0">
            <w:pPr>
              <w:pStyle w:val="Encabezadodemensaje"/>
              <w:spacing w:after="0" w:line="0" w:lineRule="atLeast"/>
              <w:ind w:left="0" w:right="833" w:firstLine="0"/>
              <w:jc w:val="both"/>
              <w:rPr>
                <w:rFonts w:cs="Arial"/>
                <w:b/>
                <w:bCs/>
                <w:sz w:val="24"/>
                <w:szCs w:val="24"/>
                <w:lang w:val="es-SV" w:eastAsia="es-SV"/>
              </w:rPr>
            </w:pPr>
          </w:p>
          <w:p w14:paraId="535261E6" w14:textId="77777777" w:rsidR="00567DDD" w:rsidRDefault="00567DDD" w:rsidP="00997DC0">
            <w:pPr>
              <w:pStyle w:val="Encabezadodemensaje"/>
              <w:spacing w:after="0" w:line="0" w:lineRule="atLeast"/>
              <w:ind w:left="0" w:right="833" w:firstLine="0"/>
              <w:jc w:val="both"/>
              <w:rPr>
                <w:rFonts w:cs="Arial"/>
                <w:b/>
                <w:bCs/>
                <w:sz w:val="24"/>
                <w:szCs w:val="24"/>
                <w:lang w:val="es-SV" w:eastAsia="es-SV"/>
              </w:rPr>
            </w:pPr>
          </w:p>
          <w:p w14:paraId="1A829C85" w14:textId="77777777" w:rsidR="00567DDD" w:rsidRDefault="00567DDD" w:rsidP="00997DC0">
            <w:pPr>
              <w:pStyle w:val="Encabezadodemensaje"/>
              <w:spacing w:after="0" w:line="0" w:lineRule="atLeast"/>
              <w:ind w:left="0" w:right="833" w:firstLine="0"/>
              <w:jc w:val="both"/>
              <w:rPr>
                <w:rFonts w:cs="Arial"/>
                <w:b/>
                <w:bCs/>
                <w:sz w:val="24"/>
                <w:szCs w:val="24"/>
                <w:lang w:val="es-SV" w:eastAsia="es-SV"/>
              </w:rPr>
            </w:pPr>
          </w:p>
          <w:p w14:paraId="1FBB61F3" w14:textId="77777777" w:rsidR="00567DDD" w:rsidRDefault="00567DDD" w:rsidP="00997DC0">
            <w:pPr>
              <w:pStyle w:val="Encabezadodemensaje"/>
              <w:spacing w:after="0" w:line="0" w:lineRule="atLeast"/>
              <w:ind w:left="0" w:right="833" w:firstLine="0"/>
              <w:jc w:val="both"/>
              <w:rPr>
                <w:rFonts w:cs="Arial"/>
                <w:b/>
                <w:bCs/>
                <w:sz w:val="24"/>
                <w:szCs w:val="24"/>
                <w:lang w:val="es-SV" w:eastAsia="es-SV"/>
              </w:rPr>
            </w:pPr>
          </w:p>
        </w:tc>
        <w:tc>
          <w:tcPr>
            <w:tcW w:w="2316" w:type="pct"/>
            <w:shd w:val="clear" w:color="auto" w:fill="FFFFFF" w:themeFill="background1"/>
            <w:vAlign w:val="center"/>
          </w:tcPr>
          <w:p w14:paraId="72A973A0" w14:textId="77777777" w:rsidR="00567DDD" w:rsidRPr="00382CB5" w:rsidRDefault="00567DDD" w:rsidP="00997DC0">
            <w:pPr>
              <w:pStyle w:val="Encabezadodemensaje"/>
              <w:spacing w:after="0" w:line="0" w:lineRule="atLeast"/>
              <w:ind w:left="0" w:right="833" w:firstLine="0"/>
              <w:jc w:val="both"/>
              <w:rPr>
                <w:rFonts w:cs="Arial"/>
                <w:b/>
                <w:bCs/>
                <w:sz w:val="24"/>
                <w:szCs w:val="24"/>
                <w:lang w:val="es-SV" w:eastAsia="es-SV"/>
              </w:rPr>
            </w:pPr>
          </w:p>
        </w:tc>
      </w:tr>
      <w:tr w:rsidR="00567DDD" w:rsidRPr="00D10EA5" w14:paraId="7FA2D751" w14:textId="77777777" w:rsidTr="00334D7F">
        <w:trPr>
          <w:trHeight w:val="618"/>
        </w:trPr>
        <w:tc>
          <w:tcPr>
            <w:tcW w:w="2684" w:type="pct"/>
            <w:shd w:val="clear" w:color="auto" w:fill="FFFFFF" w:themeFill="background1"/>
          </w:tcPr>
          <w:p w14:paraId="631D9F42" w14:textId="77777777" w:rsidR="00567DDD" w:rsidRPr="003C064F" w:rsidRDefault="00567DDD" w:rsidP="00997DC0">
            <w:pPr>
              <w:pStyle w:val="Encabezadodemensaje"/>
              <w:tabs>
                <w:tab w:val="left" w:pos="2399"/>
              </w:tabs>
              <w:spacing w:after="0" w:line="0" w:lineRule="atLeast"/>
              <w:ind w:left="0" w:right="0" w:firstLine="0"/>
              <w:jc w:val="both"/>
              <w:rPr>
                <w:rFonts w:cs="Arial"/>
                <w:b/>
                <w:bCs/>
                <w:szCs w:val="18"/>
                <w:lang w:val="es-SV" w:eastAsia="es-SV"/>
              </w:rPr>
            </w:pPr>
            <w:r w:rsidRPr="003C064F">
              <w:rPr>
                <w:rFonts w:cs="Arial"/>
                <w:b/>
                <w:bCs/>
                <w:szCs w:val="18"/>
                <w:lang w:val="es-SV" w:eastAsia="es-SV"/>
              </w:rPr>
              <w:t>Elaboró:</w:t>
            </w:r>
          </w:p>
          <w:p w14:paraId="02738C6F" w14:textId="77777777" w:rsidR="00567DDD" w:rsidRPr="003C064F" w:rsidRDefault="00567DDD" w:rsidP="00997DC0">
            <w:pPr>
              <w:pStyle w:val="Encabezadodemensaje"/>
              <w:tabs>
                <w:tab w:val="left" w:pos="2399"/>
              </w:tabs>
              <w:spacing w:after="0" w:line="0" w:lineRule="atLeast"/>
              <w:ind w:left="0" w:right="0" w:firstLine="0"/>
              <w:jc w:val="both"/>
              <w:rPr>
                <w:rFonts w:cs="Arial"/>
                <w:bCs/>
                <w:szCs w:val="18"/>
                <w:lang w:val="es-SV" w:eastAsia="es-SV"/>
              </w:rPr>
            </w:pPr>
            <w:r w:rsidRPr="003C064F">
              <w:rPr>
                <w:rFonts w:cs="Arial"/>
                <w:bCs/>
                <w:szCs w:val="18"/>
                <w:lang w:val="es-SV" w:eastAsia="es-SV"/>
              </w:rPr>
              <w:t>Nombre Kevin Arnoldo Lovato Huezo</w:t>
            </w:r>
          </w:p>
          <w:p w14:paraId="25DF2F8E" w14:textId="77777777" w:rsidR="00567DDD" w:rsidRPr="003C064F" w:rsidRDefault="00567DDD" w:rsidP="00997DC0">
            <w:pPr>
              <w:pStyle w:val="Encabezadodemensaje"/>
              <w:tabs>
                <w:tab w:val="left" w:pos="2399"/>
              </w:tabs>
              <w:spacing w:after="0" w:line="0" w:lineRule="atLeast"/>
              <w:ind w:left="0" w:right="0" w:firstLine="0"/>
              <w:jc w:val="both"/>
              <w:rPr>
                <w:rFonts w:cs="Arial"/>
                <w:bCs/>
                <w:szCs w:val="18"/>
                <w:lang w:val="es-SV" w:eastAsia="es-SV"/>
              </w:rPr>
            </w:pPr>
            <w:r w:rsidRPr="003C064F">
              <w:rPr>
                <w:rFonts w:cs="Arial"/>
                <w:bCs/>
                <w:szCs w:val="18"/>
                <w:lang w:val="es-SV" w:eastAsia="es-SV"/>
              </w:rPr>
              <w:t>Cargo: Oficial de gestión Documental y Archivo</w:t>
            </w:r>
          </w:p>
          <w:p w14:paraId="7E301B06" w14:textId="77777777" w:rsidR="00567DDD" w:rsidRPr="003C064F" w:rsidRDefault="00567DDD" w:rsidP="00997DC0">
            <w:pPr>
              <w:pStyle w:val="Encabezadodemensaje"/>
              <w:tabs>
                <w:tab w:val="left" w:pos="2399"/>
              </w:tabs>
              <w:spacing w:after="0" w:line="0" w:lineRule="atLeast"/>
              <w:ind w:left="0" w:right="0" w:firstLine="0"/>
              <w:jc w:val="both"/>
              <w:rPr>
                <w:rFonts w:cs="Arial"/>
                <w:b/>
                <w:bCs/>
                <w:szCs w:val="18"/>
                <w:lang w:val="es-SV" w:eastAsia="es-SV"/>
              </w:rPr>
            </w:pPr>
            <w:r w:rsidRPr="003C064F">
              <w:rPr>
                <w:rFonts w:cs="Arial"/>
                <w:bCs/>
                <w:szCs w:val="18"/>
                <w:lang w:val="es-SV" w:eastAsia="es-SV"/>
              </w:rPr>
              <w:t>Fecha:</w:t>
            </w:r>
          </w:p>
        </w:tc>
        <w:tc>
          <w:tcPr>
            <w:tcW w:w="2316" w:type="pct"/>
            <w:shd w:val="clear" w:color="auto" w:fill="FFFFFF" w:themeFill="background1"/>
            <w:vAlign w:val="center"/>
          </w:tcPr>
          <w:p w14:paraId="1689AE1E" w14:textId="77777777" w:rsidR="00567DDD" w:rsidRPr="003C064F" w:rsidRDefault="00567DDD" w:rsidP="00997DC0">
            <w:pPr>
              <w:pStyle w:val="Encabezadodemensaje"/>
              <w:spacing w:after="0" w:line="0" w:lineRule="atLeast"/>
              <w:ind w:left="0" w:right="-108" w:firstLine="0"/>
              <w:jc w:val="both"/>
              <w:rPr>
                <w:rFonts w:cs="Arial"/>
                <w:szCs w:val="18"/>
                <w:lang w:val="es-SV" w:eastAsia="es-SV"/>
              </w:rPr>
            </w:pPr>
            <w:r w:rsidRPr="003C064F">
              <w:rPr>
                <w:rFonts w:cs="Arial"/>
                <w:b/>
                <w:szCs w:val="18"/>
                <w:lang w:val="es-SV" w:eastAsia="es-SV"/>
              </w:rPr>
              <w:t>Aprobó:</w:t>
            </w:r>
          </w:p>
          <w:p w14:paraId="3AE96EF8" w14:textId="0C66135D" w:rsidR="00567DDD" w:rsidRPr="003C064F" w:rsidRDefault="00997DC0" w:rsidP="00997DC0">
            <w:pPr>
              <w:pStyle w:val="Encabezadodemensaje"/>
              <w:tabs>
                <w:tab w:val="left" w:pos="2795"/>
              </w:tabs>
              <w:spacing w:after="0" w:line="0" w:lineRule="atLeast"/>
              <w:ind w:left="-40" w:right="-108" w:firstLine="0"/>
              <w:jc w:val="both"/>
              <w:rPr>
                <w:rFonts w:cs="Arial"/>
                <w:szCs w:val="18"/>
                <w:lang w:val="es-SV" w:eastAsia="es-SV"/>
              </w:rPr>
            </w:pPr>
            <w:r>
              <w:rPr>
                <w:rFonts w:cs="Arial"/>
                <w:szCs w:val="18"/>
                <w:lang w:val="es-SV" w:eastAsia="es-SV"/>
              </w:rPr>
              <w:t xml:space="preserve">Lic. </w:t>
            </w:r>
            <w:r w:rsidR="00675A02">
              <w:rPr>
                <w:rFonts w:cs="Arial"/>
                <w:szCs w:val="18"/>
                <w:lang w:val="es-SV" w:eastAsia="es-SV"/>
              </w:rPr>
              <w:t>Omar Josué</w:t>
            </w:r>
            <w:r w:rsidR="00B441C1">
              <w:rPr>
                <w:rFonts w:cs="Arial"/>
                <w:szCs w:val="18"/>
                <w:lang w:val="es-SV" w:eastAsia="es-SV"/>
              </w:rPr>
              <w:t xml:space="preserve"> Pineda</w:t>
            </w:r>
          </w:p>
          <w:p w14:paraId="2852F12B" w14:textId="150454FE" w:rsidR="00567DDD" w:rsidRPr="003C064F" w:rsidRDefault="00567DDD" w:rsidP="00997DC0">
            <w:pPr>
              <w:pStyle w:val="Encabezadodemensaje"/>
              <w:tabs>
                <w:tab w:val="left" w:pos="2795"/>
              </w:tabs>
              <w:spacing w:after="0" w:line="0" w:lineRule="atLeast"/>
              <w:ind w:left="-40" w:right="-108" w:firstLine="0"/>
              <w:jc w:val="both"/>
              <w:rPr>
                <w:rFonts w:cs="Arial"/>
                <w:szCs w:val="18"/>
                <w:lang w:val="es-SV" w:eastAsia="es-SV"/>
              </w:rPr>
            </w:pPr>
            <w:r w:rsidRPr="003C064F">
              <w:rPr>
                <w:rFonts w:cs="Arial"/>
                <w:szCs w:val="18"/>
                <w:lang w:val="es-SV" w:eastAsia="es-SV"/>
              </w:rPr>
              <w:t>Cargo: Alcalde Municipal</w:t>
            </w:r>
          </w:p>
          <w:p w14:paraId="10FAC6A1" w14:textId="77777777" w:rsidR="00567DDD" w:rsidRPr="003C064F" w:rsidRDefault="00567DDD" w:rsidP="00997DC0">
            <w:pPr>
              <w:pStyle w:val="Encabezadodemensaje"/>
              <w:spacing w:after="0" w:line="0" w:lineRule="atLeast"/>
              <w:ind w:left="0" w:right="833" w:firstLine="0"/>
              <w:jc w:val="both"/>
              <w:rPr>
                <w:rFonts w:cs="Arial"/>
                <w:szCs w:val="18"/>
                <w:lang w:val="es-SV" w:eastAsia="es-SV"/>
              </w:rPr>
            </w:pPr>
            <w:r w:rsidRPr="003C064F">
              <w:rPr>
                <w:rFonts w:cs="Arial"/>
                <w:bCs/>
                <w:szCs w:val="18"/>
                <w:lang w:val="es-SV" w:eastAsia="es-SV"/>
              </w:rPr>
              <w:t>Fecha:</w:t>
            </w:r>
          </w:p>
        </w:tc>
      </w:tr>
      <w:bookmarkEnd w:id="1"/>
    </w:tbl>
    <w:p w14:paraId="05CEF6C6" w14:textId="6FDDAE1E" w:rsidR="00E97B4A" w:rsidRDefault="00E97B4A" w:rsidP="00997DC0">
      <w:pPr>
        <w:jc w:val="both"/>
        <w:rPr>
          <w:rFonts w:ascii="Arial" w:hAnsi="Arial" w:cs="Arial"/>
          <w:b/>
          <w:bCs/>
          <w:sz w:val="32"/>
          <w:szCs w:val="28"/>
        </w:rPr>
      </w:pPr>
    </w:p>
    <w:p w14:paraId="266DAAD6" w14:textId="77777777" w:rsidR="00E97B4A" w:rsidRPr="00E97B4A" w:rsidRDefault="00E97B4A" w:rsidP="00997DC0">
      <w:pPr>
        <w:jc w:val="both"/>
        <w:rPr>
          <w:rFonts w:ascii="Arial" w:hAnsi="Arial" w:cs="Arial"/>
          <w:b/>
          <w:bCs/>
          <w:sz w:val="32"/>
          <w:szCs w:val="28"/>
        </w:rPr>
      </w:pPr>
    </w:p>
    <w:p w14:paraId="5F622750" w14:textId="538B0D84" w:rsidR="00E97B4A" w:rsidRDefault="00E97B4A" w:rsidP="00997DC0">
      <w:pPr>
        <w:jc w:val="both"/>
      </w:pPr>
    </w:p>
    <w:p w14:paraId="1892588C" w14:textId="415BB34C" w:rsidR="00E97B4A" w:rsidRDefault="00E97B4A" w:rsidP="00997DC0">
      <w:pPr>
        <w:jc w:val="both"/>
      </w:pPr>
    </w:p>
    <w:p w14:paraId="75FA4C8A" w14:textId="1E57337C" w:rsidR="00E97B4A" w:rsidRDefault="00E97B4A" w:rsidP="00997DC0">
      <w:pPr>
        <w:jc w:val="both"/>
      </w:pPr>
    </w:p>
    <w:p w14:paraId="125EDE83" w14:textId="5C8AFF7C" w:rsidR="00E97B4A" w:rsidRDefault="00E97B4A" w:rsidP="00997DC0">
      <w:pPr>
        <w:jc w:val="both"/>
      </w:pPr>
    </w:p>
    <w:p w14:paraId="5B782537" w14:textId="2B38A1C6" w:rsidR="00E97B4A" w:rsidRDefault="00E97B4A" w:rsidP="00997DC0">
      <w:pPr>
        <w:jc w:val="both"/>
      </w:pPr>
    </w:p>
    <w:p w14:paraId="36A2E6E5" w14:textId="2280C159" w:rsidR="00E97B4A" w:rsidRDefault="00E97B4A" w:rsidP="00997DC0">
      <w:pPr>
        <w:jc w:val="both"/>
      </w:pPr>
    </w:p>
    <w:p w14:paraId="40864B39" w14:textId="7B00A604" w:rsidR="00E97B4A" w:rsidRDefault="00E97B4A" w:rsidP="00997DC0">
      <w:pPr>
        <w:jc w:val="both"/>
      </w:pPr>
    </w:p>
    <w:p w14:paraId="62EDDF43" w14:textId="5A9AF843" w:rsidR="00E97B4A" w:rsidRDefault="00E97B4A" w:rsidP="00997DC0">
      <w:pPr>
        <w:jc w:val="both"/>
      </w:pPr>
    </w:p>
    <w:p w14:paraId="4AE15942" w14:textId="422A1EF4" w:rsidR="00E97B4A" w:rsidRDefault="00E97B4A" w:rsidP="00997DC0">
      <w:pPr>
        <w:jc w:val="both"/>
      </w:pPr>
    </w:p>
    <w:p w14:paraId="64F258A5" w14:textId="403FA242" w:rsidR="00E97B4A" w:rsidRDefault="00E97B4A" w:rsidP="00997DC0">
      <w:pPr>
        <w:jc w:val="both"/>
      </w:pPr>
    </w:p>
    <w:tbl>
      <w:tblPr>
        <w:tblpPr w:leftFromText="141" w:rightFromText="141" w:vertAnchor="text" w:horzAnchor="margin" w:tblpXSpec="center" w:tblpY="43"/>
        <w:tblW w:w="5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2"/>
        <w:gridCol w:w="2517"/>
      </w:tblGrid>
      <w:tr w:rsidR="00334D7F" w:rsidRPr="00D10EA5" w14:paraId="1B707B1A" w14:textId="77777777" w:rsidTr="00334D7F">
        <w:trPr>
          <w:trHeight w:val="77"/>
        </w:trPr>
        <w:tc>
          <w:tcPr>
            <w:tcW w:w="3861" w:type="pct"/>
            <w:shd w:val="clear" w:color="auto" w:fill="FFFFFF" w:themeFill="background1"/>
          </w:tcPr>
          <w:p w14:paraId="252B2D8C" w14:textId="77777777" w:rsidR="00334D7F" w:rsidRDefault="00334D7F" w:rsidP="00997DC0">
            <w:pPr>
              <w:pStyle w:val="Encabezadodemensaje"/>
              <w:spacing w:after="0" w:line="0" w:lineRule="atLeast"/>
              <w:ind w:left="0" w:right="833" w:firstLine="0"/>
              <w:jc w:val="both"/>
              <w:rPr>
                <w:rFonts w:cs="Arial"/>
                <w:b/>
                <w:bCs/>
                <w:sz w:val="24"/>
                <w:szCs w:val="24"/>
                <w:lang w:val="es-SV" w:eastAsia="es-SV"/>
              </w:rPr>
            </w:pPr>
            <w:bookmarkStart w:id="2" w:name="_Hlk47076483"/>
          </w:p>
          <w:p w14:paraId="0379AB13" w14:textId="135CF4F5" w:rsidR="00334D7F" w:rsidRDefault="00334D7F" w:rsidP="00997DC0">
            <w:pPr>
              <w:pStyle w:val="Encabezadodemensaje"/>
              <w:spacing w:after="0" w:line="0" w:lineRule="atLeast"/>
              <w:ind w:left="0" w:right="833" w:firstLine="0"/>
              <w:jc w:val="both"/>
              <w:rPr>
                <w:rFonts w:cs="Arial"/>
                <w:b/>
                <w:bCs/>
                <w:sz w:val="24"/>
                <w:szCs w:val="24"/>
                <w:lang w:val="es-SV" w:eastAsia="es-SV"/>
              </w:rPr>
            </w:pPr>
            <w:r>
              <w:rPr>
                <w:rFonts w:cs="Arial"/>
                <w:b/>
                <w:bCs/>
                <w:sz w:val="24"/>
                <w:szCs w:val="24"/>
                <w:lang w:val="es-SV" w:eastAsia="es-SV"/>
              </w:rPr>
              <w:t>Con</w:t>
            </w:r>
            <w:r w:rsidR="00997DC0">
              <w:rPr>
                <w:rFonts w:cs="Arial"/>
                <w:b/>
                <w:bCs/>
                <w:sz w:val="24"/>
                <w:szCs w:val="24"/>
                <w:lang w:val="es-SV" w:eastAsia="es-SV"/>
              </w:rPr>
              <w:t>c</w:t>
            </w:r>
            <w:r>
              <w:rPr>
                <w:rFonts w:cs="Arial"/>
                <w:b/>
                <w:bCs/>
                <w:sz w:val="24"/>
                <w:szCs w:val="24"/>
                <w:lang w:val="es-SV" w:eastAsia="es-SV"/>
              </w:rPr>
              <w:t>ejo Municipal</w:t>
            </w:r>
          </w:p>
          <w:p w14:paraId="047F15BA" w14:textId="6DA497D2" w:rsidR="00334D7F" w:rsidRDefault="00334D7F" w:rsidP="00997DC0">
            <w:pPr>
              <w:pStyle w:val="Encabezadodemensaje"/>
              <w:spacing w:after="0" w:line="0" w:lineRule="atLeast"/>
              <w:ind w:left="0" w:right="833" w:firstLine="0"/>
              <w:jc w:val="both"/>
              <w:rPr>
                <w:rFonts w:cs="Arial"/>
                <w:b/>
                <w:bCs/>
                <w:sz w:val="24"/>
                <w:szCs w:val="24"/>
                <w:lang w:val="es-SV" w:eastAsia="es-SV"/>
              </w:rPr>
            </w:pPr>
          </w:p>
          <w:p w14:paraId="5E613BAA" w14:textId="5BA84D3E" w:rsidR="00334D7F" w:rsidRDefault="00334D7F" w:rsidP="00997DC0">
            <w:pPr>
              <w:pStyle w:val="Encabezadodemensaje"/>
              <w:spacing w:after="0" w:line="0" w:lineRule="atLeast"/>
              <w:ind w:left="0" w:right="833" w:firstLine="0"/>
              <w:jc w:val="both"/>
              <w:rPr>
                <w:rFonts w:cs="Arial"/>
                <w:b/>
                <w:bCs/>
                <w:sz w:val="24"/>
                <w:szCs w:val="24"/>
                <w:lang w:val="es-SV" w:eastAsia="es-SV"/>
              </w:rPr>
            </w:pPr>
            <w:r>
              <w:rPr>
                <w:rFonts w:cs="Arial"/>
                <w:b/>
                <w:bCs/>
                <w:sz w:val="24"/>
                <w:szCs w:val="24"/>
                <w:lang w:val="es-SV" w:eastAsia="es-SV"/>
              </w:rPr>
              <w:t>Nombre:</w:t>
            </w:r>
          </w:p>
          <w:p w14:paraId="62A81BA3" w14:textId="66392D6E" w:rsidR="00334D7F" w:rsidRDefault="00334D7F" w:rsidP="00997DC0">
            <w:pPr>
              <w:pStyle w:val="Encabezadodemensaje"/>
              <w:spacing w:after="0" w:line="0" w:lineRule="atLeast"/>
              <w:ind w:left="0" w:right="833" w:firstLine="0"/>
              <w:jc w:val="both"/>
              <w:rPr>
                <w:rFonts w:cs="Arial"/>
                <w:b/>
                <w:bCs/>
                <w:sz w:val="24"/>
                <w:szCs w:val="24"/>
                <w:lang w:val="es-SV" w:eastAsia="es-SV"/>
              </w:rPr>
            </w:pPr>
          </w:p>
          <w:p w14:paraId="3A90C069" w14:textId="092C8105" w:rsidR="00334D7F" w:rsidRDefault="00334D7F" w:rsidP="00997DC0">
            <w:pPr>
              <w:pStyle w:val="Encabezadodemensaje"/>
              <w:spacing w:after="0" w:line="0" w:lineRule="atLeast"/>
              <w:ind w:left="0" w:right="833" w:firstLine="0"/>
              <w:jc w:val="both"/>
              <w:rPr>
                <w:rFonts w:cs="Arial"/>
                <w:b/>
                <w:bCs/>
                <w:sz w:val="24"/>
                <w:szCs w:val="24"/>
                <w:lang w:val="es-SV" w:eastAsia="es-SV"/>
              </w:rPr>
            </w:pPr>
            <w:r>
              <w:rPr>
                <w:rFonts w:cs="Arial"/>
                <w:b/>
                <w:bCs/>
                <w:sz w:val="24"/>
                <w:szCs w:val="24"/>
                <w:lang w:val="es-SV" w:eastAsia="es-SV"/>
              </w:rPr>
              <w:t>-</w:t>
            </w:r>
          </w:p>
          <w:p w14:paraId="0B5E4C40" w14:textId="3B9FE5E7" w:rsidR="00334D7F" w:rsidRDefault="00334D7F" w:rsidP="00997DC0">
            <w:pPr>
              <w:pStyle w:val="Encabezadodemensaje"/>
              <w:spacing w:after="0" w:line="0" w:lineRule="atLeast"/>
              <w:ind w:left="0" w:right="833" w:firstLine="0"/>
              <w:jc w:val="both"/>
              <w:rPr>
                <w:rFonts w:cs="Arial"/>
                <w:b/>
                <w:bCs/>
                <w:sz w:val="24"/>
                <w:szCs w:val="24"/>
                <w:lang w:val="es-SV" w:eastAsia="es-SV"/>
              </w:rPr>
            </w:pPr>
          </w:p>
          <w:p w14:paraId="0043A0AB" w14:textId="2B949B01" w:rsidR="00334D7F" w:rsidRDefault="00334D7F" w:rsidP="00997DC0">
            <w:pPr>
              <w:pStyle w:val="Encabezadodemensaje"/>
              <w:spacing w:after="0" w:line="0" w:lineRule="atLeast"/>
              <w:ind w:left="0" w:right="833" w:firstLine="0"/>
              <w:jc w:val="both"/>
              <w:rPr>
                <w:rFonts w:cs="Arial"/>
                <w:b/>
                <w:bCs/>
                <w:sz w:val="24"/>
                <w:szCs w:val="24"/>
                <w:lang w:val="es-SV" w:eastAsia="es-SV"/>
              </w:rPr>
            </w:pPr>
            <w:r>
              <w:rPr>
                <w:rFonts w:cs="Arial"/>
                <w:b/>
                <w:bCs/>
                <w:sz w:val="24"/>
                <w:szCs w:val="24"/>
                <w:lang w:val="es-SV" w:eastAsia="es-SV"/>
              </w:rPr>
              <w:t>-</w:t>
            </w:r>
          </w:p>
          <w:p w14:paraId="7F0B4FE0" w14:textId="70042E65" w:rsidR="00334D7F" w:rsidRDefault="00334D7F" w:rsidP="00997DC0">
            <w:pPr>
              <w:pStyle w:val="Encabezadodemensaje"/>
              <w:spacing w:after="0" w:line="0" w:lineRule="atLeast"/>
              <w:ind w:left="0" w:right="833" w:firstLine="0"/>
              <w:jc w:val="both"/>
              <w:rPr>
                <w:rFonts w:cs="Arial"/>
                <w:b/>
                <w:bCs/>
                <w:sz w:val="24"/>
                <w:szCs w:val="24"/>
                <w:lang w:val="es-SV" w:eastAsia="es-SV"/>
              </w:rPr>
            </w:pPr>
          </w:p>
          <w:p w14:paraId="6B74D9CA" w14:textId="6FDEC04E" w:rsidR="00334D7F" w:rsidRDefault="00334D7F" w:rsidP="00997DC0">
            <w:pPr>
              <w:pStyle w:val="Encabezadodemensaje"/>
              <w:spacing w:after="0" w:line="0" w:lineRule="atLeast"/>
              <w:ind w:left="0" w:right="833" w:firstLine="0"/>
              <w:jc w:val="both"/>
              <w:rPr>
                <w:rFonts w:cs="Arial"/>
                <w:b/>
                <w:bCs/>
                <w:sz w:val="24"/>
                <w:szCs w:val="24"/>
                <w:lang w:val="es-SV" w:eastAsia="es-SV"/>
              </w:rPr>
            </w:pPr>
            <w:r>
              <w:rPr>
                <w:rFonts w:cs="Arial"/>
                <w:b/>
                <w:bCs/>
                <w:sz w:val="24"/>
                <w:szCs w:val="24"/>
                <w:lang w:val="es-SV" w:eastAsia="es-SV"/>
              </w:rPr>
              <w:t>-</w:t>
            </w:r>
          </w:p>
          <w:p w14:paraId="4F846C57" w14:textId="263D3720" w:rsidR="00334D7F" w:rsidRDefault="00334D7F" w:rsidP="00997DC0">
            <w:pPr>
              <w:pStyle w:val="Encabezadodemensaje"/>
              <w:spacing w:after="0" w:line="0" w:lineRule="atLeast"/>
              <w:ind w:left="0" w:right="833" w:firstLine="0"/>
              <w:jc w:val="both"/>
              <w:rPr>
                <w:rFonts w:cs="Arial"/>
                <w:b/>
                <w:bCs/>
                <w:sz w:val="24"/>
                <w:szCs w:val="24"/>
                <w:lang w:val="es-SV" w:eastAsia="es-SV"/>
              </w:rPr>
            </w:pPr>
          </w:p>
          <w:p w14:paraId="15788139" w14:textId="2B18E8E7" w:rsidR="00334D7F" w:rsidRDefault="00334D7F" w:rsidP="00997DC0">
            <w:pPr>
              <w:pStyle w:val="Encabezadodemensaje"/>
              <w:spacing w:after="0" w:line="0" w:lineRule="atLeast"/>
              <w:ind w:left="0" w:right="833" w:firstLine="0"/>
              <w:jc w:val="both"/>
              <w:rPr>
                <w:rFonts w:cs="Arial"/>
                <w:b/>
                <w:bCs/>
                <w:sz w:val="24"/>
                <w:szCs w:val="24"/>
                <w:lang w:val="es-SV" w:eastAsia="es-SV"/>
              </w:rPr>
            </w:pPr>
            <w:r>
              <w:rPr>
                <w:rFonts w:cs="Arial"/>
                <w:b/>
                <w:bCs/>
                <w:sz w:val="24"/>
                <w:szCs w:val="24"/>
                <w:lang w:val="es-SV" w:eastAsia="es-SV"/>
              </w:rPr>
              <w:t>-</w:t>
            </w:r>
          </w:p>
          <w:p w14:paraId="75ABB15E" w14:textId="56C05FFA" w:rsidR="00334D7F" w:rsidRDefault="00334D7F" w:rsidP="00997DC0">
            <w:pPr>
              <w:pStyle w:val="Encabezadodemensaje"/>
              <w:spacing w:after="0" w:line="0" w:lineRule="atLeast"/>
              <w:ind w:left="0" w:right="833" w:firstLine="0"/>
              <w:jc w:val="both"/>
              <w:rPr>
                <w:rFonts w:cs="Arial"/>
                <w:b/>
                <w:bCs/>
                <w:sz w:val="24"/>
                <w:szCs w:val="24"/>
                <w:lang w:val="es-SV" w:eastAsia="es-SV"/>
              </w:rPr>
            </w:pPr>
          </w:p>
          <w:p w14:paraId="2D2EEB57" w14:textId="38DE3704" w:rsidR="00334D7F" w:rsidRDefault="00334D7F" w:rsidP="00997DC0">
            <w:pPr>
              <w:pStyle w:val="Encabezadodemensaje"/>
              <w:spacing w:after="0" w:line="0" w:lineRule="atLeast"/>
              <w:ind w:left="0" w:right="833" w:firstLine="0"/>
              <w:jc w:val="both"/>
              <w:rPr>
                <w:rFonts w:cs="Arial"/>
                <w:b/>
                <w:bCs/>
                <w:sz w:val="24"/>
                <w:szCs w:val="24"/>
                <w:lang w:val="es-SV" w:eastAsia="es-SV"/>
              </w:rPr>
            </w:pPr>
            <w:r>
              <w:rPr>
                <w:rFonts w:cs="Arial"/>
                <w:b/>
                <w:bCs/>
                <w:sz w:val="24"/>
                <w:szCs w:val="24"/>
                <w:lang w:val="es-SV" w:eastAsia="es-SV"/>
              </w:rPr>
              <w:t>-</w:t>
            </w:r>
          </w:p>
          <w:p w14:paraId="3FF1660D" w14:textId="2AE4D325" w:rsidR="00334D7F" w:rsidRDefault="00334D7F" w:rsidP="00997DC0">
            <w:pPr>
              <w:pStyle w:val="Encabezadodemensaje"/>
              <w:spacing w:after="0" w:line="0" w:lineRule="atLeast"/>
              <w:ind w:left="0" w:right="833" w:firstLine="0"/>
              <w:jc w:val="both"/>
              <w:rPr>
                <w:rFonts w:cs="Arial"/>
                <w:b/>
                <w:bCs/>
                <w:sz w:val="24"/>
                <w:szCs w:val="24"/>
                <w:lang w:val="es-SV" w:eastAsia="es-SV"/>
              </w:rPr>
            </w:pPr>
          </w:p>
          <w:p w14:paraId="278504CA" w14:textId="1592FC57" w:rsidR="00334D7F" w:rsidRDefault="00334D7F" w:rsidP="00997DC0">
            <w:pPr>
              <w:pStyle w:val="Encabezadodemensaje"/>
              <w:spacing w:after="0" w:line="0" w:lineRule="atLeast"/>
              <w:ind w:left="0" w:right="833" w:firstLine="0"/>
              <w:jc w:val="both"/>
              <w:rPr>
                <w:rFonts w:cs="Arial"/>
                <w:b/>
                <w:bCs/>
                <w:sz w:val="24"/>
                <w:szCs w:val="24"/>
                <w:lang w:val="es-SV" w:eastAsia="es-SV"/>
              </w:rPr>
            </w:pPr>
            <w:r>
              <w:rPr>
                <w:rFonts w:cs="Arial"/>
                <w:b/>
                <w:bCs/>
                <w:sz w:val="24"/>
                <w:szCs w:val="24"/>
                <w:lang w:val="es-SV" w:eastAsia="es-SV"/>
              </w:rPr>
              <w:t>-</w:t>
            </w:r>
          </w:p>
          <w:p w14:paraId="42E764BB" w14:textId="42102C94" w:rsidR="00334D7F" w:rsidRDefault="00334D7F" w:rsidP="00997DC0">
            <w:pPr>
              <w:pStyle w:val="Encabezadodemensaje"/>
              <w:spacing w:after="0" w:line="0" w:lineRule="atLeast"/>
              <w:ind w:left="0" w:right="833" w:firstLine="0"/>
              <w:jc w:val="both"/>
              <w:rPr>
                <w:rFonts w:cs="Arial"/>
                <w:b/>
                <w:bCs/>
                <w:sz w:val="24"/>
                <w:szCs w:val="24"/>
                <w:lang w:val="es-SV" w:eastAsia="es-SV"/>
              </w:rPr>
            </w:pPr>
          </w:p>
          <w:p w14:paraId="018B1105" w14:textId="0084DB02" w:rsidR="00334D7F" w:rsidRDefault="00334D7F" w:rsidP="00997DC0">
            <w:pPr>
              <w:pStyle w:val="Encabezadodemensaje"/>
              <w:spacing w:after="0" w:line="0" w:lineRule="atLeast"/>
              <w:ind w:left="0" w:right="833" w:firstLine="0"/>
              <w:jc w:val="both"/>
              <w:rPr>
                <w:rFonts w:cs="Arial"/>
                <w:b/>
                <w:bCs/>
                <w:sz w:val="24"/>
                <w:szCs w:val="24"/>
                <w:lang w:val="es-SV" w:eastAsia="es-SV"/>
              </w:rPr>
            </w:pPr>
            <w:r>
              <w:rPr>
                <w:rFonts w:cs="Arial"/>
                <w:b/>
                <w:bCs/>
                <w:sz w:val="24"/>
                <w:szCs w:val="24"/>
                <w:lang w:val="es-SV" w:eastAsia="es-SV"/>
              </w:rPr>
              <w:t>-</w:t>
            </w:r>
          </w:p>
          <w:p w14:paraId="03D28564" w14:textId="3E540081" w:rsidR="00334D7F" w:rsidRDefault="00334D7F" w:rsidP="00997DC0">
            <w:pPr>
              <w:pStyle w:val="Encabezadodemensaje"/>
              <w:spacing w:after="0" w:line="0" w:lineRule="atLeast"/>
              <w:ind w:left="0" w:right="833" w:firstLine="0"/>
              <w:jc w:val="both"/>
              <w:rPr>
                <w:rFonts w:cs="Arial"/>
                <w:b/>
                <w:bCs/>
                <w:sz w:val="24"/>
                <w:szCs w:val="24"/>
                <w:lang w:val="es-SV" w:eastAsia="es-SV"/>
              </w:rPr>
            </w:pPr>
          </w:p>
          <w:p w14:paraId="37A43C86" w14:textId="0B5FEC60" w:rsidR="00334D7F" w:rsidRDefault="00334D7F" w:rsidP="00997DC0">
            <w:pPr>
              <w:pStyle w:val="Encabezadodemensaje"/>
              <w:spacing w:after="0" w:line="0" w:lineRule="atLeast"/>
              <w:ind w:left="0" w:right="833" w:firstLine="0"/>
              <w:jc w:val="both"/>
              <w:rPr>
                <w:rFonts w:cs="Arial"/>
                <w:b/>
                <w:bCs/>
                <w:sz w:val="24"/>
                <w:szCs w:val="24"/>
                <w:lang w:val="es-SV" w:eastAsia="es-SV"/>
              </w:rPr>
            </w:pPr>
            <w:r>
              <w:rPr>
                <w:rFonts w:cs="Arial"/>
                <w:b/>
                <w:bCs/>
                <w:sz w:val="24"/>
                <w:szCs w:val="24"/>
                <w:lang w:val="es-SV" w:eastAsia="es-SV"/>
              </w:rPr>
              <w:t>-</w:t>
            </w:r>
          </w:p>
          <w:p w14:paraId="79FBCE9A" w14:textId="4C31DED5" w:rsidR="00334D7F" w:rsidRDefault="00334D7F" w:rsidP="00997DC0">
            <w:pPr>
              <w:pStyle w:val="Encabezadodemensaje"/>
              <w:spacing w:after="0" w:line="0" w:lineRule="atLeast"/>
              <w:ind w:left="0" w:right="833" w:firstLine="0"/>
              <w:jc w:val="both"/>
              <w:rPr>
                <w:rFonts w:cs="Arial"/>
                <w:b/>
                <w:bCs/>
                <w:sz w:val="24"/>
                <w:szCs w:val="24"/>
                <w:lang w:val="es-SV" w:eastAsia="es-SV"/>
              </w:rPr>
            </w:pPr>
          </w:p>
          <w:p w14:paraId="303E7902" w14:textId="25632FBA" w:rsidR="00334D7F" w:rsidRDefault="00334D7F" w:rsidP="00997DC0">
            <w:pPr>
              <w:pStyle w:val="Encabezadodemensaje"/>
              <w:spacing w:after="0" w:line="0" w:lineRule="atLeast"/>
              <w:ind w:left="0" w:right="833" w:firstLine="0"/>
              <w:jc w:val="both"/>
              <w:rPr>
                <w:rFonts w:cs="Arial"/>
                <w:b/>
                <w:bCs/>
                <w:sz w:val="24"/>
                <w:szCs w:val="24"/>
                <w:lang w:val="es-SV" w:eastAsia="es-SV"/>
              </w:rPr>
            </w:pPr>
            <w:r>
              <w:rPr>
                <w:rFonts w:cs="Arial"/>
                <w:b/>
                <w:bCs/>
                <w:sz w:val="24"/>
                <w:szCs w:val="24"/>
                <w:lang w:val="es-SV" w:eastAsia="es-SV"/>
              </w:rPr>
              <w:t>-</w:t>
            </w:r>
          </w:p>
          <w:p w14:paraId="692AB900" w14:textId="27082B50" w:rsidR="00334D7F" w:rsidRDefault="00334D7F" w:rsidP="00997DC0">
            <w:pPr>
              <w:pStyle w:val="Encabezadodemensaje"/>
              <w:spacing w:after="0" w:line="0" w:lineRule="atLeast"/>
              <w:ind w:left="0" w:right="833" w:firstLine="0"/>
              <w:jc w:val="both"/>
              <w:rPr>
                <w:rFonts w:cs="Arial"/>
                <w:b/>
                <w:bCs/>
                <w:sz w:val="24"/>
                <w:szCs w:val="24"/>
                <w:lang w:val="es-SV" w:eastAsia="es-SV"/>
              </w:rPr>
            </w:pPr>
          </w:p>
          <w:p w14:paraId="7F726EA1" w14:textId="19698AEE" w:rsidR="00334D7F" w:rsidRDefault="00334D7F" w:rsidP="00997DC0">
            <w:pPr>
              <w:pStyle w:val="Encabezadodemensaje"/>
              <w:spacing w:after="0" w:line="0" w:lineRule="atLeast"/>
              <w:ind w:left="0" w:right="833" w:firstLine="0"/>
              <w:jc w:val="both"/>
              <w:rPr>
                <w:rFonts w:cs="Arial"/>
                <w:b/>
                <w:bCs/>
                <w:sz w:val="24"/>
                <w:szCs w:val="24"/>
                <w:lang w:val="es-SV" w:eastAsia="es-SV"/>
              </w:rPr>
            </w:pPr>
            <w:r>
              <w:rPr>
                <w:rFonts w:cs="Arial"/>
                <w:b/>
                <w:bCs/>
                <w:sz w:val="24"/>
                <w:szCs w:val="24"/>
                <w:lang w:val="es-SV" w:eastAsia="es-SV"/>
              </w:rPr>
              <w:t>-</w:t>
            </w:r>
          </w:p>
          <w:p w14:paraId="01037D51" w14:textId="7DEB5062" w:rsidR="00334D7F" w:rsidRDefault="00334D7F" w:rsidP="00997DC0">
            <w:pPr>
              <w:pStyle w:val="Encabezadodemensaje"/>
              <w:spacing w:after="0" w:line="0" w:lineRule="atLeast"/>
              <w:ind w:left="0" w:right="833" w:firstLine="0"/>
              <w:jc w:val="both"/>
              <w:rPr>
                <w:rFonts w:cs="Arial"/>
                <w:b/>
                <w:bCs/>
                <w:sz w:val="24"/>
                <w:szCs w:val="24"/>
                <w:lang w:val="es-SV" w:eastAsia="es-SV"/>
              </w:rPr>
            </w:pPr>
          </w:p>
          <w:p w14:paraId="6F7F2CA9" w14:textId="575781E7" w:rsidR="00334D7F" w:rsidRDefault="00334D7F" w:rsidP="00997DC0">
            <w:pPr>
              <w:pStyle w:val="Encabezadodemensaje"/>
              <w:spacing w:after="0" w:line="0" w:lineRule="atLeast"/>
              <w:ind w:left="0" w:right="833" w:firstLine="0"/>
              <w:jc w:val="both"/>
              <w:rPr>
                <w:rFonts w:cs="Arial"/>
                <w:b/>
                <w:bCs/>
                <w:sz w:val="24"/>
                <w:szCs w:val="24"/>
                <w:lang w:val="es-SV" w:eastAsia="es-SV"/>
              </w:rPr>
            </w:pPr>
            <w:r>
              <w:rPr>
                <w:rFonts w:cs="Arial"/>
                <w:b/>
                <w:bCs/>
                <w:sz w:val="24"/>
                <w:szCs w:val="24"/>
                <w:lang w:val="es-SV" w:eastAsia="es-SV"/>
              </w:rPr>
              <w:t>-</w:t>
            </w:r>
          </w:p>
          <w:p w14:paraId="7CE13598" w14:textId="77777777" w:rsidR="00334D7F" w:rsidRDefault="00334D7F" w:rsidP="00997DC0">
            <w:pPr>
              <w:pStyle w:val="Encabezadodemensaje"/>
              <w:spacing w:after="0" w:line="0" w:lineRule="atLeast"/>
              <w:ind w:left="0" w:right="833" w:firstLine="0"/>
              <w:jc w:val="both"/>
              <w:rPr>
                <w:rFonts w:cs="Arial"/>
                <w:b/>
                <w:bCs/>
                <w:sz w:val="24"/>
                <w:szCs w:val="24"/>
                <w:lang w:val="es-SV" w:eastAsia="es-SV"/>
              </w:rPr>
            </w:pPr>
          </w:p>
          <w:p w14:paraId="66D1FF21" w14:textId="77777777" w:rsidR="00334D7F" w:rsidRDefault="00334D7F" w:rsidP="00997DC0">
            <w:pPr>
              <w:pStyle w:val="Encabezadodemensaje"/>
              <w:spacing w:after="0" w:line="0" w:lineRule="atLeast"/>
              <w:ind w:left="0" w:right="833" w:firstLine="0"/>
              <w:jc w:val="both"/>
              <w:rPr>
                <w:rFonts w:cs="Arial"/>
                <w:b/>
                <w:bCs/>
                <w:sz w:val="24"/>
                <w:szCs w:val="24"/>
                <w:lang w:val="es-SV" w:eastAsia="es-SV"/>
              </w:rPr>
            </w:pPr>
          </w:p>
        </w:tc>
        <w:tc>
          <w:tcPr>
            <w:tcW w:w="1139" w:type="pct"/>
            <w:shd w:val="clear" w:color="auto" w:fill="FFFFFF" w:themeFill="background1"/>
          </w:tcPr>
          <w:p w14:paraId="6E4F88DF" w14:textId="2A034CDC" w:rsidR="00334D7F" w:rsidRPr="00382CB5" w:rsidRDefault="00334D7F" w:rsidP="00997DC0">
            <w:pPr>
              <w:pStyle w:val="Encabezadodemensaje"/>
              <w:spacing w:after="0" w:line="0" w:lineRule="atLeast"/>
              <w:ind w:left="0" w:right="833" w:firstLine="0"/>
              <w:jc w:val="both"/>
              <w:rPr>
                <w:rFonts w:cs="Arial"/>
                <w:b/>
                <w:bCs/>
                <w:sz w:val="24"/>
                <w:szCs w:val="24"/>
                <w:lang w:val="es-SV" w:eastAsia="es-SV"/>
              </w:rPr>
            </w:pPr>
            <w:r>
              <w:rPr>
                <w:rFonts w:cs="Arial"/>
                <w:b/>
                <w:bCs/>
                <w:sz w:val="24"/>
                <w:szCs w:val="24"/>
                <w:lang w:val="es-SV" w:eastAsia="es-SV"/>
              </w:rPr>
              <w:t xml:space="preserve">        Firmas:</w:t>
            </w:r>
          </w:p>
        </w:tc>
      </w:tr>
      <w:bookmarkEnd w:id="2"/>
    </w:tbl>
    <w:p w14:paraId="6BA6E23C" w14:textId="7C421B98" w:rsidR="00E97B4A" w:rsidRDefault="00E97B4A" w:rsidP="00997DC0">
      <w:pPr>
        <w:jc w:val="both"/>
      </w:pPr>
    </w:p>
    <w:p w14:paraId="0F29838B" w14:textId="77777777" w:rsidR="00E97B4A" w:rsidRDefault="00E97B4A" w:rsidP="00997DC0">
      <w:pPr>
        <w:jc w:val="both"/>
      </w:pPr>
    </w:p>
    <w:p w14:paraId="11236E95" w14:textId="1755F690" w:rsidR="00FA2233" w:rsidRDefault="00FA2233" w:rsidP="00997DC0">
      <w:pPr>
        <w:jc w:val="both"/>
      </w:pPr>
    </w:p>
    <w:p w14:paraId="57E0C123" w14:textId="77777777" w:rsidR="00FA2233" w:rsidRDefault="00FA2233" w:rsidP="00997DC0">
      <w:pPr>
        <w:jc w:val="both"/>
      </w:pPr>
    </w:p>
    <w:p w14:paraId="3B304597" w14:textId="77777777" w:rsidR="00BF434B" w:rsidRPr="000B71B1" w:rsidRDefault="00BF434B" w:rsidP="00997DC0">
      <w:pPr>
        <w:jc w:val="both"/>
        <w:rPr>
          <w:rFonts w:ascii="Arial" w:hAnsi="Arial" w:cs="Arial"/>
          <w:b/>
          <w:color w:val="44546A" w:themeColor="text2"/>
          <w:sz w:val="24"/>
          <w:szCs w:val="24"/>
        </w:rPr>
      </w:pPr>
      <w:r w:rsidRPr="000B71B1">
        <w:rPr>
          <w:rFonts w:ascii="Arial" w:hAnsi="Arial" w:cs="Arial"/>
          <w:b/>
          <w:color w:val="44546A" w:themeColor="text2"/>
          <w:sz w:val="24"/>
          <w:szCs w:val="24"/>
        </w:rPr>
        <w:t>INDICE</w:t>
      </w:r>
    </w:p>
    <w:p w14:paraId="1E3EF1C9" w14:textId="77777777" w:rsidR="000B71B1" w:rsidRDefault="000B71B1" w:rsidP="00997DC0">
      <w:pPr>
        <w:jc w:val="both"/>
        <w:rPr>
          <w:rFonts w:ascii="Arial" w:hAnsi="Arial" w:cs="Arial"/>
          <w:sz w:val="24"/>
          <w:szCs w:val="24"/>
        </w:rPr>
      </w:pPr>
    </w:p>
    <w:sdt>
      <w:sdtPr>
        <w:rPr>
          <w:rFonts w:ascii="Times New Roman" w:eastAsia="Times New Roman" w:hAnsi="Times New Roman" w:cs="Times New Roman"/>
          <w:color w:val="auto"/>
          <w:sz w:val="22"/>
          <w:szCs w:val="20"/>
          <w:lang w:val="es-ES" w:eastAsia="es-ES"/>
        </w:rPr>
        <w:id w:val="-1521539400"/>
        <w:docPartObj>
          <w:docPartGallery w:val="Table of Contents"/>
          <w:docPartUnique/>
        </w:docPartObj>
      </w:sdtPr>
      <w:sdtEndPr>
        <w:rPr>
          <w:b/>
          <w:bCs/>
          <w:sz w:val="32"/>
          <w:szCs w:val="28"/>
        </w:rPr>
      </w:sdtEndPr>
      <w:sdtContent>
        <w:p w14:paraId="137C5A5A" w14:textId="7EF1E94D" w:rsidR="00EC3501" w:rsidRPr="00420D67" w:rsidRDefault="00EC3501" w:rsidP="00997DC0">
          <w:pPr>
            <w:pStyle w:val="TtuloTDC"/>
            <w:jc w:val="both"/>
            <w:rPr>
              <w:sz w:val="22"/>
              <w:szCs w:val="22"/>
            </w:rPr>
          </w:pPr>
          <w:r w:rsidRPr="00420D67">
            <w:rPr>
              <w:sz w:val="22"/>
              <w:szCs w:val="22"/>
              <w:lang w:val="es-ES"/>
            </w:rPr>
            <w:t>Tabla de contenido</w:t>
          </w:r>
        </w:p>
        <w:p w14:paraId="715A6886" w14:textId="6D2D5272" w:rsidR="00420D67" w:rsidRPr="00976D2A" w:rsidRDefault="00EC3501">
          <w:pPr>
            <w:pStyle w:val="TDC1"/>
            <w:tabs>
              <w:tab w:val="right" w:leader="dot" w:pos="9327"/>
            </w:tabs>
            <w:rPr>
              <w:rFonts w:asciiTheme="minorHAnsi" w:eastAsiaTheme="minorEastAsia" w:hAnsiTheme="minorHAnsi" w:cstheme="minorBidi"/>
              <w:noProof/>
              <w:szCs w:val="22"/>
              <w:lang w:val="es-SV" w:eastAsia="es-SV"/>
            </w:rPr>
          </w:pPr>
          <w:r w:rsidRPr="00976D2A">
            <w:fldChar w:fldCharType="begin"/>
          </w:r>
          <w:r w:rsidRPr="00976D2A">
            <w:instrText xml:space="preserve"> TOC \o "1-3" \h \z \u </w:instrText>
          </w:r>
          <w:r w:rsidRPr="00976D2A">
            <w:fldChar w:fldCharType="separate"/>
          </w:r>
          <w:hyperlink w:anchor="_Toc70932342" w:history="1">
            <w:r w:rsidR="00420D67" w:rsidRPr="00976D2A">
              <w:rPr>
                <w:rStyle w:val="Hipervnculo"/>
                <w:rFonts w:ascii="Arial" w:hAnsi="Arial" w:cs="Arial"/>
                <w:b/>
                <w:bCs/>
                <w:noProof/>
              </w:rPr>
              <w:t>Antecedentes</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_Toc70932342 \h </w:instrText>
            </w:r>
            <w:r w:rsidR="00420D67" w:rsidRPr="00976D2A">
              <w:rPr>
                <w:noProof/>
                <w:webHidden/>
              </w:rPr>
            </w:r>
            <w:r w:rsidR="00420D67" w:rsidRPr="00976D2A">
              <w:rPr>
                <w:noProof/>
                <w:webHidden/>
              </w:rPr>
              <w:fldChar w:fldCharType="separate"/>
            </w:r>
            <w:r w:rsidR="00595C0F">
              <w:rPr>
                <w:noProof/>
                <w:webHidden/>
              </w:rPr>
              <w:t>5</w:t>
            </w:r>
            <w:r w:rsidR="00420D67" w:rsidRPr="00976D2A">
              <w:rPr>
                <w:noProof/>
                <w:webHidden/>
              </w:rPr>
              <w:fldChar w:fldCharType="end"/>
            </w:r>
          </w:hyperlink>
        </w:p>
        <w:p w14:paraId="3468E174" w14:textId="52BCA412" w:rsidR="00420D67" w:rsidRPr="00976D2A" w:rsidRDefault="00E36641">
          <w:pPr>
            <w:pStyle w:val="TDC1"/>
            <w:tabs>
              <w:tab w:val="right" w:leader="dot" w:pos="9327"/>
            </w:tabs>
            <w:rPr>
              <w:rFonts w:asciiTheme="minorHAnsi" w:eastAsiaTheme="minorEastAsia" w:hAnsiTheme="minorHAnsi" w:cstheme="minorBidi"/>
              <w:noProof/>
              <w:szCs w:val="22"/>
              <w:lang w:val="es-SV" w:eastAsia="es-SV"/>
            </w:rPr>
          </w:pPr>
          <w:hyperlink w:anchor="_Toc70932343" w:history="1">
            <w:r w:rsidR="00420D67" w:rsidRPr="00976D2A">
              <w:rPr>
                <w:rStyle w:val="Hipervnculo"/>
                <w:rFonts w:ascii="Arial" w:hAnsi="Arial" w:cs="Arial"/>
                <w:b/>
                <w:bCs/>
                <w:noProof/>
              </w:rPr>
              <w:t>Introducción</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_Toc70932343 \h </w:instrText>
            </w:r>
            <w:r w:rsidR="00420D67" w:rsidRPr="00976D2A">
              <w:rPr>
                <w:noProof/>
                <w:webHidden/>
              </w:rPr>
            </w:r>
            <w:r w:rsidR="00420D67" w:rsidRPr="00976D2A">
              <w:rPr>
                <w:noProof/>
                <w:webHidden/>
              </w:rPr>
              <w:fldChar w:fldCharType="separate"/>
            </w:r>
            <w:r w:rsidR="00595C0F">
              <w:rPr>
                <w:noProof/>
                <w:webHidden/>
              </w:rPr>
              <w:t>6</w:t>
            </w:r>
            <w:r w:rsidR="00420D67" w:rsidRPr="00976D2A">
              <w:rPr>
                <w:noProof/>
                <w:webHidden/>
              </w:rPr>
              <w:fldChar w:fldCharType="end"/>
            </w:r>
          </w:hyperlink>
        </w:p>
        <w:p w14:paraId="369DF3E3" w14:textId="54FC4372" w:rsidR="00420D67" w:rsidRPr="00976D2A" w:rsidRDefault="00E36641">
          <w:pPr>
            <w:pStyle w:val="TDC1"/>
            <w:tabs>
              <w:tab w:val="right" w:leader="dot" w:pos="9327"/>
            </w:tabs>
            <w:rPr>
              <w:rFonts w:asciiTheme="minorHAnsi" w:eastAsiaTheme="minorEastAsia" w:hAnsiTheme="minorHAnsi" w:cstheme="minorBidi"/>
              <w:noProof/>
              <w:szCs w:val="22"/>
              <w:lang w:val="es-SV" w:eastAsia="es-SV"/>
            </w:rPr>
          </w:pPr>
          <w:hyperlink w:anchor="_Toc70932344" w:history="1">
            <w:r w:rsidR="00420D67" w:rsidRPr="00976D2A">
              <w:rPr>
                <w:rStyle w:val="Hipervnculo"/>
                <w:rFonts w:ascii="Arial" w:hAnsi="Arial" w:cs="Arial"/>
                <w:b/>
                <w:bCs/>
                <w:noProof/>
              </w:rPr>
              <w:t>Objetivos</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_Toc70932344 \h </w:instrText>
            </w:r>
            <w:r w:rsidR="00420D67" w:rsidRPr="00976D2A">
              <w:rPr>
                <w:noProof/>
                <w:webHidden/>
              </w:rPr>
            </w:r>
            <w:r w:rsidR="00420D67" w:rsidRPr="00976D2A">
              <w:rPr>
                <w:noProof/>
                <w:webHidden/>
              </w:rPr>
              <w:fldChar w:fldCharType="separate"/>
            </w:r>
            <w:r w:rsidR="00595C0F">
              <w:rPr>
                <w:noProof/>
                <w:webHidden/>
              </w:rPr>
              <w:t>7</w:t>
            </w:r>
            <w:r w:rsidR="00420D67" w:rsidRPr="00976D2A">
              <w:rPr>
                <w:noProof/>
                <w:webHidden/>
              </w:rPr>
              <w:fldChar w:fldCharType="end"/>
            </w:r>
          </w:hyperlink>
        </w:p>
        <w:p w14:paraId="64A20FA6" w14:textId="5B6AF81C" w:rsidR="00420D67" w:rsidRPr="00976D2A" w:rsidRDefault="00E36641">
          <w:pPr>
            <w:pStyle w:val="TDC2"/>
            <w:tabs>
              <w:tab w:val="right" w:leader="dot" w:pos="9327"/>
            </w:tabs>
            <w:rPr>
              <w:rFonts w:asciiTheme="minorHAnsi" w:eastAsiaTheme="minorEastAsia" w:hAnsiTheme="minorHAnsi" w:cstheme="minorBidi"/>
              <w:noProof/>
              <w:szCs w:val="22"/>
              <w:lang w:val="es-SV" w:eastAsia="es-SV"/>
            </w:rPr>
          </w:pPr>
          <w:hyperlink w:anchor="_Toc70932345" w:history="1">
            <w:r w:rsidR="00420D67" w:rsidRPr="00976D2A">
              <w:rPr>
                <w:rStyle w:val="Hipervnculo"/>
                <w:rFonts w:ascii="Arial" w:hAnsi="Arial" w:cs="Arial"/>
                <w:noProof/>
              </w:rPr>
              <w:t>Objetivo General</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_Toc70932345 \h </w:instrText>
            </w:r>
            <w:r w:rsidR="00420D67" w:rsidRPr="00976D2A">
              <w:rPr>
                <w:noProof/>
                <w:webHidden/>
              </w:rPr>
            </w:r>
            <w:r w:rsidR="00420D67" w:rsidRPr="00976D2A">
              <w:rPr>
                <w:noProof/>
                <w:webHidden/>
              </w:rPr>
              <w:fldChar w:fldCharType="separate"/>
            </w:r>
            <w:r w:rsidR="00595C0F">
              <w:rPr>
                <w:noProof/>
                <w:webHidden/>
              </w:rPr>
              <w:t>7</w:t>
            </w:r>
            <w:r w:rsidR="00420D67" w:rsidRPr="00976D2A">
              <w:rPr>
                <w:noProof/>
                <w:webHidden/>
              </w:rPr>
              <w:fldChar w:fldCharType="end"/>
            </w:r>
          </w:hyperlink>
        </w:p>
        <w:p w14:paraId="383F3862" w14:textId="441AAAB9" w:rsidR="00420D67" w:rsidRPr="00976D2A" w:rsidRDefault="00E36641">
          <w:pPr>
            <w:pStyle w:val="TDC2"/>
            <w:tabs>
              <w:tab w:val="right" w:leader="dot" w:pos="9327"/>
            </w:tabs>
            <w:rPr>
              <w:rFonts w:asciiTheme="minorHAnsi" w:eastAsiaTheme="minorEastAsia" w:hAnsiTheme="minorHAnsi" w:cstheme="minorBidi"/>
              <w:noProof/>
              <w:szCs w:val="22"/>
              <w:lang w:val="es-SV" w:eastAsia="es-SV"/>
            </w:rPr>
          </w:pPr>
          <w:hyperlink w:anchor="_Toc70932346" w:history="1">
            <w:r w:rsidR="00420D67" w:rsidRPr="00976D2A">
              <w:rPr>
                <w:rStyle w:val="Hipervnculo"/>
                <w:rFonts w:ascii="Arial" w:hAnsi="Arial" w:cs="Arial"/>
                <w:noProof/>
              </w:rPr>
              <w:t>Objetivo Especifico</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_Toc70932346 \h </w:instrText>
            </w:r>
            <w:r w:rsidR="00420D67" w:rsidRPr="00976D2A">
              <w:rPr>
                <w:noProof/>
                <w:webHidden/>
              </w:rPr>
            </w:r>
            <w:r w:rsidR="00420D67" w:rsidRPr="00976D2A">
              <w:rPr>
                <w:noProof/>
                <w:webHidden/>
              </w:rPr>
              <w:fldChar w:fldCharType="separate"/>
            </w:r>
            <w:r w:rsidR="00595C0F">
              <w:rPr>
                <w:noProof/>
                <w:webHidden/>
              </w:rPr>
              <w:t>7</w:t>
            </w:r>
            <w:r w:rsidR="00420D67" w:rsidRPr="00976D2A">
              <w:rPr>
                <w:noProof/>
                <w:webHidden/>
              </w:rPr>
              <w:fldChar w:fldCharType="end"/>
            </w:r>
          </w:hyperlink>
        </w:p>
        <w:p w14:paraId="6C62E2B6" w14:textId="7B99CFD7" w:rsidR="00420D67" w:rsidRPr="00976D2A" w:rsidRDefault="00E36641">
          <w:pPr>
            <w:pStyle w:val="TDC1"/>
            <w:tabs>
              <w:tab w:val="right" w:leader="dot" w:pos="9327"/>
            </w:tabs>
            <w:rPr>
              <w:rFonts w:asciiTheme="minorHAnsi" w:eastAsiaTheme="minorEastAsia" w:hAnsiTheme="minorHAnsi" w:cstheme="minorBidi"/>
              <w:noProof/>
              <w:szCs w:val="22"/>
              <w:lang w:val="es-SV" w:eastAsia="es-SV"/>
            </w:rPr>
          </w:pPr>
          <w:hyperlink w:anchor="_Toc70932347" w:history="1">
            <w:r w:rsidR="00420D67" w:rsidRPr="00976D2A">
              <w:rPr>
                <w:rStyle w:val="Hipervnculo"/>
                <w:rFonts w:ascii="Arial" w:hAnsi="Arial" w:cs="Arial"/>
                <w:b/>
                <w:bCs/>
                <w:noProof/>
              </w:rPr>
              <w:t>Misión del archivo</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_Toc70932347 \h </w:instrText>
            </w:r>
            <w:r w:rsidR="00420D67" w:rsidRPr="00976D2A">
              <w:rPr>
                <w:noProof/>
                <w:webHidden/>
              </w:rPr>
            </w:r>
            <w:r w:rsidR="00420D67" w:rsidRPr="00976D2A">
              <w:rPr>
                <w:noProof/>
                <w:webHidden/>
              </w:rPr>
              <w:fldChar w:fldCharType="separate"/>
            </w:r>
            <w:r w:rsidR="00595C0F">
              <w:rPr>
                <w:noProof/>
                <w:webHidden/>
              </w:rPr>
              <w:t>8</w:t>
            </w:r>
            <w:r w:rsidR="00420D67" w:rsidRPr="00976D2A">
              <w:rPr>
                <w:noProof/>
                <w:webHidden/>
              </w:rPr>
              <w:fldChar w:fldCharType="end"/>
            </w:r>
          </w:hyperlink>
        </w:p>
        <w:p w14:paraId="28A05B87" w14:textId="3B278A8D" w:rsidR="00420D67" w:rsidRPr="00976D2A" w:rsidRDefault="00E36641">
          <w:pPr>
            <w:pStyle w:val="TDC1"/>
            <w:tabs>
              <w:tab w:val="right" w:leader="dot" w:pos="9327"/>
            </w:tabs>
            <w:rPr>
              <w:rFonts w:asciiTheme="minorHAnsi" w:eastAsiaTheme="minorEastAsia" w:hAnsiTheme="minorHAnsi" w:cstheme="minorBidi"/>
              <w:noProof/>
              <w:szCs w:val="22"/>
              <w:lang w:val="es-SV" w:eastAsia="es-SV"/>
            </w:rPr>
          </w:pPr>
          <w:hyperlink w:anchor="_Toc70932348" w:history="1">
            <w:r w:rsidR="00420D67" w:rsidRPr="00976D2A">
              <w:rPr>
                <w:rStyle w:val="Hipervnculo"/>
                <w:rFonts w:ascii="Arial" w:hAnsi="Arial" w:cs="Arial"/>
                <w:b/>
                <w:bCs/>
                <w:noProof/>
              </w:rPr>
              <w:t>Visión del archivo</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_Toc70932348 \h </w:instrText>
            </w:r>
            <w:r w:rsidR="00420D67" w:rsidRPr="00976D2A">
              <w:rPr>
                <w:noProof/>
                <w:webHidden/>
              </w:rPr>
            </w:r>
            <w:r w:rsidR="00420D67" w:rsidRPr="00976D2A">
              <w:rPr>
                <w:noProof/>
                <w:webHidden/>
              </w:rPr>
              <w:fldChar w:fldCharType="separate"/>
            </w:r>
            <w:r w:rsidR="00595C0F">
              <w:rPr>
                <w:noProof/>
                <w:webHidden/>
              </w:rPr>
              <w:t>8</w:t>
            </w:r>
            <w:r w:rsidR="00420D67" w:rsidRPr="00976D2A">
              <w:rPr>
                <w:noProof/>
                <w:webHidden/>
              </w:rPr>
              <w:fldChar w:fldCharType="end"/>
            </w:r>
          </w:hyperlink>
        </w:p>
        <w:p w14:paraId="2AE403D0" w14:textId="1923F12C" w:rsidR="00420D67" w:rsidRPr="00976D2A" w:rsidRDefault="00E36641">
          <w:pPr>
            <w:pStyle w:val="TDC1"/>
            <w:tabs>
              <w:tab w:val="right" w:leader="dot" w:pos="9327"/>
            </w:tabs>
            <w:rPr>
              <w:rFonts w:asciiTheme="minorHAnsi" w:eastAsiaTheme="minorEastAsia" w:hAnsiTheme="minorHAnsi" w:cstheme="minorBidi"/>
              <w:noProof/>
              <w:szCs w:val="22"/>
              <w:lang w:val="es-SV" w:eastAsia="es-SV"/>
            </w:rPr>
          </w:pPr>
          <w:hyperlink w:anchor="_Toc70932349" w:history="1">
            <w:r w:rsidR="00420D67" w:rsidRPr="00976D2A">
              <w:rPr>
                <w:rStyle w:val="Hipervnculo"/>
                <w:rFonts w:ascii="Arial" w:hAnsi="Arial" w:cs="Arial"/>
                <w:b/>
                <w:bCs/>
                <w:noProof/>
              </w:rPr>
              <w:t>Alcance</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_Toc70932349 \h </w:instrText>
            </w:r>
            <w:r w:rsidR="00420D67" w:rsidRPr="00976D2A">
              <w:rPr>
                <w:noProof/>
                <w:webHidden/>
              </w:rPr>
            </w:r>
            <w:r w:rsidR="00420D67" w:rsidRPr="00976D2A">
              <w:rPr>
                <w:noProof/>
                <w:webHidden/>
              </w:rPr>
              <w:fldChar w:fldCharType="separate"/>
            </w:r>
            <w:r w:rsidR="00595C0F">
              <w:rPr>
                <w:noProof/>
                <w:webHidden/>
              </w:rPr>
              <w:t>8</w:t>
            </w:r>
            <w:r w:rsidR="00420D67" w:rsidRPr="00976D2A">
              <w:rPr>
                <w:noProof/>
                <w:webHidden/>
              </w:rPr>
              <w:fldChar w:fldCharType="end"/>
            </w:r>
          </w:hyperlink>
        </w:p>
        <w:p w14:paraId="08731E21" w14:textId="6287C2A0" w:rsidR="00420D67" w:rsidRPr="00976D2A" w:rsidRDefault="00E36641">
          <w:pPr>
            <w:pStyle w:val="TDC1"/>
            <w:tabs>
              <w:tab w:val="right" w:leader="dot" w:pos="9327"/>
            </w:tabs>
            <w:rPr>
              <w:rFonts w:asciiTheme="minorHAnsi" w:eastAsiaTheme="minorEastAsia" w:hAnsiTheme="minorHAnsi" w:cstheme="minorBidi"/>
              <w:noProof/>
              <w:szCs w:val="22"/>
              <w:lang w:val="es-SV" w:eastAsia="es-SV"/>
            </w:rPr>
          </w:pPr>
          <w:hyperlink w:anchor="_Toc70932350" w:history="1">
            <w:r w:rsidR="00420D67" w:rsidRPr="00976D2A">
              <w:rPr>
                <w:rStyle w:val="Hipervnculo"/>
                <w:rFonts w:ascii="Arial" w:hAnsi="Arial" w:cs="Arial"/>
                <w:b/>
                <w:bCs/>
                <w:noProof/>
              </w:rPr>
              <w:t>Disposiciones generales</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_Toc70932350 \h </w:instrText>
            </w:r>
            <w:r w:rsidR="00420D67" w:rsidRPr="00976D2A">
              <w:rPr>
                <w:noProof/>
                <w:webHidden/>
              </w:rPr>
            </w:r>
            <w:r w:rsidR="00420D67" w:rsidRPr="00976D2A">
              <w:rPr>
                <w:noProof/>
                <w:webHidden/>
              </w:rPr>
              <w:fldChar w:fldCharType="separate"/>
            </w:r>
            <w:r w:rsidR="00595C0F">
              <w:rPr>
                <w:noProof/>
                <w:webHidden/>
              </w:rPr>
              <w:t>8</w:t>
            </w:r>
            <w:r w:rsidR="00420D67" w:rsidRPr="00976D2A">
              <w:rPr>
                <w:noProof/>
                <w:webHidden/>
              </w:rPr>
              <w:fldChar w:fldCharType="end"/>
            </w:r>
          </w:hyperlink>
        </w:p>
        <w:p w14:paraId="43578A1E" w14:textId="45D23617" w:rsidR="00420D67" w:rsidRPr="00976D2A" w:rsidRDefault="00E36641">
          <w:pPr>
            <w:pStyle w:val="TDC1"/>
            <w:tabs>
              <w:tab w:val="right" w:leader="dot" w:pos="9327"/>
            </w:tabs>
            <w:rPr>
              <w:rFonts w:asciiTheme="minorHAnsi" w:eastAsiaTheme="minorEastAsia" w:hAnsiTheme="minorHAnsi" w:cstheme="minorBidi"/>
              <w:noProof/>
              <w:szCs w:val="22"/>
              <w:lang w:val="es-SV" w:eastAsia="es-SV"/>
            </w:rPr>
          </w:pPr>
          <w:hyperlink w:anchor="_Toc70932351" w:history="1">
            <w:r w:rsidR="00420D67" w:rsidRPr="00976D2A">
              <w:rPr>
                <w:rStyle w:val="Hipervnculo"/>
                <w:rFonts w:ascii="Arial" w:hAnsi="Arial" w:cs="Arial"/>
                <w:b/>
                <w:bCs/>
                <w:noProof/>
              </w:rPr>
              <w:t>Marco legal</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_Toc70932351 \h </w:instrText>
            </w:r>
            <w:r w:rsidR="00420D67" w:rsidRPr="00976D2A">
              <w:rPr>
                <w:noProof/>
                <w:webHidden/>
              </w:rPr>
            </w:r>
            <w:r w:rsidR="00420D67" w:rsidRPr="00976D2A">
              <w:rPr>
                <w:noProof/>
                <w:webHidden/>
              </w:rPr>
              <w:fldChar w:fldCharType="separate"/>
            </w:r>
            <w:r w:rsidR="00595C0F">
              <w:rPr>
                <w:noProof/>
                <w:webHidden/>
              </w:rPr>
              <w:t>9</w:t>
            </w:r>
            <w:r w:rsidR="00420D67" w:rsidRPr="00976D2A">
              <w:rPr>
                <w:noProof/>
                <w:webHidden/>
              </w:rPr>
              <w:fldChar w:fldCharType="end"/>
            </w:r>
          </w:hyperlink>
        </w:p>
        <w:p w14:paraId="105A683C" w14:textId="28019F8C" w:rsidR="00420D67" w:rsidRPr="00976D2A" w:rsidRDefault="00E36641">
          <w:pPr>
            <w:pStyle w:val="TDC1"/>
            <w:tabs>
              <w:tab w:val="left" w:pos="440"/>
              <w:tab w:val="right" w:leader="dot" w:pos="9327"/>
            </w:tabs>
            <w:rPr>
              <w:rFonts w:asciiTheme="minorHAnsi" w:eastAsiaTheme="minorEastAsia" w:hAnsiTheme="minorHAnsi" w:cstheme="minorBidi"/>
              <w:noProof/>
              <w:szCs w:val="22"/>
              <w:lang w:val="es-SV" w:eastAsia="es-SV"/>
            </w:rPr>
          </w:pPr>
          <w:hyperlink w:anchor="_Toc70932352" w:history="1">
            <w:r w:rsidR="00420D67" w:rsidRPr="00976D2A">
              <w:rPr>
                <w:rStyle w:val="Hipervnculo"/>
                <w:rFonts w:ascii="Arial" w:hAnsi="Arial" w:cs="Arial"/>
                <w:b/>
                <w:bCs/>
                <w:noProof/>
              </w:rPr>
              <w:t>1.</w:t>
            </w:r>
            <w:r w:rsidR="00420D67" w:rsidRPr="00976D2A">
              <w:rPr>
                <w:rFonts w:asciiTheme="minorHAnsi" w:eastAsiaTheme="minorEastAsia" w:hAnsiTheme="minorHAnsi" w:cstheme="minorBidi"/>
                <w:noProof/>
                <w:szCs w:val="22"/>
                <w:lang w:val="es-SV" w:eastAsia="es-SV"/>
              </w:rPr>
              <w:tab/>
            </w:r>
            <w:r w:rsidR="00420D67" w:rsidRPr="00976D2A">
              <w:rPr>
                <w:rStyle w:val="Hipervnculo"/>
                <w:rFonts w:ascii="Arial" w:hAnsi="Arial" w:cs="Arial"/>
                <w:b/>
                <w:bCs/>
                <w:noProof/>
              </w:rPr>
              <w:t>Administradores del archivo de gestión</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_Toc70932352 \h </w:instrText>
            </w:r>
            <w:r w:rsidR="00420D67" w:rsidRPr="00976D2A">
              <w:rPr>
                <w:noProof/>
                <w:webHidden/>
              </w:rPr>
            </w:r>
            <w:r w:rsidR="00420D67" w:rsidRPr="00976D2A">
              <w:rPr>
                <w:noProof/>
                <w:webHidden/>
              </w:rPr>
              <w:fldChar w:fldCharType="separate"/>
            </w:r>
            <w:r w:rsidR="00595C0F">
              <w:rPr>
                <w:noProof/>
                <w:webHidden/>
              </w:rPr>
              <w:t>10</w:t>
            </w:r>
            <w:r w:rsidR="00420D67" w:rsidRPr="00976D2A">
              <w:rPr>
                <w:noProof/>
                <w:webHidden/>
              </w:rPr>
              <w:fldChar w:fldCharType="end"/>
            </w:r>
          </w:hyperlink>
        </w:p>
        <w:p w14:paraId="775D7646" w14:textId="34FAA916" w:rsidR="00420D67" w:rsidRPr="00976D2A" w:rsidRDefault="00E36641">
          <w:pPr>
            <w:pStyle w:val="TDC1"/>
            <w:tabs>
              <w:tab w:val="left" w:pos="440"/>
              <w:tab w:val="right" w:leader="dot" w:pos="9327"/>
            </w:tabs>
            <w:rPr>
              <w:rFonts w:asciiTheme="minorHAnsi" w:eastAsiaTheme="minorEastAsia" w:hAnsiTheme="minorHAnsi" w:cstheme="minorBidi"/>
              <w:noProof/>
              <w:szCs w:val="22"/>
              <w:lang w:val="es-SV" w:eastAsia="es-SV"/>
            </w:rPr>
          </w:pPr>
          <w:hyperlink w:anchor="_Toc70932353" w:history="1">
            <w:r w:rsidR="00420D67" w:rsidRPr="00976D2A">
              <w:rPr>
                <w:rStyle w:val="Hipervnculo"/>
                <w:rFonts w:ascii="Arial" w:hAnsi="Arial" w:cs="Arial"/>
                <w:b/>
                <w:bCs/>
                <w:noProof/>
              </w:rPr>
              <w:t>2.</w:t>
            </w:r>
            <w:r w:rsidR="00420D67" w:rsidRPr="00976D2A">
              <w:rPr>
                <w:rFonts w:asciiTheme="minorHAnsi" w:eastAsiaTheme="minorEastAsia" w:hAnsiTheme="minorHAnsi" w:cstheme="minorBidi"/>
                <w:noProof/>
                <w:szCs w:val="22"/>
                <w:lang w:val="es-SV" w:eastAsia="es-SV"/>
              </w:rPr>
              <w:tab/>
            </w:r>
            <w:r w:rsidR="00420D67" w:rsidRPr="00976D2A">
              <w:rPr>
                <w:rStyle w:val="Hipervnculo"/>
                <w:rFonts w:ascii="Arial" w:hAnsi="Arial" w:cs="Arial"/>
                <w:b/>
                <w:bCs/>
                <w:noProof/>
              </w:rPr>
              <w:t>Procesos archivísticos de la UGDA</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_Toc70932353 \h </w:instrText>
            </w:r>
            <w:r w:rsidR="00420D67" w:rsidRPr="00976D2A">
              <w:rPr>
                <w:noProof/>
                <w:webHidden/>
              </w:rPr>
            </w:r>
            <w:r w:rsidR="00420D67" w:rsidRPr="00976D2A">
              <w:rPr>
                <w:noProof/>
                <w:webHidden/>
              </w:rPr>
              <w:fldChar w:fldCharType="separate"/>
            </w:r>
            <w:r w:rsidR="00595C0F">
              <w:rPr>
                <w:noProof/>
                <w:webHidden/>
              </w:rPr>
              <w:t>11</w:t>
            </w:r>
            <w:r w:rsidR="00420D67" w:rsidRPr="00976D2A">
              <w:rPr>
                <w:noProof/>
                <w:webHidden/>
              </w:rPr>
              <w:fldChar w:fldCharType="end"/>
            </w:r>
          </w:hyperlink>
        </w:p>
        <w:p w14:paraId="578F4946" w14:textId="1072C937" w:rsidR="00420D67" w:rsidRPr="00976D2A" w:rsidRDefault="00E36641">
          <w:pPr>
            <w:pStyle w:val="TDC1"/>
            <w:tabs>
              <w:tab w:val="left" w:pos="440"/>
              <w:tab w:val="right" w:leader="dot" w:pos="9327"/>
            </w:tabs>
            <w:rPr>
              <w:rFonts w:asciiTheme="minorHAnsi" w:eastAsiaTheme="minorEastAsia" w:hAnsiTheme="minorHAnsi" w:cstheme="minorBidi"/>
              <w:noProof/>
              <w:szCs w:val="22"/>
              <w:lang w:val="es-SV" w:eastAsia="es-SV"/>
            </w:rPr>
          </w:pPr>
          <w:hyperlink w:anchor="_Toc70932354" w:history="1">
            <w:r w:rsidR="00420D67" w:rsidRPr="00976D2A">
              <w:rPr>
                <w:rStyle w:val="Hipervnculo"/>
                <w:rFonts w:ascii="Arial" w:hAnsi="Arial" w:cs="Arial"/>
                <w:b/>
                <w:bCs/>
                <w:noProof/>
              </w:rPr>
              <w:t>3.</w:t>
            </w:r>
            <w:r w:rsidR="00420D67" w:rsidRPr="00976D2A">
              <w:rPr>
                <w:rFonts w:asciiTheme="minorHAnsi" w:eastAsiaTheme="minorEastAsia" w:hAnsiTheme="minorHAnsi" w:cstheme="minorBidi"/>
                <w:noProof/>
                <w:szCs w:val="22"/>
                <w:lang w:val="es-SV" w:eastAsia="es-SV"/>
              </w:rPr>
              <w:tab/>
            </w:r>
            <w:r w:rsidR="00420D67" w:rsidRPr="00976D2A">
              <w:rPr>
                <w:rStyle w:val="Hipervnculo"/>
                <w:rFonts w:ascii="Arial" w:hAnsi="Arial" w:cs="Arial"/>
                <w:b/>
                <w:bCs/>
                <w:noProof/>
              </w:rPr>
              <w:t>Funciones del Comité de Identificación (CID)</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_Toc70932354 \h </w:instrText>
            </w:r>
            <w:r w:rsidR="00420D67" w:rsidRPr="00976D2A">
              <w:rPr>
                <w:noProof/>
                <w:webHidden/>
              </w:rPr>
            </w:r>
            <w:r w:rsidR="00420D67" w:rsidRPr="00976D2A">
              <w:rPr>
                <w:noProof/>
                <w:webHidden/>
              </w:rPr>
              <w:fldChar w:fldCharType="separate"/>
            </w:r>
            <w:r w:rsidR="00595C0F">
              <w:rPr>
                <w:noProof/>
                <w:webHidden/>
              </w:rPr>
              <w:t>12</w:t>
            </w:r>
            <w:r w:rsidR="00420D67" w:rsidRPr="00976D2A">
              <w:rPr>
                <w:noProof/>
                <w:webHidden/>
              </w:rPr>
              <w:fldChar w:fldCharType="end"/>
            </w:r>
          </w:hyperlink>
        </w:p>
        <w:p w14:paraId="2EFAE75C" w14:textId="2D1037A9" w:rsidR="00420D67" w:rsidRPr="00976D2A" w:rsidRDefault="00E36641">
          <w:pPr>
            <w:pStyle w:val="TDC1"/>
            <w:tabs>
              <w:tab w:val="left" w:pos="440"/>
              <w:tab w:val="right" w:leader="dot" w:pos="9327"/>
            </w:tabs>
            <w:rPr>
              <w:rFonts w:asciiTheme="minorHAnsi" w:eastAsiaTheme="minorEastAsia" w:hAnsiTheme="minorHAnsi" w:cstheme="minorBidi"/>
              <w:noProof/>
              <w:szCs w:val="22"/>
              <w:lang w:val="es-SV" w:eastAsia="es-SV"/>
            </w:rPr>
          </w:pPr>
          <w:hyperlink w:anchor="_Toc70932355" w:history="1">
            <w:r w:rsidR="00420D67" w:rsidRPr="00976D2A">
              <w:rPr>
                <w:rStyle w:val="Hipervnculo"/>
                <w:rFonts w:ascii="Arial" w:hAnsi="Arial" w:cs="Arial"/>
                <w:b/>
                <w:bCs/>
                <w:noProof/>
              </w:rPr>
              <w:t>4.</w:t>
            </w:r>
            <w:r w:rsidR="00420D67" w:rsidRPr="00976D2A">
              <w:rPr>
                <w:rFonts w:asciiTheme="minorHAnsi" w:eastAsiaTheme="minorEastAsia" w:hAnsiTheme="minorHAnsi" w:cstheme="minorBidi"/>
                <w:noProof/>
                <w:szCs w:val="22"/>
                <w:lang w:val="es-SV" w:eastAsia="es-SV"/>
              </w:rPr>
              <w:tab/>
            </w:r>
            <w:r w:rsidR="00420D67" w:rsidRPr="00976D2A">
              <w:rPr>
                <w:rStyle w:val="Hipervnculo"/>
                <w:rFonts w:ascii="Arial" w:hAnsi="Arial" w:cs="Arial"/>
                <w:b/>
                <w:bCs/>
                <w:noProof/>
              </w:rPr>
              <w:t>Clasificación documental</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_Toc70932355 \h </w:instrText>
            </w:r>
            <w:r w:rsidR="00420D67" w:rsidRPr="00976D2A">
              <w:rPr>
                <w:noProof/>
                <w:webHidden/>
              </w:rPr>
            </w:r>
            <w:r w:rsidR="00420D67" w:rsidRPr="00976D2A">
              <w:rPr>
                <w:noProof/>
                <w:webHidden/>
              </w:rPr>
              <w:fldChar w:fldCharType="separate"/>
            </w:r>
            <w:r w:rsidR="00595C0F">
              <w:rPr>
                <w:noProof/>
                <w:webHidden/>
              </w:rPr>
              <w:t>14</w:t>
            </w:r>
            <w:r w:rsidR="00420D67" w:rsidRPr="00976D2A">
              <w:rPr>
                <w:noProof/>
                <w:webHidden/>
              </w:rPr>
              <w:fldChar w:fldCharType="end"/>
            </w:r>
          </w:hyperlink>
        </w:p>
        <w:p w14:paraId="6A8A8199" w14:textId="036EB4B3" w:rsidR="00420D67" w:rsidRPr="00976D2A" w:rsidRDefault="00E36641">
          <w:pPr>
            <w:pStyle w:val="TDC2"/>
            <w:tabs>
              <w:tab w:val="left" w:pos="880"/>
              <w:tab w:val="right" w:leader="dot" w:pos="9327"/>
            </w:tabs>
            <w:rPr>
              <w:rFonts w:asciiTheme="minorHAnsi" w:eastAsiaTheme="minorEastAsia" w:hAnsiTheme="minorHAnsi" w:cstheme="minorBidi"/>
              <w:noProof/>
              <w:szCs w:val="22"/>
              <w:lang w:val="es-SV" w:eastAsia="es-SV"/>
            </w:rPr>
          </w:pPr>
          <w:hyperlink w:anchor="_Toc70932356" w:history="1">
            <w:r w:rsidR="00420D67" w:rsidRPr="00976D2A">
              <w:rPr>
                <w:rStyle w:val="Hipervnculo"/>
                <w:rFonts w:ascii="Arial" w:hAnsi="Arial" w:cs="Arial"/>
                <w:b/>
                <w:bCs/>
                <w:noProof/>
              </w:rPr>
              <w:t>4.1</w:t>
            </w:r>
            <w:r w:rsidR="00420D67" w:rsidRPr="00976D2A">
              <w:rPr>
                <w:rFonts w:asciiTheme="minorHAnsi" w:eastAsiaTheme="minorEastAsia" w:hAnsiTheme="minorHAnsi" w:cstheme="minorBidi"/>
                <w:noProof/>
                <w:szCs w:val="22"/>
                <w:lang w:val="es-SV" w:eastAsia="es-SV"/>
              </w:rPr>
              <w:tab/>
            </w:r>
            <w:r w:rsidR="00420D67" w:rsidRPr="00976D2A">
              <w:rPr>
                <w:rStyle w:val="Hipervnculo"/>
                <w:rFonts w:ascii="Arial" w:hAnsi="Arial" w:cs="Arial"/>
                <w:b/>
                <w:bCs/>
                <w:noProof/>
              </w:rPr>
              <w:t>Elementos de clasificación.</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_Toc70932356 \h </w:instrText>
            </w:r>
            <w:r w:rsidR="00420D67" w:rsidRPr="00976D2A">
              <w:rPr>
                <w:noProof/>
                <w:webHidden/>
              </w:rPr>
            </w:r>
            <w:r w:rsidR="00420D67" w:rsidRPr="00976D2A">
              <w:rPr>
                <w:noProof/>
                <w:webHidden/>
              </w:rPr>
              <w:fldChar w:fldCharType="separate"/>
            </w:r>
            <w:r w:rsidR="00595C0F">
              <w:rPr>
                <w:noProof/>
                <w:webHidden/>
              </w:rPr>
              <w:t>14</w:t>
            </w:r>
            <w:r w:rsidR="00420D67" w:rsidRPr="00976D2A">
              <w:rPr>
                <w:noProof/>
                <w:webHidden/>
              </w:rPr>
              <w:fldChar w:fldCharType="end"/>
            </w:r>
          </w:hyperlink>
        </w:p>
        <w:p w14:paraId="5E9AA7DE" w14:textId="10B616F3" w:rsidR="00420D67" w:rsidRPr="00976D2A" w:rsidRDefault="00E36641">
          <w:pPr>
            <w:pStyle w:val="TDC2"/>
            <w:tabs>
              <w:tab w:val="right" w:leader="dot" w:pos="9327"/>
            </w:tabs>
            <w:rPr>
              <w:rFonts w:asciiTheme="minorHAnsi" w:eastAsiaTheme="minorEastAsia" w:hAnsiTheme="minorHAnsi" w:cstheme="minorBidi"/>
              <w:noProof/>
              <w:szCs w:val="22"/>
              <w:lang w:val="es-SV" w:eastAsia="es-SV"/>
            </w:rPr>
          </w:pPr>
          <w:hyperlink w:anchor="_Toc70932357" w:history="1">
            <w:r w:rsidR="00420D67" w:rsidRPr="00976D2A">
              <w:rPr>
                <w:rStyle w:val="Hipervnculo"/>
                <w:rFonts w:ascii="Arial" w:hAnsi="Arial" w:cs="Arial"/>
                <w:b/>
                <w:bCs/>
                <w:noProof/>
              </w:rPr>
              <w:t>4.2 Identificación de secciones y sub secciones documentales.</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_Toc70932357 \h </w:instrText>
            </w:r>
            <w:r w:rsidR="00420D67" w:rsidRPr="00976D2A">
              <w:rPr>
                <w:noProof/>
                <w:webHidden/>
              </w:rPr>
            </w:r>
            <w:r w:rsidR="00420D67" w:rsidRPr="00976D2A">
              <w:rPr>
                <w:noProof/>
                <w:webHidden/>
              </w:rPr>
              <w:fldChar w:fldCharType="separate"/>
            </w:r>
            <w:r w:rsidR="00595C0F">
              <w:rPr>
                <w:noProof/>
                <w:webHidden/>
              </w:rPr>
              <w:t>16</w:t>
            </w:r>
            <w:r w:rsidR="00420D67" w:rsidRPr="00976D2A">
              <w:rPr>
                <w:noProof/>
                <w:webHidden/>
              </w:rPr>
              <w:fldChar w:fldCharType="end"/>
            </w:r>
          </w:hyperlink>
        </w:p>
        <w:p w14:paraId="6E26CEF4" w14:textId="3FB233B2" w:rsidR="00420D67" w:rsidRPr="00976D2A" w:rsidRDefault="00E36641">
          <w:pPr>
            <w:pStyle w:val="TDC2"/>
            <w:tabs>
              <w:tab w:val="right" w:leader="dot" w:pos="9327"/>
            </w:tabs>
            <w:rPr>
              <w:rFonts w:asciiTheme="minorHAnsi" w:eastAsiaTheme="minorEastAsia" w:hAnsiTheme="minorHAnsi" w:cstheme="minorBidi"/>
              <w:noProof/>
              <w:szCs w:val="22"/>
              <w:lang w:val="es-SV" w:eastAsia="es-SV"/>
            </w:rPr>
          </w:pPr>
          <w:hyperlink w:anchor="_Toc70932358" w:history="1">
            <w:r w:rsidR="00420D67" w:rsidRPr="00976D2A">
              <w:rPr>
                <w:rStyle w:val="Hipervnculo"/>
                <w:rFonts w:ascii="Arial" w:hAnsi="Arial" w:cs="Arial"/>
                <w:b/>
                <w:bCs/>
                <w:noProof/>
              </w:rPr>
              <w:t>4.3 Tipos documentales</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_Toc70932358 \h </w:instrText>
            </w:r>
            <w:r w:rsidR="00420D67" w:rsidRPr="00976D2A">
              <w:rPr>
                <w:noProof/>
                <w:webHidden/>
              </w:rPr>
            </w:r>
            <w:r w:rsidR="00420D67" w:rsidRPr="00976D2A">
              <w:rPr>
                <w:noProof/>
                <w:webHidden/>
              </w:rPr>
              <w:fldChar w:fldCharType="separate"/>
            </w:r>
            <w:r w:rsidR="00595C0F">
              <w:rPr>
                <w:noProof/>
                <w:webHidden/>
              </w:rPr>
              <w:t>17</w:t>
            </w:r>
            <w:r w:rsidR="00420D67" w:rsidRPr="00976D2A">
              <w:rPr>
                <w:noProof/>
                <w:webHidden/>
              </w:rPr>
              <w:fldChar w:fldCharType="end"/>
            </w:r>
          </w:hyperlink>
        </w:p>
        <w:p w14:paraId="61DE68A4" w14:textId="76CB55B4" w:rsidR="00420D67" w:rsidRPr="00976D2A" w:rsidRDefault="00E36641">
          <w:pPr>
            <w:pStyle w:val="TDC2"/>
            <w:tabs>
              <w:tab w:val="right" w:leader="dot" w:pos="9327"/>
            </w:tabs>
            <w:rPr>
              <w:rFonts w:asciiTheme="minorHAnsi" w:eastAsiaTheme="minorEastAsia" w:hAnsiTheme="minorHAnsi" w:cstheme="minorBidi"/>
              <w:noProof/>
              <w:szCs w:val="22"/>
              <w:lang w:val="es-SV" w:eastAsia="es-SV"/>
            </w:rPr>
          </w:pPr>
          <w:hyperlink w:anchor="_Toc70932359" w:history="1">
            <w:r w:rsidR="00420D67" w:rsidRPr="00976D2A">
              <w:rPr>
                <w:rStyle w:val="Hipervnculo"/>
                <w:rFonts w:ascii="Arial" w:hAnsi="Arial" w:cs="Arial"/>
                <w:b/>
                <w:bCs/>
                <w:noProof/>
              </w:rPr>
              <w:t>4.4 Localización de los documentos</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_Toc70932359 \h </w:instrText>
            </w:r>
            <w:r w:rsidR="00420D67" w:rsidRPr="00976D2A">
              <w:rPr>
                <w:noProof/>
                <w:webHidden/>
              </w:rPr>
            </w:r>
            <w:r w:rsidR="00420D67" w:rsidRPr="00976D2A">
              <w:rPr>
                <w:noProof/>
                <w:webHidden/>
              </w:rPr>
              <w:fldChar w:fldCharType="separate"/>
            </w:r>
            <w:r w:rsidR="00595C0F">
              <w:rPr>
                <w:noProof/>
                <w:webHidden/>
              </w:rPr>
              <w:t>18</w:t>
            </w:r>
            <w:r w:rsidR="00420D67" w:rsidRPr="00976D2A">
              <w:rPr>
                <w:noProof/>
                <w:webHidden/>
              </w:rPr>
              <w:fldChar w:fldCharType="end"/>
            </w:r>
          </w:hyperlink>
        </w:p>
        <w:p w14:paraId="2C613B1D" w14:textId="3503169B" w:rsidR="00420D67" w:rsidRPr="00976D2A" w:rsidRDefault="00E36641">
          <w:pPr>
            <w:pStyle w:val="TDC1"/>
            <w:tabs>
              <w:tab w:val="left" w:pos="440"/>
              <w:tab w:val="right" w:leader="dot" w:pos="9327"/>
            </w:tabs>
            <w:rPr>
              <w:rFonts w:asciiTheme="minorHAnsi" w:eastAsiaTheme="minorEastAsia" w:hAnsiTheme="minorHAnsi" w:cstheme="minorBidi"/>
              <w:noProof/>
              <w:szCs w:val="22"/>
              <w:lang w:val="es-SV" w:eastAsia="es-SV"/>
            </w:rPr>
          </w:pPr>
          <w:hyperlink w:anchor="_Toc70932360" w:history="1">
            <w:r w:rsidR="00420D67" w:rsidRPr="00976D2A">
              <w:rPr>
                <w:rStyle w:val="Hipervnculo"/>
                <w:rFonts w:ascii="Arial" w:hAnsi="Arial" w:cs="Arial"/>
                <w:b/>
                <w:bCs/>
                <w:noProof/>
              </w:rPr>
              <w:t>5.</w:t>
            </w:r>
            <w:r w:rsidR="00420D67" w:rsidRPr="00976D2A">
              <w:rPr>
                <w:rFonts w:asciiTheme="minorHAnsi" w:eastAsiaTheme="minorEastAsia" w:hAnsiTheme="minorHAnsi" w:cstheme="minorBidi"/>
                <w:noProof/>
                <w:szCs w:val="22"/>
                <w:lang w:val="es-SV" w:eastAsia="es-SV"/>
              </w:rPr>
              <w:tab/>
            </w:r>
            <w:r w:rsidR="00420D67" w:rsidRPr="00976D2A">
              <w:rPr>
                <w:rStyle w:val="Hipervnculo"/>
                <w:rFonts w:ascii="Arial" w:hAnsi="Arial" w:cs="Arial"/>
                <w:b/>
                <w:bCs/>
                <w:noProof/>
              </w:rPr>
              <w:t>Conformación de CISED para realizar la valoración documental</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_Toc70932360 \h </w:instrText>
            </w:r>
            <w:r w:rsidR="00420D67" w:rsidRPr="00976D2A">
              <w:rPr>
                <w:noProof/>
                <w:webHidden/>
              </w:rPr>
            </w:r>
            <w:r w:rsidR="00420D67" w:rsidRPr="00976D2A">
              <w:rPr>
                <w:noProof/>
                <w:webHidden/>
              </w:rPr>
              <w:fldChar w:fldCharType="separate"/>
            </w:r>
            <w:r w:rsidR="00595C0F">
              <w:rPr>
                <w:noProof/>
                <w:webHidden/>
              </w:rPr>
              <w:t>20</w:t>
            </w:r>
            <w:r w:rsidR="00420D67" w:rsidRPr="00976D2A">
              <w:rPr>
                <w:noProof/>
                <w:webHidden/>
              </w:rPr>
              <w:fldChar w:fldCharType="end"/>
            </w:r>
          </w:hyperlink>
        </w:p>
        <w:p w14:paraId="292591B7" w14:textId="21E45815" w:rsidR="00420D67" w:rsidRPr="00976D2A" w:rsidRDefault="00E36641">
          <w:pPr>
            <w:pStyle w:val="TDC1"/>
            <w:tabs>
              <w:tab w:val="left" w:pos="440"/>
              <w:tab w:val="right" w:leader="dot" w:pos="9327"/>
            </w:tabs>
            <w:rPr>
              <w:rFonts w:asciiTheme="minorHAnsi" w:eastAsiaTheme="minorEastAsia" w:hAnsiTheme="minorHAnsi" w:cstheme="minorBidi"/>
              <w:noProof/>
              <w:szCs w:val="22"/>
              <w:lang w:val="es-SV" w:eastAsia="es-SV"/>
            </w:rPr>
          </w:pPr>
          <w:hyperlink w:anchor="_Toc70932361" w:history="1">
            <w:r w:rsidR="00420D67" w:rsidRPr="00976D2A">
              <w:rPr>
                <w:rStyle w:val="Hipervnculo"/>
                <w:rFonts w:ascii="Arial" w:hAnsi="Arial" w:cs="Arial"/>
                <w:b/>
                <w:bCs/>
                <w:noProof/>
              </w:rPr>
              <w:t>6.</w:t>
            </w:r>
            <w:r w:rsidR="00420D67" w:rsidRPr="00976D2A">
              <w:rPr>
                <w:rFonts w:asciiTheme="minorHAnsi" w:eastAsiaTheme="minorEastAsia" w:hAnsiTheme="minorHAnsi" w:cstheme="minorBidi"/>
                <w:noProof/>
                <w:szCs w:val="22"/>
                <w:lang w:val="es-SV" w:eastAsia="es-SV"/>
              </w:rPr>
              <w:tab/>
            </w:r>
            <w:r w:rsidR="00420D67" w:rsidRPr="00976D2A">
              <w:rPr>
                <w:rStyle w:val="Hipervnculo"/>
                <w:rFonts w:ascii="Arial" w:hAnsi="Arial" w:cs="Arial"/>
                <w:b/>
                <w:bCs/>
                <w:noProof/>
              </w:rPr>
              <w:t>Importancia del archivo central (AC)</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_Toc70932361 \h </w:instrText>
            </w:r>
            <w:r w:rsidR="00420D67" w:rsidRPr="00976D2A">
              <w:rPr>
                <w:noProof/>
                <w:webHidden/>
              </w:rPr>
            </w:r>
            <w:r w:rsidR="00420D67" w:rsidRPr="00976D2A">
              <w:rPr>
                <w:noProof/>
                <w:webHidden/>
              </w:rPr>
              <w:fldChar w:fldCharType="separate"/>
            </w:r>
            <w:r w:rsidR="00595C0F">
              <w:rPr>
                <w:noProof/>
                <w:webHidden/>
              </w:rPr>
              <w:t>21</w:t>
            </w:r>
            <w:r w:rsidR="00420D67" w:rsidRPr="00976D2A">
              <w:rPr>
                <w:noProof/>
                <w:webHidden/>
              </w:rPr>
              <w:fldChar w:fldCharType="end"/>
            </w:r>
          </w:hyperlink>
        </w:p>
        <w:p w14:paraId="2153EC94" w14:textId="27DE95B8" w:rsidR="00420D67" w:rsidRPr="00976D2A" w:rsidRDefault="00E36641">
          <w:pPr>
            <w:pStyle w:val="TDC2"/>
            <w:tabs>
              <w:tab w:val="right" w:leader="dot" w:pos="9327"/>
            </w:tabs>
            <w:rPr>
              <w:rFonts w:asciiTheme="minorHAnsi" w:eastAsiaTheme="minorEastAsia" w:hAnsiTheme="minorHAnsi" w:cstheme="minorBidi"/>
              <w:noProof/>
              <w:szCs w:val="22"/>
              <w:lang w:val="es-SV" w:eastAsia="es-SV"/>
            </w:rPr>
          </w:pPr>
          <w:hyperlink w:anchor="_Toc70932362" w:history="1">
            <w:r w:rsidR="00420D67" w:rsidRPr="00976D2A">
              <w:rPr>
                <w:rStyle w:val="Hipervnculo"/>
                <w:rFonts w:ascii="Arial" w:hAnsi="Arial" w:cs="Arial"/>
                <w:b/>
                <w:bCs/>
                <w:noProof/>
              </w:rPr>
              <w:t>6.1 Funcione principales:</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_Toc70932362 \h </w:instrText>
            </w:r>
            <w:r w:rsidR="00420D67" w:rsidRPr="00976D2A">
              <w:rPr>
                <w:noProof/>
                <w:webHidden/>
              </w:rPr>
            </w:r>
            <w:r w:rsidR="00420D67" w:rsidRPr="00976D2A">
              <w:rPr>
                <w:noProof/>
                <w:webHidden/>
              </w:rPr>
              <w:fldChar w:fldCharType="separate"/>
            </w:r>
            <w:r w:rsidR="00595C0F">
              <w:rPr>
                <w:noProof/>
                <w:webHidden/>
              </w:rPr>
              <w:t>21</w:t>
            </w:r>
            <w:r w:rsidR="00420D67" w:rsidRPr="00976D2A">
              <w:rPr>
                <w:noProof/>
                <w:webHidden/>
              </w:rPr>
              <w:fldChar w:fldCharType="end"/>
            </w:r>
          </w:hyperlink>
        </w:p>
        <w:p w14:paraId="2BA7AE1A" w14:textId="40CE3BDB" w:rsidR="00420D67" w:rsidRPr="00976D2A" w:rsidRDefault="00E36641">
          <w:pPr>
            <w:pStyle w:val="TDC2"/>
            <w:tabs>
              <w:tab w:val="right" w:leader="dot" w:pos="9327"/>
            </w:tabs>
            <w:rPr>
              <w:rFonts w:asciiTheme="minorHAnsi" w:eastAsiaTheme="minorEastAsia" w:hAnsiTheme="minorHAnsi" w:cstheme="minorBidi"/>
              <w:noProof/>
              <w:szCs w:val="22"/>
              <w:lang w:val="es-SV" w:eastAsia="es-SV"/>
            </w:rPr>
          </w:pPr>
          <w:hyperlink w:anchor="_Toc70932363" w:history="1">
            <w:r w:rsidR="00420D67" w:rsidRPr="00976D2A">
              <w:rPr>
                <w:rStyle w:val="Hipervnculo"/>
                <w:rFonts w:ascii="Arial" w:hAnsi="Arial" w:cs="Arial"/>
                <w:b/>
                <w:bCs/>
                <w:noProof/>
              </w:rPr>
              <w:t>6.2 Servicios que brinda el archivo central</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_Toc70932363 \h </w:instrText>
            </w:r>
            <w:r w:rsidR="00420D67" w:rsidRPr="00976D2A">
              <w:rPr>
                <w:noProof/>
                <w:webHidden/>
              </w:rPr>
            </w:r>
            <w:r w:rsidR="00420D67" w:rsidRPr="00976D2A">
              <w:rPr>
                <w:noProof/>
                <w:webHidden/>
              </w:rPr>
              <w:fldChar w:fldCharType="separate"/>
            </w:r>
            <w:r w:rsidR="00595C0F">
              <w:rPr>
                <w:noProof/>
                <w:webHidden/>
              </w:rPr>
              <w:t>22</w:t>
            </w:r>
            <w:r w:rsidR="00420D67" w:rsidRPr="00976D2A">
              <w:rPr>
                <w:noProof/>
                <w:webHidden/>
              </w:rPr>
              <w:fldChar w:fldCharType="end"/>
            </w:r>
          </w:hyperlink>
        </w:p>
        <w:p w14:paraId="5ACEE818" w14:textId="6B9900D4" w:rsidR="00420D67" w:rsidRPr="00976D2A" w:rsidRDefault="00E36641">
          <w:pPr>
            <w:pStyle w:val="TDC1"/>
            <w:tabs>
              <w:tab w:val="left" w:pos="440"/>
              <w:tab w:val="right" w:leader="dot" w:pos="9327"/>
            </w:tabs>
            <w:rPr>
              <w:rFonts w:asciiTheme="minorHAnsi" w:eastAsiaTheme="minorEastAsia" w:hAnsiTheme="minorHAnsi" w:cstheme="minorBidi"/>
              <w:noProof/>
              <w:szCs w:val="22"/>
              <w:lang w:val="es-SV" w:eastAsia="es-SV"/>
            </w:rPr>
          </w:pPr>
          <w:hyperlink w:anchor="_Toc70932364" w:history="1">
            <w:r w:rsidR="00420D67" w:rsidRPr="00976D2A">
              <w:rPr>
                <w:rStyle w:val="Hipervnculo"/>
                <w:rFonts w:ascii="Arial" w:hAnsi="Arial" w:cs="Arial"/>
                <w:b/>
                <w:bCs/>
                <w:noProof/>
              </w:rPr>
              <w:t>7.</w:t>
            </w:r>
            <w:r w:rsidR="00420D67" w:rsidRPr="00976D2A">
              <w:rPr>
                <w:rFonts w:asciiTheme="minorHAnsi" w:eastAsiaTheme="minorEastAsia" w:hAnsiTheme="minorHAnsi" w:cstheme="minorBidi"/>
                <w:noProof/>
                <w:szCs w:val="22"/>
                <w:lang w:val="es-SV" w:eastAsia="es-SV"/>
              </w:rPr>
              <w:tab/>
            </w:r>
            <w:r w:rsidR="00420D67" w:rsidRPr="00976D2A">
              <w:rPr>
                <w:rStyle w:val="Hipervnculo"/>
                <w:rFonts w:ascii="Arial" w:hAnsi="Arial" w:cs="Arial"/>
                <w:b/>
                <w:bCs/>
                <w:noProof/>
              </w:rPr>
              <w:t>Responsabilidades de los autores involucrados</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_Toc70932364 \h </w:instrText>
            </w:r>
            <w:r w:rsidR="00420D67" w:rsidRPr="00976D2A">
              <w:rPr>
                <w:noProof/>
                <w:webHidden/>
              </w:rPr>
            </w:r>
            <w:r w:rsidR="00420D67" w:rsidRPr="00976D2A">
              <w:rPr>
                <w:noProof/>
                <w:webHidden/>
              </w:rPr>
              <w:fldChar w:fldCharType="separate"/>
            </w:r>
            <w:r w:rsidR="00595C0F">
              <w:rPr>
                <w:noProof/>
                <w:webHidden/>
              </w:rPr>
              <w:t>23</w:t>
            </w:r>
            <w:r w:rsidR="00420D67" w:rsidRPr="00976D2A">
              <w:rPr>
                <w:noProof/>
                <w:webHidden/>
              </w:rPr>
              <w:fldChar w:fldCharType="end"/>
            </w:r>
          </w:hyperlink>
        </w:p>
        <w:p w14:paraId="4EAAD9F4" w14:textId="0A934253" w:rsidR="00420D67" w:rsidRPr="00976D2A" w:rsidRDefault="00E36641">
          <w:pPr>
            <w:pStyle w:val="TDC2"/>
            <w:tabs>
              <w:tab w:val="right" w:leader="dot" w:pos="9327"/>
            </w:tabs>
            <w:rPr>
              <w:rFonts w:asciiTheme="minorHAnsi" w:eastAsiaTheme="minorEastAsia" w:hAnsiTheme="minorHAnsi" w:cstheme="minorBidi"/>
              <w:noProof/>
              <w:szCs w:val="22"/>
              <w:lang w:val="es-SV" w:eastAsia="es-SV"/>
            </w:rPr>
          </w:pPr>
          <w:hyperlink w:anchor="_Toc70932365" w:history="1">
            <w:r w:rsidR="00420D67" w:rsidRPr="00976D2A">
              <w:rPr>
                <w:rStyle w:val="Hipervnculo"/>
                <w:rFonts w:ascii="Arial" w:hAnsi="Arial" w:cs="Arial"/>
                <w:b/>
                <w:bCs/>
                <w:noProof/>
              </w:rPr>
              <w:t>7.1 Máximas autoridades</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_Toc70932365 \h </w:instrText>
            </w:r>
            <w:r w:rsidR="00420D67" w:rsidRPr="00976D2A">
              <w:rPr>
                <w:noProof/>
                <w:webHidden/>
              </w:rPr>
            </w:r>
            <w:r w:rsidR="00420D67" w:rsidRPr="00976D2A">
              <w:rPr>
                <w:noProof/>
                <w:webHidden/>
              </w:rPr>
              <w:fldChar w:fldCharType="separate"/>
            </w:r>
            <w:r w:rsidR="00595C0F">
              <w:rPr>
                <w:noProof/>
                <w:webHidden/>
              </w:rPr>
              <w:t>23</w:t>
            </w:r>
            <w:r w:rsidR="00420D67" w:rsidRPr="00976D2A">
              <w:rPr>
                <w:noProof/>
                <w:webHidden/>
              </w:rPr>
              <w:fldChar w:fldCharType="end"/>
            </w:r>
          </w:hyperlink>
        </w:p>
        <w:p w14:paraId="0B783B70" w14:textId="73F0C2B7" w:rsidR="00420D67" w:rsidRPr="00976D2A" w:rsidRDefault="00E36641">
          <w:pPr>
            <w:pStyle w:val="TDC2"/>
            <w:tabs>
              <w:tab w:val="right" w:leader="dot" w:pos="9327"/>
            </w:tabs>
            <w:rPr>
              <w:rFonts w:asciiTheme="minorHAnsi" w:eastAsiaTheme="minorEastAsia" w:hAnsiTheme="minorHAnsi" w:cstheme="minorBidi"/>
              <w:noProof/>
              <w:szCs w:val="22"/>
              <w:lang w:val="es-SV" w:eastAsia="es-SV"/>
            </w:rPr>
          </w:pPr>
          <w:hyperlink w:anchor="_Toc70932366" w:history="1">
            <w:r w:rsidR="00420D67" w:rsidRPr="00976D2A">
              <w:rPr>
                <w:rStyle w:val="Hipervnculo"/>
                <w:rFonts w:ascii="Arial" w:hAnsi="Arial" w:cs="Arial"/>
                <w:b/>
                <w:bCs/>
                <w:noProof/>
              </w:rPr>
              <w:t>7.2 Unidad de gestión documental y archivo (UGDA):</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_Toc70932366 \h </w:instrText>
            </w:r>
            <w:r w:rsidR="00420D67" w:rsidRPr="00976D2A">
              <w:rPr>
                <w:noProof/>
                <w:webHidden/>
              </w:rPr>
            </w:r>
            <w:r w:rsidR="00420D67" w:rsidRPr="00976D2A">
              <w:rPr>
                <w:noProof/>
                <w:webHidden/>
              </w:rPr>
              <w:fldChar w:fldCharType="separate"/>
            </w:r>
            <w:r w:rsidR="00595C0F">
              <w:rPr>
                <w:noProof/>
                <w:webHidden/>
              </w:rPr>
              <w:t>23</w:t>
            </w:r>
            <w:r w:rsidR="00420D67" w:rsidRPr="00976D2A">
              <w:rPr>
                <w:noProof/>
                <w:webHidden/>
              </w:rPr>
              <w:fldChar w:fldCharType="end"/>
            </w:r>
          </w:hyperlink>
        </w:p>
        <w:p w14:paraId="1E8CEA57" w14:textId="7C51CE37" w:rsidR="00420D67" w:rsidRPr="00976D2A" w:rsidRDefault="00E36641">
          <w:pPr>
            <w:pStyle w:val="TDC2"/>
            <w:tabs>
              <w:tab w:val="right" w:leader="dot" w:pos="9327"/>
            </w:tabs>
            <w:rPr>
              <w:rFonts w:asciiTheme="minorHAnsi" w:eastAsiaTheme="minorEastAsia" w:hAnsiTheme="minorHAnsi" w:cstheme="minorBidi"/>
              <w:noProof/>
              <w:szCs w:val="22"/>
              <w:lang w:val="es-SV" w:eastAsia="es-SV"/>
            </w:rPr>
          </w:pPr>
          <w:hyperlink w:anchor="_Toc70932367" w:history="1">
            <w:r w:rsidR="00420D67" w:rsidRPr="00976D2A">
              <w:rPr>
                <w:rStyle w:val="Hipervnculo"/>
                <w:rFonts w:ascii="Arial" w:hAnsi="Arial" w:cs="Arial"/>
                <w:b/>
                <w:bCs/>
                <w:noProof/>
              </w:rPr>
              <w:t>7.3 Unidades productoras de documentos:</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_Toc70932367 \h </w:instrText>
            </w:r>
            <w:r w:rsidR="00420D67" w:rsidRPr="00976D2A">
              <w:rPr>
                <w:noProof/>
                <w:webHidden/>
              </w:rPr>
            </w:r>
            <w:r w:rsidR="00420D67" w:rsidRPr="00976D2A">
              <w:rPr>
                <w:noProof/>
                <w:webHidden/>
              </w:rPr>
              <w:fldChar w:fldCharType="separate"/>
            </w:r>
            <w:r w:rsidR="00595C0F">
              <w:rPr>
                <w:noProof/>
                <w:webHidden/>
              </w:rPr>
              <w:t>23</w:t>
            </w:r>
            <w:r w:rsidR="00420D67" w:rsidRPr="00976D2A">
              <w:rPr>
                <w:noProof/>
                <w:webHidden/>
              </w:rPr>
              <w:fldChar w:fldCharType="end"/>
            </w:r>
          </w:hyperlink>
        </w:p>
        <w:p w14:paraId="1F06DD5B" w14:textId="4A4AB819" w:rsidR="00420D67" w:rsidRPr="00976D2A" w:rsidRDefault="00E36641">
          <w:pPr>
            <w:pStyle w:val="TDC2"/>
            <w:tabs>
              <w:tab w:val="right" w:leader="dot" w:pos="9327"/>
            </w:tabs>
            <w:rPr>
              <w:rFonts w:asciiTheme="minorHAnsi" w:eastAsiaTheme="minorEastAsia" w:hAnsiTheme="minorHAnsi" w:cstheme="minorBidi"/>
              <w:noProof/>
              <w:szCs w:val="22"/>
              <w:lang w:val="es-SV" w:eastAsia="es-SV"/>
            </w:rPr>
          </w:pPr>
          <w:hyperlink w:anchor="_Toc70932368" w:history="1">
            <w:r w:rsidR="00420D67" w:rsidRPr="00976D2A">
              <w:rPr>
                <w:rStyle w:val="Hipervnculo"/>
                <w:rFonts w:ascii="Arial" w:hAnsi="Arial" w:cs="Arial"/>
                <w:b/>
                <w:bCs/>
                <w:noProof/>
              </w:rPr>
              <w:t>7.4 Otras unidades con Roles Específicos:</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_Toc70932368 \h </w:instrText>
            </w:r>
            <w:r w:rsidR="00420D67" w:rsidRPr="00976D2A">
              <w:rPr>
                <w:noProof/>
                <w:webHidden/>
              </w:rPr>
            </w:r>
            <w:r w:rsidR="00420D67" w:rsidRPr="00976D2A">
              <w:rPr>
                <w:noProof/>
                <w:webHidden/>
              </w:rPr>
              <w:fldChar w:fldCharType="separate"/>
            </w:r>
            <w:r w:rsidR="00595C0F">
              <w:rPr>
                <w:noProof/>
                <w:webHidden/>
              </w:rPr>
              <w:t>23</w:t>
            </w:r>
            <w:r w:rsidR="00420D67" w:rsidRPr="00976D2A">
              <w:rPr>
                <w:noProof/>
                <w:webHidden/>
              </w:rPr>
              <w:fldChar w:fldCharType="end"/>
            </w:r>
          </w:hyperlink>
        </w:p>
        <w:p w14:paraId="6566A60D" w14:textId="30325DE9" w:rsidR="00420D67" w:rsidRPr="00976D2A" w:rsidRDefault="00E36641">
          <w:pPr>
            <w:pStyle w:val="TDC1"/>
            <w:tabs>
              <w:tab w:val="left" w:pos="440"/>
              <w:tab w:val="right" w:leader="dot" w:pos="9327"/>
            </w:tabs>
            <w:rPr>
              <w:rFonts w:asciiTheme="minorHAnsi" w:eastAsiaTheme="minorEastAsia" w:hAnsiTheme="minorHAnsi" w:cstheme="minorBidi"/>
              <w:noProof/>
              <w:szCs w:val="22"/>
              <w:lang w:val="es-SV" w:eastAsia="es-SV"/>
            </w:rPr>
          </w:pPr>
          <w:hyperlink w:anchor="_Toc70932369" w:history="1">
            <w:r w:rsidR="00420D67" w:rsidRPr="00976D2A">
              <w:rPr>
                <w:rStyle w:val="Hipervnculo"/>
                <w:rFonts w:ascii="Arial" w:hAnsi="Arial" w:cs="Arial"/>
                <w:b/>
                <w:bCs/>
                <w:noProof/>
              </w:rPr>
              <w:t>8.</w:t>
            </w:r>
            <w:r w:rsidR="00420D67" w:rsidRPr="00976D2A">
              <w:rPr>
                <w:rFonts w:asciiTheme="minorHAnsi" w:eastAsiaTheme="minorEastAsia" w:hAnsiTheme="minorHAnsi" w:cstheme="minorBidi"/>
                <w:noProof/>
                <w:szCs w:val="22"/>
                <w:lang w:val="es-SV" w:eastAsia="es-SV"/>
              </w:rPr>
              <w:tab/>
            </w:r>
            <w:r w:rsidR="00420D67" w:rsidRPr="00976D2A">
              <w:rPr>
                <w:rStyle w:val="Hipervnculo"/>
                <w:rFonts w:ascii="Arial" w:hAnsi="Arial" w:cs="Arial"/>
                <w:b/>
                <w:bCs/>
                <w:noProof/>
              </w:rPr>
              <w:t>Procesos del Archivo Central</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_Toc70932369 \h </w:instrText>
            </w:r>
            <w:r w:rsidR="00420D67" w:rsidRPr="00976D2A">
              <w:rPr>
                <w:noProof/>
                <w:webHidden/>
              </w:rPr>
            </w:r>
            <w:r w:rsidR="00420D67" w:rsidRPr="00976D2A">
              <w:rPr>
                <w:noProof/>
                <w:webHidden/>
              </w:rPr>
              <w:fldChar w:fldCharType="separate"/>
            </w:r>
            <w:r w:rsidR="00595C0F">
              <w:rPr>
                <w:noProof/>
                <w:webHidden/>
              </w:rPr>
              <w:t>24</w:t>
            </w:r>
            <w:r w:rsidR="00420D67" w:rsidRPr="00976D2A">
              <w:rPr>
                <w:noProof/>
                <w:webHidden/>
              </w:rPr>
              <w:fldChar w:fldCharType="end"/>
            </w:r>
          </w:hyperlink>
        </w:p>
        <w:p w14:paraId="2DFD3131" w14:textId="7CB9F4B9" w:rsidR="00420D67" w:rsidRPr="00976D2A" w:rsidRDefault="00E36641">
          <w:pPr>
            <w:pStyle w:val="TDC2"/>
            <w:tabs>
              <w:tab w:val="right" w:leader="dot" w:pos="9327"/>
            </w:tabs>
            <w:rPr>
              <w:rFonts w:asciiTheme="minorHAnsi" w:eastAsiaTheme="minorEastAsia" w:hAnsiTheme="minorHAnsi" w:cstheme="minorBidi"/>
              <w:noProof/>
              <w:szCs w:val="22"/>
              <w:lang w:val="es-SV" w:eastAsia="es-SV"/>
            </w:rPr>
          </w:pPr>
          <w:hyperlink w:anchor="_Toc70932370" w:history="1">
            <w:r w:rsidR="00420D67" w:rsidRPr="00976D2A">
              <w:rPr>
                <w:rStyle w:val="Hipervnculo"/>
                <w:rFonts w:ascii="Arial" w:hAnsi="Arial" w:cs="Arial"/>
                <w:b/>
                <w:bCs/>
                <w:noProof/>
              </w:rPr>
              <w:t>8.1 Transferen</w:t>
            </w:r>
            <w:r w:rsidR="00420D67" w:rsidRPr="00976D2A">
              <w:rPr>
                <w:rStyle w:val="Hipervnculo"/>
                <w:rFonts w:ascii="Arial" w:hAnsi="Arial" w:cs="Arial"/>
                <w:b/>
                <w:bCs/>
                <w:noProof/>
              </w:rPr>
              <w:t>c</w:t>
            </w:r>
            <w:r w:rsidR="00420D67" w:rsidRPr="00976D2A">
              <w:rPr>
                <w:rStyle w:val="Hipervnculo"/>
                <w:rFonts w:ascii="Arial" w:hAnsi="Arial" w:cs="Arial"/>
                <w:b/>
                <w:bCs/>
                <w:noProof/>
              </w:rPr>
              <w:t xml:space="preserve">ia de </w:t>
            </w:r>
            <w:r w:rsidR="00420D67" w:rsidRPr="00976D2A">
              <w:rPr>
                <w:rStyle w:val="Hipervnculo"/>
                <w:rFonts w:ascii="Arial" w:hAnsi="Arial" w:cs="Arial"/>
                <w:b/>
                <w:bCs/>
                <w:noProof/>
              </w:rPr>
              <w:t>D</w:t>
            </w:r>
            <w:r w:rsidR="00420D67" w:rsidRPr="00976D2A">
              <w:rPr>
                <w:rStyle w:val="Hipervnculo"/>
                <w:rFonts w:ascii="Arial" w:hAnsi="Arial" w:cs="Arial"/>
                <w:b/>
                <w:bCs/>
                <w:noProof/>
              </w:rPr>
              <w:t>ocumentos</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_Toc70932370 \h </w:instrText>
            </w:r>
            <w:r w:rsidR="00420D67" w:rsidRPr="00976D2A">
              <w:rPr>
                <w:noProof/>
                <w:webHidden/>
              </w:rPr>
            </w:r>
            <w:r w:rsidR="00420D67" w:rsidRPr="00976D2A">
              <w:rPr>
                <w:noProof/>
                <w:webHidden/>
              </w:rPr>
              <w:fldChar w:fldCharType="separate"/>
            </w:r>
            <w:r w:rsidR="00595C0F">
              <w:rPr>
                <w:noProof/>
                <w:webHidden/>
              </w:rPr>
              <w:t>24</w:t>
            </w:r>
            <w:r w:rsidR="00420D67" w:rsidRPr="00976D2A">
              <w:rPr>
                <w:noProof/>
                <w:webHidden/>
              </w:rPr>
              <w:fldChar w:fldCharType="end"/>
            </w:r>
          </w:hyperlink>
        </w:p>
        <w:p w14:paraId="6554F0ED" w14:textId="46B08068" w:rsidR="00420D67" w:rsidRPr="00976D2A" w:rsidRDefault="00E36641">
          <w:pPr>
            <w:pStyle w:val="TDC2"/>
            <w:tabs>
              <w:tab w:val="right" w:leader="dot" w:pos="9327"/>
            </w:tabs>
            <w:rPr>
              <w:rFonts w:asciiTheme="minorHAnsi" w:eastAsiaTheme="minorEastAsia" w:hAnsiTheme="minorHAnsi" w:cstheme="minorBidi"/>
              <w:noProof/>
              <w:szCs w:val="22"/>
              <w:lang w:val="es-SV" w:eastAsia="es-SV"/>
            </w:rPr>
          </w:pPr>
          <w:hyperlink w:anchor="_Toc70932371" w:history="1">
            <w:r w:rsidR="00420D67" w:rsidRPr="00976D2A">
              <w:rPr>
                <w:rStyle w:val="Hipervnculo"/>
                <w:rFonts w:ascii="Arial" w:hAnsi="Arial" w:cs="Arial"/>
                <w:b/>
                <w:bCs/>
                <w:noProof/>
              </w:rPr>
              <w:t>8.2 Organización e instalación</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_Toc70932371 \h </w:instrText>
            </w:r>
            <w:r w:rsidR="00420D67" w:rsidRPr="00976D2A">
              <w:rPr>
                <w:noProof/>
                <w:webHidden/>
              </w:rPr>
            </w:r>
            <w:r w:rsidR="00420D67" w:rsidRPr="00976D2A">
              <w:rPr>
                <w:noProof/>
                <w:webHidden/>
              </w:rPr>
              <w:fldChar w:fldCharType="separate"/>
            </w:r>
            <w:r w:rsidR="00595C0F">
              <w:rPr>
                <w:noProof/>
                <w:webHidden/>
              </w:rPr>
              <w:t>27</w:t>
            </w:r>
            <w:r w:rsidR="00420D67" w:rsidRPr="00976D2A">
              <w:rPr>
                <w:noProof/>
                <w:webHidden/>
              </w:rPr>
              <w:fldChar w:fldCharType="end"/>
            </w:r>
          </w:hyperlink>
        </w:p>
        <w:p w14:paraId="06ABA2EC" w14:textId="7D240BA0" w:rsidR="00420D67" w:rsidRPr="00976D2A" w:rsidRDefault="00E36641">
          <w:pPr>
            <w:pStyle w:val="TDC2"/>
            <w:tabs>
              <w:tab w:val="right" w:leader="dot" w:pos="9327"/>
            </w:tabs>
            <w:rPr>
              <w:rFonts w:asciiTheme="minorHAnsi" w:eastAsiaTheme="minorEastAsia" w:hAnsiTheme="minorHAnsi" w:cstheme="minorBidi"/>
              <w:noProof/>
              <w:szCs w:val="22"/>
              <w:lang w:val="es-SV" w:eastAsia="es-SV"/>
            </w:rPr>
          </w:pPr>
          <w:hyperlink w:anchor="_Toc70932372" w:history="1">
            <w:r w:rsidR="00420D67" w:rsidRPr="00976D2A">
              <w:rPr>
                <w:rStyle w:val="Hipervnculo"/>
                <w:rFonts w:ascii="Arial" w:hAnsi="Arial" w:cs="Arial"/>
                <w:b/>
                <w:bCs/>
                <w:noProof/>
              </w:rPr>
              <w:t>8.3 Acceso y consulta (Usuarios internos, personal de la Alcaldía de El Carmen)</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_Toc70932372 \h </w:instrText>
            </w:r>
            <w:r w:rsidR="00420D67" w:rsidRPr="00976D2A">
              <w:rPr>
                <w:noProof/>
                <w:webHidden/>
              </w:rPr>
            </w:r>
            <w:r w:rsidR="00420D67" w:rsidRPr="00976D2A">
              <w:rPr>
                <w:noProof/>
                <w:webHidden/>
              </w:rPr>
              <w:fldChar w:fldCharType="separate"/>
            </w:r>
            <w:r w:rsidR="00595C0F">
              <w:rPr>
                <w:noProof/>
                <w:webHidden/>
              </w:rPr>
              <w:t>27</w:t>
            </w:r>
            <w:r w:rsidR="00420D67" w:rsidRPr="00976D2A">
              <w:rPr>
                <w:noProof/>
                <w:webHidden/>
              </w:rPr>
              <w:fldChar w:fldCharType="end"/>
            </w:r>
          </w:hyperlink>
        </w:p>
        <w:p w14:paraId="0195DDA7" w14:textId="091B05BB" w:rsidR="00420D67" w:rsidRPr="00976D2A" w:rsidRDefault="00E36641">
          <w:pPr>
            <w:pStyle w:val="TDC2"/>
            <w:tabs>
              <w:tab w:val="right" w:leader="dot" w:pos="9327"/>
            </w:tabs>
            <w:rPr>
              <w:rFonts w:asciiTheme="minorHAnsi" w:eastAsiaTheme="minorEastAsia" w:hAnsiTheme="minorHAnsi" w:cstheme="minorBidi"/>
              <w:noProof/>
              <w:szCs w:val="22"/>
              <w:lang w:val="es-SV" w:eastAsia="es-SV"/>
            </w:rPr>
          </w:pPr>
          <w:hyperlink w:anchor="_Toc70932373" w:history="1">
            <w:r w:rsidR="00420D67" w:rsidRPr="00976D2A">
              <w:rPr>
                <w:rStyle w:val="Hipervnculo"/>
                <w:rFonts w:ascii="Arial" w:hAnsi="Arial" w:cs="Arial"/>
                <w:b/>
                <w:bCs/>
                <w:noProof/>
              </w:rPr>
              <w:t>8.4 Acceso y consulta usuario externo</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_Toc70932373 \h </w:instrText>
            </w:r>
            <w:r w:rsidR="00420D67" w:rsidRPr="00976D2A">
              <w:rPr>
                <w:noProof/>
                <w:webHidden/>
              </w:rPr>
            </w:r>
            <w:r w:rsidR="00420D67" w:rsidRPr="00976D2A">
              <w:rPr>
                <w:noProof/>
                <w:webHidden/>
              </w:rPr>
              <w:fldChar w:fldCharType="separate"/>
            </w:r>
            <w:r w:rsidR="00595C0F">
              <w:rPr>
                <w:noProof/>
                <w:webHidden/>
              </w:rPr>
              <w:t>28</w:t>
            </w:r>
            <w:r w:rsidR="00420D67" w:rsidRPr="00976D2A">
              <w:rPr>
                <w:noProof/>
                <w:webHidden/>
              </w:rPr>
              <w:fldChar w:fldCharType="end"/>
            </w:r>
          </w:hyperlink>
        </w:p>
        <w:p w14:paraId="6D64FFB2" w14:textId="561808E8" w:rsidR="00420D67" w:rsidRPr="00976D2A" w:rsidRDefault="00E36641">
          <w:pPr>
            <w:pStyle w:val="TDC1"/>
            <w:tabs>
              <w:tab w:val="left" w:pos="440"/>
              <w:tab w:val="right" w:leader="dot" w:pos="9327"/>
            </w:tabs>
            <w:rPr>
              <w:rFonts w:asciiTheme="minorHAnsi" w:eastAsiaTheme="minorEastAsia" w:hAnsiTheme="minorHAnsi" w:cstheme="minorBidi"/>
              <w:noProof/>
              <w:szCs w:val="22"/>
              <w:lang w:val="es-SV" w:eastAsia="es-SV"/>
            </w:rPr>
          </w:pPr>
          <w:hyperlink w:anchor="_Toc70932374" w:history="1">
            <w:r w:rsidR="00420D67" w:rsidRPr="00976D2A">
              <w:rPr>
                <w:rStyle w:val="Hipervnculo"/>
                <w:rFonts w:ascii="Arial" w:hAnsi="Arial" w:cs="Arial"/>
                <w:b/>
                <w:bCs/>
                <w:noProof/>
              </w:rPr>
              <w:t>9.</w:t>
            </w:r>
            <w:r w:rsidR="00420D67" w:rsidRPr="00976D2A">
              <w:rPr>
                <w:rFonts w:asciiTheme="minorHAnsi" w:eastAsiaTheme="minorEastAsia" w:hAnsiTheme="minorHAnsi" w:cstheme="minorBidi"/>
                <w:noProof/>
                <w:szCs w:val="22"/>
                <w:lang w:val="es-SV" w:eastAsia="es-SV"/>
              </w:rPr>
              <w:tab/>
            </w:r>
            <w:r w:rsidR="00420D67" w:rsidRPr="00976D2A">
              <w:rPr>
                <w:rStyle w:val="Hipervnculo"/>
                <w:rFonts w:ascii="Arial" w:hAnsi="Arial" w:cs="Arial"/>
                <w:b/>
                <w:bCs/>
                <w:noProof/>
              </w:rPr>
              <w:t>Instalación del archivo central</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_Toc70932374 \h </w:instrText>
            </w:r>
            <w:r w:rsidR="00420D67" w:rsidRPr="00976D2A">
              <w:rPr>
                <w:noProof/>
                <w:webHidden/>
              </w:rPr>
            </w:r>
            <w:r w:rsidR="00420D67" w:rsidRPr="00976D2A">
              <w:rPr>
                <w:noProof/>
                <w:webHidden/>
              </w:rPr>
              <w:fldChar w:fldCharType="separate"/>
            </w:r>
            <w:r w:rsidR="00595C0F">
              <w:rPr>
                <w:noProof/>
                <w:webHidden/>
              </w:rPr>
              <w:t>28</w:t>
            </w:r>
            <w:r w:rsidR="00420D67" w:rsidRPr="00976D2A">
              <w:rPr>
                <w:noProof/>
                <w:webHidden/>
              </w:rPr>
              <w:fldChar w:fldCharType="end"/>
            </w:r>
          </w:hyperlink>
        </w:p>
        <w:p w14:paraId="56B23A10" w14:textId="5A9B3050" w:rsidR="00420D67" w:rsidRPr="00976D2A" w:rsidRDefault="00E36641">
          <w:pPr>
            <w:pStyle w:val="TDC2"/>
            <w:tabs>
              <w:tab w:val="right" w:leader="dot" w:pos="9327"/>
            </w:tabs>
            <w:rPr>
              <w:rFonts w:asciiTheme="minorHAnsi" w:eastAsiaTheme="minorEastAsia" w:hAnsiTheme="minorHAnsi" w:cstheme="minorBidi"/>
              <w:noProof/>
              <w:szCs w:val="22"/>
              <w:lang w:val="es-SV" w:eastAsia="es-SV"/>
            </w:rPr>
          </w:pPr>
          <w:hyperlink w:anchor="_Toc70932375" w:history="1">
            <w:r w:rsidR="00420D67" w:rsidRPr="00976D2A">
              <w:rPr>
                <w:rStyle w:val="Hipervnculo"/>
                <w:rFonts w:ascii="Arial" w:hAnsi="Arial" w:cs="Arial"/>
                <w:b/>
                <w:bCs/>
                <w:noProof/>
              </w:rPr>
              <w:t>9.1 El Edificio</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_Toc70932375 \h </w:instrText>
            </w:r>
            <w:r w:rsidR="00420D67" w:rsidRPr="00976D2A">
              <w:rPr>
                <w:noProof/>
                <w:webHidden/>
              </w:rPr>
            </w:r>
            <w:r w:rsidR="00420D67" w:rsidRPr="00976D2A">
              <w:rPr>
                <w:noProof/>
                <w:webHidden/>
              </w:rPr>
              <w:fldChar w:fldCharType="separate"/>
            </w:r>
            <w:r w:rsidR="00595C0F">
              <w:rPr>
                <w:noProof/>
                <w:webHidden/>
              </w:rPr>
              <w:t>29</w:t>
            </w:r>
            <w:r w:rsidR="00420D67" w:rsidRPr="00976D2A">
              <w:rPr>
                <w:noProof/>
                <w:webHidden/>
              </w:rPr>
              <w:fldChar w:fldCharType="end"/>
            </w:r>
          </w:hyperlink>
        </w:p>
        <w:p w14:paraId="0E6A5A7F" w14:textId="2BD1401B" w:rsidR="00420D67" w:rsidRPr="00976D2A" w:rsidRDefault="00E36641">
          <w:pPr>
            <w:pStyle w:val="TDC2"/>
            <w:tabs>
              <w:tab w:val="right" w:leader="dot" w:pos="9327"/>
            </w:tabs>
            <w:rPr>
              <w:rFonts w:asciiTheme="minorHAnsi" w:eastAsiaTheme="minorEastAsia" w:hAnsiTheme="minorHAnsi" w:cstheme="minorBidi"/>
              <w:noProof/>
              <w:szCs w:val="22"/>
              <w:lang w:val="es-SV" w:eastAsia="es-SV"/>
            </w:rPr>
          </w:pPr>
          <w:hyperlink w:anchor="_Toc70932376" w:history="1">
            <w:r w:rsidR="00420D67" w:rsidRPr="00976D2A">
              <w:rPr>
                <w:rStyle w:val="Hipervnculo"/>
                <w:rFonts w:ascii="Arial" w:hAnsi="Arial" w:cs="Arial"/>
                <w:b/>
                <w:bCs/>
                <w:noProof/>
              </w:rPr>
              <w:t>9.2 Estanterías</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_Toc70932376 \h </w:instrText>
            </w:r>
            <w:r w:rsidR="00420D67" w:rsidRPr="00976D2A">
              <w:rPr>
                <w:noProof/>
                <w:webHidden/>
              </w:rPr>
            </w:r>
            <w:r w:rsidR="00420D67" w:rsidRPr="00976D2A">
              <w:rPr>
                <w:noProof/>
                <w:webHidden/>
              </w:rPr>
              <w:fldChar w:fldCharType="separate"/>
            </w:r>
            <w:r w:rsidR="00595C0F">
              <w:rPr>
                <w:noProof/>
                <w:webHidden/>
              </w:rPr>
              <w:t>30</w:t>
            </w:r>
            <w:r w:rsidR="00420D67" w:rsidRPr="00976D2A">
              <w:rPr>
                <w:noProof/>
                <w:webHidden/>
              </w:rPr>
              <w:fldChar w:fldCharType="end"/>
            </w:r>
          </w:hyperlink>
        </w:p>
        <w:p w14:paraId="211E7615" w14:textId="12EC8458" w:rsidR="00420D67" w:rsidRPr="00976D2A" w:rsidRDefault="00E36641">
          <w:pPr>
            <w:pStyle w:val="TDC2"/>
            <w:tabs>
              <w:tab w:val="right" w:leader="dot" w:pos="9327"/>
            </w:tabs>
            <w:rPr>
              <w:rFonts w:asciiTheme="minorHAnsi" w:eastAsiaTheme="minorEastAsia" w:hAnsiTheme="minorHAnsi" w:cstheme="minorBidi"/>
              <w:noProof/>
              <w:szCs w:val="22"/>
              <w:lang w:val="es-SV" w:eastAsia="es-SV"/>
            </w:rPr>
          </w:pPr>
          <w:hyperlink w:anchor="_Toc70932377" w:history="1">
            <w:r w:rsidR="00420D67" w:rsidRPr="00976D2A">
              <w:rPr>
                <w:rStyle w:val="Hipervnculo"/>
                <w:rFonts w:ascii="Arial" w:hAnsi="Arial" w:cs="Arial"/>
                <w:b/>
                <w:bCs/>
                <w:noProof/>
              </w:rPr>
              <w:t>9.3 Área de trabajo:</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_Toc70932377 \h </w:instrText>
            </w:r>
            <w:r w:rsidR="00420D67" w:rsidRPr="00976D2A">
              <w:rPr>
                <w:noProof/>
                <w:webHidden/>
              </w:rPr>
            </w:r>
            <w:r w:rsidR="00420D67" w:rsidRPr="00976D2A">
              <w:rPr>
                <w:noProof/>
                <w:webHidden/>
              </w:rPr>
              <w:fldChar w:fldCharType="separate"/>
            </w:r>
            <w:r w:rsidR="00595C0F">
              <w:rPr>
                <w:noProof/>
                <w:webHidden/>
              </w:rPr>
              <w:t>30</w:t>
            </w:r>
            <w:r w:rsidR="00420D67" w:rsidRPr="00976D2A">
              <w:rPr>
                <w:noProof/>
                <w:webHidden/>
              </w:rPr>
              <w:fldChar w:fldCharType="end"/>
            </w:r>
          </w:hyperlink>
        </w:p>
        <w:p w14:paraId="28A4C318" w14:textId="4469D387" w:rsidR="00420D67" w:rsidRPr="00976D2A" w:rsidRDefault="00E36641">
          <w:pPr>
            <w:pStyle w:val="TDC2"/>
            <w:tabs>
              <w:tab w:val="right" w:leader="dot" w:pos="9327"/>
            </w:tabs>
            <w:rPr>
              <w:rFonts w:asciiTheme="minorHAnsi" w:eastAsiaTheme="minorEastAsia" w:hAnsiTheme="minorHAnsi" w:cstheme="minorBidi"/>
              <w:noProof/>
              <w:szCs w:val="22"/>
              <w:lang w:val="es-SV" w:eastAsia="es-SV"/>
            </w:rPr>
          </w:pPr>
          <w:hyperlink w:anchor="_Toc70932378" w:history="1">
            <w:r w:rsidR="00420D67" w:rsidRPr="00976D2A">
              <w:rPr>
                <w:rStyle w:val="Hipervnculo"/>
                <w:rFonts w:ascii="Arial" w:hAnsi="Arial" w:cs="Arial"/>
                <w:b/>
                <w:bCs/>
                <w:noProof/>
              </w:rPr>
              <w:t>9.4 Las cajas</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_Toc70932378 \h </w:instrText>
            </w:r>
            <w:r w:rsidR="00420D67" w:rsidRPr="00976D2A">
              <w:rPr>
                <w:noProof/>
                <w:webHidden/>
              </w:rPr>
            </w:r>
            <w:r w:rsidR="00420D67" w:rsidRPr="00976D2A">
              <w:rPr>
                <w:noProof/>
                <w:webHidden/>
              </w:rPr>
              <w:fldChar w:fldCharType="separate"/>
            </w:r>
            <w:r w:rsidR="00595C0F">
              <w:rPr>
                <w:noProof/>
                <w:webHidden/>
              </w:rPr>
              <w:t>31</w:t>
            </w:r>
            <w:r w:rsidR="00420D67" w:rsidRPr="00976D2A">
              <w:rPr>
                <w:noProof/>
                <w:webHidden/>
              </w:rPr>
              <w:fldChar w:fldCharType="end"/>
            </w:r>
          </w:hyperlink>
        </w:p>
        <w:p w14:paraId="53DD43CA" w14:textId="25DA49D3" w:rsidR="00420D67" w:rsidRPr="00976D2A" w:rsidRDefault="00E36641">
          <w:pPr>
            <w:pStyle w:val="TDC1"/>
            <w:tabs>
              <w:tab w:val="left" w:pos="660"/>
              <w:tab w:val="right" w:leader="dot" w:pos="9327"/>
            </w:tabs>
            <w:rPr>
              <w:rFonts w:asciiTheme="minorHAnsi" w:eastAsiaTheme="minorEastAsia" w:hAnsiTheme="minorHAnsi" w:cstheme="minorBidi"/>
              <w:noProof/>
              <w:szCs w:val="22"/>
              <w:lang w:val="es-SV" w:eastAsia="es-SV"/>
            </w:rPr>
          </w:pPr>
          <w:hyperlink w:anchor="_Toc70932379" w:history="1">
            <w:r w:rsidR="00420D67" w:rsidRPr="00976D2A">
              <w:rPr>
                <w:rStyle w:val="Hipervnculo"/>
                <w:rFonts w:ascii="Arial" w:hAnsi="Arial" w:cs="Arial"/>
                <w:b/>
                <w:bCs/>
                <w:noProof/>
              </w:rPr>
              <w:t>10.</w:t>
            </w:r>
            <w:r w:rsidR="00420D67" w:rsidRPr="00976D2A">
              <w:rPr>
                <w:rFonts w:asciiTheme="minorHAnsi" w:eastAsiaTheme="minorEastAsia" w:hAnsiTheme="minorHAnsi" w:cstheme="minorBidi"/>
                <w:noProof/>
                <w:szCs w:val="22"/>
                <w:lang w:val="es-SV" w:eastAsia="es-SV"/>
              </w:rPr>
              <w:tab/>
            </w:r>
            <w:r w:rsidR="00420D67" w:rsidRPr="00976D2A">
              <w:rPr>
                <w:rStyle w:val="Hipervnculo"/>
                <w:rFonts w:ascii="Arial" w:hAnsi="Arial" w:cs="Arial"/>
                <w:b/>
                <w:bCs/>
                <w:noProof/>
              </w:rPr>
              <w:t>Recursos necesarios con los que debe contar el archivo central</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_Toc70932379 \h </w:instrText>
            </w:r>
            <w:r w:rsidR="00420D67" w:rsidRPr="00976D2A">
              <w:rPr>
                <w:noProof/>
                <w:webHidden/>
              </w:rPr>
            </w:r>
            <w:r w:rsidR="00420D67" w:rsidRPr="00976D2A">
              <w:rPr>
                <w:noProof/>
                <w:webHidden/>
              </w:rPr>
              <w:fldChar w:fldCharType="separate"/>
            </w:r>
            <w:r w:rsidR="00595C0F">
              <w:rPr>
                <w:noProof/>
                <w:webHidden/>
              </w:rPr>
              <w:t>32</w:t>
            </w:r>
            <w:r w:rsidR="00420D67" w:rsidRPr="00976D2A">
              <w:rPr>
                <w:noProof/>
                <w:webHidden/>
              </w:rPr>
              <w:fldChar w:fldCharType="end"/>
            </w:r>
          </w:hyperlink>
        </w:p>
        <w:p w14:paraId="6A7E6E94" w14:textId="68FE37DC" w:rsidR="00420D67" w:rsidRPr="00976D2A" w:rsidRDefault="00E36641">
          <w:pPr>
            <w:pStyle w:val="TDC2"/>
            <w:tabs>
              <w:tab w:val="right" w:leader="dot" w:pos="9327"/>
            </w:tabs>
            <w:rPr>
              <w:rFonts w:asciiTheme="minorHAnsi" w:eastAsiaTheme="minorEastAsia" w:hAnsiTheme="minorHAnsi" w:cstheme="minorBidi"/>
              <w:noProof/>
              <w:szCs w:val="22"/>
              <w:lang w:val="es-SV" w:eastAsia="es-SV"/>
            </w:rPr>
          </w:pPr>
          <w:hyperlink w:anchor="_Toc70932380" w:history="1">
            <w:r w:rsidR="00420D67" w:rsidRPr="00976D2A">
              <w:rPr>
                <w:rStyle w:val="Hipervnculo"/>
                <w:rFonts w:ascii="Arial" w:hAnsi="Arial" w:cs="Arial"/>
                <w:b/>
                <w:bCs/>
                <w:noProof/>
              </w:rPr>
              <w:t>10.1 Aseo de las instalaciones</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_Toc70932380 \h </w:instrText>
            </w:r>
            <w:r w:rsidR="00420D67" w:rsidRPr="00976D2A">
              <w:rPr>
                <w:noProof/>
                <w:webHidden/>
              </w:rPr>
            </w:r>
            <w:r w:rsidR="00420D67" w:rsidRPr="00976D2A">
              <w:rPr>
                <w:noProof/>
                <w:webHidden/>
              </w:rPr>
              <w:fldChar w:fldCharType="separate"/>
            </w:r>
            <w:r w:rsidR="00595C0F">
              <w:rPr>
                <w:noProof/>
                <w:webHidden/>
              </w:rPr>
              <w:t>32</w:t>
            </w:r>
            <w:r w:rsidR="00420D67" w:rsidRPr="00976D2A">
              <w:rPr>
                <w:noProof/>
                <w:webHidden/>
              </w:rPr>
              <w:fldChar w:fldCharType="end"/>
            </w:r>
          </w:hyperlink>
        </w:p>
        <w:p w14:paraId="0F650793" w14:textId="736A3412" w:rsidR="00420D67" w:rsidRPr="00976D2A" w:rsidRDefault="00E36641">
          <w:pPr>
            <w:pStyle w:val="TDC2"/>
            <w:tabs>
              <w:tab w:val="right" w:leader="dot" w:pos="9327"/>
            </w:tabs>
            <w:rPr>
              <w:rFonts w:asciiTheme="minorHAnsi" w:eastAsiaTheme="minorEastAsia" w:hAnsiTheme="minorHAnsi" w:cstheme="minorBidi"/>
              <w:noProof/>
              <w:szCs w:val="22"/>
              <w:lang w:val="es-SV" w:eastAsia="es-SV"/>
            </w:rPr>
          </w:pPr>
          <w:hyperlink w:anchor="_Toc70932381" w:history="1">
            <w:r w:rsidR="00420D67" w:rsidRPr="00976D2A">
              <w:rPr>
                <w:rStyle w:val="Hipervnculo"/>
                <w:rFonts w:ascii="Arial" w:hAnsi="Arial" w:cs="Arial"/>
                <w:b/>
                <w:bCs/>
                <w:noProof/>
              </w:rPr>
              <w:t>10.2 Área de trabajo</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_Toc70932381 \h </w:instrText>
            </w:r>
            <w:r w:rsidR="00420D67" w:rsidRPr="00976D2A">
              <w:rPr>
                <w:noProof/>
                <w:webHidden/>
              </w:rPr>
            </w:r>
            <w:r w:rsidR="00420D67" w:rsidRPr="00976D2A">
              <w:rPr>
                <w:noProof/>
                <w:webHidden/>
              </w:rPr>
              <w:fldChar w:fldCharType="separate"/>
            </w:r>
            <w:r w:rsidR="00595C0F">
              <w:rPr>
                <w:noProof/>
                <w:webHidden/>
              </w:rPr>
              <w:t>32</w:t>
            </w:r>
            <w:r w:rsidR="00420D67" w:rsidRPr="00976D2A">
              <w:rPr>
                <w:noProof/>
                <w:webHidden/>
              </w:rPr>
              <w:fldChar w:fldCharType="end"/>
            </w:r>
          </w:hyperlink>
        </w:p>
        <w:p w14:paraId="31E043C8" w14:textId="1799C291" w:rsidR="00420D67" w:rsidRPr="00976D2A" w:rsidRDefault="00E36641">
          <w:pPr>
            <w:pStyle w:val="TDC2"/>
            <w:tabs>
              <w:tab w:val="right" w:leader="dot" w:pos="9327"/>
            </w:tabs>
            <w:rPr>
              <w:rFonts w:asciiTheme="minorHAnsi" w:eastAsiaTheme="minorEastAsia" w:hAnsiTheme="minorHAnsi" w:cstheme="minorBidi"/>
              <w:noProof/>
              <w:szCs w:val="22"/>
              <w:lang w:val="es-SV" w:eastAsia="es-SV"/>
            </w:rPr>
          </w:pPr>
          <w:hyperlink w:anchor="_Toc70932382" w:history="1">
            <w:r w:rsidR="00420D67" w:rsidRPr="00976D2A">
              <w:rPr>
                <w:rStyle w:val="Hipervnculo"/>
                <w:rFonts w:ascii="Arial" w:hAnsi="Arial" w:cs="Arial"/>
                <w:b/>
                <w:bCs/>
                <w:noProof/>
              </w:rPr>
              <w:t>10.3 Factores medio ambiente</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_Toc70932382 \h </w:instrText>
            </w:r>
            <w:r w:rsidR="00420D67" w:rsidRPr="00976D2A">
              <w:rPr>
                <w:noProof/>
                <w:webHidden/>
              </w:rPr>
            </w:r>
            <w:r w:rsidR="00420D67" w:rsidRPr="00976D2A">
              <w:rPr>
                <w:noProof/>
                <w:webHidden/>
              </w:rPr>
              <w:fldChar w:fldCharType="separate"/>
            </w:r>
            <w:r w:rsidR="00595C0F">
              <w:rPr>
                <w:noProof/>
                <w:webHidden/>
              </w:rPr>
              <w:t>32</w:t>
            </w:r>
            <w:r w:rsidR="00420D67" w:rsidRPr="00976D2A">
              <w:rPr>
                <w:noProof/>
                <w:webHidden/>
              </w:rPr>
              <w:fldChar w:fldCharType="end"/>
            </w:r>
          </w:hyperlink>
        </w:p>
        <w:p w14:paraId="03951E09" w14:textId="5CF010EF" w:rsidR="00420D67" w:rsidRPr="00976D2A" w:rsidRDefault="00E36641">
          <w:pPr>
            <w:pStyle w:val="TDC2"/>
            <w:tabs>
              <w:tab w:val="right" w:leader="dot" w:pos="9327"/>
            </w:tabs>
            <w:rPr>
              <w:rFonts w:asciiTheme="minorHAnsi" w:eastAsiaTheme="minorEastAsia" w:hAnsiTheme="minorHAnsi" w:cstheme="minorBidi"/>
              <w:noProof/>
              <w:szCs w:val="22"/>
              <w:lang w:val="es-SV" w:eastAsia="es-SV"/>
            </w:rPr>
          </w:pPr>
          <w:hyperlink w:anchor="_Toc70932383" w:history="1">
            <w:r w:rsidR="00420D67" w:rsidRPr="00976D2A">
              <w:rPr>
                <w:rStyle w:val="Hipervnculo"/>
                <w:rFonts w:ascii="Arial" w:hAnsi="Arial" w:cs="Arial"/>
                <w:b/>
                <w:bCs/>
                <w:noProof/>
              </w:rPr>
              <w:t>10.4 Elementos de proyección personal</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_Toc70932383 \h </w:instrText>
            </w:r>
            <w:r w:rsidR="00420D67" w:rsidRPr="00976D2A">
              <w:rPr>
                <w:noProof/>
                <w:webHidden/>
              </w:rPr>
            </w:r>
            <w:r w:rsidR="00420D67" w:rsidRPr="00976D2A">
              <w:rPr>
                <w:noProof/>
                <w:webHidden/>
              </w:rPr>
              <w:fldChar w:fldCharType="separate"/>
            </w:r>
            <w:r w:rsidR="00595C0F">
              <w:rPr>
                <w:noProof/>
                <w:webHidden/>
              </w:rPr>
              <w:t>34</w:t>
            </w:r>
            <w:r w:rsidR="00420D67" w:rsidRPr="00976D2A">
              <w:rPr>
                <w:noProof/>
                <w:webHidden/>
              </w:rPr>
              <w:fldChar w:fldCharType="end"/>
            </w:r>
          </w:hyperlink>
        </w:p>
        <w:p w14:paraId="0AADF299" w14:textId="5AB8793E" w:rsidR="00420D67" w:rsidRPr="00976D2A" w:rsidRDefault="00E36641">
          <w:pPr>
            <w:pStyle w:val="TDC2"/>
            <w:tabs>
              <w:tab w:val="right" w:leader="dot" w:pos="9327"/>
            </w:tabs>
            <w:rPr>
              <w:rFonts w:asciiTheme="minorHAnsi" w:eastAsiaTheme="minorEastAsia" w:hAnsiTheme="minorHAnsi" w:cstheme="minorBidi"/>
              <w:noProof/>
              <w:szCs w:val="22"/>
              <w:lang w:val="es-SV" w:eastAsia="es-SV"/>
            </w:rPr>
          </w:pPr>
          <w:hyperlink w:anchor="_Toc70932384" w:history="1">
            <w:r w:rsidR="00420D67" w:rsidRPr="00976D2A">
              <w:rPr>
                <w:rStyle w:val="Hipervnculo"/>
                <w:rFonts w:ascii="Arial" w:hAnsi="Arial" w:cs="Arial"/>
                <w:b/>
                <w:bCs/>
                <w:noProof/>
              </w:rPr>
              <w:t>10.5 Recursos materiales:</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_Toc70932384 \h </w:instrText>
            </w:r>
            <w:r w:rsidR="00420D67" w:rsidRPr="00976D2A">
              <w:rPr>
                <w:noProof/>
                <w:webHidden/>
              </w:rPr>
            </w:r>
            <w:r w:rsidR="00420D67" w:rsidRPr="00976D2A">
              <w:rPr>
                <w:noProof/>
                <w:webHidden/>
              </w:rPr>
              <w:fldChar w:fldCharType="separate"/>
            </w:r>
            <w:r w:rsidR="00595C0F">
              <w:rPr>
                <w:noProof/>
                <w:webHidden/>
              </w:rPr>
              <w:t>36</w:t>
            </w:r>
            <w:r w:rsidR="00420D67" w:rsidRPr="00976D2A">
              <w:rPr>
                <w:noProof/>
                <w:webHidden/>
              </w:rPr>
              <w:fldChar w:fldCharType="end"/>
            </w:r>
          </w:hyperlink>
        </w:p>
        <w:p w14:paraId="4E409B51" w14:textId="7327AE30" w:rsidR="00420D67" w:rsidRPr="00976D2A" w:rsidRDefault="00E36641">
          <w:pPr>
            <w:pStyle w:val="TDC2"/>
            <w:tabs>
              <w:tab w:val="right" w:leader="dot" w:pos="9327"/>
            </w:tabs>
            <w:rPr>
              <w:rFonts w:asciiTheme="minorHAnsi" w:eastAsiaTheme="minorEastAsia" w:hAnsiTheme="minorHAnsi" w:cstheme="minorBidi"/>
              <w:noProof/>
              <w:szCs w:val="22"/>
              <w:lang w:val="es-SV" w:eastAsia="es-SV"/>
            </w:rPr>
          </w:pPr>
          <w:hyperlink w:anchor="_Toc70932385" w:history="1">
            <w:r w:rsidR="00420D67" w:rsidRPr="00976D2A">
              <w:rPr>
                <w:rStyle w:val="Hipervnculo"/>
                <w:rFonts w:ascii="Arial" w:hAnsi="Arial" w:cs="Arial"/>
                <w:b/>
                <w:bCs/>
                <w:noProof/>
              </w:rPr>
              <w:t>10.6 Recurso humano:</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_Toc70932385 \h </w:instrText>
            </w:r>
            <w:r w:rsidR="00420D67" w:rsidRPr="00976D2A">
              <w:rPr>
                <w:noProof/>
                <w:webHidden/>
              </w:rPr>
            </w:r>
            <w:r w:rsidR="00420D67" w:rsidRPr="00976D2A">
              <w:rPr>
                <w:noProof/>
                <w:webHidden/>
              </w:rPr>
              <w:fldChar w:fldCharType="separate"/>
            </w:r>
            <w:r w:rsidR="00595C0F">
              <w:rPr>
                <w:noProof/>
                <w:webHidden/>
              </w:rPr>
              <w:t>36</w:t>
            </w:r>
            <w:r w:rsidR="00420D67" w:rsidRPr="00976D2A">
              <w:rPr>
                <w:noProof/>
                <w:webHidden/>
              </w:rPr>
              <w:fldChar w:fldCharType="end"/>
            </w:r>
          </w:hyperlink>
        </w:p>
        <w:p w14:paraId="1F93540F" w14:textId="774ADCBD" w:rsidR="00420D67" w:rsidRPr="00976D2A" w:rsidRDefault="00E36641">
          <w:pPr>
            <w:pStyle w:val="TDC2"/>
            <w:tabs>
              <w:tab w:val="right" w:leader="dot" w:pos="9327"/>
            </w:tabs>
            <w:rPr>
              <w:rFonts w:asciiTheme="minorHAnsi" w:eastAsiaTheme="minorEastAsia" w:hAnsiTheme="minorHAnsi" w:cstheme="minorBidi"/>
              <w:noProof/>
              <w:szCs w:val="22"/>
              <w:lang w:val="es-SV" w:eastAsia="es-SV"/>
            </w:rPr>
          </w:pPr>
          <w:hyperlink w:anchor="_Toc70932386" w:history="1">
            <w:r w:rsidR="00420D67" w:rsidRPr="00976D2A">
              <w:rPr>
                <w:rStyle w:val="Hipervnculo"/>
                <w:rFonts w:ascii="Arial" w:hAnsi="Arial" w:cs="Arial"/>
                <w:b/>
                <w:bCs/>
                <w:noProof/>
              </w:rPr>
              <w:t>10.7 Recurso tecnológico.</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_Toc70932386 \h </w:instrText>
            </w:r>
            <w:r w:rsidR="00420D67" w:rsidRPr="00976D2A">
              <w:rPr>
                <w:noProof/>
                <w:webHidden/>
              </w:rPr>
            </w:r>
            <w:r w:rsidR="00420D67" w:rsidRPr="00976D2A">
              <w:rPr>
                <w:noProof/>
                <w:webHidden/>
              </w:rPr>
              <w:fldChar w:fldCharType="separate"/>
            </w:r>
            <w:r w:rsidR="00595C0F">
              <w:rPr>
                <w:noProof/>
                <w:webHidden/>
              </w:rPr>
              <w:t>37</w:t>
            </w:r>
            <w:r w:rsidR="00420D67" w:rsidRPr="00976D2A">
              <w:rPr>
                <w:noProof/>
                <w:webHidden/>
              </w:rPr>
              <w:fldChar w:fldCharType="end"/>
            </w:r>
          </w:hyperlink>
        </w:p>
        <w:p w14:paraId="720C90EC" w14:textId="2A95B861" w:rsidR="00420D67" w:rsidRPr="00976D2A" w:rsidRDefault="00E36641">
          <w:pPr>
            <w:pStyle w:val="TDC1"/>
            <w:tabs>
              <w:tab w:val="left" w:pos="660"/>
              <w:tab w:val="right" w:leader="dot" w:pos="9327"/>
            </w:tabs>
            <w:rPr>
              <w:rFonts w:asciiTheme="minorHAnsi" w:eastAsiaTheme="minorEastAsia" w:hAnsiTheme="minorHAnsi" w:cstheme="minorBidi"/>
              <w:noProof/>
              <w:szCs w:val="22"/>
              <w:lang w:val="es-SV" w:eastAsia="es-SV"/>
            </w:rPr>
          </w:pPr>
          <w:hyperlink w:anchor="_Toc70932387" w:history="1">
            <w:r w:rsidR="00420D67" w:rsidRPr="00976D2A">
              <w:rPr>
                <w:rStyle w:val="Hipervnculo"/>
                <w:rFonts w:ascii="Arial" w:hAnsi="Arial" w:cs="Arial"/>
                <w:b/>
                <w:bCs/>
                <w:noProof/>
              </w:rPr>
              <w:t>11.</w:t>
            </w:r>
            <w:r w:rsidR="00420D67" w:rsidRPr="00976D2A">
              <w:rPr>
                <w:rFonts w:asciiTheme="minorHAnsi" w:eastAsiaTheme="minorEastAsia" w:hAnsiTheme="minorHAnsi" w:cstheme="minorBidi"/>
                <w:noProof/>
                <w:szCs w:val="22"/>
                <w:lang w:val="es-SV" w:eastAsia="es-SV"/>
              </w:rPr>
              <w:tab/>
            </w:r>
            <w:r w:rsidR="00420D67" w:rsidRPr="00976D2A">
              <w:rPr>
                <w:rStyle w:val="Hipervnculo"/>
                <w:rFonts w:ascii="Arial" w:hAnsi="Arial" w:cs="Arial"/>
                <w:b/>
                <w:bCs/>
                <w:noProof/>
              </w:rPr>
              <w:t>Medida de seguridad del Archivo Centra.</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_Toc70932387 \h </w:instrText>
            </w:r>
            <w:r w:rsidR="00420D67" w:rsidRPr="00976D2A">
              <w:rPr>
                <w:noProof/>
                <w:webHidden/>
              </w:rPr>
            </w:r>
            <w:r w:rsidR="00420D67" w:rsidRPr="00976D2A">
              <w:rPr>
                <w:noProof/>
                <w:webHidden/>
              </w:rPr>
              <w:fldChar w:fldCharType="separate"/>
            </w:r>
            <w:r w:rsidR="00595C0F">
              <w:rPr>
                <w:noProof/>
                <w:webHidden/>
              </w:rPr>
              <w:t>37</w:t>
            </w:r>
            <w:r w:rsidR="00420D67" w:rsidRPr="00976D2A">
              <w:rPr>
                <w:noProof/>
                <w:webHidden/>
              </w:rPr>
              <w:fldChar w:fldCharType="end"/>
            </w:r>
          </w:hyperlink>
        </w:p>
        <w:p w14:paraId="6720A6E4" w14:textId="440EEBF7" w:rsidR="00420D67" w:rsidRPr="00976D2A" w:rsidRDefault="00E36641">
          <w:pPr>
            <w:pStyle w:val="TDC1"/>
            <w:tabs>
              <w:tab w:val="left" w:pos="660"/>
              <w:tab w:val="right" w:leader="dot" w:pos="9327"/>
            </w:tabs>
            <w:rPr>
              <w:rFonts w:asciiTheme="minorHAnsi" w:eastAsiaTheme="minorEastAsia" w:hAnsiTheme="minorHAnsi" w:cstheme="minorBidi"/>
              <w:noProof/>
              <w:szCs w:val="22"/>
              <w:lang w:val="es-SV" w:eastAsia="es-SV"/>
            </w:rPr>
          </w:pPr>
          <w:hyperlink w:anchor="_Toc70932388" w:history="1">
            <w:r w:rsidR="00420D67" w:rsidRPr="00976D2A">
              <w:rPr>
                <w:rStyle w:val="Hipervnculo"/>
                <w:rFonts w:ascii="Arial" w:hAnsi="Arial" w:cs="Arial"/>
                <w:b/>
                <w:bCs/>
                <w:noProof/>
              </w:rPr>
              <w:t>12.</w:t>
            </w:r>
            <w:r w:rsidR="00420D67" w:rsidRPr="00976D2A">
              <w:rPr>
                <w:rFonts w:asciiTheme="minorHAnsi" w:eastAsiaTheme="minorEastAsia" w:hAnsiTheme="minorHAnsi" w:cstheme="minorBidi"/>
                <w:noProof/>
                <w:szCs w:val="22"/>
                <w:lang w:val="es-SV" w:eastAsia="es-SV"/>
              </w:rPr>
              <w:tab/>
            </w:r>
            <w:r w:rsidR="00420D67" w:rsidRPr="00976D2A">
              <w:rPr>
                <w:rStyle w:val="Hipervnculo"/>
                <w:rFonts w:ascii="Arial" w:hAnsi="Arial" w:cs="Arial"/>
                <w:b/>
                <w:bCs/>
                <w:noProof/>
              </w:rPr>
              <w:t>Organigrama</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_Toc70932388 \h </w:instrText>
            </w:r>
            <w:r w:rsidR="00420D67" w:rsidRPr="00976D2A">
              <w:rPr>
                <w:noProof/>
                <w:webHidden/>
              </w:rPr>
            </w:r>
            <w:r w:rsidR="00420D67" w:rsidRPr="00976D2A">
              <w:rPr>
                <w:noProof/>
                <w:webHidden/>
              </w:rPr>
              <w:fldChar w:fldCharType="separate"/>
            </w:r>
            <w:r w:rsidR="00595C0F">
              <w:rPr>
                <w:noProof/>
                <w:webHidden/>
              </w:rPr>
              <w:t>38</w:t>
            </w:r>
            <w:r w:rsidR="00420D67" w:rsidRPr="00976D2A">
              <w:rPr>
                <w:noProof/>
                <w:webHidden/>
              </w:rPr>
              <w:fldChar w:fldCharType="end"/>
            </w:r>
          </w:hyperlink>
        </w:p>
        <w:p w14:paraId="6AAF6E17" w14:textId="2B23E023" w:rsidR="00420D67" w:rsidRPr="00976D2A" w:rsidRDefault="00E36641">
          <w:pPr>
            <w:pStyle w:val="TDC1"/>
            <w:tabs>
              <w:tab w:val="left" w:pos="660"/>
              <w:tab w:val="right" w:leader="dot" w:pos="9327"/>
            </w:tabs>
            <w:rPr>
              <w:rFonts w:asciiTheme="minorHAnsi" w:eastAsiaTheme="minorEastAsia" w:hAnsiTheme="minorHAnsi" w:cstheme="minorBidi"/>
              <w:noProof/>
              <w:szCs w:val="22"/>
              <w:lang w:val="es-SV" w:eastAsia="es-SV"/>
            </w:rPr>
          </w:pPr>
          <w:hyperlink w:anchor="_Toc70932389" w:history="1">
            <w:r w:rsidR="00420D67" w:rsidRPr="00976D2A">
              <w:rPr>
                <w:rStyle w:val="Hipervnculo"/>
                <w:rFonts w:ascii="Arial" w:hAnsi="Arial" w:cs="Arial"/>
                <w:b/>
                <w:bCs/>
                <w:noProof/>
                <w:lang w:val="es-SV"/>
              </w:rPr>
              <w:t>13.</w:t>
            </w:r>
            <w:r w:rsidR="00420D67" w:rsidRPr="00976D2A">
              <w:rPr>
                <w:rFonts w:asciiTheme="minorHAnsi" w:eastAsiaTheme="minorEastAsia" w:hAnsiTheme="minorHAnsi" w:cstheme="minorBidi"/>
                <w:noProof/>
                <w:szCs w:val="22"/>
                <w:lang w:val="es-SV" w:eastAsia="es-SV"/>
              </w:rPr>
              <w:tab/>
            </w:r>
            <w:r w:rsidR="00420D67" w:rsidRPr="00976D2A">
              <w:rPr>
                <w:rStyle w:val="Hipervnculo"/>
                <w:rFonts w:ascii="Arial" w:hAnsi="Arial" w:cs="Arial"/>
                <w:b/>
                <w:bCs/>
                <w:noProof/>
                <w:lang w:val="es-SV"/>
              </w:rPr>
              <w:t>Procedimientos</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_Toc70932389 \h </w:instrText>
            </w:r>
            <w:r w:rsidR="00420D67" w:rsidRPr="00976D2A">
              <w:rPr>
                <w:noProof/>
                <w:webHidden/>
              </w:rPr>
            </w:r>
            <w:r w:rsidR="00420D67" w:rsidRPr="00976D2A">
              <w:rPr>
                <w:noProof/>
                <w:webHidden/>
              </w:rPr>
              <w:fldChar w:fldCharType="separate"/>
            </w:r>
            <w:r w:rsidR="00595C0F">
              <w:rPr>
                <w:noProof/>
                <w:webHidden/>
              </w:rPr>
              <w:t>39</w:t>
            </w:r>
            <w:r w:rsidR="00420D67" w:rsidRPr="00976D2A">
              <w:rPr>
                <w:noProof/>
                <w:webHidden/>
              </w:rPr>
              <w:fldChar w:fldCharType="end"/>
            </w:r>
          </w:hyperlink>
        </w:p>
        <w:p w14:paraId="671F4C75" w14:textId="170A0839" w:rsidR="00420D67" w:rsidRPr="00976D2A" w:rsidRDefault="00E36641">
          <w:pPr>
            <w:pStyle w:val="TDC1"/>
            <w:tabs>
              <w:tab w:val="left" w:pos="660"/>
              <w:tab w:val="right" w:leader="dot" w:pos="9327"/>
            </w:tabs>
            <w:rPr>
              <w:rFonts w:asciiTheme="minorHAnsi" w:eastAsiaTheme="minorEastAsia" w:hAnsiTheme="minorHAnsi" w:cstheme="minorBidi"/>
              <w:noProof/>
              <w:szCs w:val="22"/>
              <w:lang w:val="es-SV" w:eastAsia="es-SV"/>
            </w:rPr>
          </w:pPr>
          <w:hyperlink w:anchor="_Toc70932390" w:history="1">
            <w:r w:rsidR="00420D67" w:rsidRPr="00976D2A">
              <w:rPr>
                <w:rStyle w:val="Hipervnculo"/>
                <w:rFonts w:ascii="Arial" w:hAnsi="Arial" w:cs="Arial"/>
                <w:b/>
                <w:bCs/>
                <w:noProof/>
              </w:rPr>
              <w:t>14.</w:t>
            </w:r>
            <w:r w:rsidR="00420D67" w:rsidRPr="00976D2A">
              <w:rPr>
                <w:rFonts w:asciiTheme="minorHAnsi" w:eastAsiaTheme="minorEastAsia" w:hAnsiTheme="minorHAnsi" w:cstheme="minorBidi"/>
                <w:noProof/>
                <w:szCs w:val="22"/>
                <w:lang w:val="es-SV" w:eastAsia="es-SV"/>
              </w:rPr>
              <w:tab/>
            </w:r>
            <w:r w:rsidR="00420D67" w:rsidRPr="00976D2A">
              <w:rPr>
                <w:rStyle w:val="Hipervnculo"/>
                <w:rFonts w:ascii="Arial" w:hAnsi="Arial" w:cs="Arial"/>
                <w:b/>
                <w:bCs/>
                <w:noProof/>
              </w:rPr>
              <w:t>Anexos</w:t>
            </w:r>
            <w:r w:rsidR="00420D67" w:rsidRPr="00976D2A">
              <w:rPr>
                <w:noProof/>
                <w:webHidden/>
              </w:rPr>
              <w:tab/>
            </w:r>
            <w:r w:rsidR="00420D67" w:rsidRPr="00976D2A">
              <w:rPr>
                <w:noProof/>
                <w:webHidden/>
              </w:rPr>
              <w:fldChar w:fldCharType="begin"/>
            </w:r>
            <w:r w:rsidR="00420D67" w:rsidRPr="00976D2A">
              <w:rPr>
                <w:noProof/>
                <w:webHidden/>
              </w:rPr>
              <w:instrText xml:space="preserve"> PAGEREF _Toc70932390 \h </w:instrText>
            </w:r>
            <w:r w:rsidR="00420D67" w:rsidRPr="00976D2A">
              <w:rPr>
                <w:noProof/>
                <w:webHidden/>
              </w:rPr>
            </w:r>
            <w:r w:rsidR="00420D67" w:rsidRPr="00976D2A">
              <w:rPr>
                <w:noProof/>
                <w:webHidden/>
              </w:rPr>
              <w:fldChar w:fldCharType="separate"/>
            </w:r>
            <w:r w:rsidR="00595C0F">
              <w:rPr>
                <w:noProof/>
                <w:webHidden/>
              </w:rPr>
              <w:t>42</w:t>
            </w:r>
            <w:r w:rsidR="00420D67" w:rsidRPr="00976D2A">
              <w:rPr>
                <w:noProof/>
                <w:webHidden/>
              </w:rPr>
              <w:fldChar w:fldCharType="end"/>
            </w:r>
          </w:hyperlink>
        </w:p>
        <w:p w14:paraId="24A2F01C" w14:textId="36C5181F" w:rsidR="00EC3501" w:rsidRPr="00976D2A" w:rsidRDefault="00EC3501" w:rsidP="00997DC0">
          <w:pPr>
            <w:jc w:val="both"/>
            <w:rPr>
              <w:sz w:val="32"/>
              <w:szCs w:val="28"/>
            </w:rPr>
          </w:pPr>
          <w:r w:rsidRPr="00976D2A">
            <w:rPr>
              <w:b/>
              <w:bCs/>
              <w:lang w:val="es-ES"/>
            </w:rPr>
            <w:fldChar w:fldCharType="end"/>
          </w:r>
        </w:p>
      </w:sdtContent>
    </w:sdt>
    <w:p w14:paraId="728DE821" w14:textId="6C662922" w:rsidR="00997DC0" w:rsidRDefault="00997DC0" w:rsidP="00997DC0">
      <w:pPr>
        <w:spacing w:line="480" w:lineRule="auto"/>
        <w:jc w:val="both"/>
        <w:rPr>
          <w:rFonts w:ascii="Arial" w:hAnsi="Arial" w:cs="Arial"/>
          <w:sz w:val="24"/>
          <w:szCs w:val="24"/>
        </w:rPr>
      </w:pPr>
    </w:p>
    <w:p w14:paraId="2644F2C4" w14:textId="3E2214F5" w:rsidR="00976D2A" w:rsidRDefault="00976D2A" w:rsidP="00997DC0">
      <w:pPr>
        <w:spacing w:line="480" w:lineRule="auto"/>
        <w:jc w:val="both"/>
        <w:rPr>
          <w:rFonts w:ascii="Arial" w:hAnsi="Arial" w:cs="Arial"/>
          <w:sz w:val="24"/>
          <w:szCs w:val="24"/>
        </w:rPr>
      </w:pPr>
    </w:p>
    <w:p w14:paraId="3C8AC6FB" w14:textId="270E2E4F" w:rsidR="00976D2A" w:rsidRDefault="00976D2A" w:rsidP="00997DC0">
      <w:pPr>
        <w:spacing w:line="480" w:lineRule="auto"/>
        <w:jc w:val="both"/>
        <w:rPr>
          <w:rFonts w:ascii="Arial" w:hAnsi="Arial" w:cs="Arial"/>
          <w:sz w:val="24"/>
          <w:szCs w:val="24"/>
        </w:rPr>
      </w:pPr>
    </w:p>
    <w:p w14:paraId="661357C6" w14:textId="6EAE5459" w:rsidR="00976D2A" w:rsidRDefault="00976D2A" w:rsidP="00997DC0">
      <w:pPr>
        <w:spacing w:line="480" w:lineRule="auto"/>
        <w:jc w:val="both"/>
        <w:rPr>
          <w:rFonts w:ascii="Arial" w:hAnsi="Arial" w:cs="Arial"/>
          <w:sz w:val="24"/>
          <w:szCs w:val="24"/>
        </w:rPr>
      </w:pPr>
    </w:p>
    <w:p w14:paraId="30E6CFAC" w14:textId="2EA8EEA8" w:rsidR="00976D2A" w:rsidRDefault="00976D2A" w:rsidP="00997DC0">
      <w:pPr>
        <w:spacing w:line="480" w:lineRule="auto"/>
        <w:jc w:val="both"/>
        <w:rPr>
          <w:rFonts w:ascii="Arial" w:hAnsi="Arial" w:cs="Arial"/>
          <w:sz w:val="24"/>
          <w:szCs w:val="24"/>
        </w:rPr>
      </w:pPr>
    </w:p>
    <w:p w14:paraId="21D87B86" w14:textId="4565404E" w:rsidR="00976D2A" w:rsidRDefault="00976D2A" w:rsidP="00997DC0">
      <w:pPr>
        <w:spacing w:line="480" w:lineRule="auto"/>
        <w:jc w:val="both"/>
        <w:rPr>
          <w:rFonts w:ascii="Arial" w:hAnsi="Arial" w:cs="Arial"/>
          <w:sz w:val="24"/>
          <w:szCs w:val="24"/>
        </w:rPr>
      </w:pPr>
    </w:p>
    <w:p w14:paraId="5860D51D" w14:textId="36B65D5B" w:rsidR="00976D2A" w:rsidRDefault="00976D2A" w:rsidP="00997DC0">
      <w:pPr>
        <w:spacing w:line="480" w:lineRule="auto"/>
        <w:jc w:val="both"/>
        <w:rPr>
          <w:rFonts w:ascii="Arial" w:hAnsi="Arial" w:cs="Arial"/>
          <w:sz w:val="24"/>
          <w:szCs w:val="24"/>
        </w:rPr>
      </w:pPr>
    </w:p>
    <w:p w14:paraId="0D283B56" w14:textId="221C1C81" w:rsidR="00976D2A" w:rsidRDefault="00976D2A" w:rsidP="00997DC0">
      <w:pPr>
        <w:spacing w:line="480" w:lineRule="auto"/>
        <w:jc w:val="both"/>
        <w:rPr>
          <w:rFonts w:ascii="Arial" w:hAnsi="Arial" w:cs="Arial"/>
          <w:sz w:val="24"/>
          <w:szCs w:val="24"/>
        </w:rPr>
      </w:pPr>
    </w:p>
    <w:p w14:paraId="2B7E4A72" w14:textId="4D2DA51D" w:rsidR="00976D2A" w:rsidRDefault="00976D2A" w:rsidP="00997DC0">
      <w:pPr>
        <w:spacing w:line="480" w:lineRule="auto"/>
        <w:jc w:val="both"/>
        <w:rPr>
          <w:rFonts w:ascii="Arial" w:hAnsi="Arial" w:cs="Arial"/>
          <w:sz w:val="24"/>
          <w:szCs w:val="24"/>
        </w:rPr>
      </w:pPr>
    </w:p>
    <w:p w14:paraId="6B2438A7" w14:textId="7A53A5CD" w:rsidR="00976D2A" w:rsidRDefault="00976D2A" w:rsidP="00997DC0">
      <w:pPr>
        <w:spacing w:line="480" w:lineRule="auto"/>
        <w:jc w:val="both"/>
        <w:rPr>
          <w:rFonts w:ascii="Arial" w:hAnsi="Arial" w:cs="Arial"/>
          <w:sz w:val="24"/>
          <w:szCs w:val="24"/>
        </w:rPr>
      </w:pPr>
    </w:p>
    <w:p w14:paraId="28C92CC9" w14:textId="77777777" w:rsidR="00976D2A" w:rsidRDefault="00976D2A" w:rsidP="00997DC0">
      <w:pPr>
        <w:spacing w:line="480" w:lineRule="auto"/>
        <w:jc w:val="both"/>
        <w:rPr>
          <w:rFonts w:ascii="Arial" w:hAnsi="Arial" w:cs="Arial"/>
          <w:sz w:val="24"/>
          <w:szCs w:val="24"/>
        </w:rPr>
      </w:pPr>
    </w:p>
    <w:p w14:paraId="628A3C0D" w14:textId="04688013" w:rsidR="00BF434B" w:rsidRPr="00667F5C" w:rsidRDefault="00BF434B" w:rsidP="00997DC0">
      <w:pPr>
        <w:pStyle w:val="Ttulo1"/>
        <w:jc w:val="both"/>
        <w:rPr>
          <w:rFonts w:ascii="Arial" w:hAnsi="Arial" w:cs="Arial"/>
          <w:b/>
          <w:bCs/>
        </w:rPr>
      </w:pPr>
      <w:bookmarkStart w:id="3" w:name="_Toc70932342"/>
      <w:r w:rsidRPr="00667F5C">
        <w:rPr>
          <w:rFonts w:ascii="Arial" w:hAnsi="Arial" w:cs="Arial"/>
          <w:b/>
          <w:bCs/>
        </w:rPr>
        <w:lastRenderedPageBreak/>
        <w:t>A</w:t>
      </w:r>
      <w:r w:rsidR="007C397D">
        <w:rPr>
          <w:rFonts w:ascii="Arial" w:hAnsi="Arial" w:cs="Arial"/>
          <w:b/>
          <w:bCs/>
        </w:rPr>
        <w:t>ntecedentes</w:t>
      </w:r>
      <w:bookmarkEnd w:id="3"/>
      <w:r w:rsidR="007C397D">
        <w:rPr>
          <w:rFonts w:ascii="Arial" w:hAnsi="Arial" w:cs="Arial"/>
          <w:b/>
          <w:bCs/>
        </w:rPr>
        <w:t xml:space="preserve"> </w:t>
      </w:r>
    </w:p>
    <w:p w14:paraId="6C2EB1CF" w14:textId="77777777" w:rsidR="00BF434B" w:rsidRPr="00BF434B" w:rsidRDefault="00BF434B" w:rsidP="00997DC0">
      <w:pPr>
        <w:spacing w:line="360" w:lineRule="auto"/>
        <w:jc w:val="both"/>
        <w:rPr>
          <w:rFonts w:ascii="Arial" w:hAnsi="Arial" w:cs="Arial"/>
          <w:b/>
          <w:color w:val="44546A" w:themeColor="text2"/>
          <w:sz w:val="24"/>
          <w:szCs w:val="24"/>
        </w:rPr>
      </w:pPr>
    </w:p>
    <w:p w14:paraId="56685267" w14:textId="55EED32C" w:rsidR="00BF434B" w:rsidRDefault="00BF434B" w:rsidP="00997DC0">
      <w:pPr>
        <w:spacing w:line="276" w:lineRule="auto"/>
        <w:jc w:val="both"/>
        <w:rPr>
          <w:rFonts w:ascii="Arial" w:hAnsi="Arial" w:cs="Arial"/>
          <w:sz w:val="24"/>
          <w:szCs w:val="24"/>
        </w:rPr>
      </w:pPr>
      <w:r w:rsidRPr="00BF434B">
        <w:rPr>
          <w:rFonts w:ascii="Arial" w:hAnsi="Arial" w:cs="Arial"/>
          <w:sz w:val="24"/>
          <w:szCs w:val="24"/>
        </w:rPr>
        <w:t>Es preciso indica que, dentro del sector público, la alcaldía municipal de</w:t>
      </w:r>
      <w:r w:rsidR="00B15C37">
        <w:rPr>
          <w:rFonts w:ascii="Arial" w:hAnsi="Arial" w:cs="Arial"/>
          <w:sz w:val="24"/>
          <w:szCs w:val="24"/>
        </w:rPr>
        <w:t xml:space="preserve"> El Carmen </w:t>
      </w:r>
      <w:r w:rsidR="00B15C37" w:rsidRPr="00BF434B">
        <w:rPr>
          <w:rFonts w:ascii="Arial" w:hAnsi="Arial" w:cs="Arial"/>
          <w:sz w:val="24"/>
          <w:szCs w:val="24"/>
        </w:rPr>
        <w:t>es</w:t>
      </w:r>
      <w:r w:rsidRPr="00BF434B">
        <w:rPr>
          <w:rFonts w:ascii="Arial" w:hAnsi="Arial" w:cs="Arial"/>
          <w:sz w:val="24"/>
          <w:szCs w:val="24"/>
        </w:rPr>
        <w:t xml:space="preserve"> una de las entidades que más produce documentación. Pero, a pesar de la citada disposición, por muchos años la documentación, una vez terminado su trámite de gestión pasaba a bodegas que en muchos casos no cumplían con las mínimas condiciones que se requieren para la conservación de los documentos</w:t>
      </w:r>
      <w:r w:rsidR="00E07B0B">
        <w:rPr>
          <w:rFonts w:ascii="Arial" w:hAnsi="Arial" w:cs="Arial"/>
          <w:sz w:val="24"/>
          <w:szCs w:val="24"/>
        </w:rPr>
        <w:t xml:space="preserve"> por esa razón se decido colocar un lugar donde se pueda albergar toda la documentación saliente, se creó un archivo central le cual debe de cumplir con los requerimientos necesarios para la conservación de documentos y archivos según el IAIP.</w:t>
      </w:r>
    </w:p>
    <w:p w14:paraId="7B2E0B29" w14:textId="77777777" w:rsidR="000B71B1" w:rsidRPr="00BF434B" w:rsidRDefault="000B71B1" w:rsidP="00997DC0">
      <w:pPr>
        <w:spacing w:line="276" w:lineRule="auto"/>
        <w:jc w:val="both"/>
        <w:rPr>
          <w:rFonts w:ascii="Arial" w:hAnsi="Arial" w:cs="Arial"/>
          <w:sz w:val="24"/>
          <w:szCs w:val="24"/>
        </w:rPr>
      </w:pPr>
    </w:p>
    <w:p w14:paraId="306F2A9E" w14:textId="429EF5E4" w:rsidR="00BF434B" w:rsidRDefault="00BF434B" w:rsidP="00997DC0">
      <w:pPr>
        <w:spacing w:line="276" w:lineRule="auto"/>
        <w:jc w:val="both"/>
        <w:rPr>
          <w:rFonts w:ascii="Arial" w:hAnsi="Arial" w:cs="Arial"/>
          <w:sz w:val="24"/>
          <w:szCs w:val="24"/>
        </w:rPr>
      </w:pPr>
      <w:r w:rsidRPr="00BF434B">
        <w:rPr>
          <w:rFonts w:ascii="Arial" w:hAnsi="Arial" w:cs="Arial"/>
          <w:sz w:val="24"/>
          <w:szCs w:val="24"/>
        </w:rPr>
        <w:t>Por lo tanto, la ley de acceso a la información pública da los criterios para la administración  de los archivos, de forma que facilite el acceso a la información mediante procedimientos y herramientas para la organización eficiente de los archivos, siendo el instituto de acceso a la información pública  quien emite los  lineamientos relacionados  con la gestión documental y archivos, los cuales deben cumplir los entes obligados; así mismos debe atenderse las instrucciones que díctame el archivo general de la nación a través de la normativa nacional de archivo. Bajo tales condiciones la alcaldía municipal de</w:t>
      </w:r>
      <w:r w:rsidR="00B15C37">
        <w:rPr>
          <w:rFonts w:ascii="Arial" w:hAnsi="Arial" w:cs="Arial"/>
          <w:sz w:val="24"/>
          <w:szCs w:val="24"/>
        </w:rPr>
        <w:t xml:space="preserve"> El </w:t>
      </w:r>
      <w:r w:rsidR="001D2E8A">
        <w:rPr>
          <w:rFonts w:ascii="Arial" w:hAnsi="Arial" w:cs="Arial"/>
          <w:sz w:val="24"/>
          <w:szCs w:val="24"/>
        </w:rPr>
        <w:t xml:space="preserve">Carmen </w:t>
      </w:r>
      <w:r w:rsidR="001D2E8A" w:rsidRPr="00BF434B">
        <w:rPr>
          <w:rFonts w:ascii="Arial" w:hAnsi="Arial" w:cs="Arial"/>
          <w:sz w:val="24"/>
          <w:szCs w:val="24"/>
        </w:rPr>
        <w:t>para</w:t>
      </w:r>
      <w:r w:rsidRPr="00BF434B">
        <w:rPr>
          <w:rFonts w:ascii="Arial" w:hAnsi="Arial" w:cs="Arial"/>
          <w:sz w:val="24"/>
          <w:szCs w:val="24"/>
        </w:rPr>
        <w:t xml:space="preserve"> </w:t>
      </w:r>
      <w:r w:rsidR="001D2E8A" w:rsidRPr="00BF434B">
        <w:rPr>
          <w:rFonts w:ascii="Arial" w:hAnsi="Arial" w:cs="Arial"/>
          <w:sz w:val="24"/>
          <w:szCs w:val="24"/>
        </w:rPr>
        <w:t>establecer un</w:t>
      </w:r>
      <w:r w:rsidRPr="00BF434B">
        <w:rPr>
          <w:rFonts w:ascii="Arial" w:hAnsi="Arial" w:cs="Arial"/>
          <w:sz w:val="24"/>
          <w:szCs w:val="24"/>
        </w:rPr>
        <w:t xml:space="preserve"> adecuado sistema de gestión documental</w:t>
      </w:r>
      <w:r w:rsidR="00D938E4">
        <w:rPr>
          <w:rFonts w:ascii="Arial" w:hAnsi="Arial" w:cs="Arial"/>
          <w:sz w:val="24"/>
          <w:szCs w:val="24"/>
        </w:rPr>
        <w:t>.</w:t>
      </w:r>
    </w:p>
    <w:p w14:paraId="33C2B9A7" w14:textId="77777777" w:rsidR="000B71B1" w:rsidRPr="00BF434B" w:rsidRDefault="000B71B1" w:rsidP="00997DC0">
      <w:pPr>
        <w:spacing w:line="276" w:lineRule="auto"/>
        <w:jc w:val="both"/>
        <w:rPr>
          <w:rFonts w:ascii="Arial" w:hAnsi="Arial" w:cs="Arial"/>
          <w:sz w:val="24"/>
          <w:szCs w:val="24"/>
        </w:rPr>
      </w:pPr>
    </w:p>
    <w:p w14:paraId="04A38D84" w14:textId="7807620A" w:rsidR="000B71B1" w:rsidRDefault="00BF434B" w:rsidP="00997DC0">
      <w:pPr>
        <w:spacing w:line="276" w:lineRule="auto"/>
        <w:jc w:val="both"/>
        <w:rPr>
          <w:rFonts w:ascii="Arial" w:hAnsi="Arial" w:cs="Arial"/>
          <w:sz w:val="24"/>
          <w:szCs w:val="24"/>
        </w:rPr>
      </w:pPr>
      <w:r w:rsidRPr="00BF434B">
        <w:rPr>
          <w:rFonts w:ascii="Arial" w:hAnsi="Arial" w:cs="Arial"/>
          <w:sz w:val="24"/>
          <w:szCs w:val="24"/>
        </w:rPr>
        <w:t>Es por ello que, con la intención de uniformar los archivos de gestión documental de esta municipalidad ponemos a la disposición de los funcionarios encargados/as de los archivos, el Manual de Procedimientos Archivísticos, el cual contiene lineamientos y acciones estrategias generales, para alcanzar el principal objetivo: Una Unidad de Gestión Documental y Archivo eficaz y eficiente, organizada aplicando procedimientos archivísticos.</w:t>
      </w:r>
    </w:p>
    <w:p w14:paraId="4E491557" w14:textId="016F94A2" w:rsidR="004B6CE9" w:rsidRDefault="004B6CE9" w:rsidP="00997DC0">
      <w:pPr>
        <w:spacing w:line="276" w:lineRule="auto"/>
        <w:jc w:val="both"/>
        <w:rPr>
          <w:rFonts w:ascii="Arial" w:hAnsi="Arial" w:cs="Arial"/>
          <w:sz w:val="24"/>
          <w:szCs w:val="24"/>
        </w:rPr>
      </w:pPr>
    </w:p>
    <w:p w14:paraId="7A726E11" w14:textId="1258FFB7" w:rsidR="00DC09C6" w:rsidRDefault="00DC09C6" w:rsidP="00997DC0">
      <w:pPr>
        <w:spacing w:line="276" w:lineRule="auto"/>
        <w:jc w:val="both"/>
        <w:rPr>
          <w:rFonts w:ascii="Arial" w:hAnsi="Arial" w:cs="Arial"/>
          <w:sz w:val="24"/>
          <w:szCs w:val="24"/>
        </w:rPr>
      </w:pPr>
    </w:p>
    <w:p w14:paraId="11C5F7BB" w14:textId="77777777" w:rsidR="00DC09C6" w:rsidRDefault="00DC09C6" w:rsidP="00997DC0">
      <w:pPr>
        <w:spacing w:line="276" w:lineRule="auto"/>
        <w:jc w:val="both"/>
        <w:rPr>
          <w:rFonts w:ascii="Arial" w:hAnsi="Arial" w:cs="Arial"/>
          <w:sz w:val="24"/>
          <w:szCs w:val="24"/>
        </w:rPr>
      </w:pPr>
    </w:p>
    <w:p w14:paraId="1178A79F" w14:textId="0EE6A79C" w:rsidR="000B71B1" w:rsidRDefault="000B71B1" w:rsidP="00997DC0">
      <w:pPr>
        <w:spacing w:line="276" w:lineRule="auto"/>
        <w:jc w:val="both"/>
        <w:rPr>
          <w:rFonts w:ascii="Arial" w:hAnsi="Arial" w:cs="Arial"/>
          <w:sz w:val="24"/>
          <w:szCs w:val="24"/>
        </w:rPr>
      </w:pPr>
    </w:p>
    <w:p w14:paraId="41B8CA9D" w14:textId="6941B2B0" w:rsidR="00772D3F" w:rsidRDefault="00772D3F" w:rsidP="00997DC0">
      <w:pPr>
        <w:spacing w:line="276" w:lineRule="auto"/>
        <w:jc w:val="both"/>
        <w:rPr>
          <w:rFonts w:ascii="Arial" w:hAnsi="Arial" w:cs="Arial"/>
          <w:sz w:val="24"/>
          <w:szCs w:val="24"/>
        </w:rPr>
      </w:pPr>
    </w:p>
    <w:p w14:paraId="1870F8FC" w14:textId="77777777" w:rsidR="00772D3F" w:rsidRDefault="00772D3F" w:rsidP="00997DC0">
      <w:pPr>
        <w:spacing w:line="276" w:lineRule="auto"/>
        <w:jc w:val="both"/>
        <w:rPr>
          <w:rFonts w:ascii="Arial" w:hAnsi="Arial" w:cs="Arial"/>
          <w:sz w:val="24"/>
          <w:szCs w:val="24"/>
        </w:rPr>
      </w:pPr>
    </w:p>
    <w:p w14:paraId="5CC327BF" w14:textId="77777777" w:rsidR="000B71B1" w:rsidRDefault="000B71B1" w:rsidP="00997DC0">
      <w:pPr>
        <w:spacing w:line="276" w:lineRule="auto"/>
        <w:jc w:val="both"/>
        <w:rPr>
          <w:rFonts w:ascii="Arial" w:hAnsi="Arial" w:cs="Arial"/>
          <w:sz w:val="24"/>
          <w:szCs w:val="24"/>
        </w:rPr>
      </w:pPr>
    </w:p>
    <w:p w14:paraId="41A8A8F8" w14:textId="77777777" w:rsidR="00D938E4" w:rsidRDefault="00D938E4" w:rsidP="00997DC0">
      <w:pPr>
        <w:spacing w:line="276" w:lineRule="auto"/>
        <w:jc w:val="both"/>
        <w:rPr>
          <w:rFonts w:ascii="Arial" w:hAnsi="Arial" w:cs="Arial"/>
          <w:sz w:val="24"/>
          <w:szCs w:val="24"/>
        </w:rPr>
      </w:pPr>
    </w:p>
    <w:p w14:paraId="6BE9F7E2" w14:textId="70FF1E77" w:rsidR="000B71B1" w:rsidRDefault="000B71B1" w:rsidP="00997DC0">
      <w:pPr>
        <w:spacing w:line="276" w:lineRule="auto"/>
        <w:jc w:val="both"/>
        <w:rPr>
          <w:rFonts w:ascii="Arial" w:hAnsi="Arial" w:cs="Arial"/>
          <w:sz w:val="24"/>
          <w:szCs w:val="24"/>
        </w:rPr>
      </w:pPr>
    </w:p>
    <w:p w14:paraId="0640B9B7" w14:textId="7C2145F8" w:rsidR="00FA2233" w:rsidRDefault="00FA2233" w:rsidP="00997DC0">
      <w:pPr>
        <w:spacing w:line="276" w:lineRule="auto"/>
        <w:jc w:val="both"/>
        <w:rPr>
          <w:rFonts w:ascii="Arial" w:hAnsi="Arial" w:cs="Arial"/>
          <w:sz w:val="24"/>
          <w:szCs w:val="24"/>
        </w:rPr>
      </w:pPr>
    </w:p>
    <w:p w14:paraId="2386268B" w14:textId="6C816840" w:rsidR="00FA2233" w:rsidRDefault="00FA2233" w:rsidP="00997DC0">
      <w:pPr>
        <w:spacing w:line="276" w:lineRule="auto"/>
        <w:jc w:val="both"/>
        <w:rPr>
          <w:rFonts w:ascii="Arial" w:hAnsi="Arial" w:cs="Arial"/>
          <w:sz w:val="24"/>
          <w:szCs w:val="24"/>
        </w:rPr>
      </w:pPr>
    </w:p>
    <w:p w14:paraId="3B896393" w14:textId="20BDCFDA" w:rsidR="00FA2233" w:rsidRDefault="00FA2233" w:rsidP="00997DC0">
      <w:pPr>
        <w:spacing w:line="276" w:lineRule="auto"/>
        <w:jc w:val="both"/>
        <w:rPr>
          <w:rFonts w:ascii="Arial" w:hAnsi="Arial" w:cs="Arial"/>
          <w:sz w:val="24"/>
          <w:szCs w:val="24"/>
        </w:rPr>
      </w:pPr>
    </w:p>
    <w:p w14:paraId="7226F372" w14:textId="77777777" w:rsidR="002C6D3F" w:rsidRDefault="002C6D3F" w:rsidP="00997DC0">
      <w:pPr>
        <w:spacing w:line="276" w:lineRule="auto"/>
        <w:jc w:val="both"/>
        <w:rPr>
          <w:rFonts w:ascii="Arial" w:hAnsi="Arial" w:cs="Arial"/>
          <w:sz w:val="24"/>
          <w:szCs w:val="24"/>
        </w:rPr>
      </w:pPr>
    </w:p>
    <w:p w14:paraId="09D78A66" w14:textId="088DE19B" w:rsidR="000B71B1" w:rsidRPr="006B3D3C" w:rsidRDefault="007C397D" w:rsidP="00997DC0">
      <w:pPr>
        <w:pStyle w:val="Ttulo1"/>
        <w:jc w:val="both"/>
        <w:rPr>
          <w:rFonts w:ascii="Arial" w:hAnsi="Arial" w:cs="Arial"/>
          <w:b/>
          <w:bCs/>
        </w:rPr>
      </w:pPr>
      <w:bookmarkStart w:id="4" w:name="_Toc70932343"/>
      <w:r w:rsidRPr="006B3D3C">
        <w:rPr>
          <w:rFonts w:ascii="Arial" w:hAnsi="Arial" w:cs="Arial"/>
          <w:b/>
          <w:bCs/>
        </w:rPr>
        <w:lastRenderedPageBreak/>
        <w:t>I</w:t>
      </w:r>
      <w:r>
        <w:rPr>
          <w:rFonts w:ascii="Arial" w:hAnsi="Arial" w:cs="Arial"/>
          <w:b/>
          <w:bCs/>
        </w:rPr>
        <w:t>ntroducción</w:t>
      </w:r>
      <w:bookmarkEnd w:id="4"/>
      <w:r>
        <w:rPr>
          <w:rFonts w:ascii="Arial" w:hAnsi="Arial" w:cs="Arial"/>
          <w:b/>
          <w:bCs/>
        </w:rPr>
        <w:t xml:space="preserve"> </w:t>
      </w:r>
    </w:p>
    <w:p w14:paraId="6AC030DF" w14:textId="77777777" w:rsidR="000B71B1" w:rsidRPr="000B71B1" w:rsidRDefault="000B71B1" w:rsidP="00997DC0">
      <w:pPr>
        <w:spacing w:line="276" w:lineRule="auto"/>
        <w:jc w:val="both"/>
        <w:rPr>
          <w:rFonts w:ascii="Arial" w:hAnsi="Arial" w:cs="Arial"/>
          <w:sz w:val="24"/>
          <w:szCs w:val="24"/>
        </w:rPr>
      </w:pPr>
    </w:p>
    <w:p w14:paraId="6A1FD1C5" w14:textId="77777777" w:rsidR="000B71B1" w:rsidRDefault="000B71B1" w:rsidP="00997DC0">
      <w:pPr>
        <w:spacing w:line="276" w:lineRule="auto"/>
        <w:jc w:val="both"/>
        <w:rPr>
          <w:rFonts w:ascii="Arial" w:hAnsi="Arial" w:cs="Arial"/>
          <w:sz w:val="24"/>
          <w:szCs w:val="24"/>
        </w:rPr>
      </w:pPr>
      <w:r w:rsidRPr="000B71B1">
        <w:rPr>
          <w:rFonts w:ascii="Arial" w:hAnsi="Arial" w:cs="Arial"/>
          <w:sz w:val="24"/>
          <w:szCs w:val="24"/>
        </w:rPr>
        <w:t>La gestión documental de la información, constituye la base fundamental para que la municipalidad cuente con los servicios de archivos en los que se registra y resguarda el día a día de la operatividad legal y administrativa generada por las diferentes unidades organizativas que la constituyen.</w:t>
      </w:r>
    </w:p>
    <w:p w14:paraId="61BF6EF2" w14:textId="77777777" w:rsidR="000B71B1" w:rsidRPr="000B71B1" w:rsidRDefault="000B71B1" w:rsidP="00997DC0">
      <w:pPr>
        <w:spacing w:line="276" w:lineRule="auto"/>
        <w:jc w:val="both"/>
        <w:rPr>
          <w:rFonts w:ascii="Arial" w:hAnsi="Arial" w:cs="Arial"/>
          <w:sz w:val="24"/>
          <w:szCs w:val="24"/>
        </w:rPr>
      </w:pPr>
    </w:p>
    <w:p w14:paraId="081027D6" w14:textId="0C3A69B2" w:rsidR="000B71B1" w:rsidRDefault="000B71B1" w:rsidP="00997DC0">
      <w:pPr>
        <w:spacing w:line="276" w:lineRule="auto"/>
        <w:jc w:val="both"/>
        <w:rPr>
          <w:rFonts w:ascii="Arial" w:hAnsi="Arial" w:cs="Arial"/>
          <w:sz w:val="24"/>
          <w:szCs w:val="24"/>
        </w:rPr>
      </w:pPr>
      <w:r w:rsidRPr="000B71B1">
        <w:rPr>
          <w:rFonts w:ascii="Arial" w:hAnsi="Arial" w:cs="Arial"/>
          <w:sz w:val="24"/>
          <w:szCs w:val="24"/>
        </w:rPr>
        <w:t>Los archivos de la alcaldía municipal de</w:t>
      </w:r>
      <w:r w:rsidR="00D938E4">
        <w:rPr>
          <w:rFonts w:ascii="Arial" w:hAnsi="Arial" w:cs="Arial"/>
          <w:sz w:val="24"/>
          <w:szCs w:val="24"/>
        </w:rPr>
        <w:t xml:space="preserve"> El Carmen</w:t>
      </w:r>
      <w:r w:rsidRPr="000B71B1">
        <w:rPr>
          <w:rFonts w:ascii="Arial" w:hAnsi="Arial" w:cs="Arial"/>
          <w:sz w:val="24"/>
          <w:szCs w:val="24"/>
        </w:rPr>
        <w:t xml:space="preserve">, conforman la materia prima para garantizar la transparencia, el control interno y la mitigación de riesgos operativos de la gestión administrativa; representa además, la memoria de la institución y de las personas que laboran en ella con sus tipos de documentos, el testimonio fiel de las acciones que se realizaron en la institución, por lo tanto son pruebas fehacientes de dichas acciones y el testimonio de los derechos y obligaciones de los ciudadanos así como de la propia administración. </w:t>
      </w:r>
    </w:p>
    <w:p w14:paraId="6ED50220" w14:textId="77777777" w:rsidR="000B71B1" w:rsidRPr="000B71B1" w:rsidRDefault="000B71B1" w:rsidP="00997DC0">
      <w:pPr>
        <w:spacing w:line="276" w:lineRule="auto"/>
        <w:jc w:val="both"/>
        <w:rPr>
          <w:rFonts w:ascii="Arial" w:hAnsi="Arial" w:cs="Arial"/>
          <w:sz w:val="24"/>
          <w:szCs w:val="24"/>
        </w:rPr>
      </w:pPr>
    </w:p>
    <w:p w14:paraId="7CBF671A"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 xml:space="preserve">En definitiva, los documentos tiene valor administrativo y/o legal, científico y cultural; y esto  se determina de acuerdo a su ciclo de vida, por lo tanto, es responsabilidad de los archivos de gestión reunir, conservar clasificar, ordenar, describir, seleccionar, administrar y facilitar la documentación producida por la unidad que debe mantenerse técnicamente organizada de acuerdo al Art. 40 de La Ley de Acceso a la Información Pública que dicta de la siguiente; Corresponderá al instituto elaborar y actualizar los lineamientos técnicos para la administración, catalogación, conservación y protección de la información pública en poder de los entes obligados. </w:t>
      </w:r>
    </w:p>
    <w:p w14:paraId="55E35CC9" w14:textId="77777777" w:rsidR="000B71B1" w:rsidRPr="000B71B1" w:rsidRDefault="000B71B1" w:rsidP="00997DC0">
      <w:pPr>
        <w:spacing w:line="276" w:lineRule="auto"/>
        <w:jc w:val="both"/>
        <w:rPr>
          <w:rFonts w:ascii="Arial" w:hAnsi="Arial" w:cs="Arial"/>
          <w:sz w:val="24"/>
          <w:szCs w:val="24"/>
        </w:rPr>
      </w:pPr>
    </w:p>
    <w:p w14:paraId="0E6B6D1B" w14:textId="77777777" w:rsidR="000B71B1" w:rsidRDefault="000B71B1" w:rsidP="00997DC0">
      <w:pPr>
        <w:spacing w:line="276" w:lineRule="auto"/>
        <w:jc w:val="both"/>
        <w:rPr>
          <w:rFonts w:ascii="Arial" w:hAnsi="Arial" w:cs="Arial"/>
          <w:sz w:val="24"/>
          <w:szCs w:val="24"/>
        </w:rPr>
      </w:pPr>
    </w:p>
    <w:p w14:paraId="4A454F5E" w14:textId="77777777" w:rsidR="000B71B1" w:rsidRDefault="000B71B1" w:rsidP="00997DC0">
      <w:pPr>
        <w:spacing w:line="276" w:lineRule="auto"/>
        <w:jc w:val="both"/>
        <w:rPr>
          <w:rFonts w:ascii="Arial" w:hAnsi="Arial" w:cs="Arial"/>
          <w:sz w:val="24"/>
          <w:szCs w:val="24"/>
        </w:rPr>
      </w:pPr>
    </w:p>
    <w:p w14:paraId="6002A994" w14:textId="77777777" w:rsidR="000B71B1" w:rsidRDefault="000B71B1" w:rsidP="00997DC0">
      <w:pPr>
        <w:spacing w:line="276" w:lineRule="auto"/>
        <w:jc w:val="both"/>
        <w:rPr>
          <w:rFonts w:ascii="Arial" w:hAnsi="Arial" w:cs="Arial"/>
          <w:sz w:val="24"/>
          <w:szCs w:val="24"/>
        </w:rPr>
      </w:pPr>
    </w:p>
    <w:p w14:paraId="61308A33" w14:textId="77777777" w:rsidR="000B71B1" w:rsidRDefault="000B71B1" w:rsidP="00997DC0">
      <w:pPr>
        <w:spacing w:line="276" w:lineRule="auto"/>
        <w:jc w:val="both"/>
        <w:rPr>
          <w:rFonts w:ascii="Arial" w:hAnsi="Arial" w:cs="Arial"/>
          <w:sz w:val="24"/>
          <w:szCs w:val="24"/>
        </w:rPr>
      </w:pPr>
    </w:p>
    <w:p w14:paraId="1E32B4E6" w14:textId="77777777" w:rsidR="000B71B1" w:rsidRDefault="000B71B1" w:rsidP="00997DC0">
      <w:pPr>
        <w:spacing w:line="276" w:lineRule="auto"/>
        <w:jc w:val="both"/>
        <w:rPr>
          <w:rFonts w:ascii="Arial" w:hAnsi="Arial" w:cs="Arial"/>
          <w:sz w:val="24"/>
          <w:szCs w:val="24"/>
        </w:rPr>
      </w:pPr>
    </w:p>
    <w:p w14:paraId="1A52A463" w14:textId="77777777" w:rsidR="000B71B1" w:rsidRDefault="000B71B1" w:rsidP="00997DC0">
      <w:pPr>
        <w:spacing w:line="276" w:lineRule="auto"/>
        <w:jc w:val="both"/>
        <w:rPr>
          <w:rFonts w:ascii="Arial" w:hAnsi="Arial" w:cs="Arial"/>
          <w:sz w:val="24"/>
          <w:szCs w:val="24"/>
        </w:rPr>
      </w:pPr>
    </w:p>
    <w:p w14:paraId="6F7932B8" w14:textId="77777777" w:rsidR="000B71B1" w:rsidRDefault="000B71B1" w:rsidP="00997DC0">
      <w:pPr>
        <w:spacing w:line="276" w:lineRule="auto"/>
        <w:jc w:val="both"/>
        <w:rPr>
          <w:rFonts w:ascii="Arial" w:hAnsi="Arial" w:cs="Arial"/>
          <w:sz w:val="24"/>
          <w:szCs w:val="24"/>
        </w:rPr>
      </w:pPr>
    </w:p>
    <w:p w14:paraId="179BA4FF" w14:textId="77777777" w:rsidR="000B71B1" w:rsidRDefault="000B71B1" w:rsidP="00997DC0">
      <w:pPr>
        <w:spacing w:line="276" w:lineRule="auto"/>
        <w:jc w:val="both"/>
        <w:rPr>
          <w:rFonts w:ascii="Arial" w:hAnsi="Arial" w:cs="Arial"/>
          <w:sz w:val="24"/>
          <w:szCs w:val="24"/>
        </w:rPr>
      </w:pPr>
    </w:p>
    <w:p w14:paraId="491590B2" w14:textId="77777777" w:rsidR="000B71B1" w:rsidRDefault="000B71B1" w:rsidP="00997DC0">
      <w:pPr>
        <w:spacing w:line="276" w:lineRule="auto"/>
        <w:jc w:val="both"/>
        <w:rPr>
          <w:rFonts w:ascii="Arial" w:hAnsi="Arial" w:cs="Arial"/>
          <w:sz w:val="24"/>
          <w:szCs w:val="24"/>
        </w:rPr>
      </w:pPr>
    </w:p>
    <w:p w14:paraId="5B5CD022" w14:textId="780EB2FD" w:rsidR="000B71B1" w:rsidRDefault="000B71B1" w:rsidP="00997DC0">
      <w:pPr>
        <w:spacing w:line="276" w:lineRule="auto"/>
        <w:jc w:val="both"/>
        <w:rPr>
          <w:rFonts w:ascii="Arial" w:hAnsi="Arial" w:cs="Arial"/>
          <w:sz w:val="24"/>
          <w:szCs w:val="24"/>
        </w:rPr>
      </w:pPr>
    </w:p>
    <w:p w14:paraId="66F589EC" w14:textId="525296A1" w:rsidR="00997DC0" w:rsidRDefault="00997DC0" w:rsidP="00997DC0">
      <w:pPr>
        <w:spacing w:line="276" w:lineRule="auto"/>
        <w:jc w:val="both"/>
        <w:rPr>
          <w:rFonts w:ascii="Arial" w:hAnsi="Arial" w:cs="Arial"/>
          <w:sz w:val="24"/>
          <w:szCs w:val="24"/>
        </w:rPr>
      </w:pPr>
    </w:p>
    <w:p w14:paraId="45698B36" w14:textId="71EF7119" w:rsidR="00997DC0" w:rsidRDefault="00997DC0" w:rsidP="00997DC0">
      <w:pPr>
        <w:spacing w:line="276" w:lineRule="auto"/>
        <w:jc w:val="both"/>
        <w:rPr>
          <w:rFonts w:ascii="Arial" w:hAnsi="Arial" w:cs="Arial"/>
          <w:sz w:val="24"/>
          <w:szCs w:val="24"/>
        </w:rPr>
      </w:pPr>
    </w:p>
    <w:p w14:paraId="09D2CDB7" w14:textId="772A92CF" w:rsidR="00FA2233" w:rsidRDefault="00FA2233" w:rsidP="00997DC0">
      <w:pPr>
        <w:spacing w:line="276" w:lineRule="auto"/>
        <w:jc w:val="both"/>
        <w:rPr>
          <w:rFonts w:ascii="Arial" w:hAnsi="Arial" w:cs="Arial"/>
          <w:sz w:val="24"/>
          <w:szCs w:val="24"/>
        </w:rPr>
      </w:pPr>
    </w:p>
    <w:p w14:paraId="374F0B48" w14:textId="6E709B33" w:rsidR="00FA2233" w:rsidRDefault="00FA2233" w:rsidP="00997DC0">
      <w:pPr>
        <w:spacing w:line="276" w:lineRule="auto"/>
        <w:jc w:val="both"/>
        <w:rPr>
          <w:rFonts w:ascii="Arial" w:hAnsi="Arial" w:cs="Arial"/>
          <w:sz w:val="24"/>
          <w:szCs w:val="24"/>
        </w:rPr>
      </w:pPr>
    </w:p>
    <w:p w14:paraId="44417F93" w14:textId="77777777" w:rsidR="00997DC0" w:rsidRDefault="00997DC0" w:rsidP="00997DC0">
      <w:pPr>
        <w:spacing w:line="276" w:lineRule="auto"/>
        <w:jc w:val="both"/>
        <w:rPr>
          <w:rFonts w:ascii="Arial" w:hAnsi="Arial" w:cs="Arial"/>
          <w:sz w:val="24"/>
          <w:szCs w:val="24"/>
        </w:rPr>
      </w:pPr>
    </w:p>
    <w:p w14:paraId="69B36C6B" w14:textId="77777777" w:rsidR="00E97B4A" w:rsidRDefault="00E97B4A" w:rsidP="00997DC0">
      <w:pPr>
        <w:spacing w:line="276" w:lineRule="auto"/>
        <w:jc w:val="both"/>
        <w:rPr>
          <w:rFonts w:ascii="Arial" w:hAnsi="Arial" w:cs="Arial"/>
          <w:sz w:val="24"/>
          <w:szCs w:val="24"/>
        </w:rPr>
      </w:pPr>
    </w:p>
    <w:p w14:paraId="536B36BD" w14:textId="33CD807A" w:rsidR="000B71B1" w:rsidRPr="006B3D3C" w:rsidRDefault="000B71B1" w:rsidP="00997DC0">
      <w:pPr>
        <w:pStyle w:val="Ttulo1"/>
        <w:jc w:val="both"/>
        <w:rPr>
          <w:rFonts w:ascii="Arial" w:hAnsi="Arial" w:cs="Arial"/>
          <w:b/>
          <w:bCs/>
        </w:rPr>
      </w:pPr>
      <w:bookmarkStart w:id="5" w:name="_Toc70932344"/>
      <w:r w:rsidRPr="006B3D3C">
        <w:rPr>
          <w:rFonts w:ascii="Arial" w:hAnsi="Arial" w:cs="Arial"/>
          <w:b/>
          <w:bCs/>
        </w:rPr>
        <w:t>O</w:t>
      </w:r>
      <w:r w:rsidR="007C397D">
        <w:rPr>
          <w:rFonts w:ascii="Arial" w:hAnsi="Arial" w:cs="Arial"/>
          <w:b/>
          <w:bCs/>
        </w:rPr>
        <w:t>bjetivos</w:t>
      </w:r>
      <w:bookmarkEnd w:id="5"/>
    </w:p>
    <w:p w14:paraId="04E4EAF8" w14:textId="77777777" w:rsidR="000B71B1" w:rsidRPr="000B71B1" w:rsidRDefault="000B71B1" w:rsidP="00997DC0">
      <w:pPr>
        <w:spacing w:line="276" w:lineRule="auto"/>
        <w:jc w:val="both"/>
        <w:rPr>
          <w:rFonts w:ascii="Arial" w:hAnsi="Arial" w:cs="Arial"/>
          <w:sz w:val="24"/>
          <w:szCs w:val="24"/>
        </w:rPr>
      </w:pPr>
    </w:p>
    <w:p w14:paraId="5D16EACF" w14:textId="63BA4EE5" w:rsidR="000B71B1" w:rsidRPr="00017088" w:rsidRDefault="000B71B1" w:rsidP="00997DC0">
      <w:pPr>
        <w:pStyle w:val="Ttulo2"/>
        <w:jc w:val="both"/>
        <w:rPr>
          <w:rFonts w:ascii="Arial" w:hAnsi="Arial" w:cs="Arial"/>
          <w:sz w:val="24"/>
          <w:szCs w:val="24"/>
        </w:rPr>
      </w:pPr>
      <w:bookmarkStart w:id="6" w:name="_Toc70932345"/>
      <w:r w:rsidRPr="00017088">
        <w:rPr>
          <w:rFonts w:ascii="Arial" w:hAnsi="Arial" w:cs="Arial"/>
          <w:sz w:val="24"/>
          <w:szCs w:val="24"/>
        </w:rPr>
        <w:t>O</w:t>
      </w:r>
      <w:r w:rsidR="001D2E8A" w:rsidRPr="00017088">
        <w:rPr>
          <w:rFonts w:ascii="Arial" w:hAnsi="Arial" w:cs="Arial"/>
          <w:sz w:val="24"/>
          <w:szCs w:val="24"/>
        </w:rPr>
        <w:t>bjetivo General</w:t>
      </w:r>
      <w:bookmarkEnd w:id="6"/>
      <w:r w:rsidR="001D2E8A" w:rsidRPr="00017088">
        <w:rPr>
          <w:rFonts w:ascii="Arial" w:hAnsi="Arial" w:cs="Arial"/>
          <w:sz w:val="24"/>
          <w:szCs w:val="24"/>
        </w:rPr>
        <w:t xml:space="preserve"> </w:t>
      </w:r>
    </w:p>
    <w:p w14:paraId="533AE250" w14:textId="77777777" w:rsidR="000B71B1" w:rsidRPr="00302664" w:rsidRDefault="000B71B1" w:rsidP="00997DC0">
      <w:pPr>
        <w:spacing w:line="276" w:lineRule="auto"/>
        <w:jc w:val="both"/>
        <w:rPr>
          <w:rFonts w:ascii="Arial" w:hAnsi="Arial" w:cs="Arial"/>
          <w:sz w:val="24"/>
          <w:szCs w:val="24"/>
          <w:lang w:val="es-SV"/>
        </w:rPr>
      </w:pPr>
    </w:p>
    <w:p w14:paraId="1508EC1C"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Regular la gestión documental en la municipalidad para contribuir al buen funcionamiento de la institución y a la ejecución de los objetivos: mediante un método eficaz y eficiente a</w:t>
      </w:r>
      <w:r>
        <w:rPr>
          <w:rFonts w:ascii="Arial" w:hAnsi="Arial" w:cs="Arial"/>
          <w:sz w:val="24"/>
          <w:szCs w:val="24"/>
        </w:rPr>
        <w:t xml:space="preserve"> </w:t>
      </w:r>
      <w:r w:rsidRPr="000B71B1">
        <w:rPr>
          <w:rFonts w:ascii="Arial" w:hAnsi="Arial" w:cs="Arial"/>
          <w:sz w:val="24"/>
          <w:szCs w:val="24"/>
        </w:rPr>
        <w:t>través de la aplicación de los procedimientos archivísticos normalizados, que permitan unificar los criterios, actividades y terminología utilizada en la organización del archivo.</w:t>
      </w:r>
    </w:p>
    <w:p w14:paraId="1256A7DF" w14:textId="77777777" w:rsidR="000B71B1" w:rsidRPr="000B71B1" w:rsidRDefault="000B71B1" w:rsidP="00997DC0">
      <w:pPr>
        <w:spacing w:line="276" w:lineRule="auto"/>
        <w:jc w:val="both"/>
        <w:rPr>
          <w:rFonts w:ascii="Arial" w:hAnsi="Arial" w:cs="Arial"/>
          <w:sz w:val="24"/>
          <w:szCs w:val="24"/>
        </w:rPr>
      </w:pPr>
    </w:p>
    <w:p w14:paraId="2172C43F" w14:textId="336AD7DB" w:rsidR="000B71B1" w:rsidRPr="00017088" w:rsidRDefault="000B71B1" w:rsidP="00997DC0">
      <w:pPr>
        <w:pStyle w:val="Ttulo2"/>
        <w:jc w:val="both"/>
        <w:rPr>
          <w:rFonts w:ascii="Arial" w:hAnsi="Arial" w:cs="Arial"/>
          <w:sz w:val="24"/>
          <w:szCs w:val="24"/>
        </w:rPr>
      </w:pPr>
      <w:bookmarkStart w:id="7" w:name="_Toc70932346"/>
      <w:r w:rsidRPr="00017088">
        <w:rPr>
          <w:rFonts w:ascii="Arial" w:hAnsi="Arial" w:cs="Arial"/>
          <w:sz w:val="24"/>
          <w:szCs w:val="24"/>
        </w:rPr>
        <w:t>O</w:t>
      </w:r>
      <w:r w:rsidR="001D2E8A" w:rsidRPr="00017088">
        <w:rPr>
          <w:rFonts w:ascii="Arial" w:hAnsi="Arial" w:cs="Arial"/>
          <w:sz w:val="24"/>
          <w:szCs w:val="24"/>
        </w:rPr>
        <w:t>bjetivo Especifico</w:t>
      </w:r>
      <w:bookmarkEnd w:id="7"/>
      <w:r w:rsidR="001D2E8A" w:rsidRPr="00017088">
        <w:rPr>
          <w:rFonts w:ascii="Arial" w:hAnsi="Arial" w:cs="Arial"/>
          <w:sz w:val="24"/>
          <w:szCs w:val="24"/>
        </w:rPr>
        <w:t xml:space="preserve"> </w:t>
      </w:r>
    </w:p>
    <w:p w14:paraId="4ADF5B22" w14:textId="77777777" w:rsidR="000B71B1" w:rsidRPr="000B71B1" w:rsidRDefault="000B71B1" w:rsidP="00997DC0">
      <w:pPr>
        <w:spacing w:line="276" w:lineRule="auto"/>
        <w:jc w:val="both"/>
        <w:rPr>
          <w:rFonts w:ascii="Arial" w:hAnsi="Arial" w:cs="Arial"/>
          <w:sz w:val="24"/>
          <w:szCs w:val="24"/>
        </w:rPr>
      </w:pPr>
    </w:p>
    <w:p w14:paraId="75B814AB"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Normar los procesos de reunir, clasificar, ordenar, conservar, describir, valorar y seleccionar en su contexto administrativo y legal, los documentos producidos y recibidos de acuerdo a los principios de procedencia y orden original.</w:t>
      </w:r>
    </w:p>
    <w:p w14:paraId="31FDE4D9" w14:textId="77777777" w:rsidR="000B71B1" w:rsidRPr="000B71B1" w:rsidRDefault="000B71B1" w:rsidP="00997DC0">
      <w:pPr>
        <w:spacing w:line="276" w:lineRule="auto"/>
        <w:jc w:val="both"/>
        <w:rPr>
          <w:rFonts w:ascii="Arial" w:hAnsi="Arial" w:cs="Arial"/>
          <w:sz w:val="24"/>
          <w:szCs w:val="24"/>
        </w:rPr>
      </w:pPr>
    </w:p>
    <w:p w14:paraId="74413511"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Utilizar los instrumentos descriptivos, que permitan conocer el contenido y dar seguimiento al flujo documental propio de cada unidad.</w:t>
      </w:r>
    </w:p>
    <w:p w14:paraId="049DBE06" w14:textId="77777777" w:rsidR="000B71B1" w:rsidRPr="000B71B1" w:rsidRDefault="000B71B1" w:rsidP="00997DC0">
      <w:pPr>
        <w:spacing w:line="276" w:lineRule="auto"/>
        <w:jc w:val="both"/>
        <w:rPr>
          <w:rFonts w:ascii="Arial" w:hAnsi="Arial" w:cs="Arial"/>
          <w:sz w:val="24"/>
          <w:szCs w:val="24"/>
        </w:rPr>
      </w:pPr>
    </w:p>
    <w:p w14:paraId="328F8E93"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Asegurar la accesibilidad permanente de la documentación de cada oficina, por parte de los funcionarios de acuerdo a las normativas de la unidad de Gestión Documental.</w:t>
      </w:r>
    </w:p>
    <w:p w14:paraId="485D5F30" w14:textId="77777777" w:rsidR="000B71B1" w:rsidRPr="000B71B1" w:rsidRDefault="000B71B1" w:rsidP="00997DC0">
      <w:pPr>
        <w:spacing w:line="276" w:lineRule="auto"/>
        <w:jc w:val="both"/>
        <w:rPr>
          <w:rFonts w:ascii="Arial" w:hAnsi="Arial" w:cs="Arial"/>
          <w:sz w:val="24"/>
          <w:szCs w:val="24"/>
        </w:rPr>
      </w:pPr>
    </w:p>
    <w:p w14:paraId="4119A0B6" w14:textId="77777777" w:rsidR="000B71B1" w:rsidRPr="000B71B1" w:rsidRDefault="000B71B1" w:rsidP="00997DC0">
      <w:pPr>
        <w:spacing w:line="276" w:lineRule="auto"/>
        <w:jc w:val="both"/>
        <w:rPr>
          <w:rFonts w:ascii="Arial" w:hAnsi="Arial" w:cs="Arial"/>
          <w:sz w:val="24"/>
          <w:szCs w:val="24"/>
        </w:rPr>
      </w:pPr>
    </w:p>
    <w:p w14:paraId="0F372BA7" w14:textId="77777777" w:rsidR="000B71B1" w:rsidRPr="000B71B1" w:rsidRDefault="000B71B1" w:rsidP="00997DC0">
      <w:pPr>
        <w:spacing w:line="276" w:lineRule="auto"/>
        <w:jc w:val="both"/>
        <w:rPr>
          <w:rFonts w:ascii="Arial" w:hAnsi="Arial" w:cs="Arial"/>
          <w:sz w:val="24"/>
          <w:szCs w:val="24"/>
        </w:rPr>
      </w:pPr>
    </w:p>
    <w:p w14:paraId="52926EB9" w14:textId="77777777" w:rsidR="000B71B1" w:rsidRPr="000B71B1" w:rsidRDefault="000B71B1" w:rsidP="00997DC0">
      <w:pPr>
        <w:spacing w:line="276" w:lineRule="auto"/>
        <w:jc w:val="both"/>
        <w:rPr>
          <w:rFonts w:ascii="Arial" w:hAnsi="Arial" w:cs="Arial"/>
          <w:sz w:val="24"/>
          <w:szCs w:val="24"/>
        </w:rPr>
      </w:pPr>
    </w:p>
    <w:p w14:paraId="56AE8CDE" w14:textId="77777777" w:rsidR="000B71B1" w:rsidRPr="000B71B1" w:rsidRDefault="000B71B1" w:rsidP="00997DC0">
      <w:pPr>
        <w:spacing w:line="276" w:lineRule="auto"/>
        <w:jc w:val="both"/>
        <w:rPr>
          <w:rFonts w:ascii="Arial" w:hAnsi="Arial" w:cs="Arial"/>
          <w:sz w:val="24"/>
          <w:szCs w:val="24"/>
        </w:rPr>
      </w:pPr>
    </w:p>
    <w:p w14:paraId="015EFC71" w14:textId="77777777" w:rsidR="000B71B1" w:rsidRPr="000B71B1" w:rsidRDefault="000B71B1" w:rsidP="00997DC0">
      <w:pPr>
        <w:spacing w:line="276" w:lineRule="auto"/>
        <w:jc w:val="both"/>
        <w:rPr>
          <w:rFonts w:ascii="Arial" w:hAnsi="Arial" w:cs="Arial"/>
          <w:sz w:val="24"/>
          <w:szCs w:val="24"/>
        </w:rPr>
      </w:pPr>
    </w:p>
    <w:p w14:paraId="118495B7" w14:textId="187BC97C" w:rsidR="000B71B1" w:rsidRDefault="000B71B1" w:rsidP="00997DC0">
      <w:pPr>
        <w:spacing w:line="276" w:lineRule="auto"/>
        <w:jc w:val="both"/>
        <w:rPr>
          <w:rFonts w:ascii="Arial" w:hAnsi="Arial" w:cs="Arial"/>
          <w:sz w:val="24"/>
          <w:szCs w:val="24"/>
        </w:rPr>
      </w:pPr>
    </w:p>
    <w:p w14:paraId="5FED4E0C" w14:textId="2DD7FE73" w:rsidR="00FA2233" w:rsidRDefault="00FA2233" w:rsidP="00997DC0">
      <w:pPr>
        <w:spacing w:line="276" w:lineRule="auto"/>
        <w:jc w:val="both"/>
        <w:rPr>
          <w:rFonts w:ascii="Arial" w:hAnsi="Arial" w:cs="Arial"/>
          <w:sz w:val="24"/>
          <w:szCs w:val="24"/>
        </w:rPr>
      </w:pPr>
    </w:p>
    <w:p w14:paraId="52493E52" w14:textId="22DAF668" w:rsidR="00FA2233" w:rsidRDefault="00FA2233" w:rsidP="00997DC0">
      <w:pPr>
        <w:spacing w:line="276" w:lineRule="auto"/>
        <w:jc w:val="both"/>
        <w:rPr>
          <w:rFonts w:ascii="Arial" w:hAnsi="Arial" w:cs="Arial"/>
          <w:sz w:val="24"/>
          <w:szCs w:val="24"/>
        </w:rPr>
      </w:pPr>
    </w:p>
    <w:p w14:paraId="452BBB6A" w14:textId="3549566F" w:rsidR="00FA2233" w:rsidRDefault="00FA2233" w:rsidP="00997DC0">
      <w:pPr>
        <w:spacing w:line="276" w:lineRule="auto"/>
        <w:jc w:val="both"/>
        <w:rPr>
          <w:rFonts w:ascii="Arial" w:hAnsi="Arial" w:cs="Arial"/>
          <w:sz w:val="24"/>
          <w:szCs w:val="24"/>
        </w:rPr>
      </w:pPr>
    </w:p>
    <w:p w14:paraId="5985B7D7" w14:textId="119AF84A" w:rsidR="00FA2233" w:rsidRDefault="00FA2233" w:rsidP="00997DC0">
      <w:pPr>
        <w:spacing w:line="276" w:lineRule="auto"/>
        <w:jc w:val="both"/>
        <w:rPr>
          <w:rFonts w:ascii="Arial" w:hAnsi="Arial" w:cs="Arial"/>
          <w:sz w:val="24"/>
          <w:szCs w:val="24"/>
        </w:rPr>
      </w:pPr>
    </w:p>
    <w:p w14:paraId="0133DC4B" w14:textId="3BB73270" w:rsidR="00FA2233" w:rsidRDefault="00FA2233" w:rsidP="00997DC0">
      <w:pPr>
        <w:spacing w:line="276" w:lineRule="auto"/>
        <w:jc w:val="both"/>
        <w:rPr>
          <w:rFonts w:ascii="Arial" w:hAnsi="Arial" w:cs="Arial"/>
          <w:sz w:val="24"/>
          <w:szCs w:val="24"/>
        </w:rPr>
      </w:pPr>
    </w:p>
    <w:p w14:paraId="7E16C721" w14:textId="163CE362" w:rsidR="00FA2233" w:rsidRDefault="00FA2233" w:rsidP="00997DC0">
      <w:pPr>
        <w:spacing w:line="276" w:lineRule="auto"/>
        <w:jc w:val="both"/>
        <w:rPr>
          <w:rFonts w:ascii="Arial" w:hAnsi="Arial" w:cs="Arial"/>
          <w:sz w:val="24"/>
          <w:szCs w:val="24"/>
        </w:rPr>
      </w:pPr>
    </w:p>
    <w:p w14:paraId="38EBDB21" w14:textId="11D080D5" w:rsidR="00FA2233" w:rsidRDefault="00FA2233" w:rsidP="00997DC0">
      <w:pPr>
        <w:spacing w:line="276" w:lineRule="auto"/>
        <w:jc w:val="both"/>
        <w:rPr>
          <w:rFonts w:ascii="Arial" w:hAnsi="Arial" w:cs="Arial"/>
          <w:sz w:val="24"/>
          <w:szCs w:val="24"/>
        </w:rPr>
      </w:pPr>
    </w:p>
    <w:p w14:paraId="06EB2C32" w14:textId="2670B1F9" w:rsidR="00FA2233" w:rsidRDefault="00FA2233" w:rsidP="00997DC0">
      <w:pPr>
        <w:spacing w:line="276" w:lineRule="auto"/>
        <w:jc w:val="both"/>
        <w:rPr>
          <w:rFonts w:ascii="Arial" w:hAnsi="Arial" w:cs="Arial"/>
          <w:sz w:val="24"/>
          <w:szCs w:val="24"/>
        </w:rPr>
      </w:pPr>
    </w:p>
    <w:p w14:paraId="4C685C2C" w14:textId="2B2586AF" w:rsidR="00FA2233" w:rsidRDefault="00FA2233" w:rsidP="00997DC0">
      <w:pPr>
        <w:spacing w:line="276" w:lineRule="auto"/>
        <w:jc w:val="both"/>
        <w:rPr>
          <w:rFonts w:ascii="Arial" w:hAnsi="Arial" w:cs="Arial"/>
          <w:sz w:val="24"/>
          <w:szCs w:val="24"/>
        </w:rPr>
      </w:pPr>
    </w:p>
    <w:p w14:paraId="59ACBC2B" w14:textId="4798E0E9" w:rsidR="00FA2233" w:rsidRDefault="00FA2233" w:rsidP="00997DC0">
      <w:pPr>
        <w:spacing w:line="276" w:lineRule="auto"/>
        <w:jc w:val="both"/>
        <w:rPr>
          <w:rFonts w:ascii="Arial" w:hAnsi="Arial" w:cs="Arial"/>
          <w:sz w:val="24"/>
          <w:szCs w:val="24"/>
        </w:rPr>
      </w:pPr>
    </w:p>
    <w:p w14:paraId="17F49F3E" w14:textId="77777777" w:rsidR="00FA2233" w:rsidRDefault="00FA2233" w:rsidP="00997DC0">
      <w:pPr>
        <w:spacing w:line="276" w:lineRule="auto"/>
        <w:jc w:val="both"/>
        <w:rPr>
          <w:rFonts w:ascii="Arial" w:hAnsi="Arial" w:cs="Arial"/>
          <w:sz w:val="24"/>
          <w:szCs w:val="24"/>
        </w:rPr>
      </w:pPr>
    </w:p>
    <w:p w14:paraId="26704CCC" w14:textId="0F2986C9" w:rsidR="000B71B1" w:rsidRPr="00017088" w:rsidRDefault="007C397D" w:rsidP="00997DC0">
      <w:pPr>
        <w:pStyle w:val="Ttulo1"/>
        <w:jc w:val="both"/>
        <w:rPr>
          <w:rFonts w:ascii="Arial" w:hAnsi="Arial" w:cs="Arial"/>
          <w:b/>
          <w:bCs/>
        </w:rPr>
      </w:pPr>
      <w:bookmarkStart w:id="8" w:name="_Toc70932347"/>
      <w:r w:rsidRPr="00017088">
        <w:rPr>
          <w:rFonts w:ascii="Arial" w:hAnsi="Arial" w:cs="Arial"/>
          <w:b/>
          <w:bCs/>
        </w:rPr>
        <w:lastRenderedPageBreak/>
        <w:t>M</w:t>
      </w:r>
      <w:r>
        <w:rPr>
          <w:rFonts w:ascii="Arial" w:hAnsi="Arial" w:cs="Arial"/>
          <w:b/>
          <w:bCs/>
        </w:rPr>
        <w:t>isión del archivo</w:t>
      </w:r>
      <w:bookmarkEnd w:id="8"/>
      <w:r>
        <w:rPr>
          <w:rFonts w:ascii="Arial" w:hAnsi="Arial" w:cs="Arial"/>
          <w:b/>
          <w:bCs/>
        </w:rPr>
        <w:t xml:space="preserve"> </w:t>
      </w:r>
    </w:p>
    <w:p w14:paraId="3D3EF43E" w14:textId="77777777" w:rsidR="000B71B1" w:rsidRPr="000B71B1" w:rsidRDefault="000B71B1" w:rsidP="00997DC0">
      <w:pPr>
        <w:spacing w:line="276" w:lineRule="auto"/>
        <w:jc w:val="both"/>
        <w:rPr>
          <w:rFonts w:ascii="Arial" w:hAnsi="Arial" w:cs="Arial"/>
          <w:sz w:val="24"/>
          <w:szCs w:val="24"/>
        </w:rPr>
      </w:pPr>
    </w:p>
    <w:p w14:paraId="332CC8F7"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Administrar el conjunto de bienes documentales que pertenecen a las distintas unidades de la municipalidad para promover políticas archivísticas de la conservación, organización y facilitación del fondo documental. Todo bajo el marco legal existente.</w:t>
      </w:r>
    </w:p>
    <w:p w14:paraId="5826686C" w14:textId="77777777" w:rsidR="000B71B1" w:rsidRPr="000B71B1" w:rsidRDefault="000B71B1" w:rsidP="00997DC0">
      <w:pPr>
        <w:spacing w:line="276" w:lineRule="auto"/>
        <w:jc w:val="both"/>
        <w:rPr>
          <w:rFonts w:ascii="Arial" w:hAnsi="Arial" w:cs="Arial"/>
          <w:sz w:val="24"/>
          <w:szCs w:val="24"/>
        </w:rPr>
      </w:pPr>
    </w:p>
    <w:p w14:paraId="6D9F4F09" w14:textId="3A7AB23E" w:rsidR="000B71B1" w:rsidRDefault="000B71B1" w:rsidP="00997DC0">
      <w:pPr>
        <w:pStyle w:val="Ttulo1"/>
        <w:jc w:val="both"/>
        <w:rPr>
          <w:rFonts w:ascii="Arial" w:hAnsi="Arial" w:cs="Arial"/>
          <w:b/>
          <w:bCs/>
        </w:rPr>
      </w:pPr>
      <w:r w:rsidRPr="00AC4C92">
        <w:t xml:space="preserve"> </w:t>
      </w:r>
      <w:bookmarkStart w:id="9" w:name="_Toc70932348"/>
      <w:r w:rsidR="007C397D">
        <w:rPr>
          <w:rFonts w:ascii="Arial" w:hAnsi="Arial" w:cs="Arial"/>
          <w:b/>
          <w:bCs/>
        </w:rPr>
        <w:t>V</w:t>
      </w:r>
      <w:r w:rsidR="007C397D" w:rsidRPr="00017088">
        <w:rPr>
          <w:rFonts w:ascii="Arial" w:hAnsi="Arial" w:cs="Arial"/>
          <w:b/>
          <w:bCs/>
        </w:rPr>
        <w:t>isión del archivo</w:t>
      </w:r>
      <w:bookmarkEnd w:id="9"/>
    </w:p>
    <w:p w14:paraId="1014BDA8" w14:textId="77777777" w:rsidR="0045421E" w:rsidRPr="0045421E" w:rsidRDefault="0045421E" w:rsidP="00997DC0">
      <w:pPr>
        <w:jc w:val="both"/>
      </w:pPr>
    </w:p>
    <w:p w14:paraId="305DD66E" w14:textId="7CEACD16"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Mantener una atención de calidad y calidez en los servicios que presta la unidad, mediante la aplicación de la tecnología en forma sistemática y continua de sus procesos archivísticos.</w:t>
      </w:r>
    </w:p>
    <w:p w14:paraId="1AF80A70" w14:textId="75ED8BAB" w:rsidR="000B71B1" w:rsidRPr="00017088" w:rsidRDefault="007C397D" w:rsidP="00997DC0">
      <w:pPr>
        <w:pStyle w:val="Ttulo1"/>
        <w:jc w:val="both"/>
        <w:rPr>
          <w:rFonts w:ascii="Arial" w:hAnsi="Arial" w:cs="Arial"/>
          <w:b/>
          <w:bCs/>
        </w:rPr>
      </w:pPr>
      <w:bookmarkStart w:id="10" w:name="_Toc70932349"/>
      <w:r>
        <w:rPr>
          <w:rFonts w:ascii="Arial" w:hAnsi="Arial" w:cs="Arial"/>
          <w:b/>
          <w:bCs/>
        </w:rPr>
        <w:t>A</w:t>
      </w:r>
      <w:r w:rsidRPr="00017088">
        <w:rPr>
          <w:rFonts w:ascii="Arial" w:hAnsi="Arial" w:cs="Arial"/>
          <w:b/>
          <w:bCs/>
        </w:rPr>
        <w:t>lcance</w:t>
      </w:r>
      <w:bookmarkEnd w:id="10"/>
    </w:p>
    <w:p w14:paraId="38B52150" w14:textId="77777777" w:rsidR="000B71B1" w:rsidRPr="000B71B1" w:rsidRDefault="000B71B1" w:rsidP="00997DC0">
      <w:pPr>
        <w:spacing w:line="276" w:lineRule="auto"/>
        <w:jc w:val="both"/>
        <w:rPr>
          <w:rFonts w:ascii="Arial" w:hAnsi="Arial" w:cs="Arial"/>
          <w:sz w:val="24"/>
          <w:szCs w:val="24"/>
        </w:rPr>
      </w:pPr>
    </w:p>
    <w:p w14:paraId="3925DB45" w14:textId="6E679562" w:rsidR="00F92162"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El encargado de la gestión documental y archivo; debe ser el responsable de custodiar los documentos por el incumplimiento de las normativas y disposiciones orientadas a una adecuada administración y las disposiciones establecidas en este manual son de observancia obligatoria para todas y cada una de las dependencias de la institución.</w:t>
      </w:r>
    </w:p>
    <w:p w14:paraId="4EB4B9FD" w14:textId="3C8B8148" w:rsidR="00F92162" w:rsidRDefault="00F92162" w:rsidP="00997DC0">
      <w:pPr>
        <w:pStyle w:val="Ttulo1"/>
        <w:jc w:val="both"/>
        <w:rPr>
          <w:rFonts w:ascii="Arial" w:hAnsi="Arial" w:cs="Arial"/>
          <w:b/>
          <w:bCs/>
        </w:rPr>
      </w:pPr>
      <w:bookmarkStart w:id="11" w:name="_Toc70932350"/>
      <w:r>
        <w:rPr>
          <w:rFonts w:ascii="Arial" w:hAnsi="Arial" w:cs="Arial"/>
          <w:b/>
          <w:bCs/>
        </w:rPr>
        <w:t>Disposiciones generales</w:t>
      </w:r>
      <w:bookmarkEnd w:id="11"/>
    </w:p>
    <w:p w14:paraId="4EEB6FC3" w14:textId="61EDCA2D" w:rsidR="00F92162" w:rsidRPr="00F92162" w:rsidRDefault="00F92162" w:rsidP="00997DC0">
      <w:pPr>
        <w:jc w:val="both"/>
        <w:rPr>
          <w:rFonts w:ascii="Arial" w:hAnsi="Arial" w:cs="Arial"/>
          <w:sz w:val="24"/>
          <w:szCs w:val="24"/>
        </w:rPr>
      </w:pPr>
      <w:r w:rsidRPr="00F92162">
        <w:rPr>
          <w:rFonts w:ascii="Arial" w:hAnsi="Arial" w:cs="Arial"/>
          <w:sz w:val="24"/>
          <w:szCs w:val="24"/>
        </w:rPr>
        <w:t>Siglas y abreviaturas utilizadas</w:t>
      </w:r>
    </w:p>
    <w:p w14:paraId="7A71FB02" w14:textId="1B8F9583" w:rsidR="00F92162" w:rsidRPr="00F92162" w:rsidRDefault="00F92162" w:rsidP="00997DC0">
      <w:pPr>
        <w:jc w:val="both"/>
        <w:rPr>
          <w:rFonts w:ascii="Arial" w:hAnsi="Arial" w:cs="Arial"/>
          <w:sz w:val="24"/>
          <w:szCs w:val="24"/>
        </w:rPr>
      </w:pPr>
      <w:r w:rsidRPr="00F92162">
        <w:rPr>
          <w:rFonts w:ascii="Arial" w:hAnsi="Arial" w:cs="Arial"/>
          <w:sz w:val="24"/>
          <w:szCs w:val="24"/>
        </w:rPr>
        <w:t>Para comprender mejor el documento se presenta a continuación una lista de siglas y abreviaturas utilizadas:</w:t>
      </w:r>
    </w:p>
    <w:p w14:paraId="7E319D41" w14:textId="77777777" w:rsidR="000B71B1" w:rsidRPr="000B71B1" w:rsidRDefault="000B71B1" w:rsidP="00997DC0">
      <w:pPr>
        <w:spacing w:line="276" w:lineRule="auto"/>
        <w:jc w:val="both"/>
        <w:rPr>
          <w:rFonts w:ascii="Arial" w:hAnsi="Arial" w:cs="Arial"/>
          <w:sz w:val="24"/>
          <w:szCs w:val="24"/>
        </w:rPr>
      </w:pPr>
    </w:p>
    <w:tbl>
      <w:tblPr>
        <w:tblStyle w:val="Tablaconcuadrcula"/>
        <w:tblW w:w="10060" w:type="dxa"/>
        <w:tblLook w:val="04A0" w:firstRow="1" w:lastRow="0" w:firstColumn="1" w:lastColumn="0" w:noHBand="0" w:noVBand="1"/>
      </w:tblPr>
      <w:tblGrid>
        <w:gridCol w:w="3256"/>
        <w:gridCol w:w="6804"/>
      </w:tblGrid>
      <w:tr w:rsidR="00F92162" w14:paraId="149A3887" w14:textId="77777777" w:rsidTr="002C433C">
        <w:tc>
          <w:tcPr>
            <w:tcW w:w="3256" w:type="dxa"/>
            <w:shd w:val="clear" w:color="auto" w:fill="BDD6EE" w:themeFill="accent1" w:themeFillTint="66"/>
          </w:tcPr>
          <w:p w14:paraId="1DBF338E" w14:textId="79E3036F" w:rsidR="00F92162" w:rsidRPr="00576050" w:rsidRDefault="00F92162" w:rsidP="00997DC0">
            <w:pPr>
              <w:spacing w:line="276" w:lineRule="auto"/>
              <w:jc w:val="both"/>
              <w:rPr>
                <w:rFonts w:ascii="Arial" w:hAnsi="Arial" w:cs="Arial"/>
                <w:b/>
                <w:bCs/>
                <w:sz w:val="24"/>
                <w:szCs w:val="24"/>
              </w:rPr>
            </w:pPr>
            <w:r w:rsidRPr="00576050">
              <w:rPr>
                <w:rFonts w:ascii="Arial" w:hAnsi="Arial" w:cs="Arial"/>
                <w:b/>
                <w:bCs/>
                <w:sz w:val="24"/>
                <w:szCs w:val="24"/>
              </w:rPr>
              <w:t>Siglas y Abreviaturas</w:t>
            </w:r>
          </w:p>
        </w:tc>
        <w:tc>
          <w:tcPr>
            <w:tcW w:w="6804" w:type="dxa"/>
            <w:shd w:val="clear" w:color="auto" w:fill="BDD6EE" w:themeFill="accent1" w:themeFillTint="66"/>
          </w:tcPr>
          <w:p w14:paraId="4B299086" w14:textId="6910579E" w:rsidR="00F92162" w:rsidRPr="00576050" w:rsidRDefault="00F92162" w:rsidP="00997DC0">
            <w:pPr>
              <w:spacing w:line="276" w:lineRule="auto"/>
              <w:jc w:val="both"/>
              <w:rPr>
                <w:rFonts w:ascii="Arial" w:hAnsi="Arial" w:cs="Arial"/>
                <w:b/>
                <w:bCs/>
                <w:sz w:val="24"/>
                <w:szCs w:val="24"/>
              </w:rPr>
            </w:pPr>
            <w:r w:rsidRPr="00576050">
              <w:rPr>
                <w:rFonts w:ascii="Arial" w:hAnsi="Arial" w:cs="Arial"/>
                <w:b/>
                <w:bCs/>
                <w:sz w:val="24"/>
                <w:szCs w:val="24"/>
              </w:rPr>
              <w:t>Significados</w:t>
            </w:r>
          </w:p>
        </w:tc>
      </w:tr>
      <w:tr w:rsidR="00F92162" w14:paraId="79CE4C0C" w14:textId="77777777" w:rsidTr="002C433C">
        <w:tc>
          <w:tcPr>
            <w:tcW w:w="3256" w:type="dxa"/>
          </w:tcPr>
          <w:p w14:paraId="7B775055" w14:textId="69C5C227" w:rsidR="00F92162" w:rsidRDefault="00F92162" w:rsidP="00997DC0">
            <w:pPr>
              <w:spacing w:line="276" w:lineRule="auto"/>
              <w:jc w:val="both"/>
              <w:rPr>
                <w:rFonts w:ascii="Arial" w:hAnsi="Arial" w:cs="Arial"/>
                <w:sz w:val="24"/>
                <w:szCs w:val="24"/>
              </w:rPr>
            </w:pPr>
            <w:r>
              <w:rPr>
                <w:rFonts w:ascii="Arial" w:hAnsi="Arial" w:cs="Arial"/>
                <w:sz w:val="24"/>
                <w:szCs w:val="24"/>
              </w:rPr>
              <w:t>AGN</w:t>
            </w:r>
          </w:p>
        </w:tc>
        <w:tc>
          <w:tcPr>
            <w:tcW w:w="6804" w:type="dxa"/>
          </w:tcPr>
          <w:p w14:paraId="2B51BD0C" w14:textId="5DE8FFA8" w:rsidR="00F92162" w:rsidRDefault="00F92162" w:rsidP="00997DC0">
            <w:pPr>
              <w:spacing w:line="276" w:lineRule="auto"/>
              <w:jc w:val="both"/>
              <w:rPr>
                <w:rFonts w:ascii="Arial" w:hAnsi="Arial" w:cs="Arial"/>
                <w:sz w:val="24"/>
                <w:szCs w:val="24"/>
              </w:rPr>
            </w:pPr>
            <w:r>
              <w:rPr>
                <w:rFonts w:ascii="Arial" w:hAnsi="Arial" w:cs="Arial"/>
                <w:sz w:val="24"/>
                <w:szCs w:val="24"/>
              </w:rPr>
              <w:t>Archivo Central de la Nación</w:t>
            </w:r>
          </w:p>
        </w:tc>
      </w:tr>
      <w:tr w:rsidR="00F92162" w14:paraId="05987729" w14:textId="77777777" w:rsidTr="002C433C">
        <w:tc>
          <w:tcPr>
            <w:tcW w:w="3256" w:type="dxa"/>
          </w:tcPr>
          <w:p w14:paraId="7A486EA1" w14:textId="1860A11D" w:rsidR="00F92162" w:rsidRDefault="00F92162" w:rsidP="00997DC0">
            <w:pPr>
              <w:spacing w:line="276" w:lineRule="auto"/>
              <w:jc w:val="both"/>
              <w:rPr>
                <w:rFonts w:ascii="Arial" w:hAnsi="Arial" w:cs="Arial"/>
                <w:sz w:val="24"/>
                <w:szCs w:val="24"/>
              </w:rPr>
            </w:pPr>
            <w:r>
              <w:rPr>
                <w:rFonts w:ascii="Arial" w:hAnsi="Arial" w:cs="Arial"/>
                <w:sz w:val="24"/>
                <w:szCs w:val="24"/>
              </w:rPr>
              <w:t>AC</w:t>
            </w:r>
          </w:p>
        </w:tc>
        <w:tc>
          <w:tcPr>
            <w:tcW w:w="6804" w:type="dxa"/>
          </w:tcPr>
          <w:p w14:paraId="47C90382" w14:textId="5248C0A3" w:rsidR="00F92162" w:rsidRDefault="00F92162" w:rsidP="00997DC0">
            <w:pPr>
              <w:spacing w:line="276" w:lineRule="auto"/>
              <w:jc w:val="both"/>
              <w:rPr>
                <w:rFonts w:ascii="Arial" w:hAnsi="Arial" w:cs="Arial"/>
                <w:sz w:val="24"/>
                <w:szCs w:val="24"/>
              </w:rPr>
            </w:pPr>
            <w:r>
              <w:rPr>
                <w:rFonts w:ascii="Arial" w:hAnsi="Arial" w:cs="Arial"/>
                <w:sz w:val="24"/>
                <w:szCs w:val="24"/>
              </w:rPr>
              <w:t>Archivo Central.</w:t>
            </w:r>
          </w:p>
        </w:tc>
      </w:tr>
      <w:tr w:rsidR="00F92162" w14:paraId="4CB5FDF1" w14:textId="77777777" w:rsidTr="002C433C">
        <w:tc>
          <w:tcPr>
            <w:tcW w:w="3256" w:type="dxa"/>
          </w:tcPr>
          <w:p w14:paraId="452006B5" w14:textId="240FF378" w:rsidR="00F92162" w:rsidRDefault="00F92162" w:rsidP="00997DC0">
            <w:pPr>
              <w:spacing w:line="276" w:lineRule="auto"/>
              <w:jc w:val="both"/>
              <w:rPr>
                <w:rFonts w:ascii="Arial" w:hAnsi="Arial" w:cs="Arial"/>
                <w:sz w:val="24"/>
                <w:szCs w:val="24"/>
              </w:rPr>
            </w:pPr>
            <w:r>
              <w:rPr>
                <w:rFonts w:ascii="Arial" w:hAnsi="Arial" w:cs="Arial"/>
                <w:sz w:val="24"/>
                <w:szCs w:val="24"/>
              </w:rPr>
              <w:t>IAIP</w:t>
            </w:r>
          </w:p>
        </w:tc>
        <w:tc>
          <w:tcPr>
            <w:tcW w:w="6804" w:type="dxa"/>
          </w:tcPr>
          <w:p w14:paraId="78AE2B09" w14:textId="473DBEB6" w:rsidR="00F92162" w:rsidRDefault="00F92162" w:rsidP="00997DC0">
            <w:pPr>
              <w:spacing w:line="276" w:lineRule="auto"/>
              <w:jc w:val="both"/>
              <w:rPr>
                <w:rFonts w:ascii="Arial" w:hAnsi="Arial" w:cs="Arial"/>
                <w:sz w:val="24"/>
                <w:szCs w:val="24"/>
              </w:rPr>
            </w:pPr>
            <w:r>
              <w:rPr>
                <w:rFonts w:ascii="Arial" w:hAnsi="Arial" w:cs="Arial"/>
                <w:sz w:val="24"/>
                <w:szCs w:val="24"/>
              </w:rPr>
              <w:t>Instituto de Acceso a la Información Publica</w:t>
            </w:r>
          </w:p>
        </w:tc>
      </w:tr>
      <w:tr w:rsidR="00F92162" w14:paraId="68577CEA" w14:textId="77777777" w:rsidTr="002C433C">
        <w:tc>
          <w:tcPr>
            <w:tcW w:w="3256" w:type="dxa"/>
          </w:tcPr>
          <w:p w14:paraId="7CDBE22F" w14:textId="3792ED32" w:rsidR="00F92162" w:rsidRDefault="00F92162" w:rsidP="00997DC0">
            <w:pPr>
              <w:spacing w:line="276" w:lineRule="auto"/>
              <w:jc w:val="both"/>
              <w:rPr>
                <w:rFonts w:ascii="Arial" w:hAnsi="Arial" w:cs="Arial"/>
                <w:sz w:val="24"/>
                <w:szCs w:val="24"/>
              </w:rPr>
            </w:pPr>
            <w:r>
              <w:rPr>
                <w:rFonts w:ascii="Arial" w:hAnsi="Arial" w:cs="Arial"/>
                <w:sz w:val="24"/>
                <w:szCs w:val="24"/>
              </w:rPr>
              <w:t>LAIP</w:t>
            </w:r>
          </w:p>
        </w:tc>
        <w:tc>
          <w:tcPr>
            <w:tcW w:w="6804" w:type="dxa"/>
          </w:tcPr>
          <w:p w14:paraId="1A812AE6" w14:textId="581E0055" w:rsidR="00F92162" w:rsidRDefault="00F92162" w:rsidP="00997DC0">
            <w:pPr>
              <w:spacing w:line="276" w:lineRule="auto"/>
              <w:jc w:val="both"/>
              <w:rPr>
                <w:rFonts w:ascii="Arial" w:hAnsi="Arial" w:cs="Arial"/>
                <w:sz w:val="24"/>
                <w:szCs w:val="24"/>
              </w:rPr>
            </w:pPr>
            <w:r>
              <w:rPr>
                <w:rFonts w:ascii="Arial" w:hAnsi="Arial" w:cs="Arial"/>
                <w:sz w:val="24"/>
                <w:szCs w:val="24"/>
              </w:rPr>
              <w:t>Ley de Acceso a la Información Publica.</w:t>
            </w:r>
          </w:p>
        </w:tc>
      </w:tr>
      <w:tr w:rsidR="00F92162" w14:paraId="25DB07D2" w14:textId="77777777" w:rsidTr="002C433C">
        <w:tc>
          <w:tcPr>
            <w:tcW w:w="3256" w:type="dxa"/>
          </w:tcPr>
          <w:p w14:paraId="7F600228" w14:textId="006A3A19" w:rsidR="00F92162" w:rsidRDefault="00F92162" w:rsidP="00997DC0">
            <w:pPr>
              <w:spacing w:line="276" w:lineRule="auto"/>
              <w:jc w:val="both"/>
              <w:rPr>
                <w:rFonts w:ascii="Arial" w:hAnsi="Arial" w:cs="Arial"/>
                <w:sz w:val="24"/>
                <w:szCs w:val="24"/>
              </w:rPr>
            </w:pPr>
            <w:r>
              <w:rPr>
                <w:rFonts w:ascii="Arial" w:hAnsi="Arial" w:cs="Arial"/>
                <w:sz w:val="24"/>
                <w:szCs w:val="24"/>
              </w:rPr>
              <w:t>SIGDA</w:t>
            </w:r>
          </w:p>
        </w:tc>
        <w:tc>
          <w:tcPr>
            <w:tcW w:w="6804" w:type="dxa"/>
          </w:tcPr>
          <w:p w14:paraId="213FC0FA" w14:textId="6EB5C35A" w:rsidR="00F92162" w:rsidRDefault="00F92162" w:rsidP="00997DC0">
            <w:pPr>
              <w:spacing w:line="276" w:lineRule="auto"/>
              <w:jc w:val="both"/>
              <w:rPr>
                <w:rFonts w:ascii="Arial" w:hAnsi="Arial" w:cs="Arial"/>
                <w:sz w:val="24"/>
                <w:szCs w:val="24"/>
              </w:rPr>
            </w:pPr>
            <w:r>
              <w:rPr>
                <w:rFonts w:ascii="Arial" w:hAnsi="Arial" w:cs="Arial"/>
                <w:sz w:val="24"/>
                <w:szCs w:val="24"/>
              </w:rPr>
              <w:t>Sistema Institucional de Gestión Documental y Archivo.</w:t>
            </w:r>
          </w:p>
        </w:tc>
      </w:tr>
      <w:tr w:rsidR="00F92162" w14:paraId="5A969EF9" w14:textId="77777777" w:rsidTr="002C433C">
        <w:tc>
          <w:tcPr>
            <w:tcW w:w="3256" w:type="dxa"/>
          </w:tcPr>
          <w:p w14:paraId="5EC7C453" w14:textId="79FBD6F4" w:rsidR="00F92162" w:rsidRDefault="00F92162" w:rsidP="00997DC0">
            <w:pPr>
              <w:spacing w:line="276" w:lineRule="auto"/>
              <w:jc w:val="both"/>
              <w:rPr>
                <w:rFonts w:ascii="Arial" w:hAnsi="Arial" w:cs="Arial"/>
                <w:sz w:val="24"/>
                <w:szCs w:val="24"/>
              </w:rPr>
            </w:pPr>
            <w:r>
              <w:rPr>
                <w:rFonts w:ascii="Arial" w:hAnsi="Arial" w:cs="Arial"/>
                <w:sz w:val="24"/>
                <w:szCs w:val="24"/>
              </w:rPr>
              <w:t>UGDA</w:t>
            </w:r>
          </w:p>
        </w:tc>
        <w:tc>
          <w:tcPr>
            <w:tcW w:w="6804" w:type="dxa"/>
          </w:tcPr>
          <w:p w14:paraId="30C39778" w14:textId="65B87F62" w:rsidR="00F92162" w:rsidRDefault="00F92162" w:rsidP="00997DC0">
            <w:pPr>
              <w:spacing w:line="276" w:lineRule="auto"/>
              <w:jc w:val="both"/>
              <w:rPr>
                <w:rFonts w:ascii="Arial" w:hAnsi="Arial" w:cs="Arial"/>
                <w:sz w:val="24"/>
                <w:szCs w:val="24"/>
              </w:rPr>
            </w:pPr>
            <w:r>
              <w:rPr>
                <w:rFonts w:ascii="Arial" w:hAnsi="Arial" w:cs="Arial"/>
                <w:sz w:val="24"/>
                <w:szCs w:val="24"/>
              </w:rPr>
              <w:t>Unidad de Gestión Documental y Archivo.</w:t>
            </w:r>
          </w:p>
        </w:tc>
      </w:tr>
      <w:tr w:rsidR="002C433C" w14:paraId="40F209C6" w14:textId="77777777" w:rsidTr="002C433C">
        <w:tc>
          <w:tcPr>
            <w:tcW w:w="3256" w:type="dxa"/>
          </w:tcPr>
          <w:p w14:paraId="32E128F0" w14:textId="206DD065" w:rsidR="002C433C" w:rsidRDefault="002C433C" w:rsidP="00997DC0">
            <w:pPr>
              <w:spacing w:line="276" w:lineRule="auto"/>
              <w:jc w:val="both"/>
              <w:rPr>
                <w:rFonts w:ascii="Arial" w:hAnsi="Arial" w:cs="Arial"/>
                <w:sz w:val="24"/>
                <w:szCs w:val="24"/>
              </w:rPr>
            </w:pPr>
            <w:r w:rsidRPr="000B71B1">
              <w:rPr>
                <w:rFonts w:ascii="Arial" w:hAnsi="Arial" w:cs="Arial"/>
                <w:sz w:val="24"/>
                <w:szCs w:val="24"/>
              </w:rPr>
              <w:t>CISED</w:t>
            </w:r>
          </w:p>
        </w:tc>
        <w:tc>
          <w:tcPr>
            <w:tcW w:w="6804" w:type="dxa"/>
          </w:tcPr>
          <w:p w14:paraId="02EC5E80" w14:textId="4514BDD8" w:rsidR="002C433C" w:rsidRDefault="002C433C" w:rsidP="00997DC0">
            <w:pPr>
              <w:spacing w:line="276" w:lineRule="auto"/>
              <w:jc w:val="both"/>
              <w:rPr>
                <w:rFonts w:ascii="Arial" w:hAnsi="Arial" w:cs="Arial"/>
                <w:sz w:val="24"/>
                <w:szCs w:val="24"/>
              </w:rPr>
            </w:pPr>
            <w:r w:rsidRPr="000B71B1">
              <w:rPr>
                <w:rFonts w:ascii="Arial" w:hAnsi="Arial" w:cs="Arial"/>
                <w:sz w:val="24"/>
                <w:szCs w:val="24"/>
              </w:rPr>
              <w:t>Comité Institucional de Selección y Eliminación de Documentos</w:t>
            </w:r>
          </w:p>
        </w:tc>
      </w:tr>
    </w:tbl>
    <w:p w14:paraId="506ACAF0" w14:textId="77777777" w:rsidR="000B71B1" w:rsidRDefault="000B71B1" w:rsidP="00997DC0">
      <w:pPr>
        <w:spacing w:line="276" w:lineRule="auto"/>
        <w:jc w:val="both"/>
        <w:rPr>
          <w:rFonts w:ascii="Arial" w:hAnsi="Arial" w:cs="Arial"/>
          <w:sz w:val="24"/>
          <w:szCs w:val="24"/>
        </w:rPr>
      </w:pPr>
    </w:p>
    <w:p w14:paraId="2BF82AA3" w14:textId="77777777" w:rsidR="000B71B1" w:rsidRDefault="000B71B1" w:rsidP="00997DC0">
      <w:pPr>
        <w:spacing w:line="276" w:lineRule="auto"/>
        <w:jc w:val="both"/>
        <w:rPr>
          <w:rFonts w:ascii="Arial" w:hAnsi="Arial" w:cs="Arial"/>
          <w:sz w:val="24"/>
          <w:szCs w:val="24"/>
        </w:rPr>
      </w:pPr>
    </w:p>
    <w:p w14:paraId="6A8873B2" w14:textId="77777777" w:rsidR="000B71B1" w:rsidRDefault="000B71B1" w:rsidP="00997DC0">
      <w:pPr>
        <w:spacing w:line="276" w:lineRule="auto"/>
        <w:jc w:val="both"/>
        <w:rPr>
          <w:rFonts w:ascii="Arial" w:hAnsi="Arial" w:cs="Arial"/>
          <w:sz w:val="24"/>
          <w:szCs w:val="24"/>
        </w:rPr>
      </w:pPr>
    </w:p>
    <w:p w14:paraId="0FCB749E" w14:textId="77777777" w:rsidR="000B71B1" w:rsidRDefault="000B71B1" w:rsidP="00997DC0">
      <w:pPr>
        <w:spacing w:line="276" w:lineRule="auto"/>
        <w:jc w:val="both"/>
        <w:rPr>
          <w:rFonts w:ascii="Arial" w:hAnsi="Arial" w:cs="Arial"/>
          <w:sz w:val="24"/>
          <w:szCs w:val="24"/>
        </w:rPr>
      </w:pPr>
    </w:p>
    <w:p w14:paraId="0587B129" w14:textId="77777777" w:rsidR="001472F6" w:rsidRDefault="001472F6" w:rsidP="00997DC0">
      <w:pPr>
        <w:spacing w:line="276" w:lineRule="auto"/>
        <w:jc w:val="both"/>
        <w:rPr>
          <w:rFonts w:ascii="Arial" w:hAnsi="Arial" w:cs="Arial"/>
          <w:sz w:val="24"/>
          <w:szCs w:val="24"/>
        </w:rPr>
      </w:pPr>
    </w:p>
    <w:p w14:paraId="0AB0D124" w14:textId="77777777" w:rsidR="00C81610" w:rsidRPr="000B71B1" w:rsidRDefault="00C81610" w:rsidP="00997DC0">
      <w:pPr>
        <w:spacing w:line="276" w:lineRule="auto"/>
        <w:jc w:val="both"/>
        <w:rPr>
          <w:rFonts w:ascii="Arial" w:hAnsi="Arial" w:cs="Arial"/>
          <w:sz w:val="24"/>
          <w:szCs w:val="24"/>
        </w:rPr>
      </w:pPr>
    </w:p>
    <w:p w14:paraId="713AC59E" w14:textId="72831DAF" w:rsidR="000B71B1" w:rsidRPr="00017088" w:rsidRDefault="007C397D" w:rsidP="00997DC0">
      <w:pPr>
        <w:pStyle w:val="Ttulo1"/>
        <w:jc w:val="both"/>
        <w:rPr>
          <w:rFonts w:ascii="Arial" w:hAnsi="Arial" w:cs="Arial"/>
          <w:b/>
          <w:bCs/>
        </w:rPr>
      </w:pPr>
      <w:bookmarkStart w:id="12" w:name="_Toc70932351"/>
      <w:r>
        <w:rPr>
          <w:rFonts w:ascii="Arial" w:hAnsi="Arial" w:cs="Arial"/>
          <w:b/>
          <w:bCs/>
        </w:rPr>
        <w:lastRenderedPageBreak/>
        <w:t>M</w:t>
      </w:r>
      <w:r w:rsidRPr="00017088">
        <w:rPr>
          <w:rFonts w:ascii="Arial" w:hAnsi="Arial" w:cs="Arial"/>
          <w:b/>
          <w:bCs/>
        </w:rPr>
        <w:t>arco legal</w:t>
      </w:r>
      <w:bookmarkEnd w:id="12"/>
    </w:p>
    <w:p w14:paraId="76BC20DA" w14:textId="77777777" w:rsidR="000B71B1" w:rsidRPr="000B71B1" w:rsidRDefault="000B71B1" w:rsidP="00997DC0">
      <w:pPr>
        <w:spacing w:line="276" w:lineRule="auto"/>
        <w:jc w:val="both"/>
        <w:rPr>
          <w:rFonts w:ascii="Arial" w:hAnsi="Arial" w:cs="Arial"/>
          <w:b/>
          <w:color w:val="44546A" w:themeColor="text2"/>
          <w:sz w:val="24"/>
          <w:szCs w:val="24"/>
        </w:rPr>
      </w:pPr>
    </w:p>
    <w:p w14:paraId="2A453F1C" w14:textId="77777777" w:rsidR="000B71B1" w:rsidRPr="00B15C37" w:rsidRDefault="000B71B1" w:rsidP="00997DC0">
      <w:pPr>
        <w:pStyle w:val="Prrafodelista"/>
        <w:numPr>
          <w:ilvl w:val="0"/>
          <w:numId w:val="1"/>
        </w:numPr>
        <w:spacing w:line="276" w:lineRule="auto"/>
        <w:jc w:val="both"/>
        <w:rPr>
          <w:rFonts w:ascii="Arial" w:hAnsi="Arial" w:cs="Arial"/>
          <w:sz w:val="24"/>
          <w:szCs w:val="24"/>
        </w:rPr>
      </w:pPr>
      <w:r w:rsidRPr="00B15C37">
        <w:rPr>
          <w:rFonts w:ascii="Arial" w:hAnsi="Arial" w:cs="Arial"/>
          <w:sz w:val="24"/>
          <w:szCs w:val="24"/>
        </w:rPr>
        <w:t>LEY DE ACCESO A LA INFORMACIÓN PÚBLICA</w:t>
      </w:r>
    </w:p>
    <w:p w14:paraId="3D92EF03" w14:textId="77777777" w:rsidR="000B71B1" w:rsidRPr="000B71B1" w:rsidRDefault="000B71B1" w:rsidP="00997DC0">
      <w:pPr>
        <w:spacing w:line="276" w:lineRule="auto"/>
        <w:ind w:left="12" w:firstLine="708"/>
        <w:jc w:val="both"/>
        <w:rPr>
          <w:rFonts w:ascii="Arial" w:hAnsi="Arial" w:cs="Arial"/>
          <w:sz w:val="24"/>
          <w:szCs w:val="24"/>
        </w:rPr>
      </w:pPr>
      <w:r w:rsidRPr="000B71B1">
        <w:rPr>
          <w:rFonts w:ascii="Arial" w:hAnsi="Arial" w:cs="Arial"/>
          <w:sz w:val="24"/>
          <w:szCs w:val="24"/>
        </w:rPr>
        <w:t>Art. 40, 41, 42, 43, 44.</w:t>
      </w:r>
    </w:p>
    <w:p w14:paraId="48E817C3" w14:textId="77777777" w:rsidR="000B71B1" w:rsidRPr="00B15C37" w:rsidRDefault="000B71B1" w:rsidP="00997DC0">
      <w:pPr>
        <w:pStyle w:val="Prrafodelista"/>
        <w:numPr>
          <w:ilvl w:val="0"/>
          <w:numId w:val="1"/>
        </w:numPr>
        <w:spacing w:line="276" w:lineRule="auto"/>
        <w:jc w:val="both"/>
        <w:rPr>
          <w:rFonts w:ascii="Arial" w:hAnsi="Arial" w:cs="Arial"/>
          <w:sz w:val="24"/>
          <w:szCs w:val="24"/>
        </w:rPr>
      </w:pPr>
      <w:r w:rsidRPr="00B15C37">
        <w:rPr>
          <w:rFonts w:ascii="Arial" w:hAnsi="Arial" w:cs="Arial"/>
          <w:sz w:val="24"/>
          <w:szCs w:val="24"/>
        </w:rPr>
        <w:t>LEY DE ACCESO A LA INFORMACIÓN PÚBLICA</w:t>
      </w:r>
    </w:p>
    <w:p w14:paraId="0AE46D3C" w14:textId="77777777" w:rsidR="000B71B1" w:rsidRPr="00FC6399" w:rsidRDefault="000B71B1" w:rsidP="00997DC0">
      <w:pPr>
        <w:pStyle w:val="Prrafodelista"/>
        <w:numPr>
          <w:ilvl w:val="0"/>
          <w:numId w:val="1"/>
        </w:numPr>
        <w:spacing w:line="276" w:lineRule="auto"/>
        <w:jc w:val="both"/>
        <w:rPr>
          <w:rFonts w:ascii="Arial" w:hAnsi="Arial" w:cs="Arial"/>
          <w:sz w:val="24"/>
          <w:szCs w:val="24"/>
        </w:rPr>
      </w:pPr>
      <w:r w:rsidRPr="00FC6399">
        <w:rPr>
          <w:rFonts w:ascii="Arial" w:hAnsi="Arial" w:cs="Arial"/>
          <w:sz w:val="24"/>
          <w:szCs w:val="24"/>
        </w:rPr>
        <w:t>Lineamientos de Gestión Documental y Archivos</w:t>
      </w:r>
    </w:p>
    <w:p w14:paraId="783F3EA8" w14:textId="77777777" w:rsidR="000B71B1" w:rsidRPr="00FC6399" w:rsidRDefault="000B71B1" w:rsidP="00997DC0">
      <w:pPr>
        <w:pStyle w:val="Prrafodelista"/>
        <w:numPr>
          <w:ilvl w:val="0"/>
          <w:numId w:val="1"/>
        </w:numPr>
        <w:spacing w:line="276" w:lineRule="auto"/>
        <w:jc w:val="both"/>
        <w:rPr>
          <w:rFonts w:ascii="Arial" w:hAnsi="Arial" w:cs="Arial"/>
          <w:sz w:val="24"/>
          <w:szCs w:val="24"/>
        </w:rPr>
      </w:pPr>
      <w:r w:rsidRPr="00FC6399">
        <w:rPr>
          <w:rFonts w:ascii="Arial" w:hAnsi="Arial" w:cs="Arial"/>
          <w:sz w:val="24"/>
          <w:szCs w:val="24"/>
        </w:rPr>
        <w:t>CODIGO MUNICIPAL</w:t>
      </w:r>
    </w:p>
    <w:p w14:paraId="2D53A526" w14:textId="77777777" w:rsidR="000B71B1" w:rsidRPr="00FC6399" w:rsidRDefault="000B71B1" w:rsidP="00997DC0">
      <w:pPr>
        <w:pStyle w:val="Prrafodelista"/>
        <w:numPr>
          <w:ilvl w:val="0"/>
          <w:numId w:val="1"/>
        </w:numPr>
        <w:spacing w:line="276" w:lineRule="auto"/>
        <w:jc w:val="both"/>
        <w:rPr>
          <w:rFonts w:ascii="Arial" w:hAnsi="Arial" w:cs="Arial"/>
          <w:sz w:val="24"/>
          <w:szCs w:val="24"/>
        </w:rPr>
      </w:pPr>
      <w:r w:rsidRPr="00FC6399">
        <w:rPr>
          <w:rFonts w:ascii="Arial" w:hAnsi="Arial" w:cs="Arial"/>
          <w:sz w:val="24"/>
          <w:szCs w:val="24"/>
        </w:rPr>
        <w:t>Capitulo IV. De la contabilidad y auditoría, Art. 105</w:t>
      </w:r>
    </w:p>
    <w:p w14:paraId="7CF36EDA" w14:textId="77777777" w:rsidR="000B71B1" w:rsidRPr="00FC6399" w:rsidRDefault="000B71B1" w:rsidP="00997DC0">
      <w:pPr>
        <w:pStyle w:val="Prrafodelista"/>
        <w:numPr>
          <w:ilvl w:val="0"/>
          <w:numId w:val="1"/>
        </w:numPr>
        <w:spacing w:line="276" w:lineRule="auto"/>
        <w:jc w:val="both"/>
        <w:rPr>
          <w:rFonts w:ascii="Arial" w:hAnsi="Arial" w:cs="Arial"/>
          <w:sz w:val="24"/>
          <w:szCs w:val="24"/>
        </w:rPr>
      </w:pPr>
      <w:r w:rsidRPr="00FC6399">
        <w:rPr>
          <w:rFonts w:ascii="Arial" w:hAnsi="Arial" w:cs="Arial"/>
          <w:sz w:val="24"/>
          <w:szCs w:val="24"/>
        </w:rPr>
        <w:t>Capitulo III. De la transparencia, Art. 125-A, 125-B, 125-C, 125-D.</w:t>
      </w:r>
    </w:p>
    <w:p w14:paraId="21F0AF69" w14:textId="77777777" w:rsidR="000B71B1" w:rsidRPr="00FC6399" w:rsidRDefault="000B71B1" w:rsidP="00997DC0">
      <w:pPr>
        <w:pStyle w:val="Prrafodelista"/>
        <w:numPr>
          <w:ilvl w:val="0"/>
          <w:numId w:val="1"/>
        </w:numPr>
        <w:spacing w:line="276" w:lineRule="auto"/>
        <w:jc w:val="both"/>
        <w:rPr>
          <w:rFonts w:ascii="Arial" w:hAnsi="Arial" w:cs="Arial"/>
          <w:sz w:val="24"/>
          <w:szCs w:val="24"/>
        </w:rPr>
      </w:pPr>
      <w:r w:rsidRPr="00FC6399">
        <w:rPr>
          <w:rFonts w:ascii="Arial" w:hAnsi="Arial" w:cs="Arial"/>
          <w:sz w:val="24"/>
          <w:szCs w:val="24"/>
        </w:rPr>
        <w:t xml:space="preserve">LEY DEL ARCHIVO GENERAL DE LA NACION </w:t>
      </w:r>
    </w:p>
    <w:p w14:paraId="29861FB2" w14:textId="00C33245" w:rsidR="000B71B1" w:rsidRPr="000B71B1" w:rsidRDefault="00FC6399" w:rsidP="00997DC0">
      <w:pPr>
        <w:spacing w:line="276" w:lineRule="auto"/>
        <w:jc w:val="both"/>
        <w:rPr>
          <w:rFonts w:ascii="Arial" w:hAnsi="Arial" w:cs="Arial"/>
          <w:sz w:val="24"/>
          <w:szCs w:val="24"/>
        </w:rPr>
      </w:pPr>
      <w:r>
        <w:rPr>
          <w:rFonts w:ascii="Arial" w:hAnsi="Arial" w:cs="Arial"/>
          <w:sz w:val="24"/>
          <w:szCs w:val="24"/>
        </w:rPr>
        <w:t xml:space="preserve">           </w:t>
      </w:r>
      <w:r w:rsidR="000B71B1" w:rsidRPr="000B71B1">
        <w:rPr>
          <w:rFonts w:ascii="Arial" w:hAnsi="Arial" w:cs="Arial"/>
          <w:sz w:val="24"/>
          <w:szCs w:val="24"/>
        </w:rPr>
        <w:t>Art. 6, 7, 12, 13, 14, 15, 16, 19.</w:t>
      </w:r>
    </w:p>
    <w:p w14:paraId="197AAD42" w14:textId="77777777" w:rsidR="000B71B1" w:rsidRPr="00FC6399" w:rsidRDefault="000B71B1" w:rsidP="00997DC0">
      <w:pPr>
        <w:pStyle w:val="Prrafodelista"/>
        <w:numPr>
          <w:ilvl w:val="0"/>
          <w:numId w:val="2"/>
        </w:numPr>
        <w:spacing w:line="276" w:lineRule="auto"/>
        <w:jc w:val="both"/>
        <w:rPr>
          <w:rFonts w:ascii="Arial" w:hAnsi="Arial" w:cs="Arial"/>
          <w:sz w:val="24"/>
          <w:szCs w:val="24"/>
        </w:rPr>
      </w:pPr>
      <w:r w:rsidRPr="00FC6399">
        <w:rPr>
          <w:rFonts w:ascii="Arial" w:hAnsi="Arial" w:cs="Arial"/>
          <w:sz w:val="24"/>
          <w:szCs w:val="24"/>
        </w:rPr>
        <w:t>CONSTITUCIÓN DE LA REPÚBLICA DE EL SALVADOR</w:t>
      </w:r>
    </w:p>
    <w:p w14:paraId="12557C4B" w14:textId="3853B2EA" w:rsidR="000B71B1" w:rsidRPr="000B71B1" w:rsidRDefault="00FC6399" w:rsidP="00997DC0">
      <w:pPr>
        <w:spacing w:line="276" w:lineRule="auto"/>
        <w:jc w:val="both"/>
        <w:rPr>
          <w:rFonts w:ascii="Arial" w:hAnsi="Arial" w:cs="Arial"/>
          <w:sz w:val="24"/>
          <w:szCs w:val="24"/>
        </w:rPr>
      </w:pPr>
      <w:r>
        <w:rPr>
          <w:rFonts w:ascii="Arial" w:hAnsi="Arial" w:cs="Arial"/>
          <w:sz w:val="24"/>
          <w:szCs w:val="24"/>
        </w:rPr>
        <w:t xml:space="preserve">            </w:t>
      </w:r>
      <w:r w:rsidR="000B71B1" w:rsidRPr="000B71B1">
        <w:rPr>
          <w:rFonts w:ascii="Arial" w:hAnsi="Arial" w:cs="Arial"/>
          <w:sz w:val="24"/>
          <w:szCs w:val="24"/>
        </w:rPr>
        <w:t>Art. 18, 24.</w:t>
      </w:r>
    </w:p>
    <w:p w14:paraId="748E0F60" w14:textId="77777777" w:rsidR="000B71B1" w:rsidRPr="00FC6399" w:rsidRDefault="000B71B1" w:rsidP="00997DC0">
      <w:pPr>
        <w:pStyle w:val="Prrafodelista"/>
        <w:numPr>
          <w:ilvl w:val="0"/>
          <w:numId w:val="2"/>
        </w:numPr>
        <w:spacing w:line="276" w:lineRule="auto"/>
        <w:jc w:val="both"/>
        <w:rPr>
          <w:rFonts w:ascii="Arial" w:hAnsi="Arial" w:cs="Arial"/>
          <w:sz w:val="24"/>
          <w:szCs w:val="24"/>
        </w:rPr>
      </w:pPr>
      <w:r w:rsidRPr="00FC6399">
        <w:rPr>
          <w:rFonts w:ascii="Arial" w:hAnsi="Arial" w:cs="Arial"/>
          <w:sz w:val="24"/>
          <w:szCs w:val="24"/>
        </w:rPr>
        <w:t>LEY ESPECIAL DE PROTECCIÓN AL PATRIMONIO CULTURAL DE EL SALVADOR</w:t>
      </w:r>
    </w:p>
    <w:p w14:paraId="1A688DFB" w14:textId="4332D4B7" w:rsidR="000B71B1" w:rsidRPr="000B71B1" w:rsidRDefault="00FC6399" w:rsidP="00997DC0">
      <w:pPr>
        <w:spacing w:line="276" w:lineRule="auto"/>
        <w:jc w:val="both"/>
        <w:rPr>
          <w:rFonts w:ascii="Arial" w:hAnsi="Arial" w:cs="Arial"/>
          <w:sz w:val="24"/>
          <w:szCs w:val="24"/>
        </w:rPr>
      </w:pPr>
      <w:r>
        <w:rPr>
          <w:rFonts w:ascii="Arial" w:hAnsi="Arial" w:cs="Arial"/>
          <w:sz w:val="24"/>
          <w:szCs w:val="24"/>
        </w:rPr>
        <w:t xml:space="preserve">             </w:t>
      </w:r>
      <w:r w:rsidR="000B71B1" w:rsidRPr="000B71B1">
        <w:rPr>
          <w:rFonts w:ascii="Arial" w:hAnsi="Arial" w:cs="Arial"/>
          <w:sz w:val="24"/>
          <w:szCs w:val="24"/>
        </w:rPr>
        <w:t>Art. 3, 19.</w:t>
      </w:r>
    </w:p>
    <w:p w14:paraId="381B9593" w14:textId="77777777" w:rsidR="000B71B1" w:rsidRPr="00FC6399" w:rsidRDefault="000B71B1" w:rsidP="00997DC0">
      <w:pPr>
        <w:pStyle w:val="Prrafodelista"/>
        <w:numPr>
          <w:ilvl w:val="0"/>
          <w:numId w:val="2"/>
        </w:numPr>
        <w:spacing w:line="276" w:lineRule="auto"/>
        <w:jc w:val="both"/>
        <w:rPr>
          <w:rFonts w:ascii="Arial" w:hAnsi="Arial" w:cs="Arial"/>
          <w:sz w:val="24"/>
          <w:szCs w:val="24"/>
        </w:rPr>
      </w:pPr>
      <w:r w:rsidRPr="00FC6399">
        <w:rPr>
          <w:rFonts w:ascii="Arial" w:hAnsi="Arial" w:cs="Arial"/>
          <w:sz w:val="24"/>
          <w:szCs w:val="24"/>
        </w:rPr>
        <w:t>CÓDIGO TRIBUTARIO</w:t>
      </w:r>
    </w:p>
    <w:p w14:paraId="1545F582" w14:textId="77777777" w:rsidR="000B71B1" w:rsidRPr="00FC6399" w:rsidRDefault="000B71B1" w:rsidP="00997DC0">
      <w:pPr>
        <w:pStyle w:val="Prrafodelista"/>
        <w:numPr>
          <w:ilvl w:val="0"/>
          <w:numId w:val="2"/>
        </w:numPr>
        <w:spacing w:line="276" w:lineRule="auto"/>
        <w:jc w:val="both"/>
        <w:rPr>
          <w:rFonts w:ascii="Arial" w:hAnsi="Arial" w:cs="Arial"/>
          <w:sz w:val="24"/>
          <w:szCs w:val="24"/>
        </w:rPr>
      </w:pPr>
      <w:r w:rsidRPr="00FC6399">
        <w:rPr>
          <w:rFonts w:ascii="Arial" w:hAnsi="Arial" w:cs="Arial"/>
          <w:sz w:val="24"/>
          <w:szCs w:val="24"/>
        </w:rPr>
        <w:t xml:space="preserve">Obligación de Conservar Informaciones y Pruebas Artículo, Art. 147 </w:t>
      </w:r>
    </w:p>
    <w:p w14:paraId="37E82C2E" w14:textId="77777777" w:rsidR="000B71B1" w:rsidRPr="00FC6399" w:rsidRDefault="000B71B1" w:rsidP="00997DC0">
      <w:pPr>
        <w:pStyle w:val="Prrafodelista"/>
        <w:numPr>
          <w:ilvl w:val="0"/>
          <w:numId w:val="2"/>
        </w:numPr>
        <w:spacing w:line="276" w:lineRule="auto"/>
        <w:jc w:val="both"/>
        <w:rPr>
          <w:rFonts w:ascii="Arial" w:hAnsi="Arial" w:cs="Arial"/>
          <w:sz w:val="24"/>
          <w:szCs w:val="24"/>
        </w:rPr>
      </w:pPr>
      <w:r w:rsidRPr="00FC6399">
        <w:rPr>
          <w:rFonts w:ascii="Arial" w:hAnsi="Arial" w:cs="Arial"/>
          <w:sz w:val="24"/>
          <w:szCs w:val="24"/>
        </w:rPr>
        <w:t>LEY DE LA CORTE DE CUENTAS DE LA REPUBLICA.</w:t>
      </w:r>
    </w:p>
    <w:p w14:paraId="60F3C424" w14:textId="1427E177" w:rsidR="000B71B1" w:rsidRPr="000B71B1" w:rsidRDefault="00FC6399" w:rsidP="00997DC0">
      <w:pPr>
        <w:spacing w:line="276" w:lineRule="auto"/>
        <w:jc w:val="both"/>
        <w:rPr>
          <w:rFonts w:ascii="Arial" w:hAnsi="Arial" w:cs="Arial"/>
          <w:sz w:val="24"/>
          <w:szCs w:val="24"/>
          <w:lang w:val="en-US"/>
        </w:rPr>
      </w:pPr>
      <w:r>
        <w:rPr>
          <w:rFonts w:ascii="Arial" w:hAnsi="Arial" w:cs="Arial"/>
          <w:sz w:val="24"/>
          <w:szCs w:val="24"/>
          <w:lang w:val="en-US"/>
        </w:rPr>
        <w:t xml:space="preserve">           </w:t>
      </w:r>
      <w:r w:rsidR="000B71B1" w:rsidRPr="000B71B1">
        <w:rPr>
          <w:rFonts w:ascii="Arial" w:hAnsi="Arial" w:cs="Arial"/>
          <w:sz w:val="24"/>
          <w:szCs w:val="24"/>
          <w:lang w:val="en-US"/>
        </w:rPr>
        <w:t xml:space="preserve">Art. 95 </w:t>
      </w:r>
    </w:p>
    <w:p w14:paraId="02B87458" w14:textId="77777777" w:rsidR="000B71B1" w:rsidRPr="00FC6399" w:rsidRDefault="000B71B1" w:rsidP="00997DC0">
      <w:pPr>
        <w:pStyle w:val="Prrafodelista"/>
        <w:numPr>
          <w:ilvl w:val="0"/>
          <w:numId w:val="3"/>
        </w:numPr>
        <w:spacing w:line="276" w:lineRule="auto"/>
        <w:jc w:val="both"/>
        <w:rPr>
          <w:rFonts w:ascii="Arial" w:hAnsi="Arial" w:cs="Arial"/>
          <w:sz w:val="24"/>
          <w:szCs w:val="24"/>
          <w:lang w:val="en-US"/>
        </w:rPr>
      </w:pPr>
      <w:r w:rsidRPr="00FC6399">
        <w:rPr>
          <w:rFonts w:ascii="Arial" w:hAnsi="Arial" w:cs="Arial"/>
          <w:sz w:val="24"/>
          <w:szCs w:val="24"/>
          <w:lang w:val="en-US"/>
        </w:rPr>
        <w:t>CÓDIGO PENAL, Art. 187</w:t>
      </w:r>
    </w:p>
    <w:p w14:paraId="79541095" w14:textId="77777777" w:rsidR="000B71B1" w:rsidRPr="00FC6399" w:rsidRDefault="000B71B1" w:rsidP="00997DC0">
      <w:pPr>
        <w:pStyle w:val="Prrafodelista"/>
        <w:numPr>
          <w:ilvl w:val="0"/>
          <w:numId w:val="3"/>
        </w:numPr>
        <w:spacing w:line="276" w:lineRule="auto"/>
        <w:jc w:val="both"/>
        <w:rPr>
          <w:rFonts w:ascii="Arial" w:hAnsi="Arial" w:cs="Arial"/>
          <w:sz w:val="24"/>
          <w:szCs w:val="24"/>
          <w:lang w:val="en-US"/>
        </w:rPr>
      </w:pPr>
      <w:r w:rsidRPr="00FC6399">
        <w:rPr>
          <w:rFonts w:ascii="Arial" w:hAnsi="Arial" w:cs="Arial"/>
          <w:sz w:val="24"/>
          <w:szCs w:val="24"/>
          <w:lang w:val="en-US"/>
        </w:rPr>
        <w:t>FALSEDAD MATERIAL, Art. 283</w:t>
      </w:r>
    </w:p>
    <w:p w14:paraId="290D2250" w14:textId="77777777" w:rsidR="000B71B1" w:rsidRPr="00FC6399" w:rsidRDefault="000B71B1" w:rsidP="00997DC0">
      <w:pPr>
        <w:pStyle w:val="Prrafodelista"/>
        <w:numPr>
          <w:ilvl w:val="0"/>
          <w:numId w:val="3"/>
        </w:numPr>
        <w:spacing w:line="276" w:lineRule="auto"/>
        <w:jc w:val="both"/>
        <w:rPr>
          <w:rFonts w:ascii="Arial" w:hAnsi="Arial" w:cs="Arial"/>
          <w:sz w:val="24"/>
          <w:szCs w:val="24"/>
        </w:rPr>
      </w:pPr>
      <w:r w:rsidRPr="00FC6399">
        <w:rPr>
          <w:rFonts w:ascii="Arial" w:hAnsi="Arial" w:cs="Arial"/>
          <w:sz w:val="24"/>
          <w:szCs w:val="24"/>
        </w:rPr>
        <w:t>FALSEDAD IDEOLOGICA, Art. 284</w:t>
      </w:r>
    </w:p>
    <w:p w14:paraId="77EA1D1E" w14:textId="77777777" w:rsidR="000B71B1" w:rsidRPr="00FC6399" w:rsidRDefault="000B71B1" w:rsidP="00997DC0">
      <w:pPr>
        <w:pStyle w:val="Prrafodelista"/>
        <w:numPr>
          <w:ilvl w:val="0"/>
          <w:numId w:val="3"/>
        </w:numPr>
        <w:spacing w:line="276" w:lineRule="auto"/>
        <w:jc w:val="both"/>
        <w:rPr>
          <w:rFonts w:ascii="Arial" w:hAnsi="Arial" w:cs="Arial"/>
          <w:sz w:val="24"/>
          <w:szCs w:val="24"/>
        </w:rPr>
      </w:pPr>
      <w:r w:rsidRPr="00FC6399">
        <w:rPr>
          <w:rFonts w:ascii="Arial" w:hAnsi="Arial" w:cs="Arial"/>
          <w:sz w:val="24"/>
          <w:szCs w:val="24"/>
        </w:rPr>
        <w:t>FALSEDAD DOCUMENTAL AGRAVADA, Art. 285.</w:t>
      </w:r>
    </w:p>
    <w:p w14:paraId="6B6C01BB" w14:textId="77777777" w:rsidR="000B71B1" w:rsidRPr="00FC6399" w:rsidRDefault="000B71B1" w:rsidP="00997DC0">
      <w:pPr>
        <w:pStyle w:val="Prrafodelista"/>
        <w:numPr>
          <w:ilvl w:val="0"/>
          <w:numId w:val="3"/>
        </w:numPr>
        <w:spacing w:line="276" w:lineRule="auto"/>
        <w:jc w:val="both"/>
        <w:rPr>
          <w:rFonts w:ascii="Arial" w:hAnsi="Arial" w:cs="Arial"/>
          <w:sz w:val="24"/>
          <w:szCs w:val="24"/>
        </w:rPr>
      </w:pPr>
      <w:r w:rsidRPr="00FC6399">
        <w:rPr>
          <w:rFonts w:ascii="Arial" w:hAnsi="Arial" w:cs="Arial"/>
          <w:sz w:val="24"/>
          <w:szCs w:val="24"/>
        </w:rPr>
        <w:t>SUPRESION, DESTRUCCION U OCULTACION DE DOCUMENTOS VERDADEROS, Art. 286.</w:t>
      </w:r>
    </w:p>
    <w:p w14:paraId="298B4A43" w14:textId="77777777" w:rsidR="000B71B1" w:rsidRPr="00FC6399" w:rsidRDefault="000B71B1" w:rsidP="00997DC0">
      <w:pPr>
        <w:pStyle w:val="Prrafodelista"/>
        <w:numPr>
          <w:ilvl w:val="0"/>
          <w:numId w:val="3"/>
        </w:numPr>
        <w:spacing w:line="276" w:lineRule="auto"/>
        <w:jc w:val="both"/>
        <w:rPr>
          <w:rFonts w:ascii="Arial" w:hAnsi="Arial" w:cs="Arial"/>
          <w:sz w:val="24"/>
          <w:szCs w:val="24"/>
        </w:rPr>
      </w:pPr>
      <w:r w:rsidRPr="00FC6399">
        <w:rPr>
          <w:rFonts w:ascii="Arial" w:hAnsi="Arial" w:cs="Arial"/>
          <w:sz w:val="24"/>
          <w:szCs w:val="24"/>
        </w:rPr>
        <w:t>USO Y TENENCIA DE DOCUMENTOS FALSOS, Art. 287.</w:t>
      </w:r>
    </w:p>
    <w:p w14:paraId="7F44C685" w14:textId="62F46047" w:rsidR="000B71B1" w:rsidRPr="00FC6399" w:rsidRDefault="000B71B1" w:rsidP="00997DC0">
      <w:pPr>
        <w:pStyle w:val="Prrafodelista"/>
        <w:numPr>
          <w:ilvl w:val="0"/>
          <w:numId w:val="3"/>
        </w:numPr>
        <w:spacing w:line="276" w:lineRule="auto"/>
        <w:jc w:val="both"/>
        <w:rPr>
          <w:rFonts w:ascii="Arial" w:hAnsi="Arial" w:cs="Arial"/>
          <w:sz w:val="24"/>
          <w:szCs w:val="24"/>
        </w:rPr>
      </w:pPr>
      <w:r w:rsidRPr="00FC6399">
        <w:rPr>
          <w:rFonts w:ascii="Arial" w:hAnsi="Arial" w:cs="Arial"/>
          <w:sz w:val="24"/>
          <w:szCs w:val="24"/>
        </w:rPr>
        <w:t>INFIDELIDAD EN LA CUSTODIA DE REGISTROS O DOCUMENTOS PUBLICOS, Art. 334.</w:t>
      </w:r>
    </w:p>
    <w:p w14:paraId="0C80E9DC" w14:textId="65B4EA5B" w:rsidR="000B71B1" w:rsidRDefault="000B71B1" w:rsidP="00997DC0">
      <w:pPr>
        <w:pStyle w:val="Prrafodelista"/>
        <w:numPr>
          <w:ilvl w:val="0"/>
          <w:numId w:val="3"/>
        </w:numPr>
        <w:spacing w:line="276" w:lineRule="auto"/>
        <w:jc w:val="both"/>
        <w:rPr>
          <w:rFonts w:ascii="Arial" w:hAnsi="Arial" w:cs="Arial"/>
          <w:sz w:val="24"/>
          <w:szCs w:val="24"/>
        </w:rPr>
      </w:pPr>
      <w:r w:rsidRPr="00FC6399">
        <w:rPr>
          <w:rFonts w:ascii="Arial" w:hAnsi="Arial" w:cs="Arial"/>
          <w:sz w:val="24"/>
          <w:szCs w:val="24"/>
        </w:rPr>
        <w:t>LEY CONTRA EL LAVADO DE DINERO Y DE ACTIVOS, Art. 12</w:t>
      </w:r>
    </w:p>
    <w:p w14:paraId="688F9CCB" w14:textId="687EFBA0" w:rsidR="00FC6399" w:rsidRDefault="00FC6399" w:rsidP="00997DC0">
      <w:pPr>
        <w:pStyle w:val="Prrafodelista"/>
        <w:spacing w:line="276" w:lineRule="auto"/>
        <w:jc w:val="both"/>
        <w:rPr>
          <w:rFonts w:ascii="Arial" w:hAnsi="Arial" w:cs="Arial"/>
          <w:sz w:val="24"/>
          <w:szCs w:val="24"/>
        </w:rPr>
      </w:pPr>
    </w:p>
    <w:p w14:paraId="6A8807D5" w14:textId="7FA166FE" w:rsidR="00FC6399" w:rsidRDefault="00FC6399" w:rsidP="00997DC0">
      <w:pPr>
        <w:pStyle w:val="Prrafodelista"/>
        <w:spacing w:line="276" w:lineRule="auto"/>
        <w:jc w:val="both"/>
        <w:rPr>
          <w:rFonts w:ascii="Arial" w:hAnsi="Arial" w:cs="Arial"/>
          <w:sz w:val="24"/>
          <w:szCs w:val="24"/>
        </w:rPr>
      </w:pPr>
    </w:p>
    <w:p w14:paraId="6DF91EB3" w14:textId="091B9FC2" w:rsidR="00FC6399" w:rsidRDefault="00FC6399" w:rsidP="00997DC0">
      <w:pPr>
        <w:pStyle w:val="Prrafodelista"/>
        <w:spacing w:line="276" w:lineRule="auto"/>
        <w:jc w:val="both"/>
        <w:rPr>
          <w:rFonts w:ascii="Arial" w:hAnsi="Arial" w:cs="Arial"/>
          <w:sz w:val="24"/>
          <w:szCs w:val="24"/>
        </w:rPr>
      </w:pPr>
    </w:p>
    <w:p w14:paraId="03CC8A28" w14:textId="06BC944D" w:rsidR="00FC6399" w:rsidRDefault="00FC6399" w:rsidP="00997DC0">
      <w:pPr>
        <w:pStyle w:val="Prrafodelista"/>
        <w:spacing w:line="276" w:lineRule="auto"/>
        <w:jc w:val="both"/>
        <w:rPr>
          <w:rFonts w:ascii="Arial" w:hAnsi="Arial" w:cs="Arial"/>
          <w:sz w:val="24"/>
          <w:szCs w:val="24"/>
        </w:rPr>
      </w:pPr>
    </w:p>
    <w:p w14:paraId="0B91FF47" w14:textId="77777777" w:rsidR="0045421E" w:rsidRDefault="0045421E" w:rsidP="00997DC0">
      <w:pPr>
        <w:pStyle w:val="Prrafodelista"/>
        <w:spacing w:line="276" w:lineRule="auto"/>
        <w:jc w:val="both"/>
        <w:rPr>
          <w:rFonts w:ascii="Arial" w:hAnsi="Arial" w:cs="Arial"/>
          <w:sz w:val="24"/>
          <w:szCs w:val="24"/>
        </w:rPr>
      </w:pPr>
    </w:p>
    <w:p w14:paraId="28FAD6B4" w14:textId="41A42512" w:rsidR="00FC6399" w:rsidRDefault="00FC6399" w:rsidP="00997DC0">
      <w:pPr>
        <w:pStyle w:val="Prrafodelista"/>
        <w:spacing w:line="276" w:lineRule="auto"/>
        <w:jc w:val="both"/>
        <w:rPr>
          <w:rFonts w:ascii="Arial" w:hAnsi="Arial" w:cs="Arial"/>
          <w:sz w:val="24"/>
          <w:szCs w:val="24"/>
        </w:rPr>
      </w:pPr>
    </w:p>
    <w:p w14:paraId="512EFFB3" w14:textId="13145FE7" w:rsidR="001472F6" w:rsidRDefault="001472F6" w:rsidP="00997DC0">
      <w:pPr>
        <w:pStyle w:val="Prrafodelista"/>
        <w:spacing w:line="276" w:lineRule="auto"/>
        <w:jc w:val="both"/>
        <w:rPr>
          <w:rFonts w:ascii="Arial" w:hAnsi="Arial" w:cs="Arial"/>
          <w:sz w:val="24"/>
          <w:szCs w:val="24"/>
        </w:rPr>
      </w:pPr>
    </w:p>
    <w:p w14:paraId="67F7BFCE" w14:textId="77777777" w:rsidR="00FC6399" w:rsidRPr="00976D2A" w:rsidRDefault="00FC6399" w:rsidP="00976D2A">
      <w:pPr>
        <w:spacing w:line="276" w:lineRule="auto"/>
        <w:jc w:val="both"/>
        <w:rPr>
          <w:rFonts w:ascii="Arial" w:hAnsi="Arial" w:cs="Arial"/>
          <w:sz w:val="24"/>
          <w:szCs w:val="24"/>
        </w:rPr>
      </w:pPr>
    </w:p>
    <w:p w14:paraId="4898550B" w14:textId="699E98A5" w:rsidR="000B71B1" w:rsidRPr="00017088" w:rsidRDefault="007C397D" w:rsidP="00997DC0">
      <w:pPr>
        <w:pStyle w:val="Ttulo1"/>
        <w:numPr>
          <w:ilvl w:val="0"/>
          <w:numId w:val="47"/>
        </w:numPr>
        <w:jc w:val="both"/>
        <w:rPr>
          <w:rFonts w:ascii="Arial" w:hAnsi="Arial" w:cs="Arial"/>
          <w:b/>
          <w:bCs/>
        </w:rPr>
      </w:pPr>
      <w:bookmarkStart w:id="13" w:name="_Toc70932352"/>
      <w:r>
        <w:rPr>
          <w:rFonts w:ascii="Arial" w:hAnsi="Arial" w:cs="Arial"/>
          <w:b/>
          <w:bCs/>
        </w:rPr>
        <w:lastRenderedPageBreak/>
        <w:t>A</w:t>
      </w:r>
      <w:r w:rsidRPr="00017088">
        <w:rPr>
          <w:rFonts w:ascii="Arial" w:hAnsi="Arial" w:cs="Arial"/>
          <w:b/>
          <w:bCs/>
        </w:rPr>
        <w:t>dministradores del archivo de gestión</w:t>
      </w:r>
      <w:bookmarkEnd w:id="13"/>
    </w:p>
    <w:p w14:paraId="0222AA8D" w14:textId="77777777" w:rsidR="00FC6399" w:rsidRPr="00FC6399" w:rsidRDefault="00FC6399" w:rsidP="00997DC0">
      <w:pPr>
        <w:jc w:val="both"/>
      </w:pPr>
    </w:p>
    <w:p w14:paraId="13DD22A6" w14:textId="2586F26B" w:rsidR="00FC6399" w:rsidRPr="00FC6399" w:rsidRDefault="000B71B1" w:rsidP="00997DC0">
      <w:pPr>
        <w:spacing w:line="276" w:lineRule="auto"/>
        <w:jc w:val="both"/>
        <w:rPr>
          <w:rFonts w:ascii="Arial" w:hAnsi="Arial" w:cs="Arial"/>
          <w:b/>
          <w:bCs/>
          <w:sz w:val="24"/>
          <w:szCs w:val="24"/>
        </w:rPr>
      </w:pPr>
      <w:r w:rsidRPr="00FC6399">
        <w:rPr>
          <w:rFonts w:ascii="Arial" w:hAnsi="Arial" w:cs="Arial"/>
          <w:b/>
          <w:bCs/>
          <w:sz w:val="24"/>
          <w:szCs w:val="24"/>
        </w:rPr>
        <w:t>Oficial de Gestión documental y Archivo</w:t>
      </w:r>
    </w:p>
    <w:p w14:paraId="77EEA02E" w14:textId="7B7ECA23" w:rsidR="000B71B1" w:rsidRDefault="000B71B1" w:rsidP="00997DC0">
      <w:pPr>
        <w:spacing w:line="276" w:lineRule="auto"/>
        <w:jc w:val="both"/>
        <w:rPr>
          <w:rFonts w:ascii="Arial" w:hAnsi="Arial" w:cs="Arial"/>
          <w:sz w:val="24"/>
          <w:szCs w:val="24"/>
        </w:rPr>
      </w:pPr>
      <w:r w:rsidRPr="000B71B1">
        <w:rPr>
          <w:rFonts w:ascii="Arial" w:hAnsi="Arial" w:cs="Arial"/>
          <w:sz w:val="24"/>
          <w:szCs w:val="24"/>
        </w:rPr>
        <w:t>Tiene la responsabilidad de desarrollar y fortalecer los procesos de gestión documental con el apoyo de la máxima autoridad y jefatura de las unidades productoras de documentos.</w:t>
      </w:r>
    </w:p>
    <w:p w14:paraId="4A1D97A0" w14:textId="77777777" w:rsidR="00E744B4" w:rsidRPr="000B71B1" w:rsidRDefault="00E744B4" w:rsidP="00997DC0">
      <w:pPr>
        <w:spacing w:line="276" w:lineRule="auto"/>
        <w:jc w:val="both"/>
        <w:rPr>
          <w:rFonts w:ascii="Arial" w:hAnsi="Arial" w:cs="Arial"/>
          <w:sz w:val="24"/>
          <w:szCs w:val="24"/>
        </w:rPr>
      </w:pPr>
    </w:p>
    <w:p w14:paraId="7DDE7EC3" w14:textId="6C4EB927" w:rsidR="00FC6399" w:rsidRPr="00E744B4" w:rsidRDefault="000B71B1" w:rsidP="00997DC0">
      <w:pPr>
        <w:spacing w:line="276" w:lineRule="auto"/>
        <w:jc w:val="both"/>
        <w:rPr>
          <w:rFonts w:ascii="Arial" w:hAnsi="Arial" w:cs="Arial"/>
          <w:b/>
          <w:bCs/>
          <w:sz w:val="24"/>
          <w:szCs w:val="24"/>
        </w:rPr>
      </w:pPr>
      <w:r w:rsidRPr="00E744B4">
        <w:rPr>
          <w:rFonts w:ascii="Arial" w:hAnsi="Arial" w:cs="Arial"/>
          <w:b/>
          <w:bCs/>
          <w:sz w:val="24"/>
          <w:szCs w:val="24"/>
        </w:rPr>
        <w:t>Funciones de la UGDA</w:t>
      </w:r>
    </w:p>
    <w:p w14:paraId="17BB2500" w14:textId="540877F8"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 xml:space="preserve">1) </w:t>
      </w:r>
      <w:r w:rsidR="00FC6399">
        <w:rPr>
          <w:rFonts w:ascii="Arial" w:hAnsi="Arial" w:cs="Arial"/>
          <w:sz w:val="24"/>
          <w:szCs w:val="24"/>
        </w:rPr>
        <w:t>R</w:t>
      </w:r>
      <w:r w:rsidRPr="000B71B1">
        <w:rPr>
          <w:rFonts w:ascii="Arial" w:hAnsi="Arial" w:cs="Arial"/>
          <w:sz w:val="24"/>
          <w:szCs w:val="24"/>
        </w:rPr>
        <w:t>esguardo de fondo Documental de la Alcaldía Municipal compuesto de las transferencias documentales provenientes de las oficinas productoras de la institución.</w:t>
      </w:r>
    </w:p>
    <w:p w14:paraId="01873F61"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2) Desarrollar el tratamiento archivístico del fondo documental.</w:t>
      </w:r>
    </w:p>
    <w:p w14:paraId="3C971F91"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3) Atender la consulta mediante procedimientos establecidos.</w:t>
      </w:r>
    </w:p>
    <w:p w14:paraId="0CA2C16A"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4) Formar parte del proceso de Valoración y Selección Documental.</w:t>
      </w:r>
    </w:p>
    <w:p w14:paraId="5AE2C63D"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5) Formar parte del plan integrado de Conservación documental.</w:t>
      </w:r>
    </w:p>
    <w:p w14:paraId="48DBFDFB"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6) Difundir el patrimonio documental municipalidad mediante los servicios, disposiciones de publicación y actividades pertinentes.</w:t>
      </w:r>
    </w:p>
    <w:p w14:paraId="3AAB6EA2" w14:textId="323DB4CE" w:rsidR="000B71B1" w:rsidRDefault="000B71B1" w:rsidP="00997DC0">
      <w:pPr>
        <w:spacing w:line="276" w:lineRule="auto"/>
        <w:jc w:val="both"/>
        <w:rPr>
          <w:rFonts w:ascii="Arial" w:hAnsi="Arial" w:cs="Arial"/>
          <w:sz w:val="24"/>
          <w:szCs w:val="24"/>
        </w:rPr>
      </w:pPr>
      <w:r w:rsidRPr="000B71B1">
        <w:rPr>
          <w:rFonts w:ascii="Arial" w:hAnsi="Arial" w:cs="Arial"/>
          <w:sz w:val="24"/>
          <w:szCs w:val="24"/>
        </w:rPr>
        <w:t>7) Elaborar informe anual de los servicios y actividades que han sido planificados dentro de la UGDA.</w:t>
      </w:r>
    </w:p>
    <w:p w14:paraId="6EE06AE1" w14:textId="77777777" w:rsidR="00FC6399" w:rsidRPr="000B71B1" w:rsidRDefault="00FC6399" w:rsidP="00997DC0">
      <w:pPr>
        <w:spacing w:line="276" w:lineRule="auto"/>
        <w:jc w:val="both"/>
        <w:rPr>
          <w:rFonts w:ascii="Arial" w:hAnsi="Arial" w:cs="Arial"/>
          <w:sz w:val="24"/>
          <w:szCs w:val="24"/>
        </w:rPr>
      </w:pPr>
    </w:p>
    <w:p w14:paraId="5DC01EA2" w14:textId="3271227D" w:rsidR="000B71B1" w:rsidRDefault="000B71B1" w:rsidP="00997DC0">
      <w:pPr>
        <w:spacing w:line="276" w:lineRule="auto"/>
        <w:jc w:val="both"/>
        <w:rPr>
          <w:rFonts w:ascii="Arial" w:hAnsi="Arial" w:cs="Arial"/>
          <w:b/>
          <w:bCs/>
          <w:sz w:val="24"/>
          <w:szCs w:val="24"/>
        </w:rPr>
      </w:pPr>
      <w:r w:rsidRPr="00FC6399">
        <w:rPr>
          <w:rFonts w:ascii="Arial" w:hAnsi="Arial" w:cs="Arial"/>
          <w:b/>
          <w:bCs/>
          <w:sz w:val="24"/>
          <w:szCs w:val="24"/>
        </w:rPr>
        <w:t xml:space="preserve">Servicios de la UGDA de la Alcaldía Municipal </w:t>
      </w:r>
    </w:p>
    <w:p w14:paraId="3944ECDA" w14:textId="77777777" w:rsidR="00FC6399" w:rsidRPr="00FC6399" w:rsidRDefault="00FC6399" w:rsidP="00997DC0">
      <w:pPr>
        <w:spacing w:line="276" w:lineRule="auto"/>
        <w:jc w:val="both"/>
        <w:rPr>
          <w:rFonts w:ascii="Arial" w:hAnsi="Arial" w:cs="Arial"/>
          <w:b/>
          <w:bCs/>
          <w:sz w:val="24"/>
          <w:szCs w:val="24"/>
        </w:rPr>
      </w:pPr>
    </w:p>
    <w:p w14:paraId="2E640844"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1. Transferencia de documentos necesarios y pertinentes de las unidades productoras con el objetivo de reducir la acumulación en las oficinas.</w:t>
      </w:r>
    </w:p>
    <w:p w14:paraId="4E9DE342"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 xml:space="preserve">2. Resguardo y tratamientos a los documentos seleccionados para su conservación temporal o permanente; así como su disposición para los fines de la institución y del público externo. </w:t>
      </w:r>
    </w:p>
    <w:p w14:paraId="1A242A8E" w14:textId="0A7F7F6F" w:rsidR="000B71B1" w:rsidRDefault="000B71B1" w:rsidP="00997DC0">
      <w:pPr>
        <w:spacing w:line="276" w:lineRule="auto"/>
        <w:jc w:val="both"/>
        <w:rPr>
          <w:rFonts w:ascii="Arial" w:hAnsi="Arial" w:cs="Arial"/>
          <w:sz w:val="24"/>
          <w:szCs w:val="24"/>
        </w:rPr>
      </w:pPr>
      <w:r w:rsidRPr="000B71B1">
        <w:rPr>
          <w:rFonts w:ascii="Arial" w:hAnsi="Arial" w:cs="Arial"/>
          <w:sz w:val="24"/>
          <w:szCs w:val="24"/>
        </w:rPr>
        <w:t>3. Eliminación de documentos transferidos a la unidad una vez haya vencido el plazo de conservación de los mismos según haya sido estipulado en los instrumentos correspondientes.</w:t>
      </w:r>
    </w:p>
    <w:p w14:paraId="16D61AC9" w14:textId="77777777" w:rsidR="00E744B4" w:rsidRPr="000B71B1" w:rsidRDefault="00E744B4" w:rsidP="00997DC0">
      <w:pPr>
        <w:spacing w:line="276" w:lineRule="auto"/>
        <w:jc w:val="both"/>
        <w:rPr>
          <w:rFonts w:ascii="Arial" w:hAnsi="Arial" w:cs="Arial"/>
          <w:sz w:val="24"/>
          <w:szCs w:val="24"/>
        </w:rPr>
      </w:pPr>
    </w:p>
    <w:p w14:paraId="78813950"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CLASIFICACION DOCUMENTAL (Aplicación del Lineamiento IAIP No. 3)</w:t>
      </w:r>
    </w:p>
    <w:p w14:paraId="213D48FA" w14:textId="17A5E15D" w:rsidR="00FC6399" w:rsidRDefault="000B71B1" w:rsidP="00997DC0">
      <w:pPr>
        <w:spacing w:line="276" w:lineRule="auto"/>
        <w:jc w:val="both"/>
        <w:rPr>
          <w:rFonts w:ascii="Arial" w:hAnsi="Arial" w:cs="Arial"/>
          <w:sz w:val="24"/>
          <w:szCs w:val="24"/>
        </w:rPr>
      </w:pPr>
      <w:r w:rsidRPr="000B71B1">
        <w:rPr>
          <w:rFonts w:ascii="Arial" w:hAnsi="Arial" w:cs="Arial"/>
          <w:sz w:val="24"/>
          <w:szCs w:val="24"/>
        </w:rPr>
        <w:t>Según el lineamiento 3 de la Gestión Documental y Archivos, es importante conocer e implementar la identificación y clasificación documental. Art.1</w:t>
      </w:r>
    </w:p>
    <w:p w14:paraId="51C37624" w14:textId="5298163F" w:rsidR="00FC6399" w:rsidRDefault="00FC6399" w:rsidP="00997DC0">
      <w:pPr>
        <w:spacing w:line="276" w:lineRule="auto"/>
        <w:jc w:val="both"/>
        <w:rPr>
          <w:rFonts w:ascii="Arial" w:hAnsi="Arial" w:cs="Arial"/>
          <w:sz w:val="24"/>
          <w:szCs w:val="24"/>
        </w:rPr>
      </w:pPr>
    </w:p>
    <w:p w14:paraId="2F9A608E" w14:textId="5076F01E" w:rsidR="00FC6399" w:rsidRDefault="00FC6399" w:rsidP="00997DC0">
      <w:pPr>
        <w:spacing w:line="276" w:lineRule="auto"/>
        <w:jc w:val="both"/>
        <w:rPr>
          <w:rFonts w:ascii="Arial" w:hAnsi="Arial" w:cs="Arial"/>
          <w:sz w:val="24"/>
          <w:szCs w:val="24"/>
        </w:rPr>
      </w:pPr>
    </w:p>
    <w:p w14:paraId="7DE68224" w14:textId="6B13FD74" w:rsidR="00FC6399" w:rsidRDefault="00FC6399" w:rsidP="00997DC0">
      <w:pPr>
        <w:spacing w:line="276" w:lineRule="auto"/>
        <w:jc w:val="both"/>
        <w:rPr>
          <w:rFonts w:ascii="Arial" w:hAnsi="Arial" w:cs="Arial"/>
          <w:sz w:val="24"/>
          <w:szCs w:val="24"/>
        </w:rPr>
      </w:pPr>
    </w:p>
    <w:p w14:paraId="78EF2880" w14:textId="1F3592DA" w:rsidR="007C397D" w:rsidRDefault="007C397D" w:rsidP="00997DC0">
      <w:pPr>
        <w:spacing w:line="276" w:lineRule="auto"/>
        <w:jc w:val="both"/>
        <w:rPr>
          <w:rFonts w:ascii="Arial" w:hAnsi="Arial" w:cs="Arial"/>
          <w:sz w:val="24"/>
          <w:szCs w:val="24"/>
        </w:rPr>
      </w:pPr>
    </w:p>
    <w:p w14:paraId="654F8AFC" w14:textId="3793E4ED" w:rsidR="001472F6" w:rsidRDefault="001472F6" w:rsidP="00997DC0">
      <w:pPr>
        <w:spacing w:line="276" w:lineRule="auto"/>
        <w:jc w:val="both"/>
        <w:rPr>
          <w:rFonts w:ascii="Arial" w:hAnsi="Arial" w:cs="Arial"/>
          <w:sz w:val="24"/>
          <w:szCs w:val="24"/>
        </w:rPr>
      </w:pPr>
    </w:p>
    <w:p w14:paraId="6ED29F8A" w14:textId="77777777" w:rsidR="001472F6" w:rsidRDefault="001472F6" w:rsidP="00997DC0">
      <w:pPr>
        <w:spacing w:line="276" w:lineRule="auto"/>
        <w:jc w:val="both"/>
        <w:rPr>
          <w:rFonts w:ascii="Arial" w:hAnsi="Arial" w:cs="Arial"/>
          <w:sz w:val="24"/>
          <w:szCs w:val="24"/>
        </w:rPr>
      </w:pPr>
    </w:p>
    <w:p w14:paraId="2AC093DA" w14:textId="77777777" w:rsidR="00FC6399" w:rsidRPr="000B71B1" w:rsidRDefault="00FC6399" w:rsidP="00997DC0">
      <w:pPr>
        <w:spacing w:line="276" w:lineRule="auto"/>
        <w:jc w:val="both"/>
        <w:rPr>
          <w:rFonts w:ascii="Arial" w:hAnsi="Arial" w:cs="Arial"/>
          <w:sz w:val="24"/>
          <w:szCs w:val="24"/>
        </w:rPr>
      </w:pPr>
    </w:p>
    <w:p w14:paraId="5FFE884F" w14:textId="7A066361" w:rsidR="000B71B1" w:rsidRDefault="007C397D" w:rsidP="00997DC0">
      <w:pPr>
        <w:pStyle w:val="Ttulo1"/>
        <w:numPr>
          <w:ilvl w:val="0"/>
          <w:numId w:val="47"/>
        </w:numPr>
        <w:jc w:val="both"/>
        <w:rPr>
          <w:rFonts w:ascii="Arial" w:hAnsi="Arial" w:cs="Arial"/>
          <w:b/>
          <w:bCs/>
        </w:rPr>
      </w:pPr>
      <w:bookmarkStart w:id="14" w:name="_Toc70932353"/>
      <w:r>
        <w:rPr>
          <w:rFonts w:ascii="Arial" w:hAnsi="Arial" w:cs="Arial"/>
          <w:b/>
          <w:bCs/>
        </w:rPr>
        <w:lastRenderedPageBreak/>
        <w:t>P</w:t>
      </w:r>
      <w:r w:rsidRPr="00FC7205">
        <w:rPr>
          <w:rFonts w:ascii="Arial" w:hAnsi="Arial" w:cs="Arial"/>
          <w:b/>
          <w:bCs/>
        </w:rPr>
        <w:t>rocesos archivísticos de la UGDA</w:t>
      </w:r>
      <w:bookmarkEnd w:id="14"/>
    </w:p>
    <w:p w14:paraId="4476B25E" w14:textId="77777777" w:rsidR="00AD4FE5" w:rsidRDefault="00AD4FE5" w:rsidP="00997DC0">
      <w:pPr>
        <w:jc w:val="both"/>
      </w:pPr>
    </w:p>
    <w:p w14:paraId="42C02B7F" w14:textId="6B916904" w:rsidR="000B71B1" w:rsidRPr="00AD4FE5" w:rsidRDefault="000B71B1" w:rsidP="00997DC0">
      <w:pPr>
        <w:jc w:val="both"/>
        <w:rPr>
          <w:rFonts w:ascii="Arial" w:hAnsi="Arial" w:cs="Arial"/>
          <w:b/>
          <w:bCs/>
          <w:sz w:val="24"/>
          <w:szCs w:val="22"/>
        </w:rPr>
      </w:pPr>
      <w:r w:rsidRPr="00AD4FE5">
        <w:rPr>
          <w:rFonts w:ascii="Arial" w:hAnsi="Arial" w:cs="Arial"/>
          <w:b/>
          <w:bCs/>
          <w:sz w:val="24"/>
          <w:szCs w:val="22"/>
        </w:rPr>
        <w:t>Producción documental</w:t>
      </w:r>
    </w:p>
    <w:p w14:paraId="61517715" w14:textId="77777777" w:rsidR="00E77170" w:rsidRPr="00E77170" w:rsidRDefault="00E77170" w:rsidP="00997DC0">
      <w:pPr>
        <w:jc w:val="both"/>
      </w:pPr>
    </w:p>
    <w:p w14:paraId="0D525991"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 xml:space="preserve">El Oficial del UGDA deberá elaborar un </w:t>
      </w:r>
      <w:r w:rsidRPr="00576050">
        <w:rPr>
          <w:rFonts w:ascii="Arial" w:hAnsi="Arial" w:cs="Arial"/>
          <w:b/>
          <w:bCs/>
          <w:sz w:val="24"/>
          <w:szCs w:val="24"/>
        </w:rPr>
        <w:t>Manual</w:t>
      </w:r>
      <w:r w:rsidRPr="000B71B1">
        <w:rPr>
          <w:rFonts w:ascii="Arial" w:hAnsi="Arial" w:cs="Arial"/>
          <w:sz w:val="24"/>
          <w:szCs w:val="24"/>
        </w:rPr>
        <w:t xml:space="preserve"> para normalizar la producción de documentos generados en las oficinas administrativas de la Municipalidad.</w:t>
      </w:r>
    </w:p>
    <w:p w14:paraId="2B42C999" w14:textId="77777777" w:rsidR="00E77170" w:rsidRDefault="000B71B1" w:rsidP="00997DC0">
      <w:pPr>
        <w:spacing w:line="276" w:lineRule="auto"/>
        <w:jc w:val="both"/>
        <w:rPr>
          <w:rFonts w:ascii="Arial" w:hAnsi="Arial" w:cs="Arial"/>
          <w:sz w:val="24"/>
          <w:szCs w:val="24"/>
        </w:rPr>
      </w:pPr>
      <w:r w:rsidRPr="000B71B1">
        <w:rPr>
          <w:rFonts w:ascii="Arial" w:hAnsi="Arial" w:cs="Arial"/>
          <w:sz w:val="24"/>
          <w:szCs w:val="24"/>
        </w:rPr>
        <w:t>Además, se crearán normas y estándares generales para la creación de documentos que se producen en la institución, de igual manera modelos y plantillas de documentos para todo tipo documental.</w:t>
      </w:r>
    </w:p>
    <w:p w14:paraId="3C3CB5B8" w14:textId="77777777" w:rsidR="00E77170" w:rsidRPr="000B71B1" w:rsidRDefault="00E77170" w:rsidP="00997DC0">
      <w:pPr>
        <w:spacing w:line="276" w:lineRule="auto"/>
        <w:jc w:val="both"/>
        <w:rPr>
          <w:rFonts w:ascii="Arial" w:hAnsi="Arial" w:cs="Arial"/>
          <w:sz w:val="24"/>
          <w:szCs w:val="24"/>
        </w:rPr>
      </w:pPr>
    </w:p>
    <w:p w14:paraId="00142419" w14:textId="0255F8CA" w:rsidR="000B71B1" w:rsidRDefault="000B71B1" w:rsidP="00997DC0">
      <w:pPr>
        <w:spacing w:line="276" w:lineRule="auto"/>
        <w:jc w:val="both"/>
        <w:rPr>
          <w:rFonts w:ascii="Arial" w:hAnsi="Arial" w:cs="Arial"/>
          <w:sz w:val="24"/>
          <w:szCs w:val="24"/>
        </w:rPr>
      </w:pPr>
      <w:r w:rsidRPr="000B71B1">
        <w:rPr>
          <w:rFonts w:ascii="Arial" w:hAnsi="Arial" w:cs="Arial"/>
          <w:sz w:val="24"/>
          <w:szCs w:val="24"/>
        </w:rPr>
        <w:t xml:space="preserve">Los jefes de cada Unidad Administrativa de la Alcaldía </w:t>
      </w:r>
      <w:r w:rsidR="00DC5FFE">
        <w:rPr>
          <w:rFonts w:ascii="Arial" w:hAnsi="Arial" w:cs="Arial"/>
          <w:sz w:val="24"/>
          <w:szCs w:val="24"/>
        </w:rPr>
        <w:t>de El Carmen</w:t>
      </w:r>
      <w:r w:rsidRPr="000B71B1">
        <w:rPr>
          <w:rFonts w:ascii="Arial" w:hAnsi="Arial" w:cs="Arial"/>
          <w:sz w:val="24"/>
          <w:szCs w:val="24"/>
        </w:rPr>
        <w:t xml:space="preserve"> se guiarán por el Manual de Procedimientos para la Elaboración de Documentos Administrativos, así como como para la transferencia documental.</w:t>
      </w:r>
    </w:p>
    <w:p w14:paraId="1FB974CD" w14:textId="77777777" w:rsidR="00E77170" w:rsidRPr="000B71B1" w:rsidRDefault="00E77170" w:rsidP="00997DC0">
      <w:pPr>
        <w:spacing w:line="276" w:lineRule="auto"/>
        <w:jc w:val="both"/>
        <w:rPr>
          <w:rFonts w:ascii="Arial" w:hAnsi="Arial" w:cs="Arial"/>
          <w:sz w:val="24"/>
          <w:szCs w:val="24"/>
        </w:rPr>
      </w:pPr>
    </w:p>
    <w:p w14:paraId="28C2AC46" w14:textId="5B36CC12" w:rsidR="000B71B1" w:rsidRPr="00AD4FE5" w:rsidRDefault="000B71B1" w:rsidP="00997DC0">
      <w:pPr>
        <w:jc w:val="both"/>
        <w:rPr>
          <w:rFonts w:ascii="Arial" w:hAnsi="Arial" w:cs="Arial"/>
          <w:b/>
          <w:bCs/>
        </w:rPr>
      </w:pPr>
      <w:r w:rsidRPr="00AD4FE5">
        <w:rPr>
          <w:rFonts w:ascii="Arial" w:hAnsi="Arial" w:cs="Arial"/>
          <w:b/>
          <w:bCs/>
          <w:sz w:val="24"/>
          <w:szCs w:val="22"/>
        </w:rPr>
        <w:t>Organización de los archivos</w:t>
      </w:r>
    </w:p>
    <w:p w14:paraId="4F57CBB3" w14:textId="77777777" w:rsidR="000B71B1" w:rsidRDefault="000B71B1" w:rsidP="00997DC0">
      <w:pPr>
        <w:spacing w:line="276" w:lineRule="auto"/>
        <w:jc w:val="both"/>
        <w:rPr>
          <w:rFonts w:ascii="Arial" w:hAnsi="Arial" w:cs="Arial"/>
          <w:sz w:val="24"/>
          <w:szCs w:val="24"/>
        </w:rPr>
      </w:pPr>
      <w:r w:rsidRPr="000B71B1">
        <w:rPr>
          <w:rFonts w:ascii="Arial" w:hAnsi="Arial" w:cs="Arial"/>
          <w:sz w:val="24"/>
          <w:szCs w:val="24"/>
        </w:rPr>
        <w:t xml:space="preserve">Consiste en establecer la estructura que le corresponde, </w:t>
      </w:r>
      <w:r w:rsidR="00E77170">
        <w:rPr>
          <w:rFonts w:ascii="Arial" w:hAnsi="Arial" w:cs="Arial"/>
          <w:sz w:val="24"/>
          <w:szCs w:val="24"/>
        </w:rPr>
        <w:t xml:space="preserve">se divide en la identificación, </w:t>
      </w:r>
      <w:r w:rsidRPr="000B71B1">
        <w:rPr>
          <w:rFonts w:ascii="Arial" w:hAnsi="Arial" w:cs="Arial"/>
          <w:sz w:val="24"/>
          <w:szCs w:val="24"/>
        </w:rPr>
        <w:t xml:space="preserve">clasificación y ordenación. </w:t>
      </w:r>
    </w:p>
    <w:p w14:paraId="762E7CCC" w14:textId="77777777" w:rsidR="00E77170" w:rsidRPr="000B71B1" w:rsidRDefault="00E77170" w:rsidP="00997DC0">
      <w:pPr>
        <w:spacing w:line="276" w:lineRule="auto"/>
        <w:jc w:val="both"/>
        <w:rPr>
          <w:rFonts w:ascii="Arial" w:hAnsi="Arial" w:cs="Arial"/>
          <w:sz w:val="24"/>
          <w:szCs w:val="24"/>
        </w:rPr>
      </w:pPr>
    </w:p>
    <w:p w14:paraId="70769817" w14:textId="77777777" w:rsidR="000B71B1" w:rsidRDefault="000B71B1" w:rsidP="00997DC0">
      <w:pPr>
        <w:spacing w:line="276" w:lineRule="auto"/>
        <w:jc w:val="both"/>
        <w:rPr>
          <w:rFonts w:ascii="Arial" w:hAnsi="Arial" w:cs="Arial"/>
          <w:sz w:val="24"/>
          <w:szCs w:val="24"/>
        </w:rPr>
      </w:pPr>
      <w:r w:rsidRPr="000B71B1">
        <w:rPr>
          <w:rFonts w:ascii="Arial" w:hAnsi="Arial" w:cs="Arial"/>
          <w:sz w:val="24"/>
          <w:szCs w:val="24"/>
        </w:rPr>
        <w:t>Todas las Unidades productoras deberán organizar los archivos según los lineamientos emitidos por el IAIP, el Archivo General de la Nación AGN y las normas institucionales para describir instituciones que custodian el fondo de archivos este manual describe cuales son los pasos, y las funciones de cada actor involucrado de esta municipalidad.</w:t>
      </w:r>
    </w:p>
    <w:p w14:paraId="10B59F79" w14:textId="77777777" w:rsidR="00E77170" w:rsidRPr="000B71B1" w:rsidRDefault="00E77170" w:rsidP="00997DC0">
      <w:pPr>
        <w:spacing w:line="276" w:lineRule="auto"/>
        <w:jc w:val="both"/>
        <w:rPr>
          <w:rFonts w:ascii="Arial" w:hAnsi="Arial" w:cs="Arial"/>
          <w:sz w:val="24"/>
          <w:szCs w:val="24"/>
        </w:rPr>
      </w:pPr>
    </w:p>
    <w:p w14:paraId="22B394D7" w14:textId="5284AD2A" w:rsidR="000B71B1" w:rsidRPr="00AD4FE5" w:rsidRDefault="000B71B1" w:rsidP="00997DC0">
      <w:pPr>
        <w:jc w:val="both"/>
        <w:rPr>
          <w:rFonts w:ascii="Arial" w:hAnsi="Arial" w:cs="Arial"/>
          <w:b/>
          <w:bCs/>
          <w:sz w:val="24"/>
          <w:szCs w:val="22"/>
        </w:rPr>
      </w:pPr>
      <w:r w:rsidRPr="00AD4FE5">
        <w:rPr>
          <w:rFonts w:ascii="Arial" w:hAnsi="Arial" w:cs="Arial"/>
          <w:b/>
          <w:bCs/>
          <w:sz w:val="24"/>
          <w:szCs w:val="22"/>
        </w:rPr>
        <w:t>Identificación Documental</w:t>
      </w:r>
    </w:p>
    <w:p w14:paraId="6A6B618E" w14:textId="77777777" w:rsidR="00A3145A" w:rsidRPr="00A3145A" w:rsidRDefault="00A3145A" w:rsidP="00997DC0">
      <w:pPr>
        <w:jc w:val="both"/>
      </w:pPr>
    </w:p>
    <w:p w14:paraId="5E61B234" w14:textId="29D1DC8E" w:rsidR="000B71B1" w:rsidRDefault="000B71B1" w:rsidP="00997DC0">
      <w:pPr>
        <w:spacing w:line="276" w:lineRule="auto"/>
        <w:jc w:val="both"/>
        <w:rPr>
          <w:rFonts w:ascii="Arial" w:hAnsi="Arial" w:cs="Arial"/>
          <w:sz w:val="24"/>
          <w:szCs w:val="24"/>
        </w:rPr>
      </w:pPr>
      <w:r w:rsidRPr="000B71B1">
        <w:rPr>
          <w:rFonts w:ascii="Arial" w:hAnsi="Arial" w:cs="Arial"/>
          <w:sz w:val="24"/>
          <w:szCs w:val="24"/>
        </w:rPr>
        <w:t>El primer proceso en la gestión documental es la identificación del sistema documental institucional para determinar sus funciones y la información generada que a partir de ello constituye el punto de partida para fundamentar los procesos de gestión documental.</w:t>
      </w:r>
    </w:p>
    <w:p w14:paraId="7306FB11" w14:textId="77777777" w:rsidR="00DA3F72" w:rsidRPr="000B71B1" w:rsidRDefault="00DA3F72" w:rsidP="00997DC0">
      <w:pPr>
        <w:spacing w:line="276" w:lineRule="auto"/>
        <w:jc w:val="both"/>
        <w:rPr>
          <w:rFonts w:ascii="Arial" w:hAnsi="Arial" w:cs="Arial"/>
          <w:sz w:val="24"/>
          <w:szCs w:val="24"/>
        </w:rPr>
      </w:pPr>
    </w:p>
    <w:p w14:paraId="2371D104" w14:textId="6F801004" w:rsidR="007C397D" w:rsidRPr="00FA2233" w:rsidRDefault="000B71B1" w:rsidP="00997DC0">
      <w:pPr>
        <w:spacing w:line="276" w:lineRule="auto"/>
        <w:jc w:val="both"/>
        <w:rPr>
          <w:rFonts w:ascii="Arial" w:hAnsi="Arial" w:cs="Arial"/>
          <w:color w:val="000000" w:themeColor="text1"/>
          <w:sz w:val="24"/>
          <w:szCs w:val="24"/>
        </w:rPr>
      </w:pPr>
      <w:r w:rsidRPr="00A3145A">
        <w:rPr>
          <w:rFonts w:ascii="Arial" w:hAnsi="Arial" w:cs="Arial"/>
          <w:color w:val="000000" w:themeColor="text1"/>
          <w:sz w:val="24"/>
          <w:szCs w:val="24"/>
        </w:rPr>
        <w:t>Para realizar una adecuada identificación, emitió el lineamiento 3 art 1 donde manifiesta que los entes obligados deberán crear un Comité de identificación documental de la institución bajo la coordinación del UGDA.</w:t>
      </w:r>
    </w:p>
    <w:p w14:paraId="12B0F152" w14:textId="28F56291" w:rsidR="00AD4FE5" w:rsidRDefault="00AD4FE5" w:rsidP="00997DC0">
      <w:pPr>
        <w:spacing w:line="276" w:lineRule="auto"/>
        <w:jc w:val="both"/>
        <w:rPr>
          <w:rFonts w:ascii="Arial" w:hAnsi="Arial" w:cs="Arial"/>
          <w:color w:val="FF0000"/>
          <w:sz w:val="24"/>
          <w:szCs w:val="24"/>
        </w:rPr>
      </w:pPr>
    </w:p>
    <w:p w14:paraId="68D30C92" w14:textId="0F665854" w:rsidR="001472F6" w:rsidRDefault="001472F6" w:rsidP="00997DC0">
      <w:pPr>
        <w:spacing w:line="276" w:lineRule="auto"/>
        <w:jc w:val="both"/>
        <w:rPr>
          <w:rFonts w:ascii="Arial" w:hAnsi="Arial" w:cs="Arial"/>
          <w:color w:val="FF0000"/>
          <w:sz w:val="24"/>
          <w:szCs w:val="24"/>
        </w:rPr>
      </w:pPr>
    </w:p>
    <w:p w14:paraId="64574A4E" w14:textId="31E0BC12" w:rsidR="001472F6" w:rsidRDefault="001472F6" w:rsidP="00997DC0">
      <w:pPr>
        <w:spacing w:line="276" w:lineRule="auto"/>
        <w:jc w:val="both"/>
        <w:rPr>
          <w:rFonts w:ascii="Arial" w:hAnsi="Arial" w:cs="Arial"/>
          <w:color w:val="FF0000"/>
          <w:sz w:val="24"/>
          <w:szCs w:val="24"/>
        </w:rPr>
      </w:pPr>
    </w:p>
    <w:p w14:paraId="159BC307" w14:textId="3B41F3B5" w:rsidR="001472F6" w:rsidRDefault="001472F6" w:rsidP="00997DC0">
      <w:pPr>
        <w:spacing w:line="276" w:lineRule="auto"/>
        <w:jc w:val="both"/>
        <w:rPr>
          <w:rFonts w:ascii="Arial" w:hAnsi="Arial" w:cs="Arial"/>
          <w:color w:val="FF0000"/>
          <w:sz w:val="24"/>
          <w:szCs w:val="24"/>
        </w:rPr>
      </w:pPr>
    </w:p>
    <w:p w14:paraId="6C2F38CC" w14:textId="63DD6938" w:rsidR="001472F6" w:rsidRDefault="001472F6" w:rsidP="00997DC0">
      <w:pPr>
        <w:spacing w:line="276" w:lineRule="auto"/>
        <w:jc w:val="both"/>
        <w:rPr>
          <w:rFonts w:ascii="Arial" w:hAnsi="Arial" w:cs="Arial"/>
          <w:color w:val="FF0000"/>
          <w:sz w:val="24"/>
          <w:szCs w:val="24"/>
        </w:rPr>
      </w:pPr>
    </w:p>
    <w:p w14:paraId="401A8833" w14:textId="052DA7B0" w:rsidR="001472F6" w:rsidRDefault="001472F6" w:rsidP="00997DC0">
      <w:pPr>
        <w:spacing w:line="276" w:lineRule="auto"/>
        <w:jc w:val="both"/>
        <w:rPr>
          <w:rFonts w:ascii="Arial" w:hAnsi="Arial" w:cs="Arial"/>
          <w:color w:val="FF0000"/>
          <w:sz w:val="24"/>
          <w:szCs w:val="24"/>
        </w:rPr>
      </w:pPr>
    </w:p>
    <w:p w14:paraId="4386C95A" w14:textId="37758146" w:rsidR="001472F6" w:rsidRDefault="001472F6" w:rsidP="00997DC0">
      <w:pPr>
        <w:spacing w:line="276" w:lineRule="auto"/>
        <w:jc w:val="both"/>
        <w:rPr>
          <w:rFonts w:ascii="Arial" w:hAnsi="Arial" w:cs="Arial"/>
          <w:color w:val="FF0000"/>
          <w:sz w:val="24"/>
          <w:szCs w:val="24"/>
        </w:rPr>
      </w:pPr>
    </w:p>
    <w:p w14:paraId="4E796F26" w14:textId="77777777" w:rsidR="001472F6" w:rsidRPr="00A3145A" w:rsidRDefault="001472F6" w:rsidP="00997DC0">
      <w:pPr>
        <w:spacing w:line="276" w:lineRule="auto"/>
        <w:jc w:val="both"/>
        <w:rPr>
          <w:rFonts w:ascii="Arial" w:hAnsi="Arial" w:cs="Arial"/>
          <w:color w:val="FF0000"/>
          <w:sz w:val="24"/>
          <w:szCs w:val="24"/>
        </w:rPr>
      </w:pPr>
    </w:p>
    <w:p w14:paraId="0BF3E40A" w14:textId="291F33A0" w:rsidR="000B71B1" w:rsidRPr="007C397D" w:rsidRDefault="000B71B1" w:rsidP="00997DC0">
      <w:pPr>
        <w:pStyle w:val="Ttulo1"/>
        <w:numPr>
          <w:ilvl w:val="0"/>
          <w:numId w:val="47"/>
        </w:numPr>
        <w:jc w:val="both"/>
        <w:rPr>
          <w:rFonts w:ascii="Arial" w:hAnsi="Arial" w:cs="Arial"/>
          <w:b/>
          <w:bCs/>
        </w:rPr>
      </w:pPr>
      <w:bookmarkStart w:id="15" w:name="_Toc70932354"/>
      <w:r w:rsidRPr="007C397D">
        <w:rPr>
          <w:rFonts w:ascii="Arial" w:hAnsi="Arial" w:cs="Arial"/>
          <w:b/>
          <w:bCs/>
        </w:rPr>
        <w:lastRenderedPageBreak/>
        <w:t>Funciones del Comité de Identificación (CID)</w:t>
      </w:r>
      <w:bookmarkEnd w:id="15"/>
    </w:p>
    <w:p w14:paraId="11F84C1F" w14:textId="77777777" w:rsidR="00DA3F72" w:rsidRPr="00DA3F72" w:rsidRDefault="00DA3F72" w:rsidP="00997DC0">
      <w:pPr>
        <w:spacing w:line="276" w:lineRule="auto"/>
        <w:jc w:val="both"/>
        <w:rPr>
          <w:rFonts w:ascii="Arial" w:hAnsi="Arial" w:cs="Arial"/>
          <w:b/>
          <w:bCs/>
          <w:sz w:val="24"/>
          <w:szCs w:val="24"/>
        </w:rPr>
      </w:pPr>
    </w:p>
    <w:p w14:paraId="2680089C"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En base al art 2 del lineamiento 3 emitido por el IAIP le corresponde al Comité elaborar:</w:t>
      </w:r>
    </w:p>
    <w:p w14:paraId="4B2AA882" w14:textId="1FC0C685" w:rsidR="007C397D" w:rsidRDefault="000B71B1" w:rsidP="00997DC0">
      <w:pPr>
        <w:spacing w:line="276" w:lineRule="auto"/>
        <w:jc w:val="both"/>
        <w:rPr>
          <w:rFonts w:ascii="Arial" w:hAnsi="Arial" w:cs="Arial"/>
          <w:sz w:val="24"/>
          <w:szCs w:val="24"/>
        </w:rPr>
      </w:pPr>
      <w:r w:rsidRPr="000B71B1">
        <w:rPr>
          <w:rFonts w:ascii="Arial" w:hAnsi="Arial" w:cs="Arial"/>
          <w:sz w:val="24"/>
          <w:szCs w:val="24"/>
        </w:rPr>
        <w:t>Una reseña histórica administrativa de la institución mediante la revisión de la legislación y de estudios históricos, para conocer su evolución de su estructura organizativa.</w:t>
      </w:r>
    </w:p>
    <w:p w14:paraId="418C94E3" w14:textId="77777777" w:rsidR="007C397D" w:rsidRPr="000B71B1" w:rsidRDefault="007C397D" w:rsidP="00997DC0">
      <w:pPr>
        <w:spacing w:line="276" w:lineRule="auto"/>
        <w:jc w:val="both"/>
        <w:rPr>
          <w:rFonts w:ascii="Arial" w:hAnsi="Arial" w:cs="Arial"/>
          <w:sz w:val="24"/>
          <w:szCs w:val="24"/>
        </w:rPr>
      </w:pPr>
    </w:p>
    <w:p w14:paraId="0CFE13AD" w14:textId="5DA7C2B7" w:rsidR="000B71B1" w:rsidRPr="00576050" w:rsidRDefault="000B71B1" w:rsidP="00997DC0">
      <w:pPr>
        <w:pStyle w:val="Prrafodelista"/>
        <w:numPr>
          <w:ilvl w:val="0"/>
          <w:numId w:val="54"/>
        </w:numPr>
        <w:spacing w:line="276" w:lineRule="auto"/>
        <w:jc w:val="both"/>
        <w:rPr>
          <w:rFonts w:ascii="Arial" w:hAnsi="Arial" w:cs="Arial"/>
          <w:sz w:val="24"/>
          <w:szCs w:val="24"/>
        </w:rPr>
      </w:pPr>
      <w:r w:rsidRPr="00576050">
        <w:rPr>
          <w:rFonts w:ascii="Arial" w:hAnsi="Arial" w:cs="Arial"/>
          <w:sz w:val="24"/>
          <w:szCs w:val="24"/>
        </w:rPr>
        <w:t>Un índice de organismo que recoja la denominación que ha tenido la institución, como fechas extremas de vigencia, las dependencias jerárquicas sus componentes</w:t>
      </w:r>
    </w:p>
    <w:p w14:paraId="0A458335" w14:textId="77777777" w:rsidR="000B71B1" w:rsidRPr="00576050" w:rsidRDefault="000B71B1" w:rsidP="00997DC0">
      <w:pPr>
        <w:pStyle w:val="Prrafodelista"/>
        <w:numPr>
          <w:ilvl w:val="0"/>
          <w:numId w:val="54"/>
        </w:numPr>
        <w:spacing w:line="276" w:lineRule="auto"/>
        <w:jc w:val="both"/>
        <w:rPr>
          <w:rFonts w:ascii="Arial" w:hAnsi="Arial" w:cs="Arial"/>
          <w:sz w:val="24"/>
          <w:szCs w:val="24"/>
        </w:rPr>
      </w:pPr>
      <w:r w:rsidRPr="00576050">
        <w:rPr>
          <w:rFonts w:ascii="Arial" w:hAnsi="Arial" w:cs="Arial"/>
          <w:sz w:val="24"/>
          <w:szCs w:val="24"/>
        </w:rPr>
        <w:t>Un índice legislativo donde se recopile todas las leyes, normas, y reglamento, instructivo y directrices aplicables a la institución servicios y hacienda.</w:t>
      </w:r>
    </w:p>
    <w:p w14:paraId="27C733F0" w14:textId="3D79F660" w:rsidR="000B71B1" w:rsidRPr="00576050" w:rsidRDefault="000B71B1" w:rsidP="00997DC0">
      <w:pPr>
        <w:pStyle w:val="Prrafodelista"/>
        <w:numPr>
          <w:ilvl w:val="0"/>
          <w:numId w:val="54"/>
        </w:numPr>
        <w:spacing w:line="276" w:lineRule="auto"/>
        <w:jc w:val="both"/>
        <w:rPr>
          <w:rFonts w:ascii="Arial" w:hAnsi="Arial" w:cs="Arial"/>
          <w:sz w:val="24"/>
          <w:szCs w:val="24"/>
        </w:rPr>
      </w:pPr>
      <w:r w:rsidRPr="00576050">
        <w:rPr>
          <w:rFonts w:ascii="Arial" w:hAnsi="Arial" w:cs="Arial"/>
          <w:sz w:val="24"/>
          <w:szCs w:val="24"/>
        </w:rPr>
        <w:t>Un repertorio de funciones de la institución creado en el cuadro de clasificación documental bajo el sistema de clasificación funcional.</w:t>
      </w:r>
    </w:p>
    <w:p w14:paraId="2020540F" w14:textId="77777777" w:rsidR="000B71B1" w:rsidRPr="000B71B1" w:rsidRDefault="000B71B1" w:rsidP="00997DC0">
      <w:pPr>
        <w:spacing w:line="276" w:lineRule="auto"/>
        <w:jc w:val="both"/>
        <w:rPr>
          <w:rFonts w:ascii="Arial" w:hAnsi="Arial" w:cs="Arial"/>
          <w:sz w:val="24"/>
          <w:szCs w:val="24"/>
        </w:rPr>
      </w:pPr>
    </w:p>
    <w:p w14:paraId="13457D12" w14:textId="59AE20A2" w:rsidR="000B71B1" w:rsidRDefault="000B71B1" w:rsidP="00997DC0">
      <w:pPr>
        <w:spacing w:line="276" w:lineRule="auto"/>
        <w:jc w:val="both"/>
        <w:rPr>
          <w:rFonts w:ascii="Arial" w:hAnsi="Arial" w:cs="Arial"/>
          <w:b/>
          <w:bCs/>
          <w:sz w:val="24"/>
          <w:szCs w:val="24"/>
        </w:rPr>
      </w:pPr>
      <w:r w:rsidRPr="006117FB">
        <w:rPr>
          <w:rFonts w:ascii="Arial" w:hAnsi="Arial" w:cs="Arial"/>
          <w:b/>
          <w:bCs/>
          <w:sz w:val="24"/>
          <w:szCs w:val="24"/>
        </w:rPr>
        <w:t>Criterios para la identificación de un Fondo Documental</w:t>
      </w:r>
    </w:p>
    <w:p w14:paraId="0826C471" w14:textId="77777777" w:rsidR="006117FB" w:rsidRPr="006117FB" w:rsidRDefault="006117FB" w:rsidP="00997DC0">
      <w:pPr>
        <w:spacing w:line="276" w:lineRule="auto"/>
        <w:jc w:val="both"/>
        <w:rPr>
          <w:rFonts w:ascii="Arial" w:hAnsi="Arial" w:cs="Arial"/>
          <w:b/>
          <w:bCs/>
          <w:sz w:val="24"/>
          <w:szCs w:val="24"/>
        </w:rPr>
      </w:pPr>
    </w:p>
    <w:p w14:paraId="6BDBE92A" w14:textId="77777777" w:rsidR="000B71B1" w:rsidRPr="00DA3F72" w:rsidRDefault="000B71B1" w:rsidP="00997DC0">
      <w:pPr>
        <w:pStyle w:val="Prrafodelista"/>
        <w:numPr>
          <w:ilvl w:val="0"/>
          <w:numId w:val="4"/>
        </w:numPr>
        <w:spacing w:line="276" w:lineRule="auto"/>
        <w:jc w:val="both"/>
        <w:rPr>
          <w:rFonts w:ascii="Arial" w:hAnsi="Arial" w:cs="Arial"/>
          <w:sz w:val="24"/>
          <w:szCs w:val="24"/>
        </w:rPr>
      </w:pPr>
      <w:r w:rsidRPr="00DA3F72">
        <w:rPr>
          <w:rFonts w:ascii="Arial" w:hAnsi="Arial" w:cs="Arial"/>
          <w:sz w:val="24"/>
          <w:szCs w:val="24"/>
        </w:rPr>
        <w:t>La existencia legal</w:t>
      </w:r>
    </w:p>
    <w:p w14:paraId="6E8CD0FD" w14:textId="77777777" w:rsidR="000B71B1" w:rsidRPr="00DA3F72" w:rsidRDefault="000B71B1" w:rsidP="00997DC0">
      <w:pPr>
        <w:pStyle w:val="Prrafodelista"/>
        <w:numPr>
          <w:ilvl w:val="0"/>
          <w:numId w:val="4"/>
        </w:numPr>
        <w:spacing w:line="276" w:lineRule="auto"/>
        <w:jc w:val="both"/>
        <w:rPr>
          <w:rFonts w:ascii="Arial" w:hAnsi="Arial" w:cs="Arial"/>
          <w:sz w:val="24"/>
          <w:szCs w:val="24"/>
        </w:rPr>
      </w:pPr>
      <w:r w:rsidRPr="00DA3F72">
        <w:rPr>
          <w:rFonts w:ascii="Arial" w:hAnsi="Arial" w:cs="Arial"/>
          <w:sz w:val="24"/>
          <w:szCs w:val="24"/>
        </w:rPr>
        <w:t xml:space="preserve">Funciones propias establecidas </w:t>
      </w:r>
    </w:p>
    <w:p w14:paraId="2B3A66EF" w14:textId="77777777" w:rsidR="000B71B1" w:rsidRPr="00DA3F72" w:rsidRDefault="000B71B1" w:rsidP="00997DC0">
      <w:pPr>
        <w:pStyle w:val="Prrafodelista"/>
        <w:numPr>
          <w:ilvl w:val="0"/>
          <w:numId w:val="4"/>
        </w:numPr>
        <w:spacing w:line="276" w:lineRule="auto"/>
        <w:jc w:val="both"/>
        <w:rPr>
          <w:rFonts w:ascii="Arial" w:hAnsi="Arial" w:cs="Arial"/>
          <w:sz w:val="24"/>
          <w:szCs w:val="24"/>
        </w:rPr>
      </w:pPr>
      <w:r w:rsidRPr="00DA3F72">
        <w:rPr>
          <w:rFonts w:ascii="Arial" w:hAnsi="Arial" w:cs="Arial"/>
          <w:sz w:val="24"/>
          <w:szCs w:val="24"/>
        </w:rPr>
        <w:t xml:space="preserve">Posición jerárquica dentro de una estructura </w:t>
      </w:r>
    </w:p>
    <w:p w14:paraId="7A8B9D63" w14:textId="77777777" w:rsidR="000B71B1" w:rsidRPr="00DA3F72" w:rsidRDefault="000B71B1" w:rsidP="00997DC0">
      <w:pPr>
        <w:pStyle w:val="Prrafodelista"/>
        <w:numPr>
          <w:ilvl w:val="0"/>
          <w:numId w:val="4"/>
        </w:numPr>
        <w:spacing w:line="276" w:lineRule="auto"/>
        <w:jc w:val="both"/>
        <w:rPr>
          <w:rFonts w:ascii="Arial" w:hAnsi="Arial" w:cs="Arial"/>
          <w:sz w:val="24"/>
          <w:szCs w:val="24"/>
        </w:rPr>
      </w:pPr>
      <w:r w:rsidRPr="00DA3F72">
        <w:rPr>
          <w:rFonts w:ascii="Arial" w:hAnsi="Arial" w:cs="Arial"/>
          <w:sz w:val="24"/>
          <w:szCs w:val="24"/>
        </w:rPr>
        <w:t xml:space="preserve">Autonomía para el desarrollo de sus funciones </w:t>
      </w:r>
    </w:p>
    <w:p w14:paraId="5921D281" w14:textId="77777777" w:rsidR="000B71B1" w:rsidRPr="00DA3F72" w:rsidRDefault="000B71B1" w:rsidP="00997DC0">
      <w:pPr>
        <w:pStyle w:val="Prrafodelista"/>
        <w:numPr>
          <w:ilvl w:val="0"/>
          <w:numId w:val="4"/>
        </w:numPr>
        <w:spacing w:line="276" w:lineRule="auto"/>
        <w:jc w:val="both"/>
        <w:rPr>
          <w:rFonts w:ascii="Arial" w:hAnsi="Arial" w:cs="Arial"/>
          <w:sz w:val="24"/>
          <w:szCs w:val="24"/>
        </w:rPr>
      </w:pPr>
      <w:r w:rsidRPr="00DA3F72">
        <w:rPr>
          <w:rFonts w:ascii="Arial" w:hAnsi="Arial" w:cs="Arial"/>
          <w:sz w:val="24"/>
          <w:szCs w:val="24"/>
        </w:rPr>
        <w:t>Estructura interna oficialmente establecidas.</w:t>
      </w:r>
    </w:p>
    <w:p w14:paraId="01957C4E" w14:textId="77777777" w:rsidR="000B71B1" w:rsidRPr="000B71B1" w:rsidRDefault="000B71B1" w:rsidP="00997DC0">
      <w:pPr>
        <w:spacing w:line="276" w:lineRule="auto"/>
        <w:jc w:val="both"/>
        <w:rPr>
          <w:rFonts w:ascii="Arial" w:hAnsi="Arial" w:cs="Arial"/>
          <w:sz w:val="24"/>
          <w:szCs w:val="24"/>
        </w:rPr>
      </w:pPr>
    </w:p>
    <w:p w14:paraId="5ECE5CDA" w14:textId="77777777" w:rsidR="000B71B1" w:rsidRPr="00A3145A" w:rsidRDefault="000B71B1" w:rsidP="00997DC0">
      <w:pPr>
        <w:spacing w:line="276" w:lineRule="auto"/>
        <w:jc w:val="both"/>
        <w:rPr>
          <w:rFonts w:ascii="Arial" w:hAnsi="Arial" w:cs="Arial"/>
          <w:b/>
          <w:bCs/>
          <w:sz w:val="24"/>
          <w:szCs w:val="24"/>
        </w:rPr>
      </w:pPr>
      <w:r w:rsidRPr="00A3145A">
        <w:rPr>
          <w:rFonts w:ascii="Arial" w:hAnsi="Arial" w:cs="Arial"/>
          <w:b/>
          <w:bCs/>
          <w:sz w:val="24"/>
          <w:szCs w:val="24"/>
        </w:rPr>
        <w:t>Ejemplo de fondo documental</w:t>
      </w:r>
    </w:p>
    <w:p w14:paraId="2DCD10F5" w14:textId="77777777" w:rsidR="000B71B1" w:rsidRPr="00A3145A" w:rsidRDefault="000B71B1" w:rsidP="00997DC0">
      <w:pPr>
        <w:pStyle w:val="Prrafodelista"/>
        <w:numPr>
          <w:ilvl w:val="0"/>
          <w:numId w:val="12"/>
        </w:numPr>
        <w:spacing w:line="276" w:lineRule="auto"/>
        <w:jc w:val="both"/>
        <w:rPr>
          <w:rFonts w:ascii="Arial" w:hAnsi="Arial" w:cs="Arial"/>
          <w:sz w:val="24"/>
          <w:szCs w:val="24"/>
        </w:rPr>
      </w:pPr>
      <w:r w:rsidRPr="00A3145A">
        <w:rPr>
          <w:rFonts w:ascii="Arial" w:hAnsi="Arial" w:cs="Arial"/>
          <w:sz w:val="24"/>
          <w:szCs w:val="24"/>
        </w:rPr>
        <w:t xml:space="preserve">Secretaria Municipal </w:t>
      </w:r>
    </w:p>
    <w:p w14:paraId="2F104C50" w14:textId="77777777" w:rsidR="000B71B1" w:rsidRPr="00A3145A" w:rsidRDefault="000B71B1" w:rsidP="00997DC0">
      <w:pPr>
        <w:pStyle w:val="Prrafodelista"/>
        <w:numPr>
          <w:ilvl w:val="0"/>
          <w:numId w:val="12"/>
        </w:numPr>
        <w:spacing w:line="276" w:lineRule="auto"/>
        <w:jc w:val="both"/>
        <w:rPr>
          <w:rFonts w:ascii="Arial" w:hAnsi="Arial" w:cs="Arial"/>
          <w:sz w:val="24"/>
          <w:szCs w:val="24"/>
        </w:rPr>
      </w:pPr>
      <w:r w:rsidRPr="00A3145A">
        <w:rPr>
          <w:rFonts w:ascii="Arial" w:hAnsi="Arial" w:cs="Arial"/>
          <w:sz w:val="24"/>
          <w:szCs w:val="24"/>
        </w:rPr>
        <w:t>Tesorería</w:t>
      </w:r>
    </w:p>
    <w:p w14:paraId="1F4C7394" w14:textId="77777777" w:rsidR="000B71B1" w:rsidRPr="00A3145A" w:rsidRDefault="000B71B1" w:rsidP="00997DC0">
      <w:pPr>
        <w:pStyle w:val="Prrafodelista"/>
        <w:numPr>
          <w:ilvl w:val="0"/>
          <w:numId w:val="12"/>
        </w:numPr>
        <w:spacing w:line="276" w:lineRule="auto"/>
        <w:jc w:val="both"/>
        <w:rPr>
          <w:rFonts w:ascii="Arial" w:hAnsi="Arial" w:cs="Arial"/>
          <w:sz w:val="24"/>
          <w:szCs w:val="24"/>
        </w:rPr>
      </w:pPr>
      <w:r w:rsidRPr="00A3145A">
        <w:rPr>
          <w:rFonts w:ascii="Arial" w:hAnsi="Arial" w:cs="Arial"/>
          <w:sz w:val="24"/>
          <w:szCs w:val="24"/>
        </w:rPr>
        <w:t xml:space="preserve">Contabilidad </w:t>
      </w:r>
    </w:p>
    <w:p w14:paraId="52FAB86D" w14:textId="69601FE8" w:rsidR="000B71B1" w:rsidRDefault="000B71B1" w:rsidP="00997DC0">
      <w:pPr>
        <w:spacing w:line="276" w:lineRule="auto"/>
        <w:jc w:val="both"/>
        <w:rPr>
          <w:rFonts w:ascii="Arial" w:hAnsi="Arial" w:cs="Arial"/>
          <w:sz w:val="24"/>
          <w:szCs w:val="24"/>
        </w:rPr>
      </w:pPr>
      <w:r w:rsidRPr="000B71B1">
        <w:rPr>
          <w:rFonts w:ascii="Arial" w:hAnsi="Arial" w:cs="Arial"/>
          <w:sz w:val="24"/>
          <w:szCs w:val="24"/>
        </w:rPr>
        <w:t>Sub fondo: Conjunto de documentos dentro de un fondo, producidos por las unidades productoras subordinadas que posee cierto grado de autonomía.</w:t>
      </w:r>
    </w:p>
    <w:p w14:paraId="27B4FEF2" w14:textId="77777777" w:rsidR="00FC7205" w:rsidRPr="000B71B1" w:rsidRDefault="00FC7205" w:rsidP="00997DC0">
      <w:pPr>
        <w:spacing w:line="276" w:lineRule="auto"/>
        <w:jc w:val="both"/>
        <w:rPr>
          <w:rFonts w:ascii="Arial" w:hAnsi="Arial" w:cs="Arial"/>
          <w:sz w:val="24"/>
          <w:szCs w:val="24"/>
        </w:rPr>
      </w:pPr>
    </w:p>
    <w:p w14:paraId="77820842" w14:textId="77777777" w:rsidR="000B71B1" w:rsidRPr="00A3145A" w:rsidRDefault="000B71B1" w:rsidP="00997DC0">
      <w:pPr>
        <w:spacing w:line="276" w:lineRule="auto"/>
        <w:jc w:val="both"/>
        <w:rPr>
          <w:rFonts w:ascii="Arial" w:hAnsi="Arial" w:cs="Arial"/>
          <w:b/>
          <w:bCs/>
          <w:sz w:val="24"/>
          <w:szCs w:val="24"/>
        </w:rPr>
      </w:pPr>
      <w:r w:rsidRPr="00A3145A">
        <w:rPr>
          <w:rFonts w:ascii="Arial" w:hAnsi="Arial" w:cs="Arial"/>
          <w:b/>
          <w:bCs/>
          <w:sz w:val="24"/>
          <w:szCs w:val="24"/>
        </w:rPr>
        <w:t>Ejemplo: Fondo registro y control tributario</w:t>
      </w:r>
    </w:p>
    <w:p w14:paraId="5283C3F0"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Sub fondo: La Unidad Tributaria Municipal, cuentas corrientes, cobro y recuperación de mora.</w:t>
      </w:r>
    </w:p>
    <w:p w14:paraId="0FA6D1B3" w14:textId="4938A7A0" w:rsidR="00FC7205"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 xml:space="preserve">Dentro de los fondos documentales encontramos las series y sub series de las cuales son conjunto de Unidades documentales de estructuras y contenido homogéneo </w:t>
      </w:r>
      <w:r w:rsidR="00DC3789" w:rsidRPr="000B71B1">
        <w:rPr>
          <w:rFonts w:ascii="Arial" w:hAnsi="Arial" w:cs="Arial"/>
          <w:sz w:val="24"/>
          <w:szCs w:val="24"/>
        </w:rPr>
        <w:t>emanado</w:t>
      </w:r>
      <w:r w:rsidRPr="000B71B1">
        <w:rPr>
          <w:rFonts w:ascii="Arial" w:hAnsi="Arial" w:cs="Arial"/>
          <w:sz w:val="24"/>
          <w:szCs w:val="24"/>
        </w:rPr>
        <w:t xml:space="preserve"> de un mismo órgano o sujeto productor como consecuencia del ejercicio de sus funciones específicas.</w:t>
      </w:r>
    </w:p>
    <w:p w14:paraId="472132E3" w14:textId="77777777" w:rsidR="000B71B1" w:rsidRPr="00FC7205" w:rsidRDefault="000B71B1" w:rsidP="00997DC0">
      <w:pPr>
        <w:spacing w:line="276" w:lineRule="auto"/>
        <w:jc w:val="both"/>
        <w:rPr>
          <w:rFonts w:ascii="Arial" w:hAnsi="Arial" w:cs="Arial"/>
          <w:b/>
          <w:bCs/>
          <w:sz w:val="24"/>
          <w:szCs w:val="24"/>
        </w:rPr>
      </w:pPr>
      <w:r w:rsidRPr="00FC7205">
        <w:rPr>
          <w:rFonts w:ascii="Arial" w:hAnsi="Arial" w:cs="Arial"/>
          <w:b/>
          <w:bCs/>
          <w:sz w:val="24"/>
          <w:szCs w:val="24"/>
        </w:rPr>
        <w:t>Las series se caracterizan por:</w:t>
      </w:r>
    </w:p>
    <w:p w14:paraId="5FAA1C15" w14:textId="77777777" w:rsidR="000B71B1" w:rsidRPr="00FC7205" w:rsidRDefault="000B71B1" w:rsidP="00997DC0">
      <w:pPr>
        <w:pStyle w:val="Prrafodelista"/>
        <w:numPr>
          <w:ilvl w:val="0"/>
          <w:numId w:val="6"/>
        </w:numPr>
        <w:spacing w:line="276" w:lineRule="auto"/>
        <w:jc w:val="both"/>
        <w:rPr>
          <w:rFonts w:ascii="Arial" w:hAnsi="Arial" w:cs="Arial"/>
          <w:sz w:val="24"/>
          <w:szCs w:val="24"/>
        </w:rPr>
      </w:pPr>
      <w:r w:rsidRPr="00FC7205">
        <w:rPr>
          <w:rFonts w:ascii="Arial" w:hAnsi="Arial" w:cs="Arial"/>
          <w:sz w:val="24"/>
          <w:szCs w:val="24"/>
        </w:rPr>
        <w:t>Se organizan siguiendo un trámite administrativo</w:t>
      </w:r>
    </w:p>
    <w:p w14:paraId="1C0447DE" w14:textId="071924D1" w:rsidR="000B71B1" w:rsidRPr="00FC7205" w:rsidRDefault="000B71B1" w:rsidP="00997DC0">
      <w:pPr>
        <w:pStyle w:val="Prrafodelista"/>
        <w:numPr>
          <w:ilvl w:val="0"/>
          <w:numId w:val="6"/>
        </w:numPr>
        <w:spacing w:line="276" w:lineRule="auto"/>
        <w:jc w:val="both"/>
        <w:rPr>
          <w:rFonts w:ascii="Arial" w:hAnsi="Arial" w:cs="Arial"/>
          <w:sz w:val="24"/>
          <w:szCs w:val="24"/>
        </w:rPr>
      </w:pPr>
      <w:r w:rsidRPr="00FC7205">
        <w:rPr>
          <w:rFonts w:ascii="Arial" w:hAnsi="Arial" w:cs="Arial"/>
          <w:sz w:val="24"/>
          <w:szCs w:val="24"/>
        </w:rPr>
        <w:t xml:space="preserve">Los integran un solo, más de dos tipos de documentos </w:t>
      </w:r>
    </w:p>
    <w:p w14:paraId="6B45DB40" w14:textId="6D655C63" w:rsidR="000B71B1" w:rsidRDefault="000B71B1" w:rsidP="00997DC0">
      <w:pPr>
        <w:pStyle w:val="Prrafodelista"/>
        <w:numPr>
          <w:ilvl w:val="0"/>
          <w:numId w:val="6"/>
        </w:numPr>
        <w:spacing w:line="276" w:lineRule="auto"/>
        <w:jc w:val="both"/>
        <w:rPr>
          <w:rFonts w:ascii="Arial" w:hAnsi="Arial" w:cs="Arial"/>
          <w:sz w:val="24"/>
          <w:szCs w:val="24"/>
        </w:rPr>
      </w:pPr>
      <w:r w:rsidRPr="00FC7205">
        <w:rPr>
          <w:rFonts w:ascii="Arial" w:hAnsi="Arial" w:cs="Arial"/>
          <w:sz w:val="24"/>
          <w:szCs w:val="24"/>
        </w:rPr>
        <w:lastRenderedPageBreak/>
        <w:t xml:space="preserve">Conservar su origen </w:t>
      </w:r>
    </w:p>
    <w:p w14:paraId="6DB098D7" w14:textId="2AE45D5A" w:rsidR="001C7396" w:rsidRPr="007C397D" w:rsidRDefault="001C7396" w:rsidP="00997DC0">
      <w:pPr>
        <w:spacing w:line="276" w:lineRule="auto"/>
        <w:jc w:val="both"/>
        <w:rPr>
          <w:rFonts w:ascii="Arial" w:hAnsi="Arial" w:cs="Arial"/>
          <w:sz w:val="24"/>
          <w:szCs w:val="24"/>
        </w:rPr>
      </w:pPr>
    </w:p>
    <w:p w14:paraId="23756A87" w14:textId="2F3CAFAA" w:rsidR="00FC7205" w:rsidRPr="007A3A10" w:rsidRDefault="000B71B1" w:rsidP="00997DC0">
      <w:pPr>
        <w:spacing w:line="276" w:lineRule="auto"/>
        <w:jc w:val="both"/>
        <w:rPr>
          <w:rFonts w:ascii="Arial" w:hAnsi="Arial" w:cs="Arial"/>
          <w:b/>
          <w:bCs/>
          <w:sz w:val="24"/>
          <w:szCs w:val="24"/>
        </w:rPr>
      </w:pPr>
      <w:r w:rsidRPr="007A3A10">
        <w:rPr>
          <w:rFonts w:ascii="Arial" w:hAnsi="Arial" w:cs="Arial"/>
          <w:b/>
          <w:bCs/>
          <w:sz w:val="24"/>
          <w:szCs w:val="24"/>
        </w:rPr>
        <w:t>Pueden dividirse por sub series</w:t>
      </w:r>
    </w:p>
    <w:p w14:paraId="7A1A91CA" w14:textId="0AD1F339" w:rsidR="000B71B1" w:rsidRDefault="000B71B1" w:rsidP="00997DC0">
      <w:pPr>
        <w:spacing w:line="276" w:lineRule="auto"/>
        <w:jc w:val="both"/>
        <w:rPr>
          <w:rFonts w:ascii="Arial" w:hAnsi="Arial" w:cs="Arial"/>
          <w:b/>
          <w:bCs/>
          <w:sz w:val="24"/>
          <w:szCs w:val="24"/>
        </w:rPr>
      </w:pPr>
      <w:r w:rsidRPr="00A3145A">
        <w:rPr>
          <w:rFonts w:ascii="Arial" w:hAnsi="Arial" w:cs="Arial"/>
          <w:b/>
          <w:bCs/>
          <w:sz w:val="24"/>
          <w:szCs w:val="24"/>
        </w:rPr>
        <w:t xml:space="preserve">Ejemplo: </w:t>
      </w:r>
    </w:p>
    <w:p w14:paraId="6857EC97" w14:textId="013C7EB5"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Fondo:</w:t>
      </w:r>
      <w:r w:rsidR="00FC7205">
        <w:rPr>
          <w:rFonts w:ascii="Arial" w:hAnsi="Arial" w:cs="Arial"/>
          <w:sz w:val="24"/>
          <w:szCs w:val="24"/>
        </w:rPr>
        <w:t xml:space="preserve"> </w:t>
      </w:r>
      <w:r w:rsidRPr="000B71B1">
        <w:rPr>
          <w:rFonts w:ascii="Arial" w:hAnsi="Arial" w:cs="Arial"/>
          <w:sz w:val="24"/>
          <w:szCs w:val="24"/>
        </w:rPr>
        <w:t xml:space="preserve">Recursos humanos </w:t>
      </w:r>
    </w:p>
    <w:p w14:paraId="101C4097" w14:textId="08D5939D"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Series:</w:t>
      </w:r>
      <w:r w:rsidR="00FC7205">
        <w:rPr>
          <w:rFonts w:ascii="Arial" w:hAnsi="Arial" w:cs="Arial"/>
          <w:sz w:val="24"/>
          <w:szCs w:val="24"/>
        </w:rPr>
        <w:t xml:space="preserve"> </w:t>
      </w:r>
      <w:r w:rsidRPr="000B71B1">
        <w:rPr>
          <w:rFonts w:ascii="Arial" w:hAnsi="Arial" w:cs="Arial"/>
          <w:sz w:val="24"/>
          <w:szCs w:val="24"/>
        </w:rPr>
        <w:t>Registro municipal de la carrera administrativa municipal RMCAM</w:t>
      </w:r>
    </w:p>
    <w:p w14:paraId="26E68B44"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 xml:space="preserve">Sub serie: Contratos expedientes de los empleados </w:t>
      </w:r>
    </w:p>
    <w:p w14:paraId="335BCF72" w14:textId="77777777" w:rsidR="000B71B1" w:rsidRPr="000B71B1" w:rsidRDefault="000B71B1" w:rsidP="00997DC0">
      <w:pPr>
        <w:spacing w:line="276" w:lineRule="auto"/>
        <w:jc w:val="both"/>
        <w:rPr>
          <w:rFonts w:ascii="Arial" w:hAnsi="Arial" w:cs="Arial"/>
          <w:sz w:val="24"/>
          <w:szCs w:val="24"/>
        </w:rPr>
      </w:pPr>
    </w:p>
    <w:p w14:paraId="6432142A" w14:textId="048CA7CF" w:rsidR="000B71B1" w:rsidRPr="00FC7205" w:rsidRDefault="000B71B1" w:rsidP="00997DC0">
      <w:pPr>
        <w:spacing w:line="276" w:lineRule="auto"/>
        <w:jc w:val="both"/>
        <w:rPr>
          <w:rFonts w:ascii="Arial" w:hAnsi="Arial" w:cs="Arial"/>
          <w:b/>
          <w:bCs/>
          <w:sz w:val="24"/>
          <w:szCs w:val="24"/>
        </w:rPr>
      </w:pPr>
      <w:r w:rsidRPr="00FC7205">
        <w:rPr>
          <w:rFonts w:ascii="Arial" w:hAnsi="Arial" w:cs="Arial"/>
          <w:b/>
          <w:bCs/>
          <w:sz w:val="24"/>
          <w:szCs w:val="24"/>
        </w:rPr>
        <w:t>Aspectos para la identificación documental</w:t>
      </w:r>
    </w:p>
    <w:p w14:paraId="230E70E7" w14:textId="77777777" w:rsidR="00FC7205" w:rsidRPr="000B71B1" w:rsidRDefault="00FC7205" w:rsidP="00997DC0">
      <w:pPr>
        <w:spacing w:line="276" w:lineRule="auto"/>
        <w:jc w:val="both"/>
        <w:rPr>
          <w:rFonts w:ascii="Arial" w:hAnsi="Arial" w:cs="Arial"/>
          <w:sz w:val="24"/>
          <w:szCs w:val="24"/>
        </w:rPr>
      </w:pPr>
    </w:p>
    <w:p w14:paraId="703C8199"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Años de creación o modificación de las oficinas, de acuerdo a sus funciones y a lugar que ocupa dentro de la estructura organizativa, entre otros datos relevantes.</w:t>
      </w:r>
    </w:p>
    <w:p w14:paraId="5C44AB77" w14:textId="6FA44AD1" w:rsidR="000B71B1" w:rsidRDefault="000B71B1" w:rsidP="00997DC0">
      <w:pPr>
        <w:spacing w:line="276" w:lineRule="auto"/>
        <w:jc w:val="both"/>
        <w:rPr>
          <w:rFonts w:ascii="Arial" w:hAnsi="Arial" w:cs="Arial"/>
          <w:sz w:val="24"/>
          <w:szCs w:val="24"/>
        </w:rPr>
      </w:pPr>
      <w:r w:rsidRPr="000B71B1">
        <w:rPr>
          <w:rFonts w:ascii="Arial" w:hAnsi="Arial" w:cs="Arial"/>
          <w:sz w:val="24"/>
          <w:szCs w:val="24"/>
        </w:rPr>
        <w:t xml:space="preserve">Si no se tiene noción de cómo organizar los documentos, podría haber confusión al momento de archivarlo, en síntesis, consiste en un estudio de las oficinas, sus funciones y sus documentos de tal manera </w:t>
      </w:r>
      <w:r w:rsidR="00DC3789" w:rsidRPr="000B71B1">
        <w:rPr>
          <w:rFonts w:ascii="Arial" w:hAnsi="Arial" w:cs="Arial"/>
          <w:sz w:val="24"/>
          <w:szCs w:val="24"/>
        </w:rPr>
        <w:t>puedan</w:t>
      </w:r>
      <w:r w:rsidRPr="000B71B1">
        <w:rPr>
          <w:rFonts w:ascii="Arial" w:hAnsi="Arial" w:cs="Arial"/>
          <w:sz w:val="24"/>
          <w:szCs w:val="24"/>
        </w:rPr>
        <w:t xml:space="preserve"> determinarse los siguientes elementos.</w:t>
      </w:r>
    </w:p>
    <w:p w14:paraId="0CD71A6E" w14:textId="77777777" w:rsidR="00FC7205" w:rsidRPr="000B71B1" w:rsidRDefault="00FC7205" w:rsidP="00997DC0">
      <w:pPr>
        <w:spacing w:line="276" w:lineRule="auto"/>
        <w:jc w:val="both"/>
        <w:rPr>
          <w:rFonts w:ascii="Arial" w:hAnsi="Arial" w:cs="Arial"/>
          <w:sz w:val="24"/>
          <w:szCs w:val="24"/>
        </w:rPr>
      </w:pPr>
    </w:p>
    <w:p w14:paraId="5172C8D3" w14:textId="77777777" w:rsidR="000B71B1" w:rsidRPr="00FC7205" w:rsidRDefault="000B71B1" w:rsidP="00997DC0">
      <w:pPr>
        <w:pStyle w:val="Prrafodelista"/>
        <w:numPr>
          <w:ilvl w:val="0"/>
          <w:numId w:val="7"/>
        </w:numPr>
        <w:spacing w:line="276" w:lineRule="auto"/>
        <w:jc w:val="both"/>
        <w:rPr>
          <w:rFonts w:ascii="Arial" w:hAnsi="Arial" w:cs="Arial"/>
          <w:sz w:val="24"/>
          <w:szCs w:val="24"/>
        </w:rPr>
      </w:pPr>
      <w:r w:rsidRPr="00FC7205">
        <w:rPr>
          <w:rFonts w:ascii="Arial" w:hAnsi="Arial" w:cs="Arial"/>
          <w:sz w:val="24"/>
          <w:szCs w:val="24"/>
        </w:rPr>
        <w:t xml:space="preserve">El productor de los documentos </w:t>
      </w:r>
    </w:p>
    <w:p w14:paraId="3B8F2344" w14:textId="77777777" w:rsidR="000B71B1" w:rsidRPr="00FC7205" w:rsidRDefault="000B71B1" w:rsidP="00997DC0">
      <w:pPr>
        <w:pStyle w:val="Prrafodelista"/>
        <w:numPr>
          <w:ilvl w:val="0"/>
          <w:numId w:val="7"/>
        </w:numPr>
        <w:spacing w:line="276" w:lineRule="auto"/>
        <w:jc w:val="both"/>
        <w:rPr>
          <w:rFonts w:ascii="Arial" w:hAnsi="Arial" w:cs="Arial"/>
          <w:sz w:val="24"/>
          <w:szCs w:val="24"/>
        </w:rPr>
      </w:pPr>
      <w:r w:rsidRPr="00FC7205">
        <w:rPr>
          <w:rFonts w:ascii="Arial" w:hAnsi="Arial" w:cs="Arial"/>
          <w:sz w:val="24"/>
          <w:szCs w:val="24"/>
        </w:rPr>
        <w:t xml:space="preserve">Cuando y como ha sido recibido </w:t>
      </w:r>
    </w:p>
    <w:p w14:paraId="7D48AEA8" w14:textId="77777777" w:rsidR="000B71B1" w:rsidRPr="00FC7205" w:rsidRDefault="000B71B1" w:rsidP="00997DC0">
      <w:pPr>
        <w:pStyle w:val="Prrafodelista"/>
        <w:numPr>
          <w:ilvl w:val="0"/>
          <w:numId w:val="7"/>
        </w:numPr>
        <w:spacing w:line="276" w:lineRule="auto"/>
        <w:jc w:val="both"/>
        <w:rPr>
          <w:rFonts w:ascii="Arial" w:hAnsi="Arial" w:cs="Arial"/>
          <w:sz w:val="24"/>
          <w:szCs w:val="24"/>
        </w:rPr>
      </w:pPr>
      <w:r w:rsidRPr="00FC7205">
        <w:rPr>
          <w:rFonts w:ascii="Arial" w:hAnsi="Arial" w:cs="Arial"/>
          <w:sz w:val="24"/>
          <w:szCs w:val="24"/>
        </w:rPr>
        <w:t xml:space="preserve">Contexto en que fue producido </w:t>
      </w:r>
    </w:p>
    <w:p w14:paraId="686163C2" w14:textId="77777777" w:rsidR="000B71B1" w:rsidRPr="00FC7205" w:rsidRDefault="000B71B1" w:rsidP="00997DC0">
      <w:pPr>
        <w:pStyle w:val="Prrafodelista"/>
        <w:numPr>
          <w:ilvl w:val="0"/>
          <w:numId w:val="7"/>
        </w:numPr>
        <w:spacing w:line="276" w:lineRule="auto"/>
        <w:jc w:val="both"/>
        <w:rPr>
          <w:rFonts w:ascii="Arial" w:hAnsi="Arial" w:cs="Arial"/>
          <w:sz w:val="24"/>
          <w:szCs w:val="24"/>
        </w:rPr>
      </w:pPr>
      <w:r w:rsidRPr="00FC7205">
        <w:rPr>
          <w:rFonts w:ascii="Arial" w:hAnsi="Arial" w:cs="Arial"/>
          <w:sz w:val="24"/>
          <w:szCs w:val="24"/>
        </w:rPr>
        <w:t>Con función administrativa se relaciona el documento</w:t>
      </w:r>
    </w:p>
    <w:p w14:paraId="2E32A96A" w14:textId="74729C1C" w:rsidR="001472F6" w:rsidRPr="001472F6" w:rsidRDefault="000B71B1" w:rsidP="00997DC0">
      <w:pPr>
        <w:pStyle w:val="Prrafodelista"/>
        <w:numPr>
          <w:ilvl w:val="0"/>
          <w:numId w:val="7"/>
        </w:numPr>
        <w:spacing w:line="276" w:lineRule="auto"/>
        <w:jc w:val="both"/>
        <w:rPr>
          <w:rFonts w:ascii="Arial" w:hAnsi="Arial" w:cs="Arial"/>
          <w:sz w:val="24"/>
          <w:szCs w:val="24"/>
        </w:rPr>
      </w:pPr>
      <w:r w:rsidRPr="00FC7205">
        <w:rPr>
          <w:rFonts w:ascii="Arial" w:hAnsi="Arial" w:cs="Arial"/>
          <w:sz w:val="24"/>
          <w:szCs w:val="24"/>
        </w:rPr>
        <w:t>A quien se destina y quienes lo usan – consultan</w:t>
      </w:r>
    </w:p>
    <w:p w14:paraId="7B394F3F" w14:textId="5C5F5B60" w:rsidR="001472F6" w:rsidRDefault="001472F6" w:rsidP="00997DC0">
      <w:pPr>
        <w:spacing w:line="276" w:lineRule="auto"/>
        <w:jc w:val="both"/>
        <w:rPr>
          <w:rFonts w:ascii="Arial" w:hAnsi="Arial" w:cs="Arial"/>
          <w:sz w:val="24"/>
          <w:szCs w:val="24"/>
        </w:rPr>
      </w:pPr>
    </w:p>
    <w:p w14:paraId="51416A22" w14:textId="559188A5" w:rsidR="00976D2A" w:rsidRDefault="00976D2A" w:rsidP="00997DC0">
      <w:pPr>
        <w:spacing w:line="276" w:lineRule="auto"/>
        <w:jc w:val="both"/>
        <w:rPr>
          <w:rFonts w:ascii="Arial" w:hAnsi="Arial" w:cs="Arial"/>
          <w:sz w:val="24"/>
          <w:szCs w:val="24"/>
        </w:rPr>
      </w:pPr>
    </w:p>
    <w:p w14:paraId="4B340A2B" w14:textId="49F98D70" w:rsidR="00976D2A" w:rsidRDefault="00976D2A" w:rsidP="00997DC0">
      <w:pPr>
        <w:spacing w:line="276" w:lineRule="auto"/>
        <w:jc w:val="both"/>
        <w:rPr>
          <w:rFonts w:ascii="Arial" w:hAnsi="Arial" w:cs="Arial"/>
          <w:sz w:val="24"/>
          <w:szCs w:val="24"/>
        </w:rPr>
      </w:pPr>
    </w:p>
    <w:p w14:paraId="05B3DBD5" w14:textId="47A83E0C" w:rsidR="00976D2A" w:rsidRDefault="00976D2A" w:rsidP="00997DC0">
      <w:pPr>
        <w:spacing w:line="276" w:lineRule="auto"/>
        <w:jc w:val="both"/>
        <w:rPr>
          <w:rFonts w:ascii="Arial" w:hAnsi="Arial" w:cs="Arial"/>
          <w:sz w:val="24"/>
          <w:szCs w:val="24"/>
        </w:rPr>
      </w:pPr>
    </w:p>
    <w:p w14:paraId="1C613664" w14:textId="612E8C2C" w:rsidR="00976D2A" w:rsidRDefault="00976D2A" w:rsidP="00997DC0">
      <w:pPr>
        <w:spacing w:line="276" w:lineRule="auto"/>
        <w:jc w:val="both"/>
        <w:rPr>
          <w:rFonts w:ascii="Arial" w:hAnsi="Arial" w:cs="Arial"/>
          <w:sz w:val="24"/>
          <w:szCs w:val="24"/>
        </w:rPr>
      </w:pPr>
    </w:p>
    <w:p w14:paraId="51C45384" w14:textId="4F606835" w:rsidR="00976D2A" w:rsidRDefault="00976D2A" w:rsidP="00997DC0">
      <w:pPr>
        <w:spacing w:line="276" w:lineRule="auto"/>
        <w:jc w:val="both"/>
        <w:rPr>
          <w:rFonts w:ascii="Arial" w:hAnsi="Arial" w:cs="Arial"/>
          <w:sz w:val="24"/>
          <w:szCs w:val="24"/>
        </w:rPr>
      </w:pPr>
    </w:p>
    <w:p w14:paraId="408A8CE0" w14:textId="26D6DA3E" w:rsidR="00976D2A" w:rsidRDefault="00976D2A" w:rsidP="00997DC0">
      <w:pPr>
        <w:spacing w:line="276" w:lineRule="auto"/>
        <w:jc w:val="both"/>
        <w:rPr>
          <w:rFonts w:ascii="Arial" w:hAnsi="Arial" w:cs="Arial"/>
          <w:sz w:val="24"/>
          <w:szCs w:val="24"/>
        </w:rPr>
      </w:pPr>
    </w:p>
    <w:p w14:paraId="1B7F39AB" w14:textId="769D95E7" w:rsidR="00976D2A" w:rsidRDefault="00976D2A" w:rsidP="00997DC0">
      <w:pPr>
        <w:spacing w:line="276" w:lineRule="auto"/>
        <w:jc w:val="both"/>
        <w:rPr>
          <w:rFonts w:ascii="Arial" w:hAnsi="Arial" w:cs="Arial"/>
          <w:sz w:val="24"/>
          <w:szCs w:val="24"/>
        </w:rPr>
      </w:pPr>
    </w:p>
    <w:p w14:paraId="168CC50B" w14:textId="17E3C302" w:rsidR="00976D2A" w:rsidRDefault="00976D2A" w:rsidP="00997DC0">
      <w:pPr>
        <w:spacing w:line="276" w:lineRule="auto"/>
        <w:jc w:val="both"/>
        <w:rPr>
          <w:rFonts w:ascii="Arial" w:hAnsi="Arial" w:cs="Arial"/>
          <w:sz w:val="24"/>
          <w:szCs w:val="24"/>
        </w:rPr>
      </w:pPr>
    </w:p>
    <w:p w14:paraId="17BCE691" w14:textId="48F6492F" w:rsidR="00976D2A" w:rsidRDefault="00976D2A" w:rsidP="00997DC0">
      <w:pPr>
        <w:spacing w:line="276" w:lineRule="auto"/>
        <w:jc w:val="both"/>
        <w:rPr>
          <w:rFonts w:ascii="Arial" w:hAnsi="Arial" w:cs="Arial"/>
          <w:sz w:val="24"/>
          <w:szCs w:val="24"/>
        </w:rPr>
      </w:pPr>
    </w:p>
    <w:p w14:paraId="2B6262CC" w14:textId="1C645A0F" w:rsidR="00976D2A" w:rsidRDefault="00976D2A" w:rsidP="00997DC0">
      <w:pPr>
        <w:spacing w:line="276" w:lineRule="auto"/>
        <w:jc w:val="both"/>
        <w:rPr>
          <w:rFonts w:ascii="Arial" w:hAnsi="Arial" w:cs="Arial"/>
          <w:sz w:val="24"/>
          <w:szCs w:val="24"/>
        </w:rPr>
      </w:pPr>
    </w:p>
    <w:p w14:paraId="50DFC06C" w14:textId="692296A4" w:rsidR="00976D2A" w:rsidRDefault="00976D2A" w:rsidP="00997DC0">
      <w:pPr>
        <w:spacing w:line="276" w:lineRule="auto"/>
        <w:jc w:val="both"/>
        <w:rPr>
          <w:rFonts w:ascii="Arial" w:hAnsi="Arial" w:cs="Arial"/>
          <w:sz w:val="24"/>
          <w:szCs w:val="24"/>
        </w:rPr>
      </w:pPr>
    </w:p>
    <w:p w14:paraId="6EFA0F9B" w14:textId="07299E80" w:rsidR="00976D2A" w:rsidRDefault="00976D2A" w:rsidP="00997DC0">
      <w:pPr>
        <w:spacing w:line="276" w:lineRule="auto"/>
        <w:jc w:val="both"/>
        <w:rPr>
          <w:rFonts w:ascii="Arial" w:hAnsi="Arial" w:cs="Arial"/>
          <w:sz w:val="24"/>
          <w:szCs w:val="24"/>
        </w:rPr>
      </w:pPr>
    </w:p>
    <w:p w14:paraId="62B24F2B" w14:textId="53900706" w:rsidR="00976D2A" w:rsidRDefault="00976D2A" w:rsidP="00997DC0">
      <w:pPr>
        <w:spacing w:line="276" w:lineRule="auto"/>
        <w:jc w:val="both"/>
        <w:rPr>
          <w:rFonts w:ascii="Arial" w:hAnsi="Arial" w:cs="Arial"/>
          <w:sz w:val="24"/>
          <w:szCs w:val="24"/>
        </w:rPr>
      </w:pPr>
    </w:p>
    <w:p w14:paraId="576A4B18" w14:textId="2A47EAE7" w:rsidR="00976D2A" w:rsidRDefault="00976D2A" w:rsidP="00997DC0">
      <w:pPr>
        <w:spacing w:line="276" w:lineRule="auto"/>
        <w:jc w:val="both"/>
        <w:rPr>
          <w:rFonts w:ascii="Arial" w:hAnsi="Arial" w:cs="Arial"/>
          <w:sz w:val="24"/>
          <w:szCs w:val="24"/>
        </w:rPr>
      </w:pPr>
    </w:p>
    <w:p w14:paraId="240B683A" w14:textId="70AADCF0" w:rsidR="00976D2A" w:rsidRDefault="00976D2A" w:rsidP="00997DC0">
      <w:pPr>
        <w:spacing w:line="276" w:lineRule="auto"/>
        <w:jc w:val="both"/>
        <w:rPr>
          <w:rFonts w:ascii="Arial" w:hAnsi="Arial" w:cs="Arial"/>
          <w:sz w:val="24"/>
          <w:szCs w:val="24"/>
        </w:rPr>
      </w:pPr>
    </w:p>
    <w:p w14:paraId="65EAE7E2" w14:textId="77777777" w:rsidR="00976D2A" w:rsidRPr="000B71B1" w:rsidRDefault="00976D2A" w:rsidP="00997DC0">
      <w:pPr>
        <w:spacing w:line="276" w:lineRule="auto"/>
        <w:jc w:val="both"/>
        <w:rPr>
          <w:rFonts w:ascii="Arial" w:hAnsi="Arial" w:cs="Arial"/>
          <w:sz w:val="24"/>
          <w:szCs w:val="24"/>
        </w:rPr>
      </w:pPr>
    </w:p>
    <w:p w14:paraId="03B21120" w14:textId="73E092B4" w:rsidR="000B71B1" w:rsidRPr="00AD4FE5" w:rsidRDefault="000B71B1" w:rsidP="00997DC0">
      <w:pPr>
        <w:pStyle w:val="Ttulo1"/>
        <w:numPr>
          <w:ilvl w:val="0"/>
          <w:numId w:val="47"/>
        </w:numPr>
        <w:jc w:val="both"/>
        <w:rPr>
          <w:rFonts w:ascii="Arial" w:hAnsi="Arial" w:cs="Arial"/>
          <w:b/>
          <w:bCs/>
        </w:rPr>
      </w:pPr>
      <w:bookmarkStart w:id="16" w:name="_Toc70932355"/>
      <w:r w:rsidRPr="00AD4FE5">
        <w:rPr>
          <w:rFonts w:ascii="Arial" w:hAnsi="Arial" w:cs="Arial"/>
          <w:b/>
          <w:bCs/>
        </w:rPr>
        <w:lastRenderedPageBreak/>
        <w:t>Clasificación documental</w:t>
      </w:r>
      <w:bookmarkEnd w:id="16"/>
    </w:p>
    <w:p w14:paraId="463B69F5" w14:textId="77777777" w:rsidR="00C21839" w:rsidRDefault="00C21839" w:rsidP="00997DC0">
      <w:pPr>
        <w:spacing w:line="276" w:lineRule="auto"/>
        <w:jc w:val="both"/>
        <w:rPr>
          <w:rFonts w:ascii="Arial" w:hAnsi="Arial" w:cs="Arial"/>
          <w:sz w:val="24"/>
          <w:szCs w:val="24"/>
        </w:rPr>
      </w:pPr>
    </w:p>
    <w:p w14:paraId="6147BA69" w14:textId="065D596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Consiste en agrupar los documentos que produce una oficina de cuerdo a los principios de procedencia y orden original de los documentos definidos en la fase de identificación de acuerdo a su naturaleza orgánica y funcional con las que han sido creados.</w:t>
      </w:r>
    </w:p>
    <w:p w14:paraId="17C73A6B" w14:textId="681B4222"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La clasificación de documentos se hará a través de dos tipos documentales los cuales son las expresiones de las actividades administrativas reflejadas en un determinado soporte (papel, digital, CD, USB, disco duro</w:t>
      </w:r>
      <w:r w:rsidR="001B627C">
        <w:rPr>
          <w:rFonts w:ascii="Arial" w:hAnsi="Arial" w:cs="Arial"/>
          <w:sz w:val="24"/>
          <w:szCs w:val="24"/>
        </w:rPr>
        <w:t>).</w:t>
      </w:r>
    </w:p>
    <w:p w14:paraId="7D558A7D" w14:textId="55AED79E" w:rsidR="00A44AAA"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 xml:space="preserve">Los mismos caracteres internos específicos para cada uno, los cuales determinan su contenido. </w:t>
      </w:r>
    </w:p>
    <w:p w14:paraId="4265BED6"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 xml:space="preserve">La clasificación es una técnica archivística que consiste en el establecimiento de categorías o grupos que reflejan una estructura jerárquica pueden ser: </w:t>
      </w:r>
    </w:p>
    <w:p w14:paraId="5456F567" w14:textId="77777777" w:rsidR="000B71B1" w:rsidRPr="00A44AAA" w:rsidRDefault="000B71B1" w:rsidP="00997DC0">
      <w:pPr>
        <w:pStyle w:val="Prrafodelista"/>
        <w:numPr>
          <w:ilvl w:val="0"/>
          <w:numId w:val="13"/>
        </w:numPr>
        <w:spacing w:line="276" w:lineRule="auto"/>
        <w:jc w:val="both"/>
        <w:rPr>
          <w:rFonts w:ascii="Arial" w:hAnsi="Arial" w:cs="Arial"/>
          <w:sz w:val="24"/>
          <w:szCs w:val="24"/>
        </w:rPr>
      </w:pPr>
      <w:r w:rsidRPr="00A44AAA">
        <w:rPr>
          <w:rFonts w:ascii="Arial" w:hAnsi="Arial" w:cs="Arial"/>
          <w:sz w:val="24"/>
          <w:szCs w:val="24"/>
        </w:rPr>
        <w:t>Clasificación de fondos en el interior de un depósito de archivo.</w:t>
      </w:r>
    </w:p>
    <w:p w14:paraId="27114C35" w14:textId="77777777" w:rsidR="000B71B1" w:rsidRPr="00A44AAA" w:rsidRDefault="000B71B1" w:rsidP="00997DC0">
      <w:pPr>
        <w:pStyle w:val="Prrafodelista"/>
        <w:numPr>
          <w:ilvl w:val="0"/>
          <w:numId w:val="13"/>
        </w:numPr>
        <w:spacing w:line="276" w:lineRule="auto"/>
        <w:jc w:val="both"/>
        <w:rPr>
          <w:rFonts w:ascii="Arial" w:hAnsi="Arial" w:cs="Arial"/>
          <w:sz w:val="24"/>
          <w:szCs w:val="24"/>
        </w:rPr>
      </w:pPr>
      <w:r w:rsidRPr="00A44AAA">
        <w:rPr>
          <w:rFonts w:ascii="Arial" w:hAnsi="Arial" w:cs="Arial"/>
          <w:sz w:val="24"/>
          <w:szCs w:val="24"/>
        </w:rPr>
        <w:t xml:space="preserve">Clasificación de sección o sub secciones en el interior de un fondo </w:t>
      </w:r>
    </w:p>
    <w:p w14:paraId="5DA55449" w14:textId="2F92AC21" w:rsidR="000B71B1" w:rsidRDefault="000B71B1" w:rsidP="00997DC0">
      <w:pPr>
        <w:pStyle w:val="Prrafodelista"/>
        <w:numPr>
          <w:ilvl w:val="0"/>
          <w:numId w:val="13"/>
        </w:numPr>
        <w:spacing w:line="276" w:lineRule="auto"/>
        <w:jc w:val="both"/>
        <w:rPr>
          <w:rFonts w:ascii="Arial" w:hAnsi="Arial" w:cs="Arial"/>
          <w:sz w:val="24"/>
          <w:szCs w:val="24"/>
        </w:rPr>
      </w:pPr>
      <w:r w:rsidRPr="00A44AAA">
        <w:rPr>
          <w:rFonts w:ascii="Arial" w:hAnsi="Arial" w:cs="Arial"/>
          <w:sz w:val="24"/>
          <w:szCs w:val="24"/>
        </w:rPr>
        <w:t>Clasificación de serie en el interior de una sección o subsección</w:t>
      </w:r>
    </w:p>
    <w:p w14:paraId="28E23EC3" w14:textId="77777777" w:rsidR="00A44AAA" w:rsidRPr="00A44AAA" w:rsidRDefault="00A44AAA" w:rsidP="00997DC0">
      <w:pPr>
        <w:pStyle w:val="Prrafodelista"/>
        <w:spacing w:line="276" w:lineRule="auto"/>
        <w:jc w:val="both"/>
        <w:rPr>
          <w:rFonts w:ascii="Arial" w:hAnsi="Arial" w:cs="Arial"/>
          <w:sz w:val="24"/>
          <w:szCs w:val="24"/>
        </w:rPr>
      </w:pPr>
    </w:p>
    <w:p w14:paraId="158FF74A" w14:textId="4F0E92B2" w:rsidR="00FC7205"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 xml:space="preserve">La clasificación debe reflejar la estructura de cada unidad de tal manera que las agrupaciones documentales resultantes </w:t>
      </w:r>
      <w:r w:rsidR="00DC3789" w:rsidRPr="000B71B1">
        <w:rPr>
          <w:rFonts w:ascii="Arial" w:hAnsi="Arial" w:cs="Arial"/>
          <w:sz w:val="24"/>
          <w:szCs w:val="24"/>
        </w:rPr>
        <w:t>corresponden</w:t>
      </w:r>
      <w:r w:rsidRPr="000B71B1">
        <w:rPr>
          <w:rFonts w:ascii="Arial" w:hAnsi="Arial" w:cs="Arial"/>
          <w:sz w:val="24"/>
          <w:szCs w:val="24"/>
        </w:rPr>
        <w:t xml:space="preserve"> a la subdivisión que conforman la institución. </w:t>
      </w:r>
    </w:p>
    <w:p w14:paraId="5024F7AC" w14:textId="77777777" w:rsidR="000B71B1" w:rsidRPr="000B71B1" w:rsidRDefault="000B71B1" w:rsidP="00997DC0">
      <w:pPr>
        <w:spacing w:line="276" w:lineRule="auto"/>
        <w:jc w:val="both"/>
        <w:rPr>
          <w:rFonts w:ascii="Arial" w:hAnsi="Arial" w:cs="Arial"/>
          <w:sz w:val="24"/>
          <w:szCs w:val="24"/>
        </w:rPr>
      </w:pPr>
    </w:p>
    <w:p w14:paraId="353E6CB5" w14:textId="77777777" w:rsidR="00DC3789" w:rsidRPr="00A44AAA" w:rsidRDefault="000B71B1" w:rsidP="00997DC0">
      <w:pPr>
        <w:pStyle w:val="Prrafodelista"/>
        <w:numPr>
          <w:ilvl w:val="0"/>
          <w:numId w:val="14"/>
        </w:numPr>
        <w:spacing w:line="276" w:lineRule="auto"/>
        <w:jc w:val="both"/>
        <w:rPr>
          <w:rFonts w:ascii="Arial" w:hAnsi="Arial" w:cs="Arial"/>
          <w:sz w:val="24"/>
          <w:szCs w:val="24"/>
        </w:rPr>
      </w:pPr>
      <w:r w:rsidRPr="00A44AAA">
        <w:rPr>
          <w:rFonts w:ascii="Arial" w:hAnsi="Arial" w:cs="Arial"/>
          <w:sz w:val="24"/>
          <w:szCs w:val="24"/>
        </w:rPr>
        <w:t>Agrupaciones documentales</w:t>
      </w:r>
      <w:r w:rsidR="00DC3789" w:rsidRPr="00A44AAA">
        <w:rPr>
          <w:rFonts w:ascii="Arial" w:hAnsi="Arial" w:cs="Arial"/>
          <w:sz w:val="24"/>
          <w:szCs w:val="24"/>
        </w:rPr>
        <w:t xml:space="preserve"> </w:t>
      </w:r>
    </w:p>
    <w:p w14:paraId="36DD32D2" w14:textId="77777777" w:rsidR="00DC3789" w:rsidRPr="00A44AAA" w:rsidRDefault="000B71B1" w:rsidP="00997DC0">
      <w:pPr>
        <w:pStyle w:val="Prrafodelista"/>
        <w:numPr>
          <w:ilvl w:val="0"/>
          <w:numId w:val="14"/>
        </w:numPr>
        <w:spacing w:line="276" w:lineRule="auto"/>
        <w:jc w:val="both"/>
        <w:rPr>
          <w:rFonts w:ascii="Arial" w:hAnsi="Arial" w:cs="Arial"/>
          <w:sz w:val="24"/>
          <w:szCs w:val="24"/>
        </w:rPr>
      </w:pPr>
      <w:r w:rsidRPr="00A44AAA">
        <w:rPr>
          <w:rFonts w:ascii="Arial" w:hAnsi="Arial" w:cs="Arial"/>
          <w:sz w:val="24"/>
          <w:szCs w:val="24"/>
        </w:rPr>
        <w:t>Estructura</w:t>
      </w:r>
    </w:p>
    <w:p w14:paraId="5EF37EAD" w14:textId="77777777" w:rsidR="00DC3789" w:rsidRPr="00A44AAA" w:rsidRDefault="000B71B1" w:rsidP="00997DC0">
      <w:pPr>
        <w:pStyle w:val="Prrafodelista"/>
        <w:numPr>
          <w:ilvl w:val="0"/>
          <w:numId w:val="14"/>
        </w:numPr>
        <w:spacing w:line="276" w:lineRule="auto"/>
        <w:jc w:val="both"/>
        <w:rPr>
          <w:rFonts w:ascii="Arial" w:hAnsi="Arial" w:cs="Arial"/>
          <w:sz w:val="24"/>
          <w:szCs w:val="24"/>
        </w:rPr>
      </w:pPr>
      <w:r w:rsidRPr="00A44AAA">
        <w:rPr>
          <w:rFonts w:ascii="Arial" w:hAnsi="Arial" w:cs="Arial"/>
          <w:sz w:val="24"/>
          <w:szCs w:val="24"/>
        </w:rPr>
        <w:t>Fondo documental</w:t>
      </w:r>
      <w:r w:rsidRPr="00A44AAA">
        <w:rPr>
          <w:rFonts w:ascii="Arial" w:hAnsi="Arial" w:cs="Arial"/>
          <w:sz w:val="24"/>
          <w:szCs w:val="24"/>
        </w:rPr>
        <w:tab/>
        <w:t xml:space="preserve">Entidad </w:t>
      </w:r>
      <w:r w:rsidR="00DC3789" w:rsidRPr="00A44AAA">
        <w:rPr>
          <w:rFonts w:ascii="Arial" w:hAnsi="Arial" w:cs="Arial"/>
          <w:sz w:val="24"/>
          <w:szCs w:val="24"/>
        </w:rPr>
        <w:t xml:space="preserve"> </w:t>
      </w:r>
    </w:p>
    <w:p w14:paraId="3E4F8B43" w14:textId="77777777" w:rsidR="00DC3789" w:rsidRPr="00A44AAA" w:rsidRDefault="00DC3789" w:rsidP="00997DC0">
      <w:pPr>
        <w:pStyle w:val="Prrafodelista"/>
        <w:numPr>
          <w:ilvl w:val="0"/>
          <w:numId w:val="14"/>
        </w:numPr>
        <w:spacing w:line="276" w:lineRule="auto"/>
        <w:jc w:val="both"/>
        <w:rPr>
          <w:rFonts w:ascii="Arial" w:hAnsi="Arial" w:cs="Arial"/>
          <w:sz w:val="24"/>
          <w:szCs w:val="24"/>
        </w:rPr>
      </w:pPr>
      <w:r w:rsidRPr="00A44AAA">
        <w:rPr>
          <w:rFonts w:ascii="Arial" w:hAnsi="Arial" w:cs="Arial"/>
          <w:sz w:val="24"/>
          <w:szCs w:val="24"/>
        </w:rPr>
        <w:t>Secciones de documentos</w:t>
      </w:r>
    </w:p>
    <w:p w14:paraId="0C9E7012" w14:textId="77777777" w:rsidR="000B71B1" w:rsidRPr="00A44AAA" w:rsidRDefault="000B71B1" w:rsidP="00997DC0">
      <w:pPr>
        <w:pStyle w:val="Prrafodelista"/>
        <w:numPr>
          <w:ilvl w:val="0"/>
          <w:numId w:val="14"/>
        </w:numPr>
        <w:spacing w:line="276" w:lineRule="auto"/>
        <w:jc w:val="both"/>
        <w:rPr>
          <w:rFonts w:ascii="Arial" w:hAnsi="Arial" w:cs="Arial"/>
          <w:sz w:val="24"/>
          <w:szCs w:val="24"/>
        </w:rPr>
      </w:pPr>
      <w:r w:rsidRPr="00A44AAA">
        <w:rPr>
          <w:rFonts w:ascii="Arial" w:hAnsi="Arial" w:cs="Arial"/>
          <w:sz w:val="24"/>
          <w:szCs w:val="24"/>
        </w:rPr>
        <w:t>Dependencia de mayor jerárquica</w:t>
      </w:r>
    </w:p>
    <w:p w14:paraId="353E1724" w14:textId="77777777" w:rsidR="000B71B1" w:rsidRPr="00A44AAA" w:rsidRDefault="000B71B1" w:rsidP="00997DC0">
      <w:pPr>
        <w:pStyle w:val="Prrafodelista"/>
        <w:numPr>
          <w:ilvl w:val="0"/>
          <w:numId w:val="14"/>
        </w:numPr>
        <w:spacing w:line="276" w:lineRule="auto"/>
        <w:jc w:val="both"/>
        <w:rPr>
          <w:rFonts w:ascii="Arial" w:hAnsi="Arial" w:cs="Arial"/>
          <w:sz w:val="24"/>
          <w:szCs w:val="24"/>
        </w:rPr>
      </w:pPr>
      <w:r w:rsidRPr="00A44AAA">
        <w:rPr>
          <w:rFonts w:ascii="Arial" w:hAnsi="Arial" w:cs="Arial"/>
          <w:sz w:val="24"/>
          <w:szCs w:val="24"/>
        </w:rPr>
        <w:t>Sub secciones documentales</w:t>
      </w:r>
      <w:r w:rsidR="00DC3789" w:rsidRPr="00A44AAA">
        <w:rPr>
          <w:rFonts w:ascii="Arial" w:hAnsi="Arial" w:cs="Arial"/>
          <w:sz w:val="24"/>
          <w:szCs w:val="24"/>
        </w:rPr>
        <w:t xml:space="preserve"> </w:t>
      </w:r>
      <w:r w:rsidRPr="00A44AAA">
        <w:rPr>
          <w:rFonts w:ascii="Arial" w:hAnsi="Arial" w:cs="Arial"/>
          <w:sz w:val="24"/>
          <w:szCs w:val="24"/>
        </w:rPr>
        <w:t>Grupos de trabajo</w:t>
      </w:r>
    </w:p>
    <w:p w14:paraId="2A0A8730" w14:textId="77777777" w:rsidR="000B71B1" w:rsidRPr="000B71B1" w:rsidRDefault="000B71B1" w:rsidP="00997DC0">
      <w:pPr>
        <w:spacing w:line="276" w:lineRule="auto"/>
        <w:jc w:val="both"/>
        <w:rPr>
          <w:rFonts w:ascii="Arial" w:hAnsi="Arial" w:cs="Arial"/>
          <w:sz w:val="24"/>
          <w:szCs w:val="24"/>
        </w:rPr>
      </w:pPr>
    </w:p>
    <w:p w14:paraId="70F0FE5F" w14:textId="4F4A74EF" w:rsidR="000B71B1" w:rsidRDefault="000B71B1" w:rsidP="00997DC0">
      <w:pPr>
        <w:spacing w:line="276" w:lineRule="auto"/>
        <w:jc w:val="both"/>
        <w:rPr>
          <w:rFonts w:ascii="Arial" w:hAnsi="Arial" w:cs="Arial"/>
          <w:sz w:val="24"/>
          <w:szCs w:val="24"/>
        </w:rPr>
      </w:pPr>
      <w:r w:rsidRPr="00A44AAA">
        <w:rPr>
          <w:rFonts w:ascii="Arial" w:hAnsi="Arial" w:cs="Arial"/>
          <w:sz w:val="24"/>
          <w:szCs w:val="24"/>
        </w:rPr>
        <w:t>Para realizar una clasificación debe haber existido el proceso de identificación documental donde se conoce la procedencia de los documentos, teniendo en cuenta la estructura orgánica y las funciones desarrolladas a lo largo de la gestión.</w:t>
      </w:r>
    </w:p>
    <w:p w14:paraId="7674CF56" w14:textId="77777777" w:rsidR="00A44AAA" w:rsidRPr="00A44AAA" w:rsidRDefault="00A44AAA" w:rsidP="00997DC0">
      <w:pPr>
        <w:spacing w:line="276" w:lineRule="auto"/>
        <w:jc w:val="both"/>
        <w:rPr>
          <w:rFonts w:ascii="Arial" w:hAnsi="Arial" w:cs="Arial"/>
          <w:sz w:val="24"/>
          <w:szCs w:val="24"/>
        </w:rPr>
      </w:pPr>
    </w:p>
    <w:p w14:paraId="685B7CB8" w14:textId="393D009F" w:rsidR="000B71B1" w:rsidRDefault="000B71B1" w:rsidP="00997DC0">
      <w:pPr>
        <w:pStyle w:val="Ttulo2"/>
        <w:numPr>
          <w:ilvl w:val="1"/>
          <w:numId w:val="47"/>
        </w:numPr>
        <w:jc w:val="both"/>
        <w:rPr>
          <w:rFonts w:ascii="Arial" w:hAnsi="Arial" w:cs="Arial"/>
          <w:b/>
          <w:bCs/>
          <w:sz w:val="28"/>
          <w:szCs w:val="28"/>
        </w:rPr>
      </w:pPr>
      <w:bookmarkStart w:id="17" w:name="_Toc70932356"/>
      <w:r w:rsidRPr="001E2CEC">
        <w:rPr>
          <w:rFonts w:ascii="Arial" w:hAnsi="Arial" w:cs="Arial"/>
          <w:b/>
          <w:bCs/>
          <w:sz w:val="24"/>
          <w:szCs w:val="24"/>
        </w:rPr>
        <w:t>Elementos de clasificación</w:t>
      </w:r>
      <w:r w:rsidR="00A44AAA" w:rsidRPr="00AD4FE5">
        <w:rPr>
          <w:rFonts w:ascii="Arial" w:hAnsi="Arial" w:cs="Arial"/>
          <w:b/>
          <w:bCs/>
          <w:sz w:val="28"/>
          <w:szCs w:val="28"/>
        </w:rPr>
        <w:t>.</w:t>
      </w:r>
      <w:bookmarkEnd w:id="17"/>
    </w:p>
    <w:p w14:paraId="03E3122D" w14:textId="77777777" w:rsidR="00AD4FE5" w:rsidRPr="00AD4FE5" w:rsidRDefault="00AD4FE5" w:rsidP="00997DC0">
      <w:pPr>
        <w:jc w:val="both"/>
      </w:pPr>
    </w:p>
    <w:p w14:paraId="18CC8293" w14:textId="77777777" w:rsidR="000B71B1" w:rsidRPr="000B71B1" w:rsidRDefault="000B71B1" w:rsidP="00997DC0">
      <w:pPr>
        <w:spacing w:line="276" w:lineRule="auto"/>
        <w:jc w:val="both"/>
        <w:rPr>
          <w:rFonts w:ascii="Arial" w:hAnsi="Arial" w:cs="Arial"/>
          <w:sz w:val="24"/>
          <w:szCs w:val="24"/>
        </w:rPr>
      </w:pPr>
      <w:r w:rsidRPr="00A44AAA">
        <w:rPr>
          <w:rFonts w:ascii="Arial" w:hAnsi="Arial" w:cs="Arial"/>
          <w:b/>
          <w:bCs/>
          <w:sz w:val="24"/>
          <w:szCs w:val="24"/>
        </w:rPr>
        <w:t>Acciones:</w:t>
      </w:r>
      <w:r w:rsidRPr="000B71B1">
        <w:rPr>
          <w:rFonts w:ascii="Arial" w:hAnsi="Arial" w:cs="Arial"/>
          <w:sz w:val="24"/>
          <w:szCs w:val="24"/>
        </w:rPr>
        <w:t xml:space="preserve"> Pueden manifestarse de tres maneras; las funciones que son las atribuciones encomendadas a una institución para que realice y cumpla los fines para los que esta fue creada.</w:t>
      </w:r>
    </w:p>
    <w:p w14:paraId="78BA122C"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Las funciones originan un conjunto de actividades cuya puesta en marcha da lugar a la realización de unos servicios para el logro de aquellas.</w:t>
      </w:r>
    </w:p>
    <w:p w14:paraId="15581AD9"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lastRenderedPageBreak/>
        <w:t xml:space="preserve">A su vez, estas actividades se plasman en un conjunto de </w:t>
      </w:r>
      <w:r w:rsidR="00DC3789" w:rsidRPr="000B71B1">
        <w:rPr>
          <w:rFonts w:ascii="Arial" w:hAnsi="Arial" w:cs="Arial"/>
          <w:sz w:val="24"/>
          <w:szCs w:val="24"/>
        </w:rPr>
        <w:t>trámites</w:t>
      </w:r>
      <w:r w:rsidRPr="000B71B1">
        <w:rPr>
          <w:rFonts w:ascii="Arial" w:hAnsi="Arial" w:cs="Arial"/>
          <w:sz w:val="24"/>
          <w:szCs w:val="24"/>
        </w:rPr>
        <w:t xml:space="preserve"> relativos a poner en la marcha la actividad.</w:t>
      </w:r>
    </w:p>
    <w:p w14:paraId="700AA9DB" w14:textId="77777777" w:rsidR="000B71B1" w:rsidRPr="000B71B1" w:rsidRDefault="000B71B1" w:rsidP="00997DC0">
      <w:pPr>
        <w:spacing w:line="276" w:lineRule="auto"/>
        <w:jc w:val="both"/>
        <w:rPr>
          <w:rFonts w:ascii="Arial" w:hAnsi="Arial" w:cs="Arial"/>
          <w:sz w:val="24"/>
          <w:szCs w:val="24"/>
        </w:rPr>
      </w:pPr>
      <w:r w:rsidRPr="00A44AAA">
        <w:rPr>
          <w:rFonts w:ascii="Arial" w:hAnsi="Arial" w:cs="Arial"/>
          <w:b/>
          <w:bCs/>
          <w:sz w:val="24"/>
          <w:szCs w:val="24"/>
        </w:rPr>
        <w:t>Estructuras orgánicas:</w:t>
      </w:r>
      <w:r w:rsidRPr="000B71B1">
        <w:rPr>
          <w:rFonts w:ascii="Arial" w:hAnsi="Arial" w:cs="Arial"/>
          <w:sz w:val="24"/>
          <w:szCs w:val="24"/>
        </w:rPr>
        <w:t xml:space="preserve"> Los documentos se producen en las diferentes unidades de cada ente, por ende, debe ser agrupados de tal manera que reflejen el entramado de la organización.</w:t>
      </w:r>
    </w:p>
    <w:p w14:paraId="64232B25" w14:textId="7A430043" w:rsidR="000B71B1" w:rsidRDefault="000B71B1" w:rsidP="00997DC0">
      <w:pPr>
        <w:spacing w:line="276" w:lineRule="auto"/>
        <w:jc w:val="both"/>
        <w:rPr>
          <w:rFonts w:ascii="Arial" w:hAnsi="Arial" w:cs="Arial"/>
          <w:sz w:val="24"/>
          <w:szCs w:val="24"/>
        </w:rPr>
      </w:pPr>
      <w:r w:rsidRPr="00A44AAA">
        <w:rPr>
          <w:rFonts w:ascii="Arial" w:hAnsi="Arial" w:cs="Arial"/>
          <w:b/>
          <w:bCs/>
          <w:sz w:val="24"/>
          <w:szCs w:val="24"/>
        </w:rPr>
        <w:t>Asunto</w:t>
      </w:r>
      <w:r w:rsidR="00DC3789" w:rsidRPr="00A44AAA">
        <w:rPr>
          <w:rFonts w:ascii="Arial" w:hAnsi="Arial" w:cs="Arial"/>
          <w:b/>
          <w:bCs/>
          <w:sz w:val="24"/>
          <w:szCs w:val="24"/>
        </w:rPr>
        <w:t>:</w:t>
      </w:r>
      <w:r w:rsidR="00DC3789" w:rsidRPr="000B71B1">
        <w:rPr>
          <w:rFonts w:ascii="Arial" w:hAnsi="Arial" w:cs="Arial"/>
          <w:sz w:val="24"/>
          <w:szCs w:val="24"/>
        </w:rPr>
        <w:t xml:space="preserve"> Hacen</w:t>
      </w:r>
      <w:r w:rsidRPr="000B71B1">
        <w:rPr>
          <w:rFonts w:ascii="Arial" w:hAnsi="Arial" w:cs="Arial"/>
          <w:sz w:val="24"/>
          <w:szCs w:val="24"/>
        </w:rPr>
        <w:t xml:space="preserve"> referencia al contenido concreto del documento. </w:t>
      </w:r>
    </w:p>
    <w:p w14:paraId="776E0B70" w14:textId="77777777" w:rsidR="00A44AAA" w:rsidRPr="000B71B1" w:rsidRDefault="00A44AAA" w:rsidP="00997DC0">
      <w:pPr>
        <w:spacing w:line="276" w:lineRule="auto"/>
        <w:jc w:val="both"/>
        <w:rPr>
          <w:rFonts w:ascii="Arial" w:hAnsi="Arial" w:cs="Arial"/>
          <w:sz w:val="24"/>
          <w:szCs w:val="24"/>
        </w:rPr>
      </w:pPr>
    </w:p>
    <w:p w14:paraId="343B1C8F" w14:textId="77777777" w:rsidR="000B71B1" w:rsidRPr="00A44AAA" w:rsidRDefault="000B71B1" w:rsidP="00997DC0">
      <w:pPr>
        <w:spacing w:line="276" w:lineRule="auto"/>
        <w:jc w:val="both"/>
        <w:rPr>
          <w:rFonts w:ascii="Arial" w:hAnsi="Arial" w:cs="Arial"/>
          <w:b/>
          <w:bCs/>
          <w:sz w:val="24"/>
          <w:szCs w:val="24"/>
        </w:rPr>
      </w:pPr>
      <w:r w:rsidRPr="00A44AAA">
        <w:rPr>
          <w:rFonts w:ascii="Arial" w:hAnsi="Arial" w:cs="Arial"/>
          <w:b/>
          <w:bCs/>
          <w:sz w:val="24"/>
          <w:szCs w:val="24"/>
        </w:rPr>
        <w:t>Fundamentos de la clasificación</w:t>
      </w:r>
    </w:p>
    <w:p w14:paraId="6DFE1482" w14:textId="77777777" w:rsidR="00A44AAA" w:rsidRDefault="000B71B1" w:rsidP="00997DC0">
      <w:pPr>
        <w:spacing w:line="276" w:lineRule="auto"/>
        <w:jc w:val="both"/>
        <w:rPr>
          <w:rFonts w:ascii="Arial" w:hAnsi="Arial" w:cs="Arial"/>
          <w:sz w:val="24"/>
          <w:szCs w:val="24"/>
        </w:rPr>
      </w:pPr>
      <w:r w:rsidRPr="000B71B1">
        <w:rPr>
          <w:rFonts w:ascii="Arial" w:hAnsi="Arial" w:cs="Arial"/>
          <w:sz w:val="24"/>
          <w:szCs w:val="24"/>
        </w:rPr>
        <w:t xml:space="preserve">La clasificación es la adaptación de un fondo documental a la estructura de la entidad que lo produce o lo produjo, una vez identificada las categorías </w:t>
      </w:r>
      <w:r w:rsidR="00DC3789" w:rsidRPr="000B71B1">
        <w:rPr>
          <w:rFonts w:ascii="Arial" w:hAnsi="Arial" w:cs="Arial"/>
          <w:sz w:val="24"/>
          <w:szCs w:val="24"/>
        </w:rPr>
        <w:t>administrativas (</w:t>
      </w:r>
      <w:r w:rsidRPr="000B71B1">
        <w:rPr>
          <w:rFonts w:ascii="Arial" w:hAnsi="Arial" w:cs="Arial"/>
          <w:sz w:val="24"/>
          <w:szCs w:val="24"/>
        </w:rPr>
        <w:t>dependencia) y archivística, series y sub series, unidades y tipos documentales en la cuales reflejan la institución productora de documentos.</w:t>
      </w:r>
    </w:p>
    <w:p w14:paraId="5AC365ED" w14:textId="190849A6"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 xml:space="preserve"> </w:t>
      </w:r>
    </w:p>
    <w:p w14:paraId="152A15FC" w14:textId="53B9C6B1" w:rsidR="000B71B1" w:rsidRPr="00A44AAA" w:rsidRDefault="000B71B1" w:rsidP="00997DC0">
      <w:pPr>
        <w:spacing w:line="276" w:lineRule="auto"/>
        <w:jc w:val="both"/>
        <w:rPr>
          <w:rFonts w:ascii="Arial" w:hAnsi="Arial" w:cs="Arial"/>
          <w:b/>
          <w:bCs/>
          <w:sz w:val="24"/>
          <w:szCs w:val="24"/>
        </w:rPr>
      </w:pPr>
      <w:r w:rsidRPr="00A44AAA">
        <w:rPr>
          <w:rFonts w:ascii="Arial" w:hAnsi="Arial" w:cs="Arial"/>
          <w:b/>
          <w:bCs/>
          <w:sz w:val="24"/>
          <w:szCs w:val="24"/>
        </w:rPr>
        <w:t>La clasificación documental se fundamenta en</w:t>
      </w:r>
      <w:r w:rsidR="00A44AAA" w:rsidRPr="00A44AAA">
        <w:rPr>
          <w:rFonts w:ascii="Arial" w:hAnsi="Arial" w:cs="Arial"/>
          <w:b/>
          <w:bCs/>
          <w:sz w:val="24"/>
          <w:szCs w:val="24"/>
        </w:rPr>
        <w:t>:</w:t>
      </w:r>
    </w:p>
    <w:p w14:paraId="0A9A12B5" w14:textId="7C86FFAB" w:rsidR="000B71B1" w:rsidRPr="00DF1D59" w:rsidRDefault="000B71B1" w:rsidP="00997DC0">
      <w:pPr>
        <w:pStyle w:val="Prrafodelista"/>
        <w:numPr>
          <w:ilvl w:val="0"/>
          <w:numId w:val="15"/>
        </w:numPr>
        <w:spacing w:line="276" w:lineRule="auto"/>
        <w:jc w:val="both"/>
        <w:rPr>
          <w:rFonts w:ascii="Arial" w:hAnsi="Arial" w:cs="Arial"/>
          <w:sz w:val="24"/>
          <w:szCs w:val="24"/>
        </w:rPr>
      </w:pPr>
      <w:r w:rsidRPr="00DF1D59">
        <w:rPr>
          <w:rFonts w:ascii="Arial" w:hAnsi="Arial" w:cs="Arial"/>
          <w:sz w:val="24"/>
          <w:szCs w:val="24"/>
        </w:rPr>
        <w:t>La aplicación de los principios de procedencia y orden original para identificar las categorías y grupos que reflejan la estructura jerárquica del fondo</w:t>
      </w:r>
    </w:p>
    <w:p w14:paraId="53CC5908" w14:textId="77777777" w:rsidR="000B71B1" w:rsidRPr="00DF1D59" w:rsidRDefault="000B71B1" w:rsidP="00997DC0">
      <w:pPr>
        <w:pStyle w:val="Prrafodelista"/>
        <w:numPr>
          <w:ilvl w:val="0"/>
          <w:numId w:val="15"/>
        </w:numPr>
        <w:spacing w:line="276" w:lineRule="auto"/>
        <w:jc w:val="both"/>
        <w:rPr>
          <w:rFonts w:ascii="Arial" w:hAnsi="Arial" w:cs="Arial"/>
          <w:sz w:val="24"/>
          <w:szCs w:val="24"/>
        </w:rPr>
      </w:pPr>
      <w:r w:rsidRPr="00DF1D59">
        <w:rPr>
          <w:rFonts w:ascii="Arial" w:hAnsi="Arial" w:cs="Arial"/>
          <w:sz w:val="24"/>
          <w:szCs w:val="24"/>
        </w:rPr>
        <w:t>La identificación de las funciones asignadas a la dependencia.</w:t>
      </w:r>
    </w:p>
    <w:p w14:paraId="61807959" w14:textId="77777777" w:rsidR="000B71B1" w:rsidRPr="00DF1D59" w:rsidRDefault="000B71B1" w:rsidP="00997DC0">
      <w:pPr>
        <w:pStyle w:val="Prrafodelista"/>
        <w:numPr>
          <w:ilvl w:val="0"/>
          <w:numId w:val="15"/>
        </w:numPr>
        <w:spacing w:line="276" w:lineRule="auto"/>
        <w:jc w:val="both"/>
        <w:rPr>
          <w:rFonts w:ascii="Arial" w:hAnsi="Arial" w:cs="Arial"/>
          <w:sz w:val="24"/>
          <w:szCs w:val="24"/>
        </w:rPr>
      </w:pPr>
      <w:r w:rsidRPr="00DF1D59">
        <w:rPr>
          <w:rFonts w:ascii="Arial" w:hAnsi="Arial" w:cs="Arial"/>
          <w:sz w:val="24"/>
          <w:szCs w:val="24"/>
        </w:rPr>
        <w:t>Los asuntos que tramita cada división administrativa</w:t>
      </w:r>
    </w:p>
    <w:p w14:paraId="18BC2553" w14:textId="77777777" w:rsidR="000B71B1" w:rsidRPr="000B71B1" w:rsidRDefault="000B71B1" w:rsidP="00997DC0">
      <w:pPr>
        <w:spacing w:line="276" w:lineRule="auto"/>
        <w:jc w:val="both"/>
        <w:rPr>
          <w:rFonts w:ascii="Arial" w:hAnsi="Arial" w:cs="Arial"/>
          <w:sz w:val="24"/>
          <w:szCs w:val="24"/>
        </w:rPr>
      </w:pPr>
    </w:p>
    <w:p w14:paraId="04F09A67" w14:textId="1AB18EAF" w:rsidR="000B71B1" w:rsidRDefault="000B71B1" w:rsidP="00997DC0">
      <w:pPr>
        <w:spacing w:line="276" w:lineRule="auto"/>
        <w:jc w:val="both"/>
        <w:rPr>
          <w:rFonts w:ascii="Arial" w:hAnsi="Arial" w:cs="Arial"/>
          <w:sz w:val="24"/>
          <w:szCs w:val="24"/>
        </w:rPr>
      </w:pPr>
      <w:r w:rsidRPr="00DF1D59">
        <w:rPr>
          <w:rFonts w:ascii="Arial" w:hAnsi="Arial" w:cs="Arial"/>
          <w:b/>
          <w:bCs/>
          <w:sz w:val="24"/>
          <w:szCs w:val="24"/>
        </w:rPr>
        <w:t>Principio de procedencia:</w:t>
      </w:r>
      <w:r w:rsidRPr="000B71B1">
        <w:rPr>
          <w:rFonts w:ascii="Arial" w:hAnsi="Arial" w:cs="Arial"/>
          <w:sz w:val="24"/>
          <w:szCs w:val="24"/>
        </w:rPr>
        <w:t xml:space="preserve"> En el proceso de clasificación, la procedencia (productor) permite identificar los creadores de documentos que pueden ser: </w:t>
      </w:r>
    </w:p>
    <w:p w14:paraId="28BB93FD" w14:textId="77777777" w:rsidR="00BE6734" w:rsidRPr="000B71B1" w:rsidRDefault="00BE6734" w:rsidP="00997DC0">
      <w:pPr>
        <w:spacing w:line="276" w:lineRule="auto"/>
        <w:jc w:val="both"/>
        <w:rPr>
          <w:rFonts w:ascii="Arial" w:hAnsi="Arial" w:cs="Arial"/>
          <w:sz w:val="24"/>
          <w:szCs w:val="24"/>
        </w:rPr>
      </w:pPr>
    </w:p>
    <w:p w14:paraId="1D600C34" w14:textId="0297F57E" w:rsidR="000B71B1" w:rsidRPr="000B71B1" w:rsidRDefault="000B71B1" w:rsidP="00997DC0">
      <w:pPr>
        <w:spacing w:line="276" w:lineRule="auto"/>
        <w:jc w:val="both"/>
        <w:rPr>
          <w:rFonts w:ascii="Arial" w:hAnsi="Arial" w:cs="Arial"/>
          <w:sz w:val="24"/>
          <w:szCs w:val="24"/>
        </w:rPr>
      </w:pPr>
      <w:r w:rsidRPr="00BE6734">
        <w:rPr>
          <w:rFonts w:ascii="Arial" w:hAnsi="Arial" w:cs="Arial"/>
          <w:b/>
          <w:bCs/>
          <w:sz w:val="24"/>
          <w:szCs w:val="24"/>
        </w:rPr>
        <w:t>Institucionales</w:t>
      </w:r>
      <w:r w:rsidR="00BE6734">
        <w:rPr>
          <w:rFonts w:ascii="Arial" w:hAnsi="Arial" w:cs="Arial"/>
          <w:sz w:val="24"/>
          <w:szCs w:val="24"/>
        </w:rPr>
        <w:t>:</w:t>
      </w:r>
      <w:r w:rsidRPr="000B71B1">
        <w:rPr>
          <w:rFonts w:ascii="Arial" w:hAnsi="Arial" w:cs="Arial"/>
          <w:sz w:val="24"/>
          <w:szCs w:val="24"/>
        </w:rPr>
        <w:t xml:space="preserve"> son los fondos documentales que están referidos a la totalidad de los documentos producidos por una entidad.</w:t>
      </w:r>
    </w:p>
    <w:p w14:paraId="08C0F5DE" w14:textId="3F29152C" w:rsidR="000B71B1" w:rsidRDefault="000B71B1" w:rsidP="00997DC0">
      <w:pPr>
        <w:spacing w:line="276" w:lineRule="auto"/>
        <w:jc w:val="both"/>
        <w:rPr>
          <w:rFonts w:ascii="Arial" w:hAnsi="Arial" w:cs="Arial"/>
          <w:sz w:val="24"/>
          <w:szCs w:val="24"/>
        </w:rPr>
      </w:pPr>
      <w:r w:rsidRPr="00BE6734">
        <w:rPr>
          <w:rFonts w:ascii="Arial" w:hAnsi="Arial" w:cs="Arial"/>
          <w:b/>
          <w:bCs/>
          <w:sz w:val="24"/>
          <w:szCs w:val="24"/>
        </w:rPr>
        <w:t>Administrativos:</w:t>
      </w:r>
      <w:r w:rsidRPr="000B71B1">
        <w:rPr>
          <w:rFonts w:ascii="Arial" w:hAnsi="Arial" w:cs="Arial"/>
          <w:sz w:val="24"/>
          <w:szCs w:val="24"/>
        </w:rPr>
        <w:t xml:space="preserve"> (secciones y sub secciones documentales) donde la procedencia está dada por las dependencias, llamadas unidades administrativa, según la estructura del organigrama.</w:t>
      </w:r>
    </w:p>
    <w:p w14:paraId="41C6D6F4" w14:textId="77777777" w:rsidR="00BE6734" w:rsidRPr="000B71B1" w:rsidRDefault="00BE6734" w:rsidP="00997DC0">
      <w:pPr>
        <w:spacing w:line="276" w:lineRule="auto"/>
        <w:jc w:val="both"/>
        <w:rPr>
          <w:rFonts w:ascii="Arial" w:hAnsi="Arial" w:cs="Arial"/>
          <w:sz w:val="24"/>
          <w:szCs w:val="24"/>
        </w:rPr>
      </w:pPr>
    </w:p>
    <w:p w14:paraId="6DA50A5B" w14:textId="77777777" w:rsidR="000B71B1" w:rsidRPr="00BE6734" w:rsidRDefault="000B71B1" w:rsidP="00997DC0">
      <w:pPr>
        <w:spacing w:line="276" w:lineRule="auto"/>
        <w:jc w:val="both"/>
        <w:rPr>
          <w:rFonts w:ascii="Arial" w:hAnsi="Arial" w:cs="Arial"/>
          <w:b/>
          <w:bCs/>
          <w:sz w:val="24"/>
          <w:szCs w:val="24"/>
        </w:rPr>
      </w:pPr>
      <w:r w:rsidRPr="00BE6734">
        <w:rPr>
          <w:rFonts w:ascii="Arial" w:hAnsi="Arial" w:cs="Arial"/>
          <w:b/>
          <w:bCs/>
          <w:sz w:val="24"/>
          <w:szCs w:val="24"/>
        </w:rPr>
        <w:t>Aplicación del principio de procedencia</w:t>
      </w:r>
    </w:p>
    <w:p w14:paraId="6F8B348D" w14:textId="39C5708A" w:rsidR="000B71B1" w:rsidRDefault="000B71B1" w:rsidP="00997DC0">
      <w:pPr>
        <w:spacing w:line="276" w:lineRule="auto"/>
        <w:jc w:val="both"/>
        <w:rPr>
          <w:rFonts w:ascii="Arial" w:hAnsi="Arial" w:cs="Arial"/>
          <w:sz w:val="24"/>
          <w:szCs w:val="24"/>
        </w:rPr>
      </w:pPr>
      <w:r w:rsidRPr="000B71B1">
        <w:rPr>
          <w:rFonts w:ascii="Arial" w:hAnsi="Arial" w:cs="Arial"/>
          <w:sz w:val="24"/>
          <w:szCs w:val="24"/>
        </w:rPr>
        <w:t xml:space="preserve">El concepto de procedencia debe aplicarse a toda la Unidad incluyendo </w:t>
      </w:r>
      <w:r w:rsidR="00DC3789" w:rsidRPr="000B71B1">
        <w:rPr>
          <w:rFonts w:ascii="Arial" w:hAnsi="Arial" w:cs="Arial"/>
          <w:sz w:val="24"/>
          <w:szCs w:val="24"/>
        </w:rPr>
        <w:t>la más pequeña</w:t>
      </w:r>
      <w:r w:rsidRPr="000B71B1">
        <w:rPr>
          <w:rFonts w:ascii="Arial" w:hAnsi="Arial" w:cs="Arial"/>
          <w:sz w:val="24"/>
          <w:szCs w:val="24"/>
        </w:rPr>
        <w:t xml:space="preserve"> que cumplan las funciones definidas y determinadas sobre la cual tenga una responsabilidad directa.</w:t>
      </w:r>
    </w:p>
    <w:p w14:paraId="667B3FC3" w14:textId="77777777" w:rsidR="00B77EF8" w:rsidRPr="000B71B1" w:rsidRDefault="00B77EF8" w:rsidP="00997DC0">
      <w:pPr>
        <w:spacing w:line="276" w:lineRule="auto"/>
        <w:jc w:val="both"/>
        <w:rPr>
          <w:rFonts w:ascii="Arial" w:hAnsi="Arial" w:cs="Arial"/>
          <w:sz w:val="24"/>
          <w:szCs w:val="24"/>
        </w:rPr>
      </w:pPr>
    </w:p>
    <w:p w14:paraId="4A6BE9DA" w14:textId="77777777" w:rsidR="000B71B1" w:rsidRPr="00B77EF8" w:rsidRDefault="000B71B1" w:rsidP="00997DC0">
      <w:pPr>
        <w:spacing w:line="276" w:lineRule="auto"/>
        <w:jc w:val="both"/>
        <w:rPr>
          <w:rFonts w:ascii="Arial" w:hAnsi="Arial" w:cs="Arial"/>
          <w:b/>
          <w:bCs/>
          <w:sz w:val="24"/>
          <w:szCs w:val="24"/>
        </w:rPr>
      </w:pPr>
      <w:r w:rsidRPr="00B77EF8">
        <w:rPr>
          <w:rFonts w:ascii="Arial" w:hAnsi="Arial" w:cs="Arial"/>
          <w:b/>
          <w:bCs/>
          <w:sz w:val="24"/>
          <w:szCs w:val="24"/>
        </w:rPr>
        <w:t>Para aplicar el principio de procedencia es importante tener en cuenta los siguientes aspectos:</w:t>
      </w:r>
    </w:p>
    <w:p w14:paraId="28F727F0" w14:textId="77777777" w:rsidR="000B71B1" w:rsidRPr="00B77EF8" w:rsidRDefault="000B71B1" w:rsidP="00997DC0">
      <w:pPr>
        <w:pStyle w:val="Prrafodelista"/>
        <w:numPr>
          <w:ilvl w:val="0"/>
          <w:numId w:val="16"/>
        </w:numPr>
        <w:spacing w:line="276" w:lineRule="auto"/>
        <w:jc w:val="both"/>
        <w:rPr>
          <w:rFonts w:ascii="Arial" w:hAnsi="Arial" w:cs="Arial"/>
          <w:sz w:val="24"/>
          <w:szCs w:val="24"/>
        </w:rPr>
      </w:pPr>
      <w:r w:rsidRPr="00B77EF8">
        <w:rPr>
          <w:rFonts w:ascii="Arial" w:hAnsi="Arial" w:cs="Arial"/>
          <w:sz w:val="24"/>
          <w:szCs w:val="24"/>
        </w:rPr>
        <w:t xml:space="preserve">Identificar el nombre de la unidad productora del documento </w:t>
      </w:r>
    </w:p>
    <w:p w14:paraId="2CC3F090" w14:textId="77777777" w:rsidR="000B71B1" w:rsidRPr="00B77EF8" w:rsidRDefault="000B71B1" w:rsidP="00997DC0">
      <w:pPr>
        <w:pStyle w:val="Prrafodelista"/>
        <w:numPr>
          <w:ilvl w:val="0"/>
          <w:numId w:val="16"/>
        </w:numPr>
        <w:spacing w:line="276" w:lineRule="auto"/>
        <w:jc w:val="both"/>
        <w:rPr>
          <w:rFonts w:ascii="Arial" w:hAnsi="Arial" w:cs="Arial"/>
          <w:sz w:val="24"/>
          <w:szCs w:val="24"/>
        </w:rPr>
      </w:pPr>
      <w:r w:rsidRPr="00B77EF8">
        <w:rPr>
          <w:rFonts w:ascii="Arial" w:hAnsi="Arial" w:cs="Arial"/>
          <w:sz w:val="24"/>
          <w:szCs w:val="24"/>
        </w:rPr>
        <w:t>Reconstruir la organización jerárquica de la entidad productora</w:t>
      </w:r>
    </w:p>
    <w:p w14:paraId="73F09E00" w14:textId="77777777" w:rsidR="000B71B1" w:rsidRPr="00B77EF8" w:rsidRDefault="000B71B1" w:rsidP="00997DC0">
      <w:pPr>
        <w:pStyle w:val="Prrafodelista"/>
        <w:numPr>
          <w:ilvl w:val="0"/>
          <w:numId w:val="16"/>
        </w:numPr>
        <w:spacing w:line="276" w:lineRule="auto"/>
        <w:jc w:val="both"/>
        <w:rPr>
          <w:rFonts w:ascii="Arial" w:hAnsi="Arial" w:cs="Arial"/>
          <w:sz w:val="24"/>
          <w:szCs w:val="24"/>
        </w:rPr>
      </w:pPr>
      <w:r w:rsidRPr="00B77EF8">
        <w:rPr>
          <w:rFonts w:ascii="Arial" w:hAnsi="Arial" w:cs="Arial"/>
          <w:sz w:val="24"/>
          <w:szCs w:val="24"/>
        </w:rPr>
        <w:t xml:space="preserve">Precisar funciones y </w:t>
      </w:r>
      <w:r w:rsidR="00DC3789" w:rsidRPr="00B77EF8">
        <w:rPr>
          <w:rFonts w:ascii="Arial" w:hAnsi="Arial" w:cs="Arial"/>
          <w:sz w:val="24"/>
          <w:szCs w:val="24"/>
        </w:rPr>
        <w:t>actividades correspondientes</w:t>
      </w:r>
      <w:r w:rsidRPr="00B77EF8">
        <w:rPr>
          <w:rFonts w:ascii="Arial" w:hAnsi="Arial" w:cs="Arial"/>
          <w:sz w:val="24"/>
          <w:szCs w:val="24"/>
        </w:rPr>
        <w:t xml:space="preserve"> a cada dependencia</w:t>
      </w:r>
    </w:p>
    <w:p w14:paraId="70EA5019" w14:textId="77777777" w:rsidR="000B71B1" w:rsidRPr="000B71B1" w:rsidRDefault="000B71B1" w:rsidP="00997DC0">
      <w:pPr>
        <w:spacing w:line="276" w:lineRule="auto"/>
        <w:jc w:val="both"/>
        <w:rPr>
          <w:rFonts w:ascii="Arial" w:hAnsi="Arial" w:cs="Arial"/>
          <w:sz w:val="24"/>
          <w:szCs w:val="24"/>
        </w:rPr>
      </w:pPr>
    </w:p>
    <w:p w14:paraId="680FB0B6" w14:textId="7E0A8053" w:rsidR="000B71B1" w:rsidRPr="00B77EF8" w:rsidRDefault="000B71B1" w:rsidP="00997DC0">
      <w:pPr>
        <w:spacing w:line="276" w:lineRule="auto"/>
        <w:jc w:val="both"/>
        <w:rPr>
          <w:rFonts w:ascii="Arial" w:hAnsi="Arial" w:cs="Arial"/>
          <w:b/>
          <w:bCs/>
          <w:sz w:val="24"/>
          <w:szCs w:val="24"/>
        </w:rPr>
      </w:pPr>
      <w:r w:rsidRPr="00B77EF8">
        <w:rPr>
          <w:rFonts w:ascii="Arial" w:hAnsi="Arial" w:cs="Arial"/>
          <w:b/>
          <w:bCs/>
          <w:sz w:val="24"/>
          <w:szCs w:val="24"/>
        </w:rPr>
        <w:lastRenderedPageBreak/>
        <w:t>Ventajas de la aplicación de principios de procedencia</w:t>
      </w:r>
      <w:r w:rsidR="00B77EF8">
        <w:rPr>
          <w:rFonts w:ascii="Arial" w:hAnsi="Arial" w:cs="Arial"/>
          <w:b/>
          <w:bCs/>
          <w:sz w:val="24"/>
          <w:szCs w:val="24"/>
        </w:rPr>
        <w:t>.</w:t>
      </w:r>
    </w:p>
    <w:p w14:paraId="3CFB2A08" w14:textId="77777777" w:rsidR="000B71B1" w:rsidRPr="00B77EF8" w:rsidRDefault="000B71B1" w:rsidP="00997DC0">
      <w:pPr>
        <w:pStyle w:val="Prrafodelista"/>
        <w:numPr>
          <w:ilvl w:val="0"/>
          <w:numId w:val="17"/>
        </w:numPr>
        <w:spacing w:line="276" w:lineRule="auto"/>
        <w:jc w:val="both"/>
        <w:rPr>
          <w:rFonts w:ascii="Arial" w:hAnsi="Arial" w:cs="Arial"/>
          <w:sz w:val="24"/>
          <w:szCs w:val="24"/>
        </w:rPr>
      </w:pPr>
      <w:r w:rsidRPr="00B77EF8">
        <w:rPr>
          <w:rFonts w:ascii="Arial" w:hAnsi="Arial" w:cs="Arial"/>
          <w:sz w:val="24"/>
          <w:szCs w:val="24"/>
        </w:rPr>
        <w:t xml:space="preserve">Sirve para proteger la integridad de las agrupaciones documentales </w:t>
      </w:r>
    </w:p>
    <w:p w14:paraId="0A884EAD" w14:textId="77777777" w:rsidR="000B71B1" w:rsidRPr="00B77EF8" w:rsidRDefault="000B71B1" w:rsidP="00997DC0">
      <w:pPr>
        <w:pStyle w:val="Prrafodelista"/>
        <w:numPr>
          <w:ilvl w:val="0"/>
          <w:numId w:val="17"/>
        </w:numPr>
        <w:spacing w:line="276" w:lineRule="auto"/>
        <w:jc w:val="both"/>
        <w:rPr>
          <w:rFonts w:ascii="Arial" w:hAnsi="Arial" w:cs="Arial"/>
          <w:sz w:val="24"/>
          <w:szCs w:val="24"/>
        </w:rPr>
      </w:pPr>
      <w:r w:rsidRPr="00B77EF8">
        <w:rPr>
          <w:rFonts w:ascii="Arial" w:hAnsi="Arial" w:cs="Arial"/>
          <w:sz w:val="24"/>
          <w:szCs w:val="24"/>
        </w:rPr>
        <w:t xml:space="preserve">Permite ubicar correctamente el documento en el fondo en que le corresponde de acuerdo con </w:t>
      </w:r>
      <w:r w:rsidR="00DC3789" w:rsidRPr="00B77EF8">
        <w:rPr>
          <w:rFonts w:ascii="Arial" w:hAnsi="Arial" w:cs="Arial"/>
          <w:sz w:val="24"/>
          <w:szCs w:val="24"/>
        </w:rPr>
        <w:t>la actividad o la</w:t>
      </w:r>
      <w:r w:rsidRPr="00B77EF8">
        <w:rPr>
          <w:rFonts w:ascii="Arial" w:hAnsi="Arial" w:cs="Arial"/>
          <w:sz w:val="24"/>
          <w:szCs w:val="24"/>
        </w:rPr>
        <w:t xml:space="preserve"> función que lo genera.</w:t>
      </w:r>
    </w:p>
    <w:p w14:paraId="2A3EE731" w14:textId="77777777" w:rsidR="000B71B1" w:rsidRPr="00B77EF8" w:rsidRDefault="000B71B1" w:rsidP="00997DC0">
      <w:pPr>
        <w:pStyle w:val="Prrafodelista"/>
        <w:numPr>
          <w:ilvl w:val="0"/>
          <w:numId w:val="17"/>
        </w:numPr>
        <w:spacing w:line="276" w:lineRule="auto"/>
        <w:jc w:val="both"/>
        <w:rPr>
          <w:rFonts w:ascii="Arial" w:hAnsi="Arial" w:cs="Arial"/>
          <w:sz w:val="24"/>
          <w:szCs w:val="24"/>
        </w:rPr>
      </w:pPr>
      <w:r w:rsidRPr="00B77EF8">
        <w:rPr>
          <w:rFonts w:ascii="Arial" w:hAnsi="Arial" w:cs="Arial"/>
          <w:sz w:val="24"/>
          <w:szCs w:val="24"/>
        </w:rPr>
        <w:t>Se aplica a todas las tareas relacionadas con el que hacer archivístico.</w:t>
      </w:r>
    </w:p>
    <w:p w14:paraId="4A37F9F3" w14:textId="77777777" w:rsidR="000B71B1" w:rsidRPr="000B71B1" w:rsidRDefault="000B71B1" w:rsidP="00997DC0">
      <w:pPr>
        <w:spacing w:line="276" w:lineRule="auto"/>
        <w:jc w:val="both"/>
        <w:rPr>
          <w:rFonts w:ascii="Arial" w:hAnsi="Arial" w:cs="Arial"/>
          <w:sz w:val="24"/>
          <w:szCs w:val="24"/>
        </w:rPr>
      </w:pPr>
    </w:p>
    <w:p w14:paraId="607CAD20" w14:textId="77777777" w:rsidR="000B71B1" w:rsidRPr="00B77EF8" w:rsidRDefault="000B71B1" w:rsidP="00997DC0">
      <w:pPr>
        <w:spacing w:line="276" w:lineRule="auto"/>
        <w:jc w:val="both"/>
        <w:rPr>
          <w:rFonts w:ascii="Arial" w:hAnsi="Arial" w:cs="Arial"/>
          <w:b/>
          <w:bCs/>
          <w:sz w:val="24"/>
          <w:szCs w:val="24"/>
        </w:rPr>
      </w:pPr>
      <w:r w:rsidRPr="00B77EF8">
        <w:rPr>
          <w:rFonts w:ascii="Arial" w:hAnsi="Arial" w:cs="Arial"/>
          <w:b/>
          <w:bCs/>
          <w:sz w:val="24"/>
          <w:szCs w:val="24"/>
        </w:rPr>
        <w:t>Identificación de productores</w:t>
      </w:r>
    </w:p>
    <w:p w14:paraId="2A0A9A44" w14:textId="1876D101" w:rsidR="000B71B1" w:rsidRDefault="000B71B1" w:rsidP="00997DC0">
      <w:pPr>
        <w:spacing w:line="276" w:lineRule="auto"/>
        <w:jc w:val="both"/>
        <w:rPr>
          <w:rFonts w:ascii="Arial" w:hAnsi="Arial" w:cs="Arial"/>
          <w:sz w:val="24"/>
          <w:szCs w:val="24"/>
        </w:rPr>
      </w:pPr>
      <w:r w:rsidRPr="000B71B1">
        <w:rPr>
          <w:rFonts w:ascii="Arial" w:hAnsi="Arial" w:cs="Arial"/>
          <w:sz w:val="24"/>
          <w:szCs w:val="24"/>
        </w:rPr>
        <w:t xml:space="preserve">Mediante la aplicación de principios de procedencia se aborda la primera tarea de la clasificación documental, que consiste en identificar los creadores de documentos, tanto institucionales (fondos documentales) como administrativo (secciones y sub secciones documentales) lo que tiene como resultado la identificación de las agrupaciones documentales. </w:t>
      </w:r>
    </w:p>
    <w:p w14:paraId="213CC8CA" w14:textId="77777777" w:rsidR="00B77EF8" w:rsidRPr="000B71B1" w:rsidRDefault="00B77EF8" w:rsidP="00997DC0">
      <w:pPr>
        <w:spacing w:line="276" w:lineRule="auto"/>
        <w:jc w:val="both"/>
        <w:rPr>
          <w:rFonts w:ascii="Arial" w:hAnsi="Arial" w:cs="Arial"/>
          <w:sz w:val="24"/>
          <w:szCs w:val="24"/>
        </w:rPr>
      </w:pPr>
    </w:p>
    <w:p w14:paraId="73CCDCEB" w14:textId="44AA3B12" w:rsidR="000B71B1" w:rsidRPr="00B77EF8" w:rsidRDefault="000B71B1" w:rsidP="00997DC0">
      <w:pPr>
        <w:spacing w:line="276" w:lineRule="auto"/>
        <w:jc w:val="both"/>
        <w:rPr>
          <w:rFonts w:ascii="Arial" w:hAnsi="Arial" w:cs="Arial"/>
          <w:b/>
          <w:bCs/>
          <w:sz w:val="24"/>
          <w:szCs w:val="24"/>
        </w:rPr>
      </w:pPr>
      <w:r w:rsidRPr="00B77EF8">
        <w:rPr>
          <w:rFonts w:ascii="Arial" w:hAnsi="Arial" w:cs="Arial"/>
          <w:b/>
          <w:bCs/>
          <w:sz w:val="24"/>
          <w:szCs w:val="24"/>
        </w:rPr>
        <w:t>Estructura orgánica</w:t>
      </w:r>
      <w:r w:rsidR="00B77EF8">
        <w:rPr>
          <w:rFonts w:ascii="Arial" w:hAnsi="Arial" w:cs="Arial"/>
          <w:b/>
          <w:bCs/>
          <w:sz w:val="24"/>
          <w:szCs w:val="24"/>
        </w:rPr>
        <w:t>.</w:t>
      </w:r>
    </w:p>
    <w:p w14:paraId="154428BF"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La estructura organizacional es el conjunto de áreas y unidades interrelacionadas entre sí a través de canales de comunicación, instancia de coordinación interna para el proceso establecido por una entidad para cumplir con sus objetivos.</w:t>
      </w:r>
    </w:p>
    <w:p w14:paraId="72DBE726"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La estructura orgánica está conformada por los niveles de autoridad y responsabilidad, lo</w:t>
      </w:r>
      <w:r w:rsidR="00DC3789">
        <w:rPr>
          <w:rFonts w:ascii="Arial" w:hAnsi="Arial" w:cs="Arial"/>
          <w:sz w:val="24"/>
          <w:szCs w:val="24"/>
        </w:rPr>
        <w:t>s</w:t>
      </w:r>
      <w:r w:rsidRPr="000B71B1">
        <w:rPr>
          <w:rFonts w:ascii="Arial" w:hAnsi="Arial" w:cs="Arial"/>
          <w:sz w:val="24"/>
          <w:szCs w:val="24"/>
        </w:rPr>
        <w:t xml:space="preserve"> cuales están agrupados por jerarquía en divisiones administrativas.</w:t>
      </w:r>
    </w:p>
    <w:p w14:paraId="793F8CBF" w14:textId="77777777" w:rsidR="000B71B1" w:rsidRPr="000B71B1" w:rsidRDefault="000B71B1" w:rsidP="00997DC0">
      <w:pPr>
        <w:spacing w:line="276" w:lineRule="auto"/>
        <w:jc w:val="both"/>
        <w:rPr>
          <w:rFonts w:ascii="Arial" w:hAnsi="Arial" w:cs="Arial"/>
          <w:sz w:val="24"/>
          <w:szCs w:val="24"/>
        </w:rPr>
      </w:pPr>
    </w:p>
    <w:p w14:paraId="1607639D" w14:textId="5C80C9DF" w:rsidR="000B71B1" w:rsidRPr="00AD4FE5" w:rsidRDefault="00AD4FE5" w:rsidP="00997DC0">
      <w:pPr>
        <w:pStyle w:val="Ttulo2"/>
        <w:jc w:val="both"/>
        <w:rPr>
          <w:rFonts w:ascii="Arial" w:hAnsi="Arial" w:cs="Arial"/>
          <w:b/>
          <w:bCs/>
        </w:rPr>
      </w:pPr>
      <w:bookmarkStart w:id="18" w:name="_Toc70932357"/>
      <w:r>
        <w:rPr>
          <w:rFonts w:ascii="Arial" w:hAnsi="Arial" w:cs="Arial"/>
          <w:b/>
          <w:bCs/>
        </w:rPr>
        <w:t xml:space="preserve">4.2 </w:t>
      </w:r>
      <w:r w:rsidR="000B71B1" w:rsidRPr="00AD4FE5">
        <w:rPr>
          <w:rFonts w:ascii="Arial" w:hAnsi="Arial" w:cs="Arial"/>
          <w:b/>
          <w:bCs/>
        </w:rPr>
        <w:t>Identificación de secciones y sub secciones documentales</w:t>
      </w:r>
      <w:r w:rsidR="00B77EF8" w:rsidRPr="00AD4FE5">
        <w:rPr>
          <w:rFonts w:ascii="Arial" w:hAnsi="Arial" w:cs="Arial"/>
          <w:b/>
          <w:bCs/>
        </w:rPr>
        <w:t>.</w:t>
      </w:r>
      <w:bookmarkEnd w:id="18"/>
    </w:p>
    <w:p w14:paraId="34854AFD" w14:textId="51A904D1" w:rsidR="000B71B1" w:rsidRDefault="000B71B1" w:rsidP="00997DC0">
      <w:pPr>
        <w:spacing w:line="276" w:lineRule="auto"/>
        <w:jc w:val="both"/>
        <w:rPr>
          <w:rFonts w:ascii="Arial" w:hAnsi="Arial" w:cs="Arial"/>
          <w:sz w:val="24"/>
          <w:szCs w:val="24"/>
        </w:rPr>
      </w:pPr>
      <w:r w:rsidRPr="000B71B1">
        <w:rPr>
          <w:rFonts w:ascii="Arial" w:hAnsi="Arial" w:cs="Arial"/>
          <w:sz w:val="24"/>
          <w:szCs w:val="24"/>
        </w:rPr>
        <w:t xml:space="preserve">Las secciones documentales son sub divisiones del fondo identificadas con la producción documental de una unidad productora que produce el fondo, esta a su vez pueden dividirse en sub secciones documentales. </w:t>
      </w:r>
    </w:p>
    <w:p w14:paraId="5C2AB99D" w14:textId="77777777" w:rsidR="00B77EF8" w:rsidRPr="000B71B1" w:rsidRDefault="00B77EF8" w:rsidP="00997DC0">
      <w:pPr>
        <w:spacing w:line="276" w:lineRule="auto"/>
        <w:jc w:val="both"/>
        <w:rPr>
          <w:rFonts w:ascii="Arial" w:hAnsi="Arial" w:cs="Arial"/>
          <w:sz w:val="24"/>
          <w:szCs w:val="24"/>
        </w:rPr>
      </w:pPr>
    </w:p>
    <w:p w14:paraId="789A944A" w14:textId="77777777" w:rsidR="000B71B1" w:rsidRPr="00B77EF8" w:rsidRDefault="000B71B1" w:rsidP="00997DC0">
      <w:pPr>
        <w:pStyle w:val="Prrafodelista"/>
        <w:numPr>
          <w:ilvl w:val="0"/>
          <w:numId w:val="18"/>
        </w:numPr>
        <w:spacing w:line="276" w:lineRule="auto"/>
        <w:jc w:val="both"/>
        <w:rPr>
          <w:rFonts w:ascii="Arial" w:hAnsi="Arial" w:cs="Arial"/>
          <w:sz w:val="24"/>
          <w:szCs w:val="24"/>
        </w:rPr>
      </w:pPr>
      <w:r w:rsidRPr="00B77EF8">
        <w:rPr>
          <w:rFonts w:ascii="Arial" w:hAnsi="Arial" w:cs="Arial"/>
          <w:sz w:val="24"/>
          <w:szCs w:val="24"/>
        </w:rPr>
        <w:t>Series documentales y asuntos</w:t>
      </w:r>
    </w:p>
    <w:p w14:paraId="5D37C68E"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 xml:space="preserve">En los archivos, las series documentales son un grupo de documentos cuyo elemento cohesionador consiste en que cada uno de ellos es el registro de la misma función o actividad.  </w:t>
      </w:r>
    </w:p>
    <w:p w14:paraId="3FC9102D"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Las series documentales se identifican a través de las funciones y actividades desarrolladas por las dependencias para el cumplimiento de los objetivos propuestos.</w:t>
      </w:r>
    </w:p>
    <w:p w14:paraId="1F7E58FB"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Las funciones de cualquier institución se caracterizan porque se realizan de manera respectiva, perduran en el tiempo y se cumplen a través de actividades y tramites rutinarios los cuales se convierten en procedimientos administrativo</w:t>
      </w:r>
      <w:r w:rsidR="00DC3789">
        <w:rPr>
          <w:rFonts w:ascii="Arial" w:hAnsi="Arial" w:cs="Arial"/>
          <w:sz w:val="24"/>
          <w:szCs w:val="24"/>
        </w:rPr>
        <w:t>s</w:t>
      </w:r>
      <w:r w:rsidRPr="000B71B1">
        <w:rPr>
          <w:rFonts w:ascii="Arial" w:hAnsi="Arial" w:cs="Arial"/>
          <w:sz w:val="24"/>
          <w:szCs w:val="24"/>
        </w:rPr>
        <w:t xml:space="preserve"> que quedan registrados en las unidades documentales, cuya reunión con otra de estructura y contenido homogéneo conforman las series documentales.  </w:t>
      </w:r>
    </w:p>
    <w:p w14:paraId="4D28455D"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 xml:space="preserve">La extensión de las series depende de la duración del ejercicio, de la función y la frecuencia con que se ejerza, así, cada vez que una entidad requiere relacionar por escrito los tratados acordados o sucedidos en una Junta, produce un acta, pero esta </w:t>
      </w:r>
      <w:r w:rsidRPr="000B71B1">
        <w:rPr>
          <w:rFonts w:ascii="Arial" w:hAnsi="Arial" w:cs="Arial"/>
          <w:sz w:val="24"/>
          <w:szCs w:val="24"/>
        </w:rPr>
        <w:lastRenderedPageBreak/>
        <w:t>actividad al repetirse produce una serie documental conformada por todas las actas producidas en el lapso de tiempo en que tal actividad que ha sido ejercida por la entidad por esta razón por esta razón en un archivo se encuentran series más extensa que otra.</w:t>
      </w:r>
    </w:p>
    <w:p w14:paraId="1CF9D2C2" w14:textId="77777777" w:rsidR="000B71B1" w:rsidRDefault="000B71B1" w:rsidP="00997DC0">
      <w:pPr>
        <w:spacing w:line="276" w:lineRule="auto"/>
        <w:jc w:val="both"/>
        <w:rPr>
          <w:rFonts w:ascii="Arial" w:hAnsi="Arial" w:cs="Arial"/>
          <w:sz w:val="24"/>
          <w:szCs w:val="24"/>
        </w:rPr>
      </w:pPr>
      <w:r w:rsidRPr="000B71B1">
        <w:rPr>
          <w:rFonts w:ascii="Arial" w:hAnsi="Arial" w:cs="Arial"/>
          <w:sz w:val="24"/>
          <w:szCs w:val="24"/>
        </w:rPr>
        <w:t>Identificación de series y sub series</w:t>
      </w:r>
    </w:p>
    <w:p w14:paraId="37172B60" w14:textId="77777777" w:rsidR="00DC3789" w:rsidRPr="000B71B1" w:rsidRDefault="00DC3789" w:rsidP="00997DC0">
      <w:pPr>
        <w:spacing w:line="276" w:lineRule="auto"/>
        <w:jc w:val="both"/>
        <w:rPr>
          <w:rFonts w:ascii="Arial" w:hAnsi="Arial" w:cs="Arial"/>
          <w:sz w:val="24"/>
          <w:szCs w:val="24"/>
        </w:rPr>
      </w:pPr>
    </w:p>
    <w:p w14:paraId="0EE7E5FC" w14:textId="77777777" w:rsidR="000B71B1" w:rsidRDefault="000B71B1" w:rsidP="00997DC0">
      <w:pPr>
        <w:spacing w:line="276" w:lineRule="auto"/>
        <w:jc w:val="both"/>
        <w:rPr>
          <w:rFonts w:ascii="Arial" w:hAnsi="Arial" w:cs="Arial"/>
          <w:sz w:val="24"/>
          <w:szCs w:val="24"/>
        </w:rPr>
      </w:pPr>
      <w:r w:rsidRPr="000B71B1">
        <w:rPr>
          <w:rFonts w:ascii="Arial" w:hAnsi="Arial" w:cs="Arial"/>
          <w:sz w:val="24"/>
          <w:szCs w:val="24"/>
        </w:rPr>
        <w:t>Las diferentes Unidades documentales conforman una serie documental si comparten el mismo origen funcional.</w:t>
      </w:r>
    </w:p>
    <w:p w14:paraId="716E9B6F" w14:textId="77777777" w:rsidR="00DC3789" w:rsidRPr="000B71B1" w:rsidRDefault="00DC3789" w:rsidP="00997DC0">
      <w:pPr>
        <w:spacing w:line="276" w:lineRule="auto"/>
        <w:jc w:val="both"/>
        <w:rPr>
          <w:rFonts w:ascii="Arial" w:hAnsi="Arial" w:cs="Arial"/>
          <w:sz w:val="24"/>
          <w:szCs w:val="24"/>
        </w:rPr>
      </w:pPr>
    </w:p>
    <w:p w14:paraId="3B4DD594"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Cada serie documental está asociada a un asunto particular, cuya denominación resulta del análisis del contenido de los documentos reunidos en torno al trámite que las genera.</w:t>
      </w:r>
    </w:p>
    <w:p w14:paraId="34076A1B" w14:textId="77777777" w:rsidR="000B71B1" w:rsidRDefault="000B71B1" w:rsidP="00997DC0">
      <w:pPr>
        <w:spacing w:line="276" w:lineRule="auto"/>
        <w:jc w:val="both"/>
        <w:rPr>
          <w:rFonts w:ascii="Arial" w:hAnsi="Arial" w:cs="Arial"/>
          <w:sz w:val="24"/>
          <w:szCs w:val="24"/>
        </w:rPr>
      </w:pPr>
      <w:r w:rsidRPr="000B71B1">
        <w:rPr>
          <w:rFonts w:ascii="Arial" w:hAnsi="Arial" w:cs="Arial"/>
          <w:sz w:val="24"/>
          <w:szCs w:val="24"/>
        </w:rPr>
        <w:t>Hay funciones específicas que identifican un asunto principal, sin embargo, los procedimientos establecidos para los trámites administrativos pueden variar lo cual hace que surjan asuntos relacionados con el principal en tal caso la denominación principal serie podrá dividirse en ciertos números de asuntos relacionados los cuales quedaran indicados como sub series.</w:t>
      </w:r>
    </w:p>
    <w:p w14:paraId="1B7E5165" w14:textId="77777777" w:rsidR="00DC3789" w:rsidRPr="000B71B1" w:rsidRDefault="00DC3789" w:rsidP="00997DC0">
      <w:pPr>
        <w:spacing w:line="276" w:lineRule="auto"/>
        <w:jc w:val="both"/>
        <w:rPr>
          <w:rFonts w:ascii="Arial" w:hAnsi="Arial" w:cs="Arial"/>
          <w:sz w:val="24"/>
          <w:szCs w:val="24"/>
        </w:rPr>
      </w:pPr>
    </w:p>
    <w:p w14:paraId="58056363"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 xml:space="preserve">Las sub series son el conjunto de unidades documentales que forman parte de una serie identificadas en forma separada de esta por su contenido y características específicas por uno o varios de tipos documentales diferentes producidos en acciones administrativas semejantes. </w:t>
      </w:r>
    </w:p>
    <w:p w14:paraId="61C2A2AE" w14:textId="77777777" w:rsidR="000B71B1" w:rsidRPr="000B71B1" w:rsidRDefault="000B71B1" w:rsidP="00997DC0">
      <w:pPr>
        <w:spacing w:line="276" w:lineRule="auto"/>
        <w:jc w:val="both"/>
        <w:rPr>
          <w:rFonts w:ascii="Arial" w:hAnsi="Arial" w:cs="Arial"/>
          <w:sz w:val="24"/>
          <w:szCs w:val="24"/>
        </w:rPr>
      </w:pPr>
    </w:p>
    <w:p w14:paraId="02E7E5A0" w14:textId="1AB127D5" w:rsidR="000B71B1" w:rsidRPr="00AD4FE5" w:rsidRDefault="00AD4FE5" w:rsidP="00997DC0">
      <w:pPr>
        <w:pStyle w:val="Ttulo2"/>
        <w:jc w:val="both"/>
        <w:rPr>
          <w:rFonts w:ascii="Arial" w:hAnsi="Arial" w:cs="Arial"/>
          <w:b/>
          <w:bCs/>
        </w:rPr>
      </w:pPr>
      <w:bookmarkStart w:id="19" w:name="_Toc70932358"/>
      <w:r>
        <w:rPr>
          <w:rFonts w:ascii="Arial" w:hAnsi="Arial" w:cs="Arial"/>
          <w:b/>
          <w:bCs/>
        </w:rPr>
        <w:t xml:space="preserve">4.3 </w:t>
      </w:r>
      <w:r w:rsidR="000B71B1" w:rsidRPr="00AD4FE5">
        <w:rPr>
          <w:rFonts w:ascii="Arial" w:hAnsi="Arial" w:cs="Arial"/>
          <w:b/>
          <w:bCs/>
        </w:rPr>
        <w:t>Tipos documentales</w:t>
      </w:r>
      <w:bookmarkEnd w:id="19"/>
    </w:p>
    <w:p w14:paraId="1560DAA2" w14:textId="77777777" w:rsidR="00DC3789" w:rsidRPr="000B71B1" w:rsidRDefault="00DC3789" w:rsidP="00997DC0">
      <w:pPr>
        <w:spacing w:line="276" w:lineRule="auto"/>
        <w:jc w:val="both"/>
        <w:rPr>
          <w:rFonts w:ascii="Arial" w:hAnsi="Arial" w:cs="Arial"/>
          <w:sz w:val="24"/>
          <w:szCs w:val="24"/>
        </w:rPr>
      </w:pPr>
    </w:p>
    <w:p w14:paraId="3FB03279" w14:textId="14B4935A" w:rsidR="000B71B1" w:rsidRDefault="000B71B1" w:rsidP="00997DC0">
      <w:pPr>
        <w:spacing w:line="276" w:lineRule="auto"/>
        <w:jc w:val="both"/>
        <w:rPr>
          <w:rFonts w:ascii="Arial" w:hAnsi="Arial" w:cs="Arial"/>
          <w:sz w:val="24"/>
          <w:szCs w:val="24"/>
        </w:rPr>
      </w:pPr>
      <w:r w:rsidRPr="000B71B1">
        <w:rPr>
          <w:rFonts w:ascii="Arial" w:hAnsi="Arial" w:cs="Arial"/>
          <w:sz w:val="24"/>
          <w:szCs w:val="24"/>
        </w:rPr>
        <w:t xml:space="preserve">Las series y sub series documentales son el producto de la reunión de Unidades documentales que surgen como resultado físico de una actividad llevada a cabo en las divisiones administrativa, para las funciones que le han sido asignadas. </w:t>
      </w:r>
    </w:p>
    <w:p w14:paraId="6E85AD1F" w14:textId="77777777" w:rsidR="005B21C7" w:rsidRPr="000B71B1" w:rsidRDefault="005B21C7" w:rsidP="00997DC0">
      <w:pPr>
        <w:spacing w:line="276" w:lineRule="auto"/>
        <w:jc w:val="both"/>
        <w:rPr>
          <w:rFonts w:ascii="Arial" w:hAnsi="Arial" w:cs="Arial"/>
          <w:sz w:val="24"/>
          <w:szCs w:val="24"/>
        </w:rPr>
      </w:pPr>
    </w:p>
    <w:p w14:paraId="748DC228" w14:textId="1951E668" w:rsidR="000B71B1" w:rsidRDefault="000B71B1" w:rsidP="00997DC0">
      <w:pPr>
        <w:spacing w:line="276" w:lineRule="auto"/>
        <w:jc w:val="both"/>
        <w:rPr>
          <w:rFonts w:ascii="Arial" w:hAnsi="Arial" w:cs="Arial"/>
          <w:b/>
          <w:bCs/>
          <w:sz w:val="24"/>
          <w:szCs w:val="24"/>
        </w:rPr>
      </w:pPr>
      <w:r w:rsidRPr="005B21C7">
        <w:rPr>
          <w:rFonts w:ascii="Arial" w:hAnsi="Arial" w:cs="Arial"/>
          <w:b/>
          <w:bCs/>
          <w:sz w:val="24"/>
          <w:szCs w:val="24"/>
        </w:rPr>
        <w:t>La unidad documental puede ser simple o compleja</w:t>
      </w:r>
    </w:p>
    <w:p w14:paraId="7600D6F4" w14:textId="77777777" w:rsidR="00AD4FE5" w:rsidRPr="005B21C7" w:rsidRDefault="00AD4FE5" w:rsidP="00997DC0">
      <w:pPr>
        <w:spacing w:line="276" w:lineRule="auto"/>
        <w:jc w:val="both"/>
        <w:rPr>
          <w:rFonts w:ascii="Arial" w:hAnsi="Arial" w:cs="Arial"/>
          <w:b/>
          <w:bCs/>
          <w:sz w:val="24"/>
          <w:szCs w:val="24"/>
        </w:rPr>
      </w:pPr>
    </w:p>
    <w:p w14:paraId="7D5E664C" w14:textId="77777777" w:rsidR="000B71B1" w:rsidRPr="000B71B1" w:rsidRDefault="000B71B1" w:rsidP="00997DC0">
      <w:pPr>
        <w:spacing w:line="276" w:lineRule="auto"/>
        <w:jc w:val="both"/>
        <w:rPr>
          <w:rFonts w:ascii="Arial" w:hAnsi="Arial" w:cs="Arial"/>
          <w:sz w:val="24"/>
          <w:szCs w:val="24"/>
        </w:rPr>
      </w:pPr>
      <w:r w:rsidRPr="00A82218">
        <w:rPr>
          <w:rFonts w:ascii="Arial" w:hAnsi="Arial" w:cs="Arial"/>
          <w:b/>
          <w:bCs/>
          <w:sz w:val="24"/>
          <w:szCs w:val="24"/>
        </w:rPr>
        <w:t>Es simple:</w:t>
      </w:r>
      <w:r w:rsidRPr="000B71B1">
        <w:rPr>
          <w:rFonts w:ascii="Arial" w:hAnsi="Arial" w:cs="Arial"/>
          <w:sz w:val="24"/>
          <w:szCs w:val="24"/>
        </w:rPr>
        <w:t xml:space="preserve"> Cuando está constituida por el mismo tipo documental</w:t>
      </w:r>
    </w:p>
    <w:p w14:paraId="4CC14353" w14:textId="77777777" w:rsidR="000B71B1" w:rsidRPr="000B71B1" w:rsidRDefault="000B71B1" w:rsidP="00997DC0">
      <w:pPr>
        <w:spacing w:line="276" w:lineRule="auto"/>
        <w:jc w:val="both"/>
        <w:rPr>
          <w:rFonts w:ascii="Arial" w:hAnsi="Arial" w:cs="Arial"/>
          <w:sz w:val="24"/>
          <w:szCs w:val="24"/>
        </w:rPr>
      </w:pPr>
      <w:r w:rsidRPr="005B21C7">
        <w:rPr>
          <w:rFonts w:ascii="Arial" w:hAnsi="Arial" w:cs="Arial"/>
          <w:b/>
          <w:bCs/>
          <w:sz w:val="24"/>
          <w:szCs w:val="24"/>
        </w:rPr>
        <w:t>Es compleja:</w:t>
      </w:r>
      <w:r w:rsidRPr="000B71B1">
        <w:rPr>
          <w:rFonts w:ascii="Arial" w:hAnsi="Arial" w:cs="Arial"/>
          <w:sz w:val="24"/>
          <w:szCs w:val="24"/>
        </w:rPr>
        <w:t xml:space="preserve"> Cuando está integrada por tipos documentales de diversa índole que corresponde a una secuencia dentro de un trámite.</w:t>
      </w:r>
    </w:p>
    <w:p w14:paraId="2D40AF27" w14:textId="77777777" w:rsidR="000B71B1" w:rsidRPr="000B71B1" w:rsidRDefault="000B71B1" w:rsidP="00997DC0">
      <w:pPr>
        <w:spacing w:line="276" w:lineRule="auto"/>
        <w:jc w:val="both"/>
        <w:rPr>
          <w:rFonts w:ascii="Arial" w:hAnsi="Arial" w:cs="Arial"/>
          <w:sz w:val="24"/>
          <w:szCs w:val="24"/>
        </w:rPr>
      </w:pPr>
    </w:p>
    <w:p w14:paraId="258C4981" w14:textId="77777777" w:rsidR="000B71B1" w:rsidRPr="00DC3789" w:rsidRDefault="000B71B1" w:rsidP="00997DC0">
      <w:pPr>
        <w:spacing w:line="276" w:lineRule="auto"/>
        <w:jc w:val="both"/>
        <w:rPr>
          <w:rFonts w:ascii="Arial" w:hAnsi="Arial" w:cs="Arial"/>
          <w:b/>
          <w:sz w:val="24"/>
          <w:szCs w:val="24"/>
        </w:rPr>
      </w:pPr>
      <w:r w:rsidRPr="00DC3789">
        <w:rPr>
          <w:rFonts w:ascii="Arial" w:hAnsi="Arial" w:cs="Arial"/>
          <w:b/>
          <w:sz w:val="24"/>
          <w:szCs w:val="24"/>
        </w:rPr>
        <w:t>Ordenación Documental</w:t>
      </w:r>
    </w:p>
    <w:p w14:paraId="11ECA7A4"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La clasificación no determina cómo deben arreglarse los documentos al interior de cada una de las agrupaciones documentales, solo se limita a establecer las unidades y tipos documentales que pertenecen a cada división administrativa a cada función a cada serie.</w:t>
      </w:r>
    </w:p>
    <w:p w14:paraId="3EE806E2" w14:textId="77777777" w:rsidR="000B71B1" w:rsidRPr="000B71B1" w:rsidRDefault="000B71B1" w:rsidP="00997DC0">
      <w:pPr>
        <w:spacing w:line="276" w:lineRule="auto"/>
        <w:jc w:val="both"/>
        <w:rPr>
          <w:rFonts w:ascii="Arial" w:hAnsi="Arial" w:cs="Arial"/>
          <w:sz w:val="24"/>
          <w:szCs w:val="24"/>
        </w:rPr>
      </w:pPr>
    </w:p>
    <w:p w14:paraId="665CF0CE" w14:textId="77777777" w:rsidR="000B71B1" w:rsidRDefault="000B71B1" w:rsidP="00997DC0">
      <w:pPr>
        <w:spacing w:line="276" w:lineRule="auto"/>
        <w:jc w:val="both"/>
        <w:rPr>
          <w:rFonts w:ascii="Arial" w:hAnsi="Arial" w:cs="Arial"/>
          <w:sz w:val="24"/>
          <w:szCs w:val="24"/>
        </w:rPr>
      </w:pPr>
      <w:r w:rsidRPr="00DC3789">
        <w:rPr>
          <w:rFonts w:ascii="Arial" w:hAnsi="Arial" w:cs="Arial"/>
          <w:b/>
          <w:sz w:val="24"/>
          <w:szCs w:val="24"/>
        </w:rPr>
        <w:t>Dónde comienza la ordenación</w:t>
      </w:r>
      <w:r w:rsidRPr="000B71B1">
        <w:rPr>
          <w:rFonts w:ascii="Arial" w:hAnsi="Arial" w:cs="Arial"/>
          <w:sz w:val="24"/>
          <w:szCs w:val="24"/>
        </w:rPr>
        <w:t>:</w:t>
      </w:r>
    </w:p>
    <w:p w14:paraId="0438FE3F"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Comienza donde termina la clasificación, se aplica a las series documentales.</w:t>
      </w:r>
    </w:p>
    <w:p w14:paraId="197E6EB6"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lastRenderedPageBreak/>
        <w:t xml:space="preserve">Ordenación es como se arreglan los documentos dentro de cada agrupación documental es la secuencia relación causa- efecto. </w:t>
      </w:r>
    </w:p>
    <w:p w14:paraId="2269FBF5" w14:textId="77777777" w:rsidR="000B71B1" w:rsidRPr="000B71B1" w:rsidRDefault="000B71B1" w:rsidP="00997DC0">
      <w:pPr>
        <w:spacing w:line="276" w:lineRule="auto"/>
        <w:jc w:val="both"/>
        <w:rPr>
          <w:rFonts w:ascii="Arial" w:hAnsi="Arial" w:cs="Arial"/>
          <w:sz w:val="24"/>
          <w:szCs w:val="24"/>
        </w:rPr>
      </w:pPr>
    </w:p>
    <w:p w14:paraId="56F3B68D" w14:textId="77777777" w:rsidR="000B71B1" w:rsidRPr="00FC7205" w:rsidRDefault="000B71B1" w:rsidP="00997DC0">
      <w:pPr>
        <w:spacing w:line="276" w:lineRule="auto"/>
        <w:jc w:val="both"/>
        <w:rPr>
          <w:rFonts w:ascii="Arial" w:hAnsi="Arial" w:cs="Arial"/>
          <w:b/>
          <w:bCs/>
          <w:sz w:val="24"/>
          <w:szCs w:val="24"/>
        </w:rPr>
      </w:pPr>
      <w:r w:rsidRPr="00FC7205">
        <w:rPr>
          <w:rFonts w:ascii="Arial" w:hAnsi="Arial" w:cs="Arial"/>
          <w:b/>
          <w:bCs/>
          <w:sz w:val="24"/>
          <w:szCs w:val="24"/>
        </w:rPr>
        <w:t>Cómo llevar el control de los documentos:</w:t>
      </w:r>
    </w:p>
    <w:p w14:paraId="5EAF232D" w14:textId="77777777" w:rsidR="000B71B1" w:rsidRPr="00FC7205" w:rsidRDefault="000B71B1" w:rsidP="00997DC0">
      <w:pPr>
        <w:pStyle w:val="Prrafodelista"/>
        <w:numPr>
          <w:ilvl w:val="0"/>
          <w:numId w:val="8"/>
        </w:numPr>
        <w:spacing w:line="276" w:lineRule="auto"/>
        <w:jc w:val="both"/>
        <w:rPr>
          <w:rFonts w:ascii="Arial" w:hAnsi="Arial" w:cs="Arial"/>
          <w:sz w:val="24"/>
          <w:szCs w:val="24"/>
        </w:rPr>
      </w:pPr>
      <w:r w:rsidRPr="00FC7205">
        <w:rPr>
          <w:rFonts w:ascii="Arial" w:hAnsi="Arial" w:cs="Arial"/>
          <w:sz w:val="24"/>
          <w:szCs w:val="24"/>
        </w:rPr>
        <w:t xml:space="preserve">Registro </w:t>
      </w:r>
    </w:p>
    <w:p w14:paraId="7FE55B06" w14:textId="77777777" w:rsidR="000B71B1" w:rsidRPr="00FC7205" w:rsidRDefault="000B71B1" w:rsidP="00997DC0">
      <w:pPr>
        <w:pStyle w:val="Prrafodelista"/>
        <w:numPr>
          <w:ilvl w:val="0"/>
          <w:numId w:val="8"/>
        </w:numPr>
        <w:spacing w:line="276" w:lineRule="auto"/>
        <w:jc w:val="both"/>
        <w:rPr>
          <w:rFonts w:ascii="Arial" w:hAnsi="Arial" w:cs="Arial"/>
          <w:sz w:val="24"/>
          <w:szCs w:val="24"/>
        </w:rPr>
      </w:pPr>
      <w:r w:rsidRPr="00FC7205">
        <w:rPr>
          <w:rFonts w:ascii="Arial" w:hAnsi="Arial" w:cs="Arial"/>
          <w:sz w:val="24"/>
          <w:szCs w:val="24"/>
        </w:rPr>
        <w:t xml:space="preserve">Flujo de documentales </w:t>
      </w:r>
    </w:p>
    <w:p w14:paraId="1CE1E1AE" w14:textId="77777777" w:rsidR="000B71B1" w:rsidRPr="00FC7205" w:rsidRDefault="000B71B1" w:rsidP="00997DC0">
      <w:pPr>
        <w:pStyle w:val="Prrafodelista"/>
        <w:numPr>
          <w:ilvl w:val="0"/>
          <w:numId w:val="8"/>
        </w:numPr>
        <w:spacing w:line="276" w:lineRule="auto"/>
        <w:jc w:val="both"/>
        <w:rPr>
          <w:rFonts w:ascii="Arial" w:hAnsi="Arial" w:cs="Arial"/>
          <w:sz w:val="24"/>
          <w:szCs w:val="24"/>
        </w:rPr>
      </w:pPr>
      <w:r w:rsidRPr="00FC7205">
        <w:rPr>
          <w:rFonts w:ascii="Arial" w:hAnsi="Arial" w:cs="Arial"/>
          <w:sz w:val="24"/>
          <w:szCs w:val="24"/>
        </w:rPr>
        <w:t xml:space="preserve">Lista de remisión </w:t>
      </w:r>
    </w:p>
    <w:p w14:paraId="209B844A" w14:textId="77777777" w:rsidR="000B71B1" w:rsidRPr="00FC7205" w:rsidRDefault="000B71B1" w:rsidP="00997DC0">
      <w:pPr>
        <w:pStyle w:val="Prrafodelista"/>
        <w:numPr>
          <w:ilvl w:val="0"/>
          <w:numId w:val="8"/>
        </w:numPr>
        <w:spacing w:line="276" w:lineRule="auto"/>
        <w:jc w:val="both"/>
        <w:rPr>
          <w:rFonts w:ascii="Arial" w:hAnsi="Arial" w:cs="Arial"/>
          <w:sz w:val="24"/>
          <w:szCs w:val="24"/>
        </w:rPr>
      </w:pPr>
      <w:r w:rsidRPr="00FC7205">
        <w:rPr>
          <w:rFonts w:ascii="Arial" w:hAnsi="Arial" w:cs="Arial"/>
          <w:sz w:val="24"/>
          <w:szCs w:val="24"/>
        </w:rPr>
        <w:t>Inventario</w:t>
      </w:r>
    </w:p>
    <w:p w14:paraId="092EC794" w14:textId="77777777" w:rsidR="000B71B1" w:rsidRPr="00FC7205" w:rsidRDefault="000B71B1" w:rsidP="00997DC0">
      <w:pPr>
        <w:pStyle w:val="Prrafodelista"/>
        <w:numPr>
          <w:ilvl w:val="0"/>
          <w:numId w:val="8"/>
        </w:numPr>
        <w:spacing w:line="276" w:lineRule="auto"/>
        <w:jc w:val="both"/>
        <w:rPr>
          <w:rFonts w:ascii="Arial" w:hAnsi="Arial" w:cs="Arial"/>
          <w:sz w:val="24"/>
          <w:szCs w:val="24"/>
        </w:rPr>
      </w:pPr>
      <w:r w:rsidRPr="00FC7205">
        <w:rPr>
          <w:rFonts w:ascii="Arial" w:hAnsi="Arial" w:cs="Arial"/>
          <w:sz w:val="24"/>
          <w:szCs w:val="24"/>
        </w:rPr>
        <w:t xml:space="preserve">Descripción e instrumento de consulta </w:t>
      </w:r>
    </w:p>
    <w:p w14:paraId="62AB312F" w14:textId="77777777" w:rsidR="000B71B1" w:rsidRPr="00FC7205" w:rsidRDefault="000B71B1" w:rsidP="00997DC0">
      <w:pPr>
        <w:pStyle w:val="Prrafodelista"/>
        <w:numPr>
          <w:ilvl w:val="0"/>
          <w:numId w:val="8"/>
        </w:numPr>
        <w:spacing w:line="276" w:lineRule="auto"/>
        <w:jc w:val="both"/>
        <w:rPr>
          <w:rFonts w:ascii="Arial" w:hAnsi="Arial" w:cs="Arial"/>
          <w:sz w:val="24"/>
          <w:szCs w:val="24"/>
        </w:rPr>
      </w:pPr>
      <w:r w:rsidRPr="00FC7205">
        <w:rPr>
          <w:rFonts w:ascii="Arial" w:hAnsi="Arial" w:cs="Arial"/>
          <w:sz w:val="24"/>
          <w:szCs w:val="24"/>
        </w:rPr>
        <w:t xml:space="preserve">Boletas de préstamo </w:t>
      </w:r>
    </w:p>
    <w:p w14:paraId="5C8ACFA9" w14:textId="77777777" w:rsidR="000B71B1" w:rsidRPr="00FC7205" w:rsidRDefault="000B71B1" w:rsidP="00997DC0">
      <w:pPr>
        <w:pStyle w:val="Prrafodelista"/>
        <w:numPr>
          <w:ilvl w:val="0"/>
          <w:numId w:val="8"/>
        </w:numPr>
        <w:spacing w:line="276" w:lineRule="auto"/>
        <w:jc w:val="both"/>
        <w:rPr>
          <w:rFonts w:ascii="Arial" w:hAnsi="Arial" w:cs="Arial"/>
          <w:sz w:val="24"/>
          <w:szCs w:val="24"/>
        </w:rPr>
      </w:pPr>
      <w:r w:rsidRPr="00FC7205">
        <w:rPr>
          <w:rFonts w:ascii="Arial" w:hAnsi="Arial" w:cs="Arial"/>
          <w:sz w:val="24"/>
          <w:szCs w:val="24"/>
        </w:rPr>
        <w:t>Tablas de plazo</w:t>
      </w:r>
    </w:p>
    <w:p w14:paraId="6F065BCF" w14:textId="77777777" w:rsidR="00AD4FE5" w:rsidRPr="000B71B1" w:rsidRDefault="00AD4FE5" w:rsidP="00997DC0">
      <w:pPr>
        <w:spacing w:line="276" w:lineRule="auto"/>
        <w:jc w:val="both"/>
        <w:rPr>
          <w:rFonts w:ascii="Arial" w:hAnsi="Arial" w:cs="Arial"/>
          <w:sz w:val="24"/>
          <w:szCs w:val="24"/>
        </w:rPr>
      </w:pPr>
    </w:p>
    <w:p w14:paraId="64D2B23A" w14:textId="60565BCE" w:rsidR="000B71B1" w:rsidRPr="00AD4FE5" w:rsidRDefault="00AD4FE5" w:rsidP="00997DC0">
      <w:pPr>
        <w:pStyle w:val="Ttulo2"/>
        <w:jc w:val="both"/>
        <w:rPr>
          <w:rFonts w:ascii="Arial" w:hAnsi="Arial" w:cs="Arial"/>
          <w:b/>
          <w:bCs/>
        </w:rPr>
      </w:pPr>
      <w:bookmarkStart w:id="20" w:name="_Toc70932359"/>
      <w:r>
        <w:rPr>
          <w:rFonts w:ascii="Arial" w:hAnsi="Arial" w:cs="Arial"/>
          <w:b/>
          <w:bCs/>
        </w:rPr>
        <w:t xml:space="preserve">4.4 </w:t>
      </w:r>
      <w:r w:rsidR="000B71B1" w:rsidRPr="00AD4FE5">
        <w:rPr>
          <w:rFonts w:ascii="Arial" w:hAnsi="Arial" w:cs="Arial"/>
          <w:b/>
          <w:bCs/>
        </w:rPr>
        <w:t>Localización de los documentos</w:t>
      </w:r>
      <w:bookmarkEnd w:id="20"/>
    </w:p>
    <w:p w14:paraId="020C4480" w14:textId="77777777" w:rsidR="000B71B1" w:rsidRPr="000B71B1" w:rsidRDefault="000B71B1" w:rsidP="00997DC0">
      <w:pPr>
        <w:spacing w:line="276" w:lineRule="auto"/>
        <w:jc w:val="both"/>
        <w:rPr>
          <w:rFonts w:ascii="Arial" w:hAnsi="Arial" w:cs="Arial"/>
          <w:sz w:val="24"/>
          <w:szCs w:val="24"/>
        </w:rPr>
      </w:pPr>
    </w:p>
    <w:p w14:paraId="2BAC856B" w14:textId="77777777" w:rsidR="000B71B1" w:rsidRPr="005B21C7" w:rsidRDefault="000B71B1" w:rsidP="00997DC0">
      <w:pPr>
        <w:spacing w:line="276" w:lineRule="auto"/>
        <w:jc w:val="both"/>
        <w:rPr>
          <w:rFonts w:ascii="Arial" w:hAnsi="Arial" w:cs="Arial"/>
          <w:b/>
          <w:bCs/>
          <w:sz w:val="24"/>
          <w:szCs w:val="24"/>
        </w:rPr>
      </w:pPr>
      <w:r w:rsidRPr="005B21C7">
        <w:rPr>
          <w:rFonts w:ascii="Arial" w:hAnsi="Arial" w:cs="Arial"/>
          <w:b/>
          <w:bCs/>
          <w:sz w:val="24"/>
          <w:szCs w:val="24"/>
        </w:rPr>
        <w:t>Jerarquía de la ordenación de expedientes</w:t>
      </w:r>
    </w:p>
    <w:p w14:paraId="14872614" w14:textId="3B7539C1" w:rsidR="000B71B1" w:rsidRPr="005B21C7" w:rsidRDefault="000B71B1" w:rsidP="00997DC0">
      <w:pPr>
        <w:pStyle w:val="Prrafodelista"/>
        <w:numPr>
          <w:ilvl w:val="0"/>
          <w:numId w:val="19"/>
        </w:numPr>
        <w:spacing w:line="276" w:lineRule="auto"/>
        <w:jc w:val="both"/>
        <w:rPr>
          <w:rFonts w:ascii="Arial" w:hAnsi="Arial" w:cs="Arial"/>
          <w:sz w:val="24"/>
          <w:szCs w:val="24"/>
        </w:rPr>
      </w:pPr>
      <w:r w:rsidRPr="005B21C7">
        <w:rPr>
          <w:rFonts w:ascii="Arial" w:hAnsi="Arial" w:cs="Arial"/>
          <w:sz w:val="24"/>
          <w:szCs w:val="24"/>
        </w:rPr>
        <w:t>Se deben ubicar, en primer lugar, los expedientes producidos dentro del ámbito de la oficina y sus funciones principales, cuales por general son expedientes reglamentados, los más consultados y facilitan la toma de decisiones.</w:t>
      </w:r>
    </w:p>
    <w:p w14:paraId="1FCC8D55" w14:textId="2027C7BD" w:rsidR="000B71B1" w:rsidRPr="005B21C7" w:rsidRDefault="000B71B1" w:rsidP="00997DC0">
      <w:pPr>
        <w:pStyle w:val="Prrafodelista"/>
        <w:numPr>
          <w:ilvl w:val="0"/>
          <w:numId w:val="19"/>
        </w:numPr>
        <w:spacing w:line="276" w:lineRule="auto"/>
        <w:jc w:val="both"/>
        <w:rPr>
          <w:rFonts w:ascii="Arial" w:hAnsi="Arial" w:cs="Arial"/>
          <w:sz w:val="24"/>
          <w:szCs w:val="24"/>
        </w:rPr>
      </w:pPr>
      <w:r w:rsidRPr="005B21C7">
        <w:rPr>
          <w:rFonts w:ascii="Arial" w:hAnsi="Arial" w:cs="Arial"/>
          <w:sz w:val="24"/>
          <w:szCs w:val="24"/>
        </w:rPr>
        <w:t xml:space="preserve">En segundo </w:t>
      </w:r>
      <w:r w:rsidR="005B21C7" w:rsidRPr="005B21C7">
        <w:rPr>
          <w:rFonts w:ascii="Arial" w:hAnsi="Arial" w:cs="Arial"/>
          <w:sz w:val="24"/>
          <w:szCs w:val="24"/>
        </w:rPr>
        <w:t>lugar,</w:t>
      </w:r>
      <w:r w:rsidRPr="005B21C7">
        <w:rPr>
          <w:rFonts w:ascii="Arial" w:hAnsi="Arial" w:cs="Arial"/>
          <w:sz w:val="24"/>
          <w:szCs w:val="24"/>
        </w:rPr>
        <w:t xml:space="preserve"> se crearán las carpetas de las unidades administrativas internas de la institución con quienes se mantiene comunicación frecuente. </w:t>
      </w:r>
    </w:p>
    <w:p w14:paraId="0556B4F9" w14:textId="2E36AC47" w:rsidR="000B71B1" w:rsidRPr="005B21C7" w:rsidRDefault="000B71B1" w:rsidP="00997DC0">
      <w:pPr>
        <w:pStyle w:val="Prrafodelista"/>
        <w:numPr>
          <w:ilvl w:val="0"/>
          <w:numId w:val="19"/>
        </w:numPr>
        <w:spacing w:line="276" w:lineRule="auto"/>
        <w:jc w:val="both"/>
        <w:rPr>
          <w:rFonts w:ascii="Arial" w:hAnsi="Arial" w:cs="Arial"/>
          <w:sz w:val="24"/>
          <w:szCs w:val="24"/>
        </w:rPr>
      </w:pPr>
      <w:r w:rsidRPr="005B21C7">
        <w:rPr>
          <w:rFonts w:ascii="Arial" w:hAnsi="Arial" w:cs="Arial"/>
          <w:sz w:val="24"/>
          <w:szCs w:val="24"/>
        </w:rPr>
        <w:t>Luego las instituciones externas, clasificándolas en públicas del gobierno municipal.</w:t>
      </w:r>
    </w:p>
    <w:p w14:paraId="6A6965AF" w14:textId="061C5C32" w:rsidR="000B71B1" w:rsidRPr="005B21C7" w:rsidRDefault="000B71B1" w:rsidP="00997DC0">
      <w:pPr>
        <w:pStyle w:val="Prrafodelista"/>
        <w:numPr>
          <w:ilvl w:val="0"/>
          <w:numId w:val="19"/>
        </w:numPr>
        <w:spacing w:line="276" w:lineRule="auto"/>
        <w:jc w:val="both"/>
        <w:rPr>
          <w:rFonts w:ascii="Arial" w:hAnsi="Arial" w:cs="Arial"/>
          <w:sz w:val="24"/>
          <w:szCs w:val="24"/>
        </w:rPr>
      </w:pPr>
      <w:r w:rsidRPr="005B21C7">
        <w:rPr>
          <w:rFonts w:ascii="Arial" w:hAnsi="Arial" w:cs="Arial"/>
          <w:sz w:val="24"/>
          <w:szCs w:val="24"/>
        </w:rPr>
        <w:t>Organismos internacionales.</w:t>
      </w:r>
    </w:p>
    <w:p w14:paraId="686ED160" w14:textId="44D9C01C" w:rsidR="000B71B1" w:rsidRDefault="000B71B1" w:rsidP="00997DC0">
      <w:pPr>
        <w:pStyle w:val="Prrafodelista"/>
        <w:numPr>
          <w:ilvl w:val="0"/>
          <w:numId w:val="19"/>
        </w:numPr>
        <w:spacing w:line="276" w:lineRule="auto"/>
        <w:jc w:val="both"/>
        <w:rPr>
          <w:rFonts w:ascii="Arial" w:hAnsi="Arial" w:cs="Arial"/>
          <w:sz w:val="24"/>
          <w:szCs w:val="24"/>
        </w:rPr>
      </w:pPr>
      <w:r w:rsidRPr="005B21C7">
        <w:rPr>
          <w:rFonts w:ascii="Arial" w:hAnsi="Arial" w:cs="Arial"/>
          <w:sz w:val="24"/>
          <w:szCs w:val="24"/>
        </w:rPr>
        <w:t>Empresas privadas, organización no gubernamental y particular.</w:t>
      </w:r>
    </w:p>
    <w:p w14:paraId="70ABB947" w14:textId="71A7BDEC" w:rsidR="005B21C7" w:rsidRDefault="005B21C7" w:rsidP="00997DC0">
      <w:pPr>
        <w:spacing w:line="276" w:lineRule="auto"/>
        <w:jc w:val="both"/>
        <w:rPr>
          <w:rFonts w:ascii="Arial" w:hAnsi="Arial" w:cs="Arial"/>
          <w:sz w:val="24"/>
          <w:szCs w:val="24"/>
        </w:rPr>
      </w:pPr>
    </w:p>
    <w:p w14:paraId="7E6331CE" w14:textId="77777777" w:rsidR="000B71B1" w:rsidRPr="000B71B1" w:rsidRDefault="000B71B1" w:rsidP="00997DC0">
      <w:pPr>
        <w:spacing w:line="276" w:lineRule="auto"/>
        <w:jc w:val="both"/>
        <w:rPr>
          <w:rFonts w:ascii="Arial" w:hAnsi="Arial" w:cs="Arial"/>
          <w:sz w:val="24"/>
          <w:szCs w:val="24"/>
        </w:rPr>
      </w:pPr>
    </w:p>
    <w:p w14:paraId="5BE9CC34" w14:textId="4601B37E" w:rsidR="00191375" w:rsidRPr="00191375" w:rsidRDefault="000B71B1" w:rsidP="00997DC0">
      <w:pPr>
        <w:spacing w:line="276" w:lineRule="auto"/>
        <w:jc w:val="both"/>
        <w:rPr>
          <w:rFonts w:ascii="Arial" w:hAnsi="Arial" w:cs="Arial"/>
          <w:b/>
          <w:sz w:val="24"/>
          <w:szCs w:val="24"/>
        </w:rPr>
      </w:pPr>
      <w:r w:rsidRPr="00DC3789">
        <w:rPr>
          <w:rFonts w:ascii="Arial" w:hAnsi="Arial" w:cs="Arial"/>
          <w:b/>
          <w:sz w:val="24"/>
          <w:szCs w:val="24"/>
        </w:rPr>
        <w:t>Tipos de ordenación</w:t>
      </w:r>
    </w:p>
    <w:p w14:paraId="20C099D1" w14:textId="680A6434"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Ordenación de series documentales</w:t>
      </w:r>
      <w:r w:rsidR="00191375">
        <w:rPr>
          <w:rFonts w:ascii="Arial" w:hAnsi="Arial" w:cs="Arial"/>
          <w:sz w:val="24"/>
          <w:szCs w:val="24"/>
        </w:rPr>
        <w:t>:</w:t>
      </w:r>
    </w:p>
    <w:p w14:paraId="17D9ADE3" w14:textId="77777777" w:rsidR="00DC3789" w:rsidRPr="00191375" w:rsidRDefault="000B71B1" w:rsidP="00997DC0">
      <w:pPr>
        <w:pStyle w:val="Prrafodelista"/>
        <w:numPr>
          <w:ilvl w:val="0"/>
          <w:numId w:val="9"/>
        </w:numPr>
        <w:spacing w:line="276" w:lineRule="auto"/>
        <w:jc w:val="both"/>
        <w:rPr>
          <w:rFonts w:ascii="Arial" w:hAnsi="Arial" w:cs="Arial"/>
          <w:sz w:val="24"/>
          <w:szCs w:val="24"/>
        </w:rPr>
      </w:pPr>
      <w:r w:rsidRPr="00191375">
        <w:rPr>
          <w:rFonts w:ascii="Arial" w:hAnsi="Arial" w:cs="Arial"/>
          <w:sz w:val="24"/>
          <w:szCs w:val="24"/>
        </w:rPr>
        <w:t>Análisis de cada Unidad para establecer su pertinencia al trámite o proceso</w:t>
      </w:r>
      <w:r w:rsidR="00DC3789" w:rsidRPr="00191375">
        <w:rPr>
          <w:rFonts w:ascii="Arial" w:hAnsi="Arial" w:cs="Arial"/>
          <w:sz w:val="24"/>
          <w:szCs w:val="24"/>
        </w:rPr>
        <w:t xml:space="preserve"> </w:t>
      </w:r>
    </w:p>
    <w:p w14:paraId="14F09178" w14:textId="77777777" w:rsidR="000B71B1" w:rsidRPr="00191375" w:rsidRDefault="000B71B1" w:rsidP="00997DC0">
      <w:pPr>
        <w:pStyle w:val="Prrafodelista"/>
        <w:numPr>
          <w:ilvl w:val="0"/>
          <w:numId w:val="9"/>
        </w:numPr>
        <w:spacing w:line="276" w:lineRule="auto"/>
        <w:jc w:val="both"/>
        <w:rPr>
          <w:rFonts w:ascii="Arial" w:hAnsi="Arial" w:cs="Arial"/>
          <w:sz w:val="24"/>
          <w:szCs w:val="24"/>
        </w:rPr>
      </w:pPr>
      <w:r w:rsidRPr="00191375">
        <w:rPr>
          <w:rFonts w:ascii="Arial" w:hAnsi="Arial" w:cs="Arial"/>
          <w:sz w:val="24"/>
          <w:szCs w:val="24"/>
        </w:rPr>
        <w:t>Selección del método</w:t>
      </w:r>
    </w:p>
    <w:p w14:paraId="6C095E51" w14:textId="77777777" w:rsidR="000B71B1" w:rsidRPr="00191375" w:rsidRDefault="000B71B1" w:rsidP="00997DC0">
      <w:pPr>
        <w:pStyle w:val="Prrafodelista"/>
        <w:numPr>
          <w:ilvl w:val="0"/>
          <w:numId w:val="9"/>
        </w:numPr>
        <w:spacing w:line="276" w:lineRule="auto"/>
        <w:jc w:val="both"/>
        <w:rPr>
          <w:rFonts w:ascii="Arial" w:hAnsi="Arial" w:cs="Arial"/>
          <w:sz w:val="24"/>
          <w:szCs w:val="24"/>
        </w:rPr>
      </w:pPr>
      <w:r w:rsidRPr="00191375">
        <w:rPr>
          <w:rFonts w:ascii="Arial" w:hAnsi="Arial" w:cs="Arial"/>
          <w:sz w:val="24"/>
          <w:szCs w:val="24"/>
        </w:rPr>
        <w:t>Aplicación física</w:t>
      </w:r>
    </w:p>
    <w:p w14:paraId="3E742C55" w14:textId="77777777" w:rsidR="000B71B1" w:rsidRPr="00191375" w:rsidRDefault="000B71B1" w:rsidP="00997DC0">
      <w:pPr>
        <w:pStyle w:val="Prrafodelista"/>
        <w:numPr>
          <w:ilvl w:val="0"/>
          <w:numId w:val="9"/>
        </w:numPr>
        <w:spacing w:line="276" w:lineRule="auto"/>
        <w:jc w:val="both"/>
        <w:rPr>
          <w:rFonts w:ascii="Arial" w:hAnsi="Arial" w:cs="Arial"/>
          <w:sz w:val="24"/>
          <w:szCs w:val="24"/>
        </w:rPr>
      </w:pPr>
      <w:r w:rsidRPr="00191375">
        <w:rPr>
          <w:rFonts w:ascii="Arial" w:hAnsi="Arial" w:cs="Arial"/>
          <w:sz w:val="24"/>
          <w:szCs w:val="24"/>
        </w:rPr>
        <w:t>Almacenamiento de los documentos en las unidades de conservación</w:t>
      </w:r>
    </w:p>
    <w:p w14:paraId="09D589BB" w14:textId="71B30EC1" w:rsidR="000B71B1" w:rsidRDefault="000B71B1" w:rsidP="00997DC0">
      <w:pPr>
        <w:pStyle w:val="Prrafodelista"/>
        <w:numPr>
          <w:ilvl w:val="0"/>
          <w:numId w:val="9"/>
        </w:numPr>
        <w:spacing w:line="276" w:lineRule="auto"/>
        <w:jc w:val="both"/>
        <w:rPr>
          <w:rFonts w:ascii="Arial" w:hAnsi="Arial" w:cs="Arial"/>
          <w:sz w:val="24"/>
          <w:szCs w:val="24"/>
        </w:rPr>
      </w:pPr>
      <w:r w:rsidRPr="00191375">
        <w:rPr>
          <w:rFonts w:ascii="Arial" w:hAnsi="Arial" w:cs="Arial"/>
          <w:sz w:val="24"/>
          <w:szCs w:val="24"/>
        </w:rPr>
        <w:t>Foliación de los documentos</w:t>
      </w:r>
    </w:p>
    <w:p w14:paraId="03165408" w14:textId="77777777" w:rsidR="00191375" w:rsidRPr="00191375" w:rsidRDefault="00191375" w:rsidP="00997DC0">
      <w:pPr>
        <w:pStyle w:val="Prrafodelista"/>
        <w:spacing w:line="276" w:lineRule="auto"/>
        <w:jc w:val="both"/>
        <w:rPr>
          <w:rFonts w:ascii="Arial" w:hAnsi="Arial" w:cs="Arial"/>
          <w:sz w:val="24"/>
          <w:szCs w:val="24"/>
        </w:rPr>
      </w:pPr>
    </w:p>
    <w:p w14:paraId="1A1CF477" w14:textId="312667F4" w:rsidR="000B71B1" w:rsidRPr="005B21C7" w:rsidRDefault="000B71B1" w:rsidP="00997DC0">
      <w:pPr>
        <w:spacing w:line="276" w:lineRule="auto"/>
        <w:jc w:val="both"/>
        <w:rPr>
          <w:rFonts w:ascii="Arial" w:hAnsi="Arial" w:cs="Arial"/>
          <w:b/>
          <w:sz w:val="24"/>
          <w:szCs w:val="24"/>
        </w:rPr>
      </w:pPr>
      <w:r w:rsidRPr="00DC3789">
        <w:rPr>
          <w:rFonts w:ascii="Arial" w:hAnsi="Arial" w:cs="Arial"/>
          <w:b/>
          <w:sz w:val="24"/>
          <w:szCs w:val="24"/>
        </w:rPr>
        <w:t xml:space="preserve">Identificación de las unidades de conservación </w:t>
      </w:r>
    </w:p>
    <w:p w14:paraId="63DB40DC" w14:textId="7C6306D2" w:rsidR="000B71B1" w:rsidRDefault="000B71B1" w:rsidP="00997DC0">
      <w:pPr>
        <w:spacing w:line="276" w:lineRule="auto"/>
        <w:jc w:val="both"/>
        <w:rPr>
          <w:rFonts w:ascii="Arial" w:hAnsi="Arial" w:cs="Arial"/>
          <w:b/>
          <w:bCs/>
          <w:sz w:val="24"/>
          <w:szCs w:val="24"/>
        </w:rPr>
      </w:pPr>
      <w:r w:rsidRPr="005B21C7">
        <w:rPr>
          <w:rFonts w:ascii="Arial" w:hAnsi="Arial" w:cs="Arial"/>
          <w:b/>
          <w:bCs/>
          <w:sz w:val="24"/>
          <w:szCs w:val="24"/>
        </w:rPr>
        <w:t>Ordenación de expedientes</w:t>
      </w:r>
      <w:r w:rsidR="00191375" w:rsidRPr="005B21C7">
        <w:rPr>
          <w:rFonts w:ascii="Arial" w:hAnsi="Arial" w:cs="Arial"/>
          <w:b/>
          <w:bCs/>
          <w:sz w:val="24"/>
          <w:szCs w:val="24"/>
        </w:rPr>
        <w:t>:</w:t>
      </w:r>
    </w:p>
    <w:p w14:paraId="7E09B194" w14:textId="77777777" w:rsidR="005B21C7" w:rsidRPr="005B21C7" w:rsidRDefault="005B21C7" w:rsidP="00997DC0">
      <w:pPr>
        <w:spacing w:line="276" w:lineRule="auto"/>
        <w:jc w:val="both"/>
        <w:rPr>
          <w:rFonts w:ascii="Arial" w:hAnsi="Arial" w:cs="Arial"/>
          <w:b/>
          <w:bCs/>
          <w:sz w:val="24"/>
          <w:szCs w:val="24"/>
        </w:rPr>
      </w:pPr>
    </w:p>
    <w:p w14:paraId="6D542AA2" w14:textId="296EC602" w:rsidR="000B71B1" w:rsidRPr="005B21C7" w:rsidRDefault="000B71B1" w:rsidP="00997DC0">
      <w:pPr>
        <w:pStyle w:val="Prrafodelista"/>
        <w:numPr>
          <w:ilvl w:val="0"/>
          <w:numId w:val="22"/>
        </w:numPr>
        <w:spacing w:line="276" w:lineRule="auto"/>
        <w:jc w:val="both"/>
        <w:rPr>
          <w:rFonts w:ascii="Arial" w:hAnsi="Arial" w:cs="Arial"/>
          <w:sz w:val="24"/>
          <w:szCs w:val="24"/>
        </w:rPr>
      </w:pPr>
      <w:r w:rsidRPr="005B21C7">
        <w:rPr>
          <w:rFonts w:ascii="Arial" w:hAnsi="Arial" w:cs="Arial"/>
          <w:sz w:val="24"/>
          <w:szCs w:val="24"/>
        </w:rPr>
        <w:t>Análisis de los documentos para establecer su pertinencia al trámite o proceso determinado</w:t>
      </w:r>
      <w:r w:rsidR="00DC3789" w:rsidRPr="005B21C7">
        <w:rPr>
          <w:rFonts w:ascii="Arial" w:hAnsi="Arial" w:cs="Arial"/>
          <w:sz w:val="24"/>
          <w:szCs w:val="24"/>
        </w:rPr>
        <w:t xml:space="preserve"> </w:t>
      </w:r>
      <w:r w:rsidRPr="005B21C7">
        <w:rPr>
          <w:rFonts w:ascii="Arial" w:hAnsi="Arial" w:cs="Arial"/>
          <w:sz w:val="24"/>
          <w:szCs w:val="24"/>
        </w:rPr>
        <w:t xml:space="preserve">Verificar que cada documento refleje el orden original del </w:t>
      </w:r>
      <w:r w:rsidR="00DC3789" w:rsidRPr="005B21C7">
        <w:rPr>
          <w:rFonts w:ascii="Arial" w:hAnsi="Arial" w:cs="Arial"/>
          <w:sz w:val="24"/>
          <w:szCs w:val="24"/>
        </w:rPr>
        <w:t>trámite</w:t>
      </w:r>
      <w:r w:rsidR="005B21C7" w:rsidRPr="005B21C7">
        <w:rPr>
          <w:rFonts w:ascii="Arial" w:hAnsi="Arial" w:cs="Arial"/>
          <w:sz w:val="24"/>
          <w:szCs w:val="24"/>
        </w:rPr>
        <w:t>.</w:t>
      </w:r>
      <w:r w:rsidRPr="005B21C7">
        <w:rPr>
          <w:rFonts w:ascii="Arial" w:hAnsi="Arial" w:cs="Arial"/>
          <w:sz w:val="24"/>
          <w:szCs w:val="24"/>
        </w:rPr>
        <w:t xml:space="preserve"> </w:t>
      </w:r>
    </w:p>
    <w:p w14:paraId="50F48C93" w14:textId="19AF0C10" w:rsidR="000B71B1" w:rsidRPr="005B21C7" w:rsidRDefault="000B71B1" w:rsidP="00997DC0">
      <w:pPr>
        <w:pStyle w:val="Prrafodelista"/>
        <w:numPr>
          <w:ilvl w:val="0"/>
          <w:numId w:val="21"/>
        </w:numPr>
        <w:spacing w:line="276" w:lineRule="auto"/>
        <w:jc w:val="both"/>
        <w:rPr>
          <w:rFonts w:ascii="Arial" w:hAnsi="Arial" w:cs="Arial"/>
          <w:sz w:val="24"/>
          <w:szCs w:val="24"/>
        </w:rPr>
      </w:pPr>
      <w:r w:rsidRPr="005B21C7">
        <w:rPr>
          <w:rFonts w:ascii="Arial" w:hAnsi="Arial" w:cs="Arial"/>
          <w:sz w:val="24"/>
          <w:szCs w:val="24"/>
        </w:rPr>
        <w:lastRenderedPageBreak/>
        <w:t>Seleccionar el método de ordenación Aplicarlo a los expedientes Almacenarlo en unidad de conservación adecuada</w:t>
      </w:r>
      <w:r w:rsidR="00DC3789" w:rsidRPr="005B21C7">
        <w:rPr>
          <w:rFonts w:ascii="Arial" w:hAnsi="Arial" w:cs="Arial"/>
          <w:sz w:val="24"/>
          <w:szCs w:val="24"/>
        </w:rPr>
        <w:t xml:space="preserve"> </w:t>
      </w:r>
      <w:r w:rsidRPr="005B21C7">
        <w:rPr>
          <w:rFonts w:ascii="Arial" w:hAnsi="Arial" w:cs="Arial"/>
          <w:sz w:val="24"/>
          <w:szCs w:val="24"/>
        </w:rPr>
        <w:t>Foliación de todo y cada uno de los documentos</w:t>
      </w:r>
      <w:r w:rsidR="005B21C7" w:rsidRPr="005B21C7">
        <w:rPr>
          <w:rFonts w:ascii="Arial" w:hAnsi="Arial" w:cs="Arial"/>
          <w:sz w:val="24"/>
          <w:szCs w:val="24"/>
        </w:rPr>
        <w:t>.</w:t>
      </w:r>
      <w:r w:rsidRPr="005B21C7">
        <w:rPr>
          <w:rFonts w:ascii="Arial" w:hAnsi="Arial" w:cs="Arial"/>
          <w:sz w:val="24"/>
          <w:szCs w:val="24"/>
        </w:rPr>
        <w:t xml:space="preserve"> </w:t>
      </w:r>
    </w:p>
    <w:p w14:paraId="50C1C9D4" w14:textId="2D112C51" w:rsidR="000B71B1" w:rsidRPr="005B21C7" w:rsidRDefault="000B71B1" w:rsidP="00997DC0">
      <w:pPr>
        <w:pStyle w:val="Prrafodelista"/>
        <w:numPr>
          <w:ilvl w:val="0"/>
          <w:numId w:val="20"/>
        </w:numPr>
        <w:spacing w:line="276" w:lineRule="auto"/>
        <w:jc w:val="both"/>
        <w:rPr>
          <w:rFonts w:ascii="Arial" w:hAnsi="Arial" w:cs="Arial"/>
          <w:sz w:val="24"/>
          <w:szCs w:val="24"/>
        </w:rPr>
      </w:pPr>
      <w:r w:rsidRPr="005B21C7">
        <w:rPr>
          <w:rFonts w:ascii="Arial" w:hAnsi="Arial" w:cs="Arial"/>
          <w:sz w:val="24"/>
          <w:szCs w:val="24"/>
        </w:rPr>
        <w:t xml:space="preserve">Identificación de las carpetas o </w:t>
      </w:r>
      <w:r w:rsidR="005B21C7" w:rsidRPr="005B21C7">
        <w:rPr>
          <w:rFonts w:ascii="Arial" w:hAnsi="Arial" w:cs="Arial"/>
          <w:sz w:val="24"/>
          <w:szCs w:val="24"/>
        </w:rPr>
        <w:t>cajas Valoración</w:t>
      </w:r>
      <w:r w:rsidRPr="005B21C7">
        <w:rPr>
          <w:rFonts w:ascii="Arial" w:hAnsi="Arial" w:cs="Arial"/>
          <w:sz w:val="24"/>
          <w:szCs w:val="24"/>
        </w:rPr>
        <w:t xml:space="preserve"> y Selección Documental</w:t>
      </w:r>
      <w:r w:rsidR="005B21C7" w:rsidRPr="005B21C7">
        <w:rPr>
          <w:rFonts w:ascii="Arial" w:hAnsi="Arial" w:cs="Arial"/>
          <w:sz w:val="24"/>
          <w:szCs w:val="24"/>
        </w:rPr>
        <w:t>.</w:t>
      </w:r>
    </w:p>
    <w:p w14:paraId="3568AF78" w14:textId="77777777" w:rsidR="00DC3789" w:rsidRPr="000B71B1" w:rsidRDefault="00DC3789" w:rsidP="00997DC0">
      <w:pPr>
        <w:spacing w:line="276" w:lineRule="auto"/>
        <w:jc w:val="both"/>
        <w:rPr>
          <w:rFonts w:ascii="Arial" w:hAnsi="Arial" w:cs="Arial"/>
          <w:sz w:val="24"/>
          <w:szCs w:val="24"/>
        </w:rPr>
      </w:pPr>
    </w:p>
    <w:p w14:paraId="0C206630" w14:textId="77777777" w:rsidR="000B71B1" w:rsidRDefault="000B71B1" w:rsidP="00997DC0">
      <w:pPr>
        <w:spacing w:line="276" w:lineRule="auto"/>
        <w:jc w:val="both"/>
        <w:rPr>
          <w:rFonts w:ascii="Arial" w:hAnsi="Arial" w:cs="Arial"/>
          <w:b/>
          <w:sz w:val="24"/>
          <w:szCs w:val="24"/>
        </w:rPr>
      </w:pPr>
      <w:r w:rsidRPr="00DC3789">
        <w:rPr>
          <w:rFonts w:ascii="Arial" w:hAnsi="Arial" w:cs="Arial"/>
          <w:b/>
          <w:sz w:val="24"/>
          <w:szCs w:val="24"/>
        </w:rPr>
        <w:t>¿Por qué es importante la valoración y selección documental?</w:t>
      </w:r>
    </w:p>
    <w:p w14:paraId="51FCFFE0" w14:textId="77777777" w:rsidR="00DC3789" w:rsidRPr="00DC3789" w:rsidRDefault="00DC3789" w:rsidP="00997DC0">
      <w:pPr>
        <w:spacing w:line="276" w:lineRule="auto"/>
        <w:jc w:val="both"/>
        <w:rPr>
          <w:rFonts w:ascii="Arial" w:hAnsi="Arial" w:cs="Arial"/>
          <w:b/>
          <w:sz w:val="24"/>
          <w:szCs w:val="24"/>
        </w:rPr>
      </w:pPr>
    </w:p>
    <w:p w14:paraId="71F1164E"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La valoración nos permite determinar la importancia de los documentos en todo el ciclo vital de los mismos; lamentablemente, por desconocimiento del valor que poseen los documentos se suelen destruir o se desaparecen algunos de carácter histórico, científico y cultural.</w:t>
      </w:r>
      <w:r w:rsidR="00DC3789">
        <w:rPr>
          <w:rFonts w:ascii="Arial" w:hAnsi="Arial" w:cs="Arial"/>
          <w:sz w:val="24"/>
          <w:szCs w:val="24"/>
        </w:rPr>
        <w:t xml:space="preserve"> </w:t>
      </w:r>
      <w:r w:rsidR="00DC3789" w:rsidRPr="000B71B1">
        <w:rPr>
          <w:rFonts w:ascii="Arial" w:hAnsi="Arial" w:cs="Arial"/>
          <w:sz w:val="24"/>
          <w:szCs w:val="24"/>
        </w:rPr>
        <w:t>Permitir</w:t>
      </w:r>
      <w:r w:rsidRPr="000B71B1">
        <w:rPr>
          <w:rFonts w:ascii="Arial" w:hAnsi="Arial" w:cs="Arial"/>
          <w:sz w:val="24"/>
          <w:szCs w:val="24"/>
        </w:rPr>
        <w:t xml:space="preserve"> un exhaustivo conocimiento de la documentación que genera el organismo y se identifican dentro de esto aquellas</w:t>
      </w:r>
      <w:r w:rsidR="00DC3789">
        <w:rPr>
          <w:rFonts w:ascii="Arial" w:hAnsi="Arial" w:cs="Arial"/>
          <w:sz w:val="24"/>
          <w:szCs w:val="24"/>
        </w:rPr>
        <w:t xml:space="preserve"> s</w:t>
      </w:r>
      <w:r w:rsidR="00DC3789" w:rsidRPr="000B71B1">
        <w:rPr>
          <w:rFonts w:ascii="Arial" w:hAnsi="Arial" w:cs="Arial"/>
          <w:sz w:val="24"/>
          <w:szCs w:val="24"/>
        </w:rPr>
        <w:t>eries</w:t>
      </w:r>
      <w:r w:rsidRPr="000B71B1">
        <w:rPr>
          <w:rFonts w:ascii="Arial" w:hAnsi="Arial" w:cs="Arial"/>
          <w:sz w:val="24"/>
          <w:szCs w:val="24"/>
        </w:rPr>
        <w:t xml:space="preserve"> que contienen la información esencial para la organización.</w:t>
      </w:r>
    </w:p>
    <w:p w14:paraId="48F197AF" w14:textId="77777777" w:rsidR="000B71B1" w:rsidRPr="000B71B1" w:rsidRDefault="000B71B1" w:rsidP="00997DC0">
      <w:pPr>
        <w:spacing w:line="276" w:lineRule="auto"/>
        <w:jc w:val="both"/>
        <w:rPr>
          <w:rFonts w:ascii="Arial" w:hAnsi="Arial" w:cs="Arial"/>
          <w:sz w:val="24"/>
          <w:szCs w:val="24"/>
        </w:rPr>
      </w:pPr>
    </w:p>
    <w:p w14:paraId="7754FD65"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Asigna y controla el ciclo vital de los documentos producidos por la organización de que se trate, desde el momento de su creación hasta su eliminación o conservación definitiva.</w:t>
      </w:r>
    </w:p>
    <w:p w14:paraId="55A0BA62" w14:textId="57BAED2B"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Delimita en qué momento de su ciclo de vital los documentos puedan ser consultados por los ciudadanos y bajo las circunstancias y condicionantes según la legislación vigente</w:t>
      </w:r>
    </w:p>
    <w:p w14:paraId="121B1BF8" w14:textId="6BDBD588" w:rsidR="000B71B1" w:rsidRDefault="000B71B1" w:rsidP="00997DC0">
      <w:pPr>
        <w:spacing w:line="276" w:lineRule="auto"/>
        <w:jc w:val="both"/>
        <w:rPr>
          <w:rFonts w:ascii="Arial" w:hAnsi="Arial" w:cs="Arial"/>
          <w:sz w:val="24"/>
          <w:szCs w:val="24"/>
        </w:rPr>
      </w:pPr>
    </w:p>
    <w:p w14:paraId="6B9BA9E1" w14:textId="4DD11718" w:rsidR="001472F6" w:rsidRDefault="001472F6" w:rsidP="00997DC0">
      <w:pPr>
        <w:spacing w:line="276" w:lineRule="auto"/>
        <w:jc w:val="both"/>
        <w:rPr>
          <w:rFonts w:ascii="Arial" w:hAnsi="Arial" w:cs="Arial"/>
          <w:sz w:val="24"/>
          <w:szCs w:val="24"/>
        </w:rPr>
      </w:pPr>
    </w:p>
    <w:p w14:paraId="696FE562" w14:textId="779C97DF" w:rsidR="001472F6" w:rsidRDefault="001472F6" w:rsidP="00997DC0">
      <w:pPr>
        <w:spacing w:line="276" w:lineRule="auto"/>
        <w:jc w:val="both"/>
        <w:rPr>
          <w:rFonts w:ascii="Arial" w:hAnsi="Arial" w:cs="Arial"/>
          <w:sz w:val="24"/>
          <w:szCs w:val="24"/>
        </w:rPr>
      </w:pPr>
    </w:p>
    <w:p w14:paraId="4D7B30C9" w14:textId="5ACA6293" w:rsidR="001472F6" w:rsidRDefault="001472F6" w:rsidP="00997DC0">
      <w:pPr>
        <w:spacing w:line="276" w:lineRule="auto"/>
        <w:jc w:val="both"/>
        <w:rPr>
          <w:rFonts w:ascii="Arial" w:hAnsi="Arial" w:cs="Arial"/>
          <w:sz w:val="24"/>
          <w:szCs w:val="24"/>
        </w:rPr>
      </w:pPr>
    </w:p>
    <w:p w14:paraId="21347759" w14:textId="4D15C957" w:rsidR="001472F6" w:rsidRDefault="001472F6" w:rsidP="00997DC0">
      <w:pPr>
        <w:spacing w:line="276" w:lineRule="auto"/>
        <w:jc w:val="both"/>
        <w:rPr>
          <w:rFonts w:ascii="Arial" w:hAnsi="Arial" w:cs="Arial"/>
          <w:sz w:val="24"/>
          <w:szCs w:val="24"/>
        </w:rPr>
      </w:pPr>
    </w:p>
    <w:p w14:paraId="57D9FEFF" w14:textId="19B822DD" w:rsidR="001472F6" w:rsidRDefault="001472F6" w:rsidP="00997DC0">
      <w:pPr>
        <w:spacing w:line="276" w:lineRule="auto"/>
        <w:jc w:val="both"/>
        <w:rPr>
          <w:rFonts w:ascii="Arial" w:hAnsi="Arial" w:cs="Arial"/>
          <w:sz w:val="24"/>
          <w:szCs w:val="24"/>
        </w:rPr>
      </w:pPr>
    </w:p>
    <w:p w14:paraId="481E2BD6" w14:textId="2338471E" w:rsidR="001472F6" w:rsidRDefault="001472F6" w:rsidP="00997DC0">
      <w:pPr>
        <w:spacing w:line="276" w:lineRule="auto"/>
        <w:jc w:val="both"/>
        <w:rPr>
          <w:rFonts w:ascii="Arial" w:hAnsi="Arial" w:cs="Arial"/>
          <w:sz w:val="24"/>
          <w:szCs w:val="24"/>
        </w:rPr>
      </w:pPr>
    </w:p>
    <w:p w14:paraId="410D029F" w14:textId="7E5F1CAA" w:rsidR="001472F6" w:rsidRDefault="001472F6" w:rsidP="00997DC0">
      <w:pPr>
        <w:spacing w:line="276" w:lineRule="auto"/>
        <w:jc w:val="both"/>
        <w:rPr>
          <w:rFonts w:ascii="Arial" w:hAnsi="Arial" w:cs="Arial"/>
          <w:sz w:val="24"/>
          <w:szCs w:val="24"/>
        </w:rPr>
      </w:pPr>
    </w:p>
    <w:p w14:paraId="21DBADE8" w14:textId="36C148CA" w:rsidR="001472F6" w:rsidRDefault="001472F6" w:rsidP="00997DC0">
      <w:pPr>
        <w:spacing w:line="276" w:lineRule="auto"/>
        <w:jc w:val="both"/>
        <w:rPr>
          <w:rFonts w:ascii="Arial" w:hAnsi="Arial" w:cs="Arial"/>
          <w:sz w:val="24"/>
          <w:szCs w:val="24"/>
        </w:rPr>
      </w:pPr>
    </w:p>
    <w:p w14:paraId="301243DA" w14:textId="59BE0E96" w:rsidR="001472F6" w:rsidRDefault="001472F6" w:rsidP="00997DC0">
      <w:pPr>
        <w:spacing w:line="276" w:lineRule="auto"/>
        <w:jc w:val="both"/>
        <w:rPr>
          <w:rFonts w:ascii="Arial" w:hAnsi="Arial" w:cs="Arial"/>
          <w:sz w:val="24"/>
          <w:szCs w:val="24"/>
        </w:rPr>
      </w:pPr>
    </w:p>
    <w:p w14:paraId="6B4287B3" w14:textId="7E7B468F" w:rsidR="001472F6" w:rsidRDefault="001472F6" w:rsidP="00997DC0">
      <w:pPr>
        <w:spacing w:line="276" w:lineRule="auto"/>
        <w:jc w:val="both"/>
        <w:rPr>
          <w:rFonts w:ascii="Arial" w:hAnsi="Arial" w:cs="Arial"/>
          <w:sz w:val="24"/>
          <w:szCs w:val="24"/>
        </w:rPr>
      </w:pPr>
    </w:p>
    <w:p w14:paraId="5A4ECD77" w14:textId="3F8E6E9A" w:rsidR="001472F6" w:rsidRDefault="001472F6" w:rsidP="00997DC0">
      <w:pPr>
        <w:spacing w:line="276" w:lineRule="auto"/>
        <w:jc w:val="both"/>
        <w:rPr>
          <w:rFonts w:ascii="Arial" w:hAnsi="Arial" w:cs="Arial"/>
          <w:sz w:val="24"/>
          <w:szCs w:val="24"/>
        </w:rPr>
      </w:pPr>
    </w:p>
    <w:p w14:paraId="5635E86E" w14:textId="6D229FAC" w:rsidR="001472F6" w:rsidRDefault="001472F6" w:rsidP="00997DC0">
      <w:pPr>
        <w:spacing w:line="276" w:lineRule="auto"/>
        <w:jc w:val="both"/>
        <w:rPr>
          <w:rFonts w:ascii="Arial" w:hAnsi="Arial" w:cs="Arial"/>
          <w:sz w:val="24"/>
          <w:szCs w:val="24"/>
        </w:rPr>
      </w:pPr>
    </w:p>
    <w:p w14:paraId="64546FE9" w14:textId="1656232D" w:rsidR="001472F6" w:rsidRDefault="001472F6" w:rsidP="00997DC0">
      <w:pPr>
        <w:spacing w:line="276" w:lineRule="auto"/>
        <w:jc w:val="both"/>
        <w:rPr>
          <w:rFonts w:ascii="Arial" w:hAnsi="Arial" w:cs="Arial"/>
          <w:sz w:val="24"/>
          <w:szCs w:val="24"/>
        </w:rPr>
      </w:pPr>
    </w:p>
    <w:p w14:paraId="01902D8C" w14:textId="1330102E" w:rsidR="001472F6" w:rsidRDefault="001472F6" w:rsidP="00997DC0">
      <w:pPr>
        <w:spacing w:line="276" w:lineRule="auto"/>
        <w:jc w:val="both"/>
        <w:rPr>
          <w:rFonts w:ascii="Arial" w:hAnsi="Arial" w:cs="Arial"/>
          <w:sz w:val="24"/>
          <w:szCs w:val="24"/>
        </w:rPr>
      </w:pPr>
    </w:p>
    <w:p w14:paraId="35E970A8" w14:textId="77777777" w:rsidR="001472F6" w:rsidRDefault="001472F6" w:rsidP="00997DC0">
      <w:pPr>
        <w:spacing w:line="276" w:lineRule="auto"/>
        <w:jc w:val="both"/>
        <w:rPr>
          <w:rFonts w:ascii="Arial" w:hAnsi="Arial" w:cs="Arial"/>
          <w:sz w:val="24"/>
          <w:szCs w:val="24"/>
        </w:rPr>
      </w:pPr>
    </w:p>
    <w:p w14:paraId="45D1276B" w14:textId="6DECA0D4" w:rsidR="001472F6" w:rsidRDefault="001472F6" w:rsidP="00997DC0">
      <w:pPr>
        <w:spacing w:line="276" w:lineRule="auto"/>
        <w:jc w:val="both"/>
        <w:rPr>
          <w:rFonts w:ascii="Arial" w:hAnsi="Arial" w:cs="Arial"/>
          <w:sz w:val="24"/>
          <w:szCs w:val="24"/>
        </w:rPr>
      </w:pPr>
    </w:p>
    <w:p w14:paraId="29E2DD81" w14:textId="242330F6" w:rsidR="001472F6" w:rsidRDefault="001472F6" w:rsidP="00997DC0">
      <w:pPr>
        <w:spacing w:line="276" w:lineRule="auto"/>
        <w:jc w:val="both"/>
        <w:rPr>
          <w:rFonts w:ascii="Arial" w:hAnsi="Arial" w:cs="Arial"/>
          <w:sz w:val="24"/>
          <w:szCs w:val="24"/>
        </w:rPr>
      </w:pPr>
    </w:p>
    <w:p w14:paraId="751A1239" w14:textId="77777777" w:rsidR="001472F6" w:rsidRPr="000B71B1" w:rsidRDefault="001472F6" w:rsidP="00997DC0">
      <w:pPr>
        <w:spacing w:line="276" w:lineRule="auto"/>
        <w:jc w:val="both"/>
        <w:rPr>
          <w:rFonts w:ascii="Arial" w:hAnsi="Arial" w:cs="Arial"/>
          <w:sz w:val="24"/>
          <w:szCs w:val="24"/>
        </w:rPr>
      </w:pPr>
    </w:p>
    <w:p w14:paraId="350CAED1" w14:textId="0A085C52" w:rsidR="000B71B1" w:rsidRPr="0045421E" w:rsidRDefault="00AD4FE5" w:rsidP="00997DC0">
      <w:pPr>
        <w:pStyle w:val="Ttulo1"/>
        <w:numPr>
          <w:ilvl w:val="0"/>
          <w:numId w:val="47"/>
        </w:numPr>
        <w:jc w:val="both"/>
        <w:rPr>
          <w:rFonts w:ascii="Arial" w:hAnsi="Arial" w:cs="Arial"/>
          <w:b/>
          <w:bCs/>
        </w:rPr>
      </w:pPr>
      <w:bookmarkStart w:id="21" w:name="_Toc70932360"/>
      <w:r>
        <w:rPr>
          <w:rFonts w:ascii="Arial" w:hAnsi="Arial" w:cs="Arial"/>
          <w:b/>
          <w:bCs/>
        </w:rPr>
        <w:lastRenderedPageBreak/>
        <w:t>C</w:t>
      </w:r>
      <w:r w:rsidRPr="0045421E">
        <w:rPr>
          <w:rFonts w:ascii="Arial" w:hAnsi="Arial" w:cs="Arial"/>
          <w:b/>
          <w:bCs/>
        </w:rPr>
        <w:t>onformación</w:t>
      </w:r>
      <w:r w:rsidR="000B71B1" w:rsidRPr="0045421E">
        <w:rPr>
          <w:rFonts w:ascii="Arial" w:hAnsi="Arial" w:cs="Arial"/>
          <w:b/>
          <w:bCs/>
        </w:rPr>
        <w:t xml:space="preserve"> de CISED para realizar la valoración documental</w:t>
      </w:r>
      <w:bookmarkEnd w:id="21"/>
    </w:p>
    <w:p w14:paraId="429B6AD5" w14:textId="77777777" w:rsidR="000B71B1" w:rsidRPr="000B71B1" w:rsidRDefault="000B71B1" w:rsidP="00997DC0">
      <w:pPr>
        <w:spacing w:line="276" w:lineRule="auto"/>
        <w:jc w:val="both"/>
        <w:rPr>
          <w:rFonts w:ascii="Arial" w:hAnsi="Arial" w:cs="Arial"/>
          <w:sz w:val="24"/>
          <w:szCs w:val="24"/>
        </w:rPr>
      </w:pPr>
    </w:p>
    <w:p w14:paraId="5F5E3E3A"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Según el lineamiento 6 emitido por el IAIP en el art 1, establece que los entes obligados deberán establecer el Comité Institucional de Selección y Eliminación de Documentos conocidos por sus siglas como CISED.</w:t>
      </w:r>
    </w:p>
    <w:p w14:paraId="3D861089" w14:textId="77777777" w:rsidR="000B71B1" w:rsidRPr="000B71B1" w:rsidRDefault="000B71B1" w:rsidP="00997DC0">
      <w:pPr>
        <w:spacing w:line="276" w:lineRule="auto"/>
        <w:jc w:val="both"/>
        <w:rPr>
          <w:rFonts w:ascii="Arial" w:hAnsi="Arial" w:cs="Arial"/>
          <w:sz w:val="24"/>
          <w:szCs w:val="24"/>
        </w:rPr>
      </w:pPr>
    </w:p>
    <w:p w14:paraId="68A5ED37" w14:textId="5FDEE25A" w:rsidR="00E11063" w:rsidRPr="00E11063" w:rsidRDefault="000B71B1" w:rsidP="00997DC0">
      <w:pPr>
        <w:spacing w:line="276" w:lineRule="auto"/>
        <w:jc w:val="both"/>
        <w:rPr>
          <w:rFonts w:ascii="Arial" w:hAnsi="Arial" w:cs="Arial"/>
          <w:b/>
          <w:bCs/>
          <w:sz w:val="24"/>
          <w:szCs w:val="24"/>
        </w:rPr>
      </w:pPr>
      <w:r w:rsidRPr="00E11063">
        <w:rPr>
          <w:rFonts w:ascii="Arial" w:hAnsi="Arial" w:cs="Arial"/>
          <w:b/>
          <w:bCs/>
          <w:sz w:val="24"/>
          <w:szCs w:val="24"/>
        </w:rPr>
        <w:t>Funciones del Comité</w:t>
      </w:r>
      <w:r w:rsidR="00E11063">
        <w:rPr>
          <w:rFonts w:ascii="Arial" w:hAnsi="Arial" w:cs="Arial"/>
          <w:b/>
          <w:bCs/>
          <w:sz w:val="24"/>
          <w:szCs w:val="24"/>
        </w:rPr>
        <w:t>:</w:t>
      </w:r>
    </w:p>
    <w:p w14:paraId="220AC75D" w14:textId="1436009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Establecer criterios de valoración de las series documentales, los cuales poseen valor primario y secundario</w:t>
      </w:r>
      <w:r w:rsidR="00797A27">
        <w:rPr>
          <w:rFonts w:ascii="Arial" w:hAnsi="Arial" w:cs="Arial"/>
          <w:sz w:val="24"/>
          <w:szCs w:val="24"/>
        </w:rPr>
        <w:t>.</w:t>
      </w:r>
    </w:p>
    <w:p w14:paraId="128F0724" w14:textId="0197496D" w:rsidR="000B71B1" w:rsidRPr="00E11063" w:rsidRDefault="000B71B1" w:rsidP="00997DC0">
      <w:pPr>
        <w:pStyle w:val="Prrafodelista"/>
        <w:numPr>
          <w:ilvl w:val="0"/>
          <w:numId w:val="11"/>
        </w:numPr>
        <w:spacing w:line="276" w:lineRule="auto"/>
        <w:jc w:val="both"/>
        <w:rPr>
          <w:rFonts w:ascii="Arial" w:hAnsi="Arial" w:cs="Arial"/>
          <w:sz w:val="24"/>
          <w:szCs w:val="24"/>
        </w:rPr>
      </w:pPr>
      <w:r w:rsidRPr="00E11063">
        <w:rPr>
          <w:rFonts w:ascii="Arial" w:hAnsi="Arial" w:cs="Arial"/>
          <w:b/>
          <w:bCs/>
          <w:sz w:val="24"/>
          <w:szCs w:val="24"/>
        </w:rPr>
        <w:t>El valor primario</w:t>
      </w:r>
      <w:r w:rsidR="00E11063" w:rsidRPr="00E11063">
        <w:rPr>
          <w:rFonts w:ascii="Arial" w:hAnsi="Arial" w:cs="Arial"/>
          <w:sz w:val="24"/>
          <w:szCs w:val="24"/>
        </w:rPr>
        <w:t>:</w:t>
      </w:r>
      <w:r w:rsidRPr="00E11063">
        <w:rPr>
          <w:rFonts w:ascii="Arial" w:hAnsi="Arial" w:cs="Arial"/>
          <w:sz w:val="24"/>
          <w:szCs w:val="24"/>
        </w:rPr>
        <w:t xml:space="preserve"> de las series documentales se deprende del nacimiento de los documentos y se basa en su valor administrativo contable, fiscal, legal, jurídico, informativo y técnico.</w:t>
      </w:r>
    </w:p>
    <w:p w14:paraId="559FBAAE" w14:textId="65C0EC3E" w:rsidR="00E11063" w:rsidRPr="00AE685C" w:rsidRDefault="000B71B1" w:rsidP="00997DC0">
      <w:pPr>
        <w:pStyle w:val="Prrafodelista"/>
        <w:numPr>
          <w:ilvl w:val="0"/>
          <w:numId w:val="10"/>
        </w:numPr>
        <w:spacing w:line="276" w:lineRule="auto"/>
        <w:jc w:val="both"/>
        <w:rPr>
          <w:rFonts w:ascii="Arial" w:hAnsi="Arial" w:cs="Arial"/>
          <w:sz w:val="24"/>
          <w:szCs w:val="24"/>
        </w:rPr>
      </w:pPr>
      <w:r w:rsidRPr="00E11063">
        <w:rPr>
          <w:rFonts w:ascii="Arial" w:hAnsi="Arial" w:cs="Arial"/>
          <w:b/>
          <w:bCs/>
          <w:sz w:val="24"/>
          <w:szCs w:val="24"/>
        </w:rPr>
        <w:t>El valor secundario</w:t>
      </w:r>
      <w:r w:rsidR="00E11063" w:rsidRPr="00E11063">
        <w:rPr>
          <w:rFonts w:ascii="Arial" w:hAnsi="Arial" w:cs="Arial"/>
          <w:b/>
          <w:bCs/>
          <w:sz w:val="24"/>
          <w:szCs w:val="24"/>
        </w:rPr>
        <w:t>:</w:t>
      </w:r>
      <w:r w:rsidRPr="00E11063">
        <w:rPr>
          <w:rFonts w:ascii="Arial" w:hAnsi="Arial" w:cs="Arial"/>
          <w:sz w:val="24"/>
          <w:szCs w:val="24"/>
        </w:rPr>
        <w:t xml:space="preserve"> de las series documentales se refiere al valor científico, histórico y cultural atribuido a las funciones y servicios que la institución brinda a la población.</w:t>
      </w:r>
    </w:p>
    <w:p w14:paraId="04436A2F" w14:textId="77777777" w:rsidR="000B71B1" w:rsidRPr="009F1719" w:rsidRDefault="000B71B1" w:rsidP="00997DC0">
      <w:pPr>
        <w:pStyle w:val="Prrafodelista"/>
        <w:numPr>
          <w:ilvl w:val="0"/>
          <w:numId w:val="10"/>
        </w:numPr>
        <w:spacing w:line="276" w:lineRule="auto"/>
        <w:jc w:val="both"/>
        <w:rPr>
          <w:rFonts w:ascii="Arial" w:hAnsi="Arial" w:cs="Arial"/>
          <w:sz w:val="24"/>
          <w:szCs w:val="24"/>
        </w:rPr>
      </w:pPr>
      <w:r w:rsidRPr="009F1719">
        <w:rPr>
          <w:rFonts w:ascii="Arial" w:hAnsi="Arial" w:cs="Arial"/>
          <w:sz w:val="24"/>
          <w:szCs w:val="24"/>
        </w:rPr>
        <w:t>Elaborar la tabla de valoración documental que refleje los valores primarios, secundarios, así como la clasificación.</w:t>
      </w:r>
    </w:p>
    <w:p w14:paraId="294D3E3B" w14:textId="77777777" w:rsidR="000B71B1" w:rsidRPr="009F1719" w:rsidRDefault="000B71B1" w:rsidP="00997DC0">
      <w:pPr>
        <w:pStyle w:val="Prrafodelista"/>
        <w:numPr>
          <w:ilvl w:val="0"/>
          <w:numId w:val="10"/>
        </w:numPr>
        <w:spacing w:line="276" w:lineRule="auto"/>
        <w:jc w:val="both"/>
        <w:rPr>
          <w:rFonts w:ascii="Arial" w:hAnsi="Arial" w:cs="Arial"/>
          <w:sz w:val="24"/>
          <w:szCs w:val="24"/>
        </w:rPr>
      </w:pPr>
      <w:r w:rsidRPr="009F1719">
        <w:rPr>
          <w:rFonts w:ascii="Arial" w:hAnsi="Arial" w:cs="Arial"/>
          <w:sz w:val="24"/>
          <w:szCs w:val="24"/>
        </w:rPr>
        <w:t xml:space="preserve">Elaborar la tabla de plazo de conservación documental conocida por sus siglas como TPCD, indicándola disposición final que cada serie y subserie debe cumplir permanente eliminación parcial, eliminación total. </w:t>
      </w:r>
    </w:p>
    <w:p w14:paraId="5BD081F8" w14:textId="576E6CB3" w:rsidR="000B71B1" w:rsidRPr="009F1719" w:rsidRDefault="000B71B1" w:rsidP="00997DC0">
      <w:pPr>
        <w:pStyle w:val="Prrafodelista"/>
        <w:numPr>
          <w:ilvl w:val="0"/>
          <w:numId w:val="10"/>
        </w:numPr>
        <w:spacing w:line="276" w:lineRule="auto"/>
        <w:jc w:val="both"/>
        <w:rPr>
          <w:rFonts w:ascii="Arial" w:hAnsi="Arial" w:cs="Arial"/>
          <w:sz w:val="24"/>
          <w:szCs w:val="24"/>
        </w:rPr>
      </w:pPr>
      <w:r w:rsidRPr="009F1719">
        <w:rPr>
          <w:rFonts w:ascii="Arial" w:hAnsi="Arial" w:cs="Arial"/>
          <w:sz w:val="24"/>
          <w:szCs w:val="24"/>
        </w:rPr>
        <w:t>Tipos y Series Documentales de Valor Histórico y de Conservación Permanente Según Normativa Archivística Nº 3 del Archivo General de la Nación (AGN)</w:t>
      </w:r>
    </w:p>
    <w:p w14:paraId="6916F011" w14:textId="77777777" w:rsidR="000B71B1" w:rsidRPr="009F1719" w:rsidRDefault="000B71B1" w:rsidP="00997DC0">
      <w:pPr>
        <w:pStyle w:val="Prrafodelista"/>
        <w:numPr>
          <w:ilvl w:val="0"/>
          <w:numId w:val="10"/>
        </w:numPr>
        <w:spacing w:line="276" w:lineRule="auto"/>
        <w:jc w:val="both"/>
        <w:rPr>
          <w:rFonts w:ascii="Arial" w:hAnsi="Arial" w:cs="Arial"/>
          <w:sz w:val="24"/>
          <w:szCs w:val="24"/>
        </w:rPr>
      </w:pPr>
      <w:r w:rsidRPr="009F1719">
        <w:rPr>
          <w:rFonts w:ascii="Arial" w:hAnsi="Arial" w:cs="Arial"/>
          <w:sz w:val="24"/>
          <w:szCs w:val="24"/>
        </w:rPr>
        <w:t>Leyes, decretos acuerdos, reglamento, actas.</w:t>
      </w:r>
    </w:p>
    <w:p w14:paraId="3004A860" w14:textId="77777777" w:rsidR="000B71B1" w:rsidRPr="009F1719" w:rsidRDefault="000B71B1" w:rsidP="00997DC0">
      <w:pPr>
        <w:pStyle w:val="Prrafodelista"/>
        <w:numPr>
          <w:ilvl w:val="0"/>
          <w:numId w:val="10"/>
        </w:numPr>
        <w:spacing w:line="276" w:lineRule="auto"/>
        <w:jc w:val="both"/>
        <w:rPr>
          <w:rFonts w:ascii="Arial" w:hAnsi="Arial" w:cs="Arial"/>
          <w:sz w:val="24"/>
          <w:szCs w:val="24"/>
        </w:rPr>
      </w:pPr>
      <w:r w:rsidRPr="009F1719">
        <w:rPr>
          <w:rFonts w:ascii="Arial" w:hAnsi="Arial" w:cs="Arial"/>
          <w:sz w:val="24"/>
          <w:szCs w:val="24"/>
        </w:rPr>
        <w:t>Informes anuales relevante, informes técnicos de relevancia institucional nacional o regional.</w:t>
      </w:r>
    </w:p>
    <w:p w14:paraId="3DBC2971" w14:textId="77777777" w:rsidR="000B71B1" w:rsidRPr="009F1719" w:rsidRDefault="000B71B1" w:rsidP="00997DC0">
      <w:pPr>
        <w:pStyle w:val="Prrafodelista"/>
        <w:numPr>
          <w:ilvl w:val="0"/>
          <w:numId w:val="10"/>
        </w:numPr>
        <w:spacing w:line="276" w:lineRule="auto"/>
        <w:jc w:val="both"/>
        <w:rPr>
          <w:rFonts w:ascii="Arial" w:hAnsi="Arial" w:cs="Arial"/>
          <w:sz w:val="24"/>
          <w:szCs w:val="24"/>
        </w:rPr>
      </w:pPr>
      <w:r w:rsidRPr="009F1719">
        <w:rPr>
          <w:rFonts w:ascii="Arial" w:hAnsi="Arial" w:cs="Arial"/>
          <w:sz w:val="24"/>
          <w:szCs w:val="24"/>
        </w:rPr>
        <w:t>Convenios tratados, contratos y proyectos claves para la institución.</w:t>
      </w:r>
    </w:p>
    <w:p w14:paraId="768EA139" w14:textId="77777777" w:rsidR="000B71B1" w:rsidRPr="009F1719" w:rsidRDefault="000B71B1" w:rsidP="00997DC0">
      <w:pPr>
        <w:pStyle w:val="Prrafodelista"/>
        <w:numPr>
          <w:ilvl w:val="0"/>
          <w:numId w:val="10"/>
        </w:numPr>
        <w:spacing w:line="276" w:lineRule="auto"/>
        <w:jc w:val="both"/>
        <w:rPr>
          <w:rFonts w:ascii="Arial" w:hAnsi="Arial" w:cs="Arial"/>
          <w:sz w:val="24"/>
          <w:szCs w:val="24"/>
        </w:rPr>
      </w:pPr>
      <w:r w:rsidRPr="009F1719">
        <w:rPr>
          <w:rFonts w:ascii="Arial" w:hAnsi="Arial" w:cs="Arial"/>
          <w:sz w:val="24"/>
          <w:szCs w:val="24"/>
        </w:rPr>
        <w:t>Presupuestos anuales.</w:t>
      </w:r>
    </w:p>
    <w:p w14:paraId="58CC0B5B" w14:textId="77777777" w:rsidR="000B71B1" w:rsidRPr="009F1719" w:rsidRDefault="000B71B1" w:rsidP="00997DC0">
      <w:pPr>
        <w:pStyle w:val="Prrafodelista"/>
        <w:numPr>
          <w:ilvl w:val="0"/>
          <w:numId w:val="10"/>
        </w:numPr>
        <w:spacing w:line="276" w:lineRule="auto"/>
        <w:jc w:val="both"/>
        <w:rPr>
          <w:rFonts w:ascii="Arial" w:hAnsi="Arial" w:cs="Arial"/>
          <w:sz w:val="24"/>
          <w:szCs w:val="24"/>
        </w:rPr>
      </w:pPr>
      <w:r w:rsidRPr="009F1719">
        <w:rPr>
          <w:rFonts w:ascii="Arial" w:hAnsi="Arial" w:cs="Arial"/>
          <w:sz w:val="24"/>
          <w:szCs w:val="24"/>
        </w:rPr>
        <w:t>Correspondencia de autoridades superiores de niveles técnicos que reflejan objetivos de la institución.</w:t>
      </w:r>
    </w:p>
    <w:p w14:paraId="26DC8172" w14:textId="77777777" w:rsidR="000B71B1" w:rsidRPr="009F1719" w:rsidRDefault="000B71B1" w:rsidP="00997DC0">
      <w:pPr>
        <w:pStyle w:val="Prrafodelista"/>
        <w:numPr>
          <w:ilvl w:val="0"/>
          <w:numId w:val="10"/>
        </w:numPr>
        <w:spacing w:line="276" w:lineRule="auto"/>
        <w:jc w:val="both"/>
        <w:rPr>
          <w:rFonts w:ascii="Arial" w:hAnsi="Arial" w:cs="Arial"/>
          <w:sz w:val="24"/>
          <w:szCs w:val="24"/>
        </w:rPr>
      </w:pPr>
      <w:r w:rsidRPr="009F1719">
        <w:rPr>
          <w:rFonts w:ascii="Arial" w:hAnsi="Arial" w:cs="Arial"/>
          <w:sz w:val="24"/>
          <w:szCs w:val="24"/>
        </w:rPr>
        <w:t>Expedientes de licitación pública sobre proyecto de relevancia institucional nacional y regional.</w:t>
      </w:r>
    </w:p>
    <w:p w14:paraId="745EAEA7" w14:textId="6172DDA2" w:rsidR="000B71B1" w:rsidRPr="009F1719" w:rsidRDefault="000B71B1" w:rsidP="00997DC0">
      <w:pPr>
        <w:pStyle w:val="Prrafodelista"/>
        <w:numPr>
          <w:ilvl w:val="0"/>
          <w:numId w:val="10"/>
        </w:numPr>
        <w:spacing w:line="276" w:lineRule="auto"/>
        <w:jc w:val="both"/>
        <w:rPr>
          <w:rFonts w:ascii="Arial" w:hAnsi="Arial" w:cs="Arial"/>
          <w:sz w:val="24"/>
          <w:szCs w:val="24"/>
        </w:rPr>
      </w:pPr>
      <w:r w:rsidRPr="009F1719">
        <w:rPr>
          <w:rFonts w:ascii="Arial" w:hAnsi="Arial" w:cs="Arial"/>
          <w:sz w:val="24"/>
          <w:szCs w:val="24"/>
        </w:rPr>
        <w:t>Organigramas</w:t>
      </w:r>
      <w:r w:rsidR="009F1719" w:rsidRPr="009F1719">
        <w:rPr>
          <w:rFonts w:ascii="Arial" w:hAnsi="Arial" w:cs="Arial"/>
          <w:sz w:val="24"/>
          <w:szCs w:val="24"/>
        </w:rPr>
        <w:t>.</w:t>
      </w:r>
    </w:p>
    <w:p w14:paraId="6F5F3E5E" w14:textId="77777777" w:rsidR="000B71B1" w:rsidRPr="009F1719" w:rsidRDefault="000B71B1" w:rsidP="00997DC0">
      <w:pPr>
        <w:pStyle w:val="Prrafodelista"/>
        <w:numPr>
          <w:ilvl w:val="0"/>
          <w:numId w:val="10"/>
        </w:numPr>
        <w:spacing w:line="276" w:lineRule="auto"/>
        <w:jc w:val="both"/>
        <w:rPr>
          <w:rFonts w:ascii="Arial" w:hAnsi="Arial" w:cs="Arial"/>
          <w:sz w:val="24"/>
          <w:szCs w:val="24"/>
        </w:rPr>
      </w:pPr>
      <w:r w:rsidRPr="009F1719">
        <w:rPr>
          <w:rFonts w:ascii="Arial" w:hAnsi="Arial" w:cs="Arial"/>
          <w:sz w:val="24"/>
          <w:szCs w:val="24"/>
        </w:rPr>
        <w:t>Cuadro de clasificación, actas de expurgos documentales.</w:t>
      </w:r>
    </w:p>
    <w:p w14:paraId="33E8862C" w14:textId="77777777" w:rsidR="000B71B1" w:rsidRPr="00AE685C" w:rsidRDefault="000B71B1" w:rsidP="00997DC0">
      <w:pPr>
        <w:pStyle w:val="Prrafodelista"/>
        <w:numPr>
          <w:ilvl w:val="0"/>
          <w:numId w:val="10"/>
        </w:numPr>
        <w:spacing w:line="276" w:lineRule="auto"/>
        <w:jc w:val="both"/>
        <w:rPr>
          <w:rFonts w:ascii="Arial" w:hAnsi="Arial" w:cs="Arial"/>
          <w:sz w:val="24"/>
          <w:szCs w:val="24"/>
        </w:rPr>
      </w:pPr>
      <w:r w:rsidRPr="00AE685C">
        <w:rPr>
          <w:rFonts w:ascii="Arial" w:hAnsi="Arial" w:cs="Arial"/>
          <w:sz w:val="24"/>
          <w:szCs w:val="24"/>
        </w:rPr>
        <w:t>Libros mayores, libros diarios, informes contables o balances anuales.</w:t>
      </w:r>
    </w:p>
    <w:p w14:paraId="7A7020B8" w14:textId="77777777" w:rsidR="000B71B1" w:rsidRPr="00AE685C" w:rsidRDefault="000B71B1" w:rsidP="00997DC0">
      <w:pPr>
        <w:pStyle w:val="Prrafodelista"/>
        <w:numPr>
          <w:ilvl w:val="0"/>
          <w:numId w:val="10"/>
        </w:numPr>
        <w:spacing w:line="276" w:lineRule="auto"/>
        <w:jc w:val="both"/>
        <w:rPr>
          <w:rFonts w:ascii="Arial" w:hAnsi="Arial" w:cs="Arial"/>
          <w:sz w:val="24"/>
          <w:szCs w:val="24"/>
        </w:rPr>
      </w:pPr>
      <w:r w:rsidRPr="00AE685C">
        <w:rPr>
          <w:rFonts w:ascii="Arial" w:hAnsi="Arial" w:cs="Arial"/>
          <w:sz w:val="24"/>
          <w:szCs w:val="24"/>
        </w:rPr>
        <w:t>Tabulaciones y muestras de censo y encuesta.</w:t>
      </w:r>
    </w:p>
    <w:p w14:paraId="3AA431C6" w14:textId="77777777" w:rsidR="000B71B1" w:rsidRPr="00AE685C" w:rsidRDefault="000B71B1" w:rsidP="00997DC0">
      <w:pPr>
        <w:pStyle w:val="Prrafodelista"/>
        <w:numPr>
          <w:ilvl w:val="0"/>
          <w:numId w:val="10"/>
        </w:numPr>
        <w:spacing w:line="276" w:lineRule="auto"/>
        <w:jc w:val="both"/>
        <w:rPr>
          <w:rFonts w:ascii="Arial" w:hAnsi="Arial" w:cs="Arial"/>
          <w:sz w:val="24"/>
          <w:szCs w:val="24"/>
        </w:rPr>
      </w:pPr>
      <w:r w:rsidRPr="00AE685C">
        <w:rPr>
          <w:rFonts w:ascii="Arial" w:hAnsi="Arial" w:cs="Arial"/>
          <w:sz w:val="24"/>
          <w:szCs w:val="24"/>
        </w:rPr>
        <w:t>Protocolos notariales, y expedientes judiciales.</w:t>
      </w:r>
    </w:p>
    <w:p w14:paraId="48164761" w14:textId="77777777" w:rsidR="000B71B1" w:rsidRPr="00AE685C" w:rsidRDefault="000B71B1" w:rsidP="00997DC0">
      <w:pPr>
        <w:pStyle w:val="Prrafodelista"/>
        <w:numPr>
          <w:ilvl w:val="0"/>
          <w:numId w:val="10"/>
        </w:numPr>
        <w:spacing w:line="276" w:lineRule="auto"/>
        <w:jc w:val="both"/>
        <w:rPr>
          <w:rFonts w:ascii="Arial" w:hAnsi="Arial" w:cs="Arial"/>
          <w:sz w:val="24"/>
          <w:szCs w:val="24"/>
        </w:rPr>
      </w:pPr>
      <w:r w:rsidRPr="00AE685C">
        <w:rPr>
          <w:rFonts w:ascii="Arial" w:hAnsi="Arial" w:cs="Arial"/>
          <w:sz w:val="24"/>
          <w:szCs w:val="24"/>
        </w:rPr>
        <w:t>Registros civiles.</w:t>
      </w:r>
    </w:p>
    <w:p w14:paraId="19BD34E6" w14:textId="77777777" w:rsidR="000B71B1" w:rsidRPr="00AE685C" w:rsidRDefault="000B71B1" w:rsidP="00997DC0">
      <w:pPr>
        <w:pStyle w:val="Prrafodelista"/>
        <w:numPr>
          <w:ilvl w:val="0"/>
          <w:numId w:val="10"/>
        </w:numPr>
        <w:spacing w:line="276" w:lineRule="auto"/>
        <w:jc w:val="both"/>
        <w:rPr>
          <w:rFonts w:ascii="Arial" w:hAnsi="Arial" w:cs="Arial"/>
          <w:sz w:val="24"/>
          <w:szCs w:val="24"/>
        </w:rPr>
      </w:pPr>
      <w:r w:rsidRPr="00AE685C">
        <w:rPr>
          <w:rFonts w:ascii="Arial" w:hAnsi="Arial" w:cs="Arial"/>
          <w:sz w:val="24"/>
          <w:szCs w:val="24"/>
        </w:rPr>
        <w:lastRenderedPageBreak/>
        <w:t>Fotos, mapas, video que reflejan las principales actividades y eventos de la institución.</w:t>
      </w:r>
    </w:p>
    <w:p w14:paraId="0AA31B2C" w14:textId="77777777" w:rsidR="000B71B1" w:rsidRPr="00AE685C" w:rsidRDefault="000B71B1" w:rsidP="00997DC0">
      <w:pPr>
        <w:pStyle w:val="Prrafodelista"/>
        <w:numPr>
          <w:ilvl w:val="0"/>
          <w:numId w:val="10"/>
        </w:numPr>
        <w:spacing w:line="276" w:lineRule="auto"/>
        <w:jc w:val="both"/>
        <w:rPr>
          <w:rFonts w:ascii="Arial" w:hAnsi="Arial" w:cs="Arial"/>
          <w:sz w:val="24"/>
          <w:szCs w:val="24"/>
        </w:rPr>
      </w:pPr>
      <w:r w:rsidRPr="00AE685C">
        <w:rPr>
          <w:rFonts w:ascii="Arial" w:hAnsi="Arial" w:cs="Arial"/>
          <w:sz w:val="24"/>
          <w:szCs w:val="24"/>
        </w:rPr>
        <w:t>Planos de terrenos y construcciones públicas y obras civiles relevantes.</w:t>
      </w:r>
    </w:p>
    <w:p w14:paraId="2E5622A1" w14:textId="77777777" w:rsidR="000B71B1" w:rsidRPr="000B71B1" w:rsidRDefault="000B71B1" w:rsidP="00997DC0">
      <w:pPr>
        <w:spacing w:line="276" w:lineRule="auto"/>
        <w:jc w:val="both"/>
        <w:rPr>
          <w:rFonts w:ascii="Arial" w:hAnsi="Arial" w:cs="Arial"/>
          <w:sz w:val="24"/>
          <w:szCs w:val="24"/>
        </w:rPr>
      </w:pPr>
    </w:p>
    <w:p w14:paraId="41481602" w14:textId="797EACA6" w:rsidR="000B71B1" w:rsidRDefault="000B71B1" w:rsidP="00997DC0">
      <w:pPr>
        <w:spacing w:line="276" w:lineRule="auto"/>
        <w:jc w:val="both"/>
        <w:rPr>
          <w:rFonts w:ascii="Arial" w:hAnsi="Arial" w:cs="Arial"/>
          <w:sz w:val="24"/>
          <w:szCs w:val="24"/>
        </w:rPr>
      </w:pPr>
      <w:r w:rsidRPr="000B71B1">
        <w:rPr>
          <w:rFonts w:ascii="Arial" w:hAnsi="Arial" w:cs="Arial"/>
          <w:sz w:val="24"/>
          <w:szCs w:val="24"/>
        </w:rPr>
        <w:t>Así mismo la Alcaldía Municipal de</w:t>
      </w:r>
      <w:r w:rsidR="00E268FD">
        <w:rPr>
          <w:rFonts w:ascii="Arial" w:hAnsi="Arial" w:cs="Arial"/>
          <w:sz w:val="24"/>
          <w:szCs w:val="24"/>
        </w:rPr>
        <w:t xml:space="preserve"> </w:t>
      </w:r>
      <w:r w:rsidR="00AE685C">
        <w:rPr>
          <w:rFonts w:ascii="Arial" w:hAnsi="Arial" w:cs="Arial"/>
          <w:sz w:val="24"/>
          <w:szCs w:val="24"/>
        </w:rPr>
        <w:t>El Carmen</w:t>
      </w:r>
      <w:r w:rsidRPr="000B71B1">
        <w:rPr>
          <w:rFonts w:ascii="Arial" w:hAnsi="Arial" w:cs="Arial"/>
          <w:sz w:val="24"/>
          <w:szCs w:val="24"/>
        </w:rPr>
        <w:t xml:space="preserve"> podrá proponer otras series y tipos documentales que considere relevante para la historia y la memoria institucional.</w:t>
      </w:r>
    </w:p>
    <w:p w14:paraId="27AB027A" w14:textId="77777777" w:rsidR="00AE685C" w:rsidRPr="000B71B1" w:rsidRDefault="00AE685C" w:rsidP="00997DC0">
      <w:pPr>
        <w:spacing w:line="276" w:lineRule="auto"/>
        <w:jc w:val="both"/>
        <w:rPr>
          <w:rFonts w:ascii="Arial" w:hAnsi="Arial" w:cs="Arial"/>
          <w:sz w:val="24"/>
          <w:szCs w:val="24"/>
        </w:rPr>
      </w:pPr>
    </w:p>
    <w:p w14:paraId="05811642" w14:textId="77777777" w:rsidR="000B71B1" w:rsidRPr="00DC3789" w:rsidRDefault="000B71B1" w:rsidP="00997DC0">
      <w:pPr>
        <w:spacing w:line="276" w:lineRule="auto"/>
        <w:jc w:val="both"/>
        <w:rPr>
          <w:rFonts w:ascii="Arial" w:hAnsi="Arial" w:cs="Arial"/>
          <w:b/>
          <w:sz w:val="24"/>
          <w:szCs w:val="24"/>
        </w:rPr>
      </w:pPr>
      <w:r w:rsidRPr="00DC3789">
        <w:rPr>
          <w:rFonts w:ascii="Arial" w:hAnsi="Arial" w:cs="Arial"/>
          <w:b/>
          <w:sz w:val="24"/>
          <w:szCs w:val="24"/>
        </w:rPr>
        <w:t>Conservación de documentos</w:t>
      </w:r>
    </w:p>
    <w:p w14:paraId="443F990D" w14:textId="77777777" w:rsidR="000B71B1" w:rsidRPr="000B71B1" w:rsidRDefault="000B71B1" w:rsidP="00997DC0">
      <w:pPr>
        <w:spacing w:line="276" w:lineRule="auto"/>
        <w:jc w:val="both"/>
        <w:rPr>
          <w:rFonts w:ascii="Arial" w:hAnsi="Arial" w:cs="Arial"/>
          <w:sz w:val="24"/>
          <w:szCs w:val="24"/>
        </w:rPr>
      </w:pPr>
    </w:p>
    <w:p w14:paraId="56DF4E9B"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Plazos de conservación</w:t>
      </w:r>
    </w:p>
    <w:p w14:paraId="4FD763B4"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Según la normativa archivística N° 3 del AGN los plazos son:</w:t>
      </w:r>
    </w:p>
    <w:p w14:paraId="1518D09A" w14:textId="77777777" w:rsidR="000B71B1" w:rsidRPr="000B71B1" w:rsidRDefault="000B71B1" w:rsidP="00997DC0">
      <w:pPr>
        <w:spacing w:line="276" w:lineRule="auto"/>
        <w:jc w:val="both"/>
        <w:rPr>
          <w:rFonts w:ascii="Arial" w:hAnsi="Arial" w:cs="Arial"/>
          <w:sz w:val="24"/>
          <w:szCs w:val="24"/>
        </w:rPr>
      </w:pPr>
    </w:p>
    <w:p w14:paraId="7407601C" w14:textId="77777777" w:rsidR="000B71B1" w:rsidRPr="00DA3F72" w:rsidRDefault="000B71B1" w:rsidP="00997DC0">
      <w:pPr>
        <w:spacing w:line="276" w:lineRule="auto"/>
        <w:jc w:val="both"/>
        <w:rPr>
          <w:rFonts w:ascii="Arial" w:hAnsi="Arial" w:cs="Arial"/>
          <w:b/>
          <w:bCs/>
          <w:sz w:val="24"/>
          <w:szCs w:val="24"/>
        </w:rPr>
      </w:pPr>
      <w:r w:rsidRPr="00DA3F72">
        <w:rPr>
          <w:rFonts w:ascii="Arial" w:hAnsi="Arial" w:cs="Arial"/>
          <w:b/>
          <w:bCs/>
          <w:sz w:val="24"/>
          <w:szCs w:val="24"/>
        </w:rPr>
        <w:t>Para los archivos de gestión</w:t>
      </w:r>
    </w:p>
    <w:p w14:paraId="59FF0CE7" w14:textId="4426E1F7" w:rsidR="000B71B1" w:rsidRDefault="000B71B1" w:rsidP="00997DC0">
      <w:pPr>
        <w:spacing w:line="276" w:lineRule="auto"/>
        <w:jc w:val="both"/>
        <w:rPr>
          <w:rFonts w:ascii="Arial" w:hAnsi="Arial" w:cs="Arial"/>
          <w:sz w:val="24"/>
          <w:szCs w:val="24"/>
        </w:rPr>
      </w:pPr>
      <w:r w:rsidRPr="000B71B1">
        <w:rPr>
          <w:rFonts w:ascii="Arial" w:hAnsi="Arial" w:cs="Arial"/>
          <w:sz w:val="24"/>
          <w:szCs w:val="24"/>
        </w:rPr>
        <w:t>El rango considerando para este plazo es entre 1 y 5 años. Según la duración del trámite en el caso del archivo especializado, el tiempo de custodia en el archivo de gestión tiende a ser más largo, sin embargo, una vez que los expedientes entren a la fase inactiva deberán ser transferidos al archivo central. Esta disposición se aplicará a los archivos de gestión.</w:t>
      </w:r>
    </w:p>
    <w:p w14:paraId="78F2DDB5" w14:textId="77777777" w:rsidR="001472F6" w:rsidRDefault="001472F6" w:rsidP="00997DC0">
      <w:pPr>
        <w:spacing w:line="276" w:lineRule="auto"/>
        <w:jc w:val="both"/>
        <w:rPr>
          <w:rFonts w:ascii="Arial" w:hAnsi="Arial" w:cs="Arial"/>
          <w:sz w:val="24"/>
          <w:szCs w:val="24"/>
        </w:rPr>
      </w:pPr>
    </w:p>
    <w:p w14:paraId="0A4235F5" w14:textId="521F95F8" w:rsidR="00BE6EFA" w:rsidRDefault="0045421E" w:rsidP="00997DC0">
      <w:pPr>
        <w:pStyle w:val="Ttulo1"/>
        <w:numPr>
          <w:ilvl w:val="0"/>
          <w:numId w:val="47"/>
        </w:numPr>
        <w:jc w:val="both"/>
        <w:rPr>
          <w:rFonts w:ascii="Arial" w:hAnsi="Arial" w:cs="Arial"/>
          <w:b/>
          <w:bCs/>
        </w:rPr>
      </w:pPr>
      <w:bookmarkStart w:id="22" w:name="_Toc70932361"/>
      <w:r>
        <w:rPr>
          <w:rFonts w:ascii="Arial" w:hAnsi="Arial" w:cs="Arial"/>
          <w:b/>
          <w:bCs/>
        </w:rPr>
        <w:t>Importancia del archivo central (</w:t>
      </w:r>
      <w:r w:rsidR="00997DC0">
        <w:rPr>
          <w:rFonts w:ascii="Arial" w:hAnsi="Arial" w:cs="Arial"/>
          <w:b/>
          <w:bCs/>
        </w:rPr>
        <w:t>AC</w:t>
      </w:r>
      <w:r>
        <w:rPr>
          <w:rFonts w:ascii="Arial" w:hAnsi="Arial" w:cs="Arial"/>
          <w:b/>
          <w:bCs/>
        </w:rPr>
        <w:t>)</w:t>
      </w:r>
      <w:bookmarkEnd w:id="22"/>
      <w:r w:rsidRPr="00CE456D">
        <w:rPr>
          <w:rFonts w:ascii="Arial" w:hAnsi="Arial" w:cs="Arial"/>
          <w:b/>
          <w:bCs/>
        </w:rPr>
        <w:t xml:space="preserve"> </w:t>
      </w:r>
    </w:p>
    <w:p w14:paraId="047A83CA" w14:textId="77777777" w:rsidR="00BE6EFA" w:rsidRDefault="00BE6EFA" w:rsidP="00997DC0">
      <w:pPr>
        <w:spacing w:line="276" w:lineRule="auto"/>
        <w:jc w:val="both"/>
        <w:rPr>
          <w:rFonts w:ascii="Arial" w:hAnsi="Arial" w:cs="Arial"/>
          <w:sz w:val="24"/>
          <w:szCs w:val="24"/>
        </w:rPr>
      </w:pPr>
    </w:p>
    <w:p w14:paraId="14FB629A" w14:textId="24372273" w:rsidR="00CE456D" w:rsidRDefault="00BE6EFA" w:rsidP="00997DC0">
      <w:pPr>
        <w:spacing w:line="276" w:lineRule="auto"/>
        <w:jc w:val="both"/>
        <w:rPr>
          <w:rFonts w:ascii="Arial" w:hAnsi="Arial" w:cs="Arial"/>
          <w:sz w:val="24"/>
          <w:szCs w:val="24"/>
        </w:rPr>
      </w:pPr>
      <w:r>
        <w:rPr>
          <w:rFonts w:ascii="Arial" w:hAnsi="Arial" w:cs="Arial"/>
          <w:sz w:val="24"/>
          <w:szCs w:val="24"/>
        </w:rPr>
        <w:t>El archivo central es el órgano básico de control de tratamiento de la documentación, ya que recibe los documentos de los distintos archivos de oficina y cuando las necesidades de consulta por parte de las oficinas no son constantes.</w:t>
      </w:r>
    </w:p>
    <w:p w14:paraId="72315CBB" w14:textId="6ABF72A8" w:rsidR="00BE6EFA" w:rsidRDefault="00BE6EFA" w:rsidP="00997DC0">
      <w:pPr>
        <w:spacing w:line="276" w:lineRule="auto"/>
        <w:jc w:val="both"/>
        <w:rPr>
          <w:rFonts w:ascii="Arial" w:hAnsi="Arial" w:cs="Arial"/>
          <w:sz w:val="24"/>
          <w:szCs w:val="24"/>
        </w:rPr>
      </w:pPr>
    </w:p>
    <w:p w14:paraId="5878A654" w14:textId="26BB60E0" w:rsidR="00BE6EFA" w:rsidRDefault="00AD4FE5" w:rsidP="00997DC0">
      <w:pPr>
        <w:pStyle w:val="Ttulo2"/>
        <w:jc w:val="both"/>
        <w:rPr>
          <w:rFonts w:ascii="Arial" w:hAnsi="Arial" w:cs="Arial"/>
          <w:b/>
          <w:bCs/>
        </w:rPr>
      </w:pPr>
      <w:bookmarkStart w:id="23" w:name="_Toc70932362"/>
      <w:r>
        <w:rPr>
          <w:rFonts w:ascii="Arial" w:hAnsi="Arial" w:cs="Arial"/>
          <w:b/>
          <w:bCs/>
        </w:rPr>
        <w:t xml:space="preserve">6.1 </w:t>
      </w:r>
      <w:r w:rsidR="00EF4EBF">
        <w:rPr>
          <w:rFonts w:ascii="Arial" w:hAnsi="Arial" w:cs="Arial"/>
          <w:b/>
          <w:bCs/>
        </w:rPr>
        <w:t>Funcione principales:</w:t>
      </w:r>
      <w:bookmarkEnd w:id="23"/>
    </w:p>
    <w:p w14:paraId="1D866C24" w14:textId="6226D0E3" w:rsidR="00EF4EBF" w:rsidRDefault="00EF4EBF" w:rsidP="00997DC0">
      <w:pPr>
        <w:jc w:val="both"/>
        <w:rPr>
          <w:rFonts w:ascii="Arial" w:hAnsi="Arial" w:cs="Arial"/>
          <w:sz w:val="24"/>
          <w:szCs w:val="22"/>
        </w:rPr>
      </w:pPr>
      <w:r w:rsidRPr="00EF4EBF">
        <w:rPr>
          <w:rFonts w:ascii="Arial" w:hAnsi="Arial" w:cs="Arial"/>
          <w:sz w:val="24"/>
          <w:szCs w:val="22"/>
        </w:rPr>
        <w:t>El lineamiento 1, art 6 emitidos por el instituto de acceso a la información pública (IAIP) específica que: el archivo central tiene la funciones de resguardar la documentación en si fase semiactiva</w:t>
      </w:r>
      <w:r>
        <w:rPr>
          <w:rFonts w:ascii="Arial" w:hAnsi="Arial" w:cs="Arial"/>
          <w:sz w:val="24"/>
          <w:szCs w:val="22"/>
        </w:rPr>
        <w:t xml:space="preserve">, transferida por los archivos de gestión de toda institución y desarrollar los tratamientos archivísticos. </w:t>
      </w:r>
    </w:p>
    <w:p w14:paraId="06286D42" w14:textId="57F439D1" w:rsidR="00EF4EBF" w:rsidRDefault="00EF4EBF" w:rsidP="00997DC0">
      <w:pPr>
        <w:jc w:val="both"/>
        <w:rPr>
          <w:rFonts w:ascii="Arial" w:hAnsi="Arial" w:cs="Arial"/>
          <w:sz w:val="24"/>
          <w:szCs w:val="22"/>
        </w:rPr>
      </w:pPr>
    </w:p>
    <w:p w14:paraId="4F5AF3A5" w14:textId="000F8B2B" w:rsidR="00EF4EBF" w:rsidRDefault="00EF4EBF" w:rsidP="00997DC0">
      <w:pPr>
        <w:jc w:val="both"/>
        <w:rPr>
          <w:rFonts w:ascii="Arial" w:hAnsi="Arial" w:cs="Arial"/>
          <w:sz w:val="24"/>
          <w:szCs w:val="22"/>
        </w:rPr>
      </w:pPr>
      <w:r>
        <w:rPr>
          <w:rFonts w:ascii="Arial" w:hAnsi="Arial" w:cs="Arial"/>
          <w:sz w:val="24"/>
          <w:szCs w:val="22"/>
        </w:rPr>
        <w:t>También de organizar el fondo documental acumulado, crear instrumentos de control y consulta, proporcionados documentos solicitados por las unidades productoras o generadoras y atender las consultas directas.</w:t>
      </w:r>
    </w:p>
    <w:p w14:paraId="6F5AA465" w14:textId="0361A43E" w:rsidR="00EF4EBF" w:rsidRDefault="00EF4EBF" w:rsidP="00997DC0">
      <w:pPr>
        <w:jc w:val="both"/>
        <w:rPr>
          <w:rFonts w:ascii="Arial" w:hAnsi="Arial" w:cs="Arial"/>
          <w:sz w:val="24"/>
          <w:szCs w:val="22"/>
        </w:rPr>
      </w:pPr>
    </w:p>
    <w:p w14:paraId="53E68EDA" w14:textId="4F03211A" w:rsidR="00EF4EBF" w:rsidRDefault="00EF4EBF" w:rsidP="00997DC0">
      <w:pPr>
        <w:jc w:val="both"/>
        <w:rPr>
          <w:rFonts w:ascii="Arial" w:hAnsi="Arial" w:cs="Arial"/>
          <w:sz w:val="24"/>
          <w:szCs w:val="22"/>
        </w:rPr>
      </w:pPr>
    </w:p>
    <w:p w14:paraId="4619CF77" w14:textId="16F1EA21" w:rsidR="00EF4EBF" w:rsidRDefault="00EF4EBF" w:rsidP="00997DC0">
      <w:pPr>
        <w:jc w:val="both"/>
        <w:rPr>
          <w:rFonts w:ascii="Arial" w:hAnsi="Arial" w:cs="Arial"/>
          <w:sz w:val="24"/>
          <w:szCs w:val="22"/>
        </w:rPr>
      </w:pPr>
      <w:r w:rsidRPr="00EF4EBF">
        <w:rPr>
          <w:rFonts w:ascii="Arial" w:hAnsi="Arial" w:cs="Arial"/>
          <w:sz w:val="24"/>
          <w:szCs w:val="22"/>
        </w:rPr>
        <w:t>De igual forma, llevar a cabo el proceso de eliminación de documentos y colaborar en la</w:t>
      </w:r>
      <w:r>
        <w:rPr>
          <w:rFonts w:ascii="Arial" w:hAnsi="Arial" w:cs="Arial"/>
          <w:sz w:val="24"/>
          <w:szCs w:val="22"/>
        </w:rPr>
        <w:t xml:space="preserve"> c</w:t>
      </w:r>
      <w:r w:rsidRPr="00EF4EBF">
        <w:rPr>
          <w:rFonts w:ascii="Arial" w:hAnsi="Arial" w:cs="Arial"/>
          <w:sz w:val="24"/>
          <w:szCs w:val="22"/>
        </w:rPr>
        <w:t>apacitación para los funcionarios de la institución en la administración de los archivos de</w:t>
      </w:r>
      <w:r>
        <w:rPr>
          <w:rFonts w:ascii="Arial" w:hAnsi="Arial" w:cs="Arial"/>
          <w:sz w:val="24"/>
          <w:szCs w:val="22"/>
        </w:rPr>
        <w:t xml:space="preserve"> </w:t>
      </w:r>
      <w:r w:rsidRPr="00EF4EBF">
        <w:rPr>
          <w:rFonts w:ascii="Arial" w:hAnsi="Arial" w:cs="Arial"/>
          <w:sz w:val="24"/>
          <w:szCs w:val="22"/>
        </w:rPr>
        <w:t>gestión, manejo del archivo histórico y periférico y otras actividades archivísticas, según</w:t>
      </w:r>
      <w:r>
        <w:rPr>
          <w:rFonts w:ascii="Arial" w:hAnsi="Arial" w:cs="Arial"/>
          <w:sz w:val="24"/>
          <w:szCs w:val="22"/>
        </w:rPr>
        <w:t xml:space="preserve"> </w:t>
      </w:r>
      <w:r w:rsidRPr="00EF4EBF">
        <w:rPr>
          <w:rFonts w:ascii="Arial" w:hAnsi="Arial" w:cs="Arial"/>
          <w:sz w:val="24"/>
          <w:szCs w:val="22"/>
        </w:rPr>
        <w:t>lineamientos de la UGDA.</w:t>
      </w:r>
    </w:p>
    <w:p w14:paraId="4C89E1E2" w14:textId="60AB80C7" w:rsidR="00EF4EBF" w:rsidRDefault="00EF4EBF" w:rsidP="00997DC0">
      <w:pPr>
        <w:jc w:val="both"/>
        <w:rPr>
          <w:rFonts w:ascii="Arial" w:hAnsi="Arial" w:cs="Arial"/>
          <w:sz w:val="24"/>
          <w:szCs w:val="22"/>
        </w:rPr>
      </w:pPr>
    </w:p>
    <w:p w14:paraId="2E783ECA" w14:textId="59AFBC25" w:rsidR="00EF4EBF" w:rsidRDefault="00EF4EBF" w:rsidP="00997DC0">
      <w:pPr>
        <w:jc w:val="both"/>
        <w:rPr>
          <w:rFonts w:ascii="Arial" w:hAnsi="Arial" w:cs="Arial"/>
          <w:sz w:val="24"/>
          <w:szCs w:val="22"/>
        </w:rPr>
      </w:pPr>
      <w:r w:rsidRPr="00EF4EBF">
        <w:rPr>
          <w:rFonts w:ascii="Arial" w:hAnsi="Arial" w:cs="Arial"/>
          <w:sz w:val="24"/>
          <w:szCs w:val="22"/>
        </w:rPr>
        <w:t>Los archivos centrales pueden concentrar dentro o en depósitos de archivo especiales los</w:t>
      </w:r>
      <w:r>
        <w:rPr>
          <w:rFonts w:ascii="Arial" w:hAnsi="Arial" w:cs="Arial"/>
          <w:sz w:val="24"/>
          <w:szCs w:val="22"/>
        </w:rPr>
        <w:t xml:space="preserve"> </w:t>
      </w:r>
      <w:r w:rsidRPr="00EF4EBF">
        <w:rPr>
          <w:rFonts w:ascii="Arial" w:hAnsi="Arial" w:cs="Arial"/>
          <w:sz w:val="24"/>
          <w:szCs w:val="22"/>
        </w:rPr>
        <w:t>documentos históricos, de acuerdo a sus capacidades y en virtud de lo que establezca la</w:t>
      </w:r>
      <w:r>
        <w:rPr>
          <w:rFonts w:ascii="Arial" w:hAnsi="Arial" w:cs="Arial"/>
          <w:sz w:val="24"/>
          <w:szCs w:val="22"/>
        </w:rPr>
        <w:t xml:space="preserve"> </w:t>
      </w:r>
      <w:r w:rsidRPr="00EF4EBF">
        <w:rPr>
          <w:rFonts w:ascii="Arial" w:hAnsi="Arial" w:cs="Arial"/>
          <w:sz w:val="24"/>
          <w:szCs w:val="22"/>
        </w:rPr>
        <w:t>ley del Archivo General de la Nación, AGN sobre el particular.</w:t>
      </w:r>
    </w:p>
    <w:p w14:paraId="45D1AE35" w14:textId="18150E22" w:rsidR="00EF4EBF" w:rsidRDefault="00EF4EBF" w:rsidP="00997DC0">
      <w:pPr>
        <w:jc w:val="both"/>
        <w:rPr>
          <w:rFonts w:ascii="Arial" w:hAnsi="Arial" w:cs="Arial"/>
          <w:sz w:val="24"/>
          <w:szCs w:val="22"/>
        </w:rPr>
      </w:pPr>
    </w:p>
    <w:p w14:paraId="2D401D72" w14:textId="0EF39D84" w:rsidR="00EF4EBF" w:rsidRPr="001E2CEC" w:rsidRDefault="00AD4FE5" w:rsidP="00997DC0">
      <w:pPr>
        <w:jc w:val="both"/>
        <w:rPr>
          <w:rFonts w:ascii="Arial" w:hAnsi="Arial" w:cs="Arial"/>
          <w:b/>
          <w:bCs/>
        </w:rPr>
      </w:pPr>
      <w:r w:rsidRPr="001E2CEC">
        <w:rPr>
          <w:rFonts w:ascii="Arial" w:hAnsi="Arial" w:cs="Arial"/>
          <w:b/>
          <w:bCs/>
        </w:rPr>
        <w:t xml:space="preserve"> </w:t>
      </w:r>
      <w:r w:rsidR="00EF4EBF" w:rsidRPr="001E2CEC">
        <w:rPr>
          <w:rFonts w:ascii="Arial" w:hAnsi="Arial" w:cs="Arial"/>
          <w:b/>
          <w:bCs/>
        </w:rPr>
        <w:t>Otras funciones:</w:t>
      </w:r>
    </w:p>
    <w:p w14:paraId="55860AC9" w14:textId="3470AC89" w:rsidR="00EF4EBF" w:rsidRPr="00EF4EBF" w:rsidRDefault="00EF4EBF" w:rsidP="00997DC0">
      <w:pPr>
        <w:pStyle w:val="Prrafodelista"/>
        <w:numPr>
          <w:ilvl w:val="0"/>
          <w:numId w:val="45"/>
        </w:numPr>
        <w:jc w:val="both"/>
        <w:rPr>
          <w:rFonts w:ascii="Arial" w:hAnsi="Arial" w:cs="Arial"/>
          <w:sz w:val="24"/>
          <w:szCs w:val="22"/>
        </w:rPr>
      </w:pPr>
      <w:r w:rsidRPr="00EF4EBF">
        <w:rPr>
          <w:rFonts w:ascii="Arial" w:hAnsi="Arial" w:cs="Arial"/>
          <w:sz w:val="24"/>
          <w:szCs w:val="22"/>
        </w:rPr>
        <w:t>Su misión esencial es estudiar y valorar las series documentales.</w:t>
      </w:r>
    </w:p>
    <w:p w14:paraId="12589A1D" w14:textId="6C6CEE37" w:rsidR="00EF4EBF" w:rsidRPr="00EF4EBF" w:rsidRDefault="00EF4EBF" w:rsidP="00997DC0">
      <w:pPr>
        <w:pStyle w:val="Prrafodelista"/>
        <w:numPr>
          <w:ilvl w:val="0"/>
          <w:numId w:val="45"/>
        </w:numPr>
        <w:jc w:val="both"/>
        <w:rPr>
          <w:rFonts w:ascii="Arial" w:hAnsi="Arial" w:cs="Arial"/>
          <w:sz w:val="24"/>
          <w:szCs w:val="22"/>
        </w:rPr>
      </w:pPr>
      <w:r w:rsidRPr="00EF4EBF">
        <w:rPr>
          <w:rFonts w:ascii="Arial" w:hAnsi="Arial" w:cs="Arial"/>
          <w:sz w:val="24"/>
          <w:szCs w:val="22"/>
        </w:rPr>
        <w:t>Facilitar el control y seguimiento de la documentación.</w:t>
      </w:r>
    </w:p>
    <w:p w14:paraId="6C1CFCE2" w14:textId="03890314" w:rsidR="00EF4EBF" w:rsidRPr="00EF4EBF" w:rsidRDefault="00EF4EBF" w:rsidP="00997DC0">
      <w:pPr>
        <w:pStyle w:val="Prrafodelista"/>
        <w:numPr>
          <w:ilvl w:val="0"/>
          <w:numId w:val="45"/>
        </w:numPr>
        <w:jc w:val="both"/>
        <w:rPr>
          <w:rFonts w:ascii="Arial" w:hAnsi="Arial" w:cs="Arial"/>
          <w:sz w:val="24"/>
          <w:szCs w:val="22"/>
        </w:rPr>
      </w:pPr>
      <w:r w:rsidRPr="00EF4EBF">
        <w:rPr>
          <w:rFonts w:ascii="Arial" w:hAnsi="Arial" w:cs="Arial"/>
          <w:sz w:val="24"/>
          <w:szCs w:val="22"/>
        </w:rPr>
        <w:t>Servir de fuente de consulta de antecedentes o de referencia para la toma de</w:t>
      </w:r>
    </w:p>
    <w:p w14:paraId="2F1E6CB4" w14:textId="77777777" w:rsidR="00EF4EBF" w:rsidRPr="00EF4EBF" w:rsidRDefault="00EF4EBF" w:rsidP="00997DC0">
      <w:pPr>
        <w:pStyle w:val="Prrafodelista"/>
        <w:numPr>
          <w:ilvl w:val="0"/>
          <w:numId w:val="45"/>
        </w:numPr>
        <w:jc w:val="both"/>
        <w:rPr>
          <w:rFonts w:ascii="Arial" w:hAnsi="Arial" w:cs="Arial"/>
          <w:sz w:val="24"/>
          <w:szCs w:val="22"/>
        </w:rPr>
      </w:pPr>
      <w:r w:rsidRPr="00EF4EBF">
        <w:rPr>
          <w:rFonts w:ascii="Arial" w:hAnsi="Arial" w:cs="Arial"/>
          <w:sz w:val="24"/>
          <w:szCs w:val="22"/>
        </w:rPr>
        <w:t>decisiones.</w:t>
      </w:r>
    </w:p>
    <w:p w14:paraId="3D3CFFF2" w14:textId="1C4A3572" w:rsidR="00EF4EBF" w:rsidRPr="00EF4EBF" w:rsidRDefault="00EF4EBF" w:rsidP="00997DC0">
      <w:pPr>
        <w:pStyle w:val="Prrafodelista"/>
        <w:numPr>
          <w:ilvl w:val="0"/>
          <w:numId w:val="45"/>
        </w:numPr>
        <w:jc w:val="both"/>
        <w:rPr>
          <w:rFonts w:ascii="Arial" w:hAnsi="Arial" w:cs="Arial"/>
          <w:sz w:val="24"/>
          <w:szCs w:val="22"/>
        </w:rPr>
      </w:pPr>
      <w:r w:rsidRPr="00EF4EBF">
        <w:rPr>
          <w:rFonts w:ascii="Arial" w:hAnsi="Arial" w:cs="Arial"/>
          <w:sz w:val="24"/>
          <w:szCs w:val="22"/>
        </w:rPr>
        <w:t>Continuar el proceso de normalización archivística.</w:t>
      </w:r>
    </w:p>
    <w:p w14:paraId="039678A5" w14:textId="63A504EA" w:rsidR="00EF4EBF" w:rsidRPr="00EF4EBF" w:rsidRDefault="00EF4EBF" w:rsidP="00997DC0">
      <w:pPr>
        <w:pStyle w:val="Prrafodelista"/>
        <w:numPr>
          <w:ilvl w:val="0"/>
          <w:numId w:val="45"/>
        </w:numPr>
        <w:jc w:val="both"/>
        <w:rPr>
          <w:rFonts w:ascii="Arial" w:hAnsi="Arial" w:cs="Arial"/>
          <w:sz w:val="24"/>
          <w:szCs w:val="22"/>
        </w:rPr>
      </w:pPr>
      <w:r w:rsidRPr="00EF4EBF">
        <w:rPr>
          <w:rFonts w:ascii="Arial" w:hAnsi="Arial" w:cs="Arial"/>
          <w:sz w:val="24"/>
          <w:szCs w:val="22"/>
        </w:rPr>
        <w:t>Hacer cumplir los tiempos establecidos en las Tablas de Conservación Documental,</w:t>
      </w:r>
      <w:r>
        <w:rPr>
          <w:rFonts w:ascii="Arial" w:hAnsi="Arial" w:cs="Arial"/>
          <w:sz w:val="24"/>
          <w:szCs w:val="22"/>
        </w:rPr>
        <w:t xml:space="preserve"> </w:t>
      </w:r>
      <w:r w:rsidRPr="00EF4EBF">
        <w:rPr>
          <w:rFonts w:ascii="Arial" w:hAnsi="Arial" w:cs="Arial"/>
          <w:sz w:val="24"/>
          <w:szCs w:val="22"/>
        </w:rPr>
        <w:t>por lo general son 15 años y luego serán transferidos al archivo históricos; si</w:t>
      </w:r>
      <w:r>
        <w:rPr>
          <w:rFonts w:ascii="Arial" w:hAnsi="Arial" w:cs="Arial"/>
          <w:sz w:val="24"/>
          <w:szCs w:val="22"/>
        </w:rPr>
        <w:t xml:space="preserve"> no </w:t>
      </w:r>
      <w:r w:rsidRPr="00EF4EBF">
        <w:rPr>
          <w:rFonts w:ascii="Arial" w:hAnsi="Arial" w:cs="Arial"/>
          <w:sz w:val="24"/>
          <w:szCs w:val="22"/>
        </w:rPr>
        <w:t>pierden su valor serán eliminados.</w:t>
      </w:r>
    </w:p>
    <w:p w14:paraId="51D4F102" w14:textId="46B67D13" w:rsidR="00EF4EBF" w:rsidRPr="00EF4EBF" w:rsidRDefault="00EF4EBF" w:rsidP="00997DC0">
      <w:pPr>
        <w:pStyle w:val="Prrafodelista"/>
        <w:numPr>
          <w:ilvl w:val="0"/>
          <w:numId w:val="45"/>
        </w:numPr>
        <w:jc w:val="both"/>
        <w:rPr>
          <w:rFonts w:ascii="Arial" w:hAnsi="Arial" w:cs="Arial"/>
          <w:sz w:val="24"/>
          <w:szCs w:val="22"/>
        </w:rPr>
      </w:pPr>
      <w:r w:rsidRPr="00EF4EBF">
        <w:rPr>
          <w:rFonts w:ascii="Arial" w:hAnsi="Arial" w:cs="Arial"/>
          <w:sz w:val="24"/>
          <w:szCs w:val="22"/>
        </w:rPr>
        <w:t>Custodiar el fondo documental de la institución.</w:t>
      </w:r>
    </w:p>
    <w:p w14:paraId="7ACBF0E2" w14:textId="62BEE8A7" w:rsidR="00EF4EBF" w:rsidRDefault="00EF4EBF" w:rsidP="00997DC0">
      <w:pPr>
        <w:pStyle w:val="Prrafodelista"/>
        <w:numPr>
          <w:ilvl w:val="0"/>
          <w:numId w:val="45"/>
        </w:numPr>
        <w:jc w:val="both"/>
        <w:rPr>
          <w:rFonts w:ascii="Arial" w:hAnsi="Arial" w:cs="Arial"/>
          <w:sz w:val="24"/>
          <w:szCs w:val="22"/>
        </w:rPr>
      </w:pPr>
      <w:r w:rsidRPr="00EF4EBF">
        <w:rPr>
          <w:rFonts w:ascii="Arial" w:hAnsi="Arial" w:cs="Arial"/>
          <w:sz w:val="24"/>
          <w:szCs w:val="22"/>
        </w:rPr>
        <w:t>Cumplir el Manual de Procedimientos del Sistema Institucional de Archivo.</w:t>
      </w:r>
    </w:p>
    <w:p w14:paraId="50F0376B" w14:textId="77777777" w:rsidR="00AD4FE5" w:rsidRPr="00EF4EBF" w:rsidRDefault="00AD4FE5" w:rsidP="00997DC0">
      <w:pPr>
        <w:pStyle w:val="Prrafodelista"/>
        <w:jc w:val="both"/>
        <w:rPr>
          <w:rFonts w:ascii="Arial" w:hAnsi="Arial" w:cs="Arial"/>
          <w:sz w:val="24"/>
          <w:szCs w:val="22"/>
        </w:rPr>
      </w:pPr>
    </w:p>
    <w:p w14:paraId="5AEDE347" w14:textId="02446E2E" w:rsidR="00EF4EBF" w:rsidRDefault="00AD4FE5" w:rsidP="00997DC0">
      <w:pPr>
        <w:pStyle w:val="Ttulo2"/>
        <w:jc w:val="both"/>
        <w:rPr>
          <w:rFonts w:ascii="Arial" w:hAnsi="Arial" w:cs="Arial"/>
          <w:b/>
          <w:bCs/>
        </w:rPr>
      </w:pPr>
      <w:bookmarkStart w:id="24" w:name="_Toc70932363"/>
      <w:r>
        <w:rPr>
          <w:rFonts w:ascii="Arial" w:hAnsi="Arial" w:cs="Arial"/>
          <w:b/>
          <w:bCs/>
        </w:rPr>
        <w:t>6.</w:t>
      </w:r>
      <w:r w:rsidR="001E2CEC">
        <w:rPr>
          <w:rFonts w:ascii="Arial" w:hAnsi="Arial" w:cs="Arial"/>
          <w:b/>
          <w:bCs/>
        </w:rPr>
        <w:t>2</w:t>
      </w:r>
      <w:r>
        <w:rPr>
          <w:rFonts w:ascii="Arial" w:hAnsi="Arial" w:cs="Arial"/>
          <w:b/>
          <w:bCs/>
        </w:rPr>
        <w:t xml:space="preserve"> </w:t>
      </w:r>
      <w:r w:rsidR="00EF4EBF">
        <w:rPr>
          <w:rFonts w:ascii="Arial" w:hAnsi="Arial" w:cs="Arial"/>
          <w:b/>
          <w:bCs/>
        </w:rPr>
        <w:t>Servicios que brinda el archivo central</w:t>
      </w:r>
      <w:bookmarkEnd w:id="24"/>
    </w:p>
    <w:p w14:paraId="283C62E8" w14:textId="77777777" w:rsidR="00C711E2" w:rsidRPr="00C711E2" w:rsidRDefault="00C711E2" w:rsidP="00997DC0">
      <w:pPr>
        <w:jc w:val="both"/>
      </w:pPr>
    </w:p>
    <w:p w14:paraId="4D0B48BE" w14:textId="3A2492A3" w:rsidR="00C711E2" w:rsidRPr="00C711E2" w:rsidRDefault="00EF4EBF" w:rsidP="00997DC0">
      <w:pPr>
        <w:pStyle w:val="Prrafodelista"/>
        <w:numPr>
          <w:ilvl w:val="0"/>
          <w:numId w:val="46"/>
        </w:numPr>
        <w:jc w:val="both"/>
        <w:rPr>
          <w:rFonts w:ascii="Arial" w:hAnsi="Arial" w:cs="Arial"/>
          <w:sz w:val="24"/>
          <w:szCs w:val="22"/>
        </w:rPr>
      </w:pPr>
      <w:r w:rsidRPr="00C711E2">
        <w:rPr>
          <w:rFonts w:ascii="Arial" w:hAnsi="Arial" w:cs="Arial"/>
          <w:sz w:val="24"/>
          <w:szCs w:val="22"/>
        </w:rPr>
        <w:t>Transferencia de documentos necesarios y pertinentes de las unidades</w:t>
      </w:r>
      <w:r w:rsidR="00C711E2" w:rsidRPr="00C711E2">
        <w:rPr>
          <w:rFonts w:ascii="Arial" w:hAnsi="Arial" w:cs="Arial"/>
          <w:sz w:val="24"/>
          <w:szCs w:val="22"/>
        </w:rPr>
        <w:t xml:space="preserve"> </w:t>
      </w:r>
      <w:r w:rsidRPr="00C711E2">
        <w:rPr>
          <w:rFonts w:ascii="Arial" w:hAnsi="Arial" w:cs="Arial"/>
          <w:sz w:val="24"/>
          <w:szCs w:val="22"/>
        </w:rPr>
        <w:t>productoras con el objetivo de reducir la acumulación en las oficinas.</w:t>
      </w:r>
    </w:p>
    <w:p w14:paraId="736D1DF0" w14:textId="77777777" w:rsidR="00C711E2" w:rsidRPr="00C711E2" w:rsidRDefault="00C711E2" w:rsidP="00997DC0">
      <w:pPr>
        <w:jc w:val="both"/>
        <w:rPr>
          <w:rFonts w:ascii="Arial" w:hAnsi="Arial" w:cs="Arial"/>
          <w:sz w:val="24"/>
          <w:szCs w:val="22"/>
        </w:rPr>
      </w:pPr>
    </w:p>
    <w:p w14:paraId="4306BA22" w14:textId="3A63827A" w:rsidR="00EF4EBF" w:rsidRPr="00C711E2" w:rsidRDefault="00EF4EBF" w:rsidP="00997DC0">
      <w:pPr>
        <w:pStyle w:val="Prrafodelista"/>
        <w:numPr>
          <w:ilvl w:val="0"/>
          <w:numId w:val="46"/>
        </w:numPr>
        <w:jc w:val="both"/>
        <w:rPr>
          <w:rFonts w:ascii="Arial" w:hAnsi="Arial" w:cs="Arial"/>
          <w:sz w:val="24"/>
          <w:szCs w:val="22"/>
        </w:rPr>
      </w:pPr>
      <w:r w:rsidRPr="00C711E2">
        <w:rPr>
          <w:rFonts w:ascii="Arial" w:hAnsi="Arial" w:cs="Arial"/>
          <w:sz w:val="24"/>
          <w:szCs w:val="22"/>
        </w:rPr>
        <w:t>Resguardo y tratamiento a los documentos seleccionados para su conservación</w:t>
      </w:r>
      <w:r w:rsidR="00C711E2" w:rsidRPr="00C711E2">
        <w:rPr>
          <w:rFonts w:ascii="Arial" w:hAnsi="Arial" w:cs="Arial"/>
          <w:sz w:val="24"/>
          <w:szCs w:val="22"/>
        </w:rPr>
        <w:t xml:space="preserve"> </w:t>
      </w:r>
      <w:r w:rsidRPr="00C711E2">
        <w:rPr>
          <w:rFonts w:ascii="Arial" w:hAnsi="Arial" w:cs="Arial"/>
          <w:sz w:val="24"/>
          <w:szCs w:val="22"/>
        </w:rPr>
        <w:t xml:space="preserve">temporal o permanente, así como su disposición para los fines de </w:t>
      </w:r>
      <w:r w:rsidR="00C711E2" w:rsidRPr="00C711E2">
        <w:rPr>
          <w:rFonts w:ascii="Arial" w:hAnsi="Arial" w:cs="Arial"/>
          <w:sz w:val="24"/>
          <w:szCs w:val="22"/>
        </w:rPr>
        <w:t>l</w:t>
      </w:r>
      <w:r w:rsidRPr="00C711E2">
        <w:rPr>
          <w:rFonts w:ascii="Arial" w:hAnsi="Arial" w:cs="Arial"/>
          <w:sz w:val="24"/>
          <w:szCs w:val="22"/>
        </w:rPr>
        <w:t>a institución y</w:t>
      </w:r>
      <w:r w:rsidR="00C711E2" w:rsidRPr="00C711E2">
        <w:rPr>
          <w:rFonts w:ascii="Arial" w:hAnsi="Arial" w:cs="Arial"/>
          <w:sz w:val="24"/>
          <w:szCs w:val="22"/>
        </w:rPr>
        <w:t xml:space="preserve"> </w:t>
      </w:r>
      <w:r w:rsidRPr="00C711E2">
        <w:rPr>
          <w:rFonts w:ascii="Arial" w:hAnsi="Arial" w:cs="Arial"/>
          <w:sz w:val="24"/>
          <w:szCs w:val="22"/>
        </w:rPr>
        <w:t>del público externo.</w:t>
      </w:r>
    </w:p>
    <w:p w14:paraId="0F9C30FF" w14:textId="77777777" w:rsidR="00C711E2" w:rsidRPr="00C711E2" w:rsidRDefault="00C711E2" w:rsidP="00997DC0">
      <w:pPr>
        <w:jc w:val="both"/>
        <w:rPr>
          <w:rFonts w:ascii="Arial" w:hAnsi="Arial" w:cs="Arial"/>
          <w:sz w:val="24"/>
          <w:szCs w:val="22"/>
        </w:rPr>
      </w:pPr>
    </w:p>
    <w:p w14:paraId="7014F2F6" w14:textId="2EAA401A" w:rsidR="001472F6" w:rsidRDefault="00EF4EBF" w:rsidP="001472F6">
      <w:pPr>
        <w:pStyle w:val="Prrafodelista"/>
        <w:numPr>
          <w:ilvl w:val="0"/>
          <w:numId w:val="46"/>
        </w:numPr>
        <w:jc w:val="both"/>
        <w:rPr>
          <w:rFonts w:ascii="Arial" w:hAnsi="Arial" w:cs="Arial"/>
          <w:sz w:val="24"/>
          <w:szCs w:val="22"/>
        </w:rPr>
      </w:pPr>
      <w:r w:rsidRPr="00C711E2">
        <w:rPr>
          <w:rFonts w:ascii="Arial" w:hAnsi="Arial" w:cs="Arial"/>
          <w:sz w:val="24"/>
          <w:szCs w:val="22"/>
        </w:rPr>
        <w:t>Eliminación de documentos transferidos en e</w:t>
      </w:r>
      <w:r w:rsidR="00C711E2" w:rsidRPr="00C711E2">
        <w:rPr>
          <w:rFonts w:ascii="Arial" w:hAnsi="Arial" w:cs="Arial"/>
          <w:sz w:val="24"/>
          <w:szCs w:val="22"/>
        </w:rPr>
        <w:t>l</w:t>
      </w:r>
      <w:r w:rsidRPr="00C711E2">
        <w:rPr>
          <w:rFonts w:ascii="Arial" w:hAnsi="Arial" w:cs="Arial"/>
          <w:sz w:val="24"/>
          <w:szCs w:val="22"/>
        </w:rPr>
        <w:t xml:space="preserve"> archivo central una vez haya vencido</w:t>
      </w:r>
      <w:r w:rsidR="00C711E2" w:rsidRPr="00C711E2">
        <w:rPr>
          <w:rFonts w:ascii="Arial" w:hAnsi="Arial" w:cs="Arial"/>
          <w:sz w:val="24"/>
          <w:szCs w:val="22"/>
        </w:rPr>
        <w:t xml:space="preserve"> </w:t>
      </w:r>
      <w:r w:rsidRPr="00C711E2">
        <w:rPr>
          <w:rFonts w:ascii="Arial" w:hAnsi="Arial" w:cs="Arial"/>
          <w:sz w:val="24"/>
          <w:szCs w:val="22"/>
        </w:rPr>
        <w:t>el plazo de conservación de los mismos según haya sido estipulado en los</w:t>
      </w:r>
      <w:r w:rsidR="00C711E2" w:rsidRPr="00C711E2">
        <w:rPr>
          <w:rFonts w:ascii="Arial" w:hAnsi="Arial" w:cs="Arial"/>
          <w:sz w:val="24"/>
          <w:szCs w:val="22"/>
        </w:rPr>
        <w:t xml:space="preserve"> </w:t>
      </w:r>
      <w:r w:rsidRPr="00C711E2">
        <w:rPr>
          <w:rFonts w:ascii="Arial" w:hAnsi="Arial" w:cs="Arial"/>
          <w:sz w:val="24"/>
          <w:szCs w:val="22"/>
        </w:rPr>
        <w:t>instrumentos correspondientes.</w:t>
      </w:r>
    </w:p>
    <w:p w14:paraId="546A0368" w14:textId="3DC506CB" w:rsidR="007D47AB" w:rsidRDefault="007D47AB" w:rsidP="007D47AB">
      <w:pPr>
        <w:jc w:val="both"/>
        <w:rPr>
          <w:rFonts w:ascii="Arial" w:hAnsi="Arial" w:cs="Arial"/>
          <w:sz w:val="24"/>
          <w:szCs w:val="22"/>
        </w:rPr>
      </w:pPr>
    </w:p>
    <w:p w14:paraId="4AA27A2E" w14:textId="563607C8" w:rsidR="007D47AB" w:rsidRDefault="007D47AB" w:rsidP="007D47AB">
      <w:pPr>
        <w:jc w:val="both"/>
        <w:rPr>
          <w:rFonts w:ascii="Arial" w:hAnsi="Arial" w:cs="Arial"/>
          <w:sz w:val="24"/>
          <w:szCs w:val="22"/>
        </w:rPr>
      </w:pPr>
    </w:p>
    <w:p w14:paraId="71D57206" w14:textId="24843F60" w:rsidR="007D47AB" w:rsidRDefault="007D47AB" w:rsidP="007D47AB">
      <w:pPr>
        <w:jc w:val="both"/>
        <w:rPr>
          <w:rFonts w:ascii="Arial" w:hAnsi="Arial" w:cs="Arial"/>
          <w:sz w:val="24"/>
          <w:szCs w:val="22"/>
        </w:rPr>
      </w:pPr>
    </w:p>
    <w:p w14:paraId="00800EA2" w14:textId="4BBE1EA3" w:rsidR="007D47AB" w:rsidRDefault="007D47AB" w:rsidP="007D47AB">
      <w:pPr>
        <w:jc w:val="both"/>
        <w:rPr>
          <w:rFonts w:ascii="Arial" w:hAnsi="Arial" w:cs="Arial"/>
          <w:sz w:val="24"/>
          <w:szCs w:val="22"/>
        </w:rPr>
      </w:pPr>
    </w:p>
    <w:p w14:paraId="57AA3F7C" w14:textId="39526F69" w:rsidR="007D47AB" w:rsidRDefault="007D47AB" w:rsidP="007D47AB">
      <w:pPr>
        <w:jc w:val="both"/>
        <w:rPr>
          <w:rFonts w:ascii="Arial" w:hAnsi="Arial" w:cs="Arial"/>
          <w:sz w:val="24"/>
          <w:szCs w:val="22"/>
        </w:rPr>
      </w:pPr>
    </w:p>
    <w:p w14:paraId="2A88D02F" w14:textId="5DA76806" w:rsidR="007D47AB" w:rsidRDefault="007D47AB" w:rsidP="007D47AB">
      <w:pPr>
        <w:jc w:val="both"/>
        <w:rPr>
          <w:rFonts w:ascii="Arial" w:hAnsi="Arial" w:cs="Arial"/>
          <w:sz w:val="24"/>
          <w:szCs w:val="22"/>
        </w:rPr>
      </w:pPr>
    </w:p>
    <w:p w14:paraId="7A4E9CEC" w14:textId="34E6F568" w:rsidR="007D47AB" w:rsidRDefault="007D47AB" w:rsidP="007D47AB">
      <w:pPr>
        <w:jc w:val="both"/>
        <w:rPr>
          <w:rFonts w:ascii="Arial" w:hAnsi="Arial" w:cs="Arial"/>
          <w:sz w:val="24"/>
          <w:szCs w:val="22"/>
        </w:rPr>
      </w:pPr>
    </w:p>
    <w:p w14:paraId="1B61715F" w14:textId="04471425" w:rsidR="007D47AB" w:rsidRDefault="007D47AB" w:rsidP="007D47AB">
      <w:pPr>
        <w:jc w:val="both"/>
        <w:rPr>
          <w:rFonts w:ascii="Arial" w:hAnsi="Arial" w:cs="Arial"/>
          <w:sz w:val="24"/>
          <w:szCs w:val="22"/>
        </w:rPr>
      </w:pPr>
    </w:p>
    <w:p w14:paraId="35DC7F9F" w14:textId="6718C8BB" w:rsidR="007D47AB" w:rsidRDefault="007D47AB" w:rsidP="007D47AB">
      <w:pPr>
        <w:jc w:val="both"/>
        <w:rPr>
          <w:rFonts w:ascii="Arial" w:hAnsi="Arial" w:cs="Arial"/>
          <w:sz w:val="24"/>
          <w:szCs w:val="22"/>
        </w:rPr>
      </w:pPr>
    </w:p>
    <w:p w14:paraId="3CD9A332" w14:textId="04569946" w:rsidR="007D47AB" w:rsidRDefault="007D47AB" w:rsidP="007D47AB">
      <w:pPr>
        <w:jc w:val="both"/>
        <w:rPr>
          <w:rFonts w:ascii="Arial" w:hAnsi="Arial" w:cs="Arial"/>
          <w:sz w:val="24"/>
          <w:szCs w:val="22"/>
        </w:rPr>
      </w:pPr>
    </w:p>
    <w:p w14:paraId="0942B952" w14:textId="5FCC3CAE" w:rsidR="007D47AB" w:rsidRDefault="007D47AB" w:rsidP="007D47AB">
      <w:pPr>
        <w:jc w:val="both"/>
        <w:rPr>
          <w:rFonts w:ascii="Arial" w:hAnsi="Arial" w:cs="Arial"/>
          <w:sz w:val="24"/>
          <w:szCs w:val="22"/>
        </w:rPr>
      </w:pPr>
    </w:p>
    <w:p w14:paraId="3940BA66" w14:textId="77777777" w:rsidR="007D47AB" w:rsidRPr="007D47AB" w:rsidRDefault="007D47AB" w:rsidP="007D47AB">
      <w:pPr>
        <w:jc w:val="both"/>
        <w:rPr>
          <w:rFonts w:ascii="Arial" w:hAnsi="Arial" w:cs="Arial"/>
          <w:sz w:val="24"/>
          <w:szCs w:val="22"/>
        </w:rPr>
      </w:pPr>
    </w:p>
    <w:p w14:paraId="0EDFC98B" w14:textId="77777777" w:rsidR="001472F6" w:rsidRPr="001472F6" w:rsidRDefault="001472F6" w:rsidP="001472F6">
      <w:pPr>
        <w:jc w:val="both"/>
        <w:rPr>
          <w:rFonts w:ascii="Arial" w:hAnsi="Arial" w:cs="Arial"/>
          <w:sz w:val="24"/>
          <w:szCs w:val="22"/>
        </w:rPr>
      </w:pPr>
    </w:p>
    <w:p w14:paraId="1B8EA73B" w14:textId="6E5F5A52" w:rsidR="00CE456D" w:rsidRDefault="00CE456D" w:rsidP="00997DC0">
      <w:pPr>
        <w:pStyle w:val="Ttulo1"/>
        <w:numPr>
          <w:ilvl w:val="0"/>
          <w:numId w:val="47"/>
        </w:numPr>
        <w:jc w:val="both"/>
        <w:rPr>
          <w:rFonts w:ascii="Arial" w:hAnsi="Arial" w:cs="Arial"/>
          <w:b/>
          <w:bCs/>
        </w:rPr>
      </w:pPr>
      <w:bookmarkStart w:id="25" w:name="_Toc70932364"/>
      <w:r w:rsidRPr="00CE456D">
        <w:rPr>
          <w:rFonts w:ascii="Arial" w:hAnsi="Arial" w:cs="Arial"/>
          <w:b/>
          <w:bCs/>
        </w:rPr>
        <w:lastRenderedPageBreak/>
        <w:t>Responsabilidades de los autores involucrados</w:t>
      </w:r>
      <w:bookmarkEnd w:id="25"/>
      <w:r w:rsidRPr="00CE456D">
        <w:rPr>
          <w:rFonts w:ascii="Arial" w:hAnsi="Arial" w:cs="Arial"/>
          <w:b/>
          <w:bCs/>
        </w:rPr>
        <w:t xml:space="preserve"> </w:t>
      </w:r>
    </w:p>
    <w:p w14:paraId="1C3507DD" w14:textId="32E47537" w:rsidR="00CE456D" w:rsidRDefault="001E2CEC" w:rsidP="00997DC0">
      <w:pPr>
        <w:pStyle w:val="Ttulo2"/>
        <w:jc w:val="both"/>
        <w:rPr>
          <w:rFonts w:ascii="Arial" w:hAnsi="Arial" w:cs="Arial"/>
          <w:b/>
          <w:bCs/>
        </w:rPr>
      </w:pPr>
      <w:bookmarkStart w:id="26" w:name="_Toc70932365"/>
      <w:r>
        <w:rPr>
          <w:rFonts w:ascii="Arial" w:hAnsi="Arial" w:cs="Arial"/>
          <w:b/>
          <w:bCs/>
        </w:rPr>
        <w:t xml:space="preserve">7.1 </w:t>
      </w:r>
      <w:r w:rsidR="00CE456D" w:rsidRPr="00CE456D">
        <w:rPr>
          <w:rFonts w:ascii="Arial" w:hAnsi="Arial" w:cs="Arial"/>
          <w:b/>
          <w:bCs/>
        </w:rPr>
        <w:t>Máximas autoridades</w:t>
      </w:r>
      <w:bookmarkEnd w:id="26"/>
    </w:p>
    <w:p w14:paraId="19E83A5E" w14:textId="77777777" w:rsidR="00CE456D" w:rsidRDefault="00CE456D" w:rsidP="00997DC0">
      <w:pPr>
        <w:jc w:val="both"/>
        <w:rPr>
          <w:rFonts w:ascii="Arial" w:hAnsi="Arial" w:cs="Arial"/>
        </w:rPr>
      </w:pPr>
    </w:p>
    <w:p w14:paraId="226B1471" w14:textId="575079D3" w:rsidR="00CE456D" w:rsidRPr="00AD4FE5" w:rsidRDefault="00CE456D" w:rsidP="00997DC0">
      <w:pPr>
        <w:jc w:val="both"/>
        <w:rPr>
          <w:rFonts w:ascii="Arial" w:hAnsi="Arial" w:cs="Arial"/>
          <w:sz w:val="24"/>
          <w:szCs w:val="22"/>
        </w:rPr>
      </w:pPr>
      <w:r w:rsidRPr="00AD4FE5">
        <w:rPr>
          <w:rFonts w:ascii="Arial" w:hAnsi="Arial" w:cs="Arial"/>
          <w:sz w:val="24"/>
          <w:szCs w:val="22"/>
        </w:rPr>
        <w:t xml:space="preserve">Es el encargo de proveer todos los recursos (humano, técnico, materiales, tecnológico y financiero) para el buen funcionamiento </w:t>
      </w:r>
      <w:r w:rsidR="001E4952" w:rsidRPr="00AD4FE5">
        <w:rPr>
          <w:rFonts w:ascii="Arial" w:hAnsi="Arial" w:cs="Arial"/>
          <w:sz w:val="24"/>
          <w:szCs w:val="22"/>
        </w:rPr>
        <w:t>del</w:t>
      </w:r>
      <w:r w:rsidRPr="00AD4FE5">
        <w:rPr>
          <w:rFonts w:ascii="Arial" w:hAnsi="Arial" w:cs="Arial"/>
          <w:sz w:val="24"/>
          <w:szCs w:val="22"/>
        </w:rPr>
        <w:t xml:space="preserve"> archivo central.</w:t>
      </w:r>
    </w:p>
    <w:p w14:paraId="455E6C4B" w14:textId="17779C96" w:rsidR="001E4952" w:rsidRPr="00AD4FE5" w:rsidRDefault="001E4952" w:rsidP="00997DC0">
      <w:pPr>
        <w:jc w:val="both"/>
        <w:rPr>
          <w:rFonts w:ascii="Arial" w:hAnsi="Arial" w:cs="Arial"/>
          <w:sz w:val="24"/>
          <w:szCs w:val="22"/>
        </w:rPr>
      </w:pPr>
      <w:r w:rsidRPr="00AD4FE5">
        <w:rPr>
          <w:rFonts w:ascii="Arial" w:hAnsi="Arial" w:cs="Arial"/>
          <w:sz w:val="24"/>
          <w:szCs w:val="22"/>
        </w:rPr>
        <w:t xml:space="preserve">El archivo central, comprende la etapa final del SIGNA, en </w:t>
      </w:r>
      <w:r w:rsidR="00AD4FE5" w:rsidRPr="00AD4FE5">
        <w:rPr>
          <w:rFonts w:ascii="Arial" w:hAnsi="Arial" w:cs="Arial"/>
          <w:sz w:val="24"/>
          <w:szCs w:val="22"/>
        </w:rPr>
        <w:t>él</w:t>
      </w:r>
      <w:r w:rsidRPr="00AD4FE5">
        <w:rPr>
          <w:rFonts w:ascii="Arial" w:hAnsi="Arial" w:cs="Arial"/>
          <w:sz w:val="24"/>
          <w:szCs w:val="22"/>
        </w:rPr>
        <w:t xml:space="preserve"> se brinda los servicios de transferencia, conservación y disposición final de los documentos.</w:t>
      </w:r>
    </w:p>
    <w:p w14:paraId="66A3A369" w14:textId="2EC0DDC5" w:rsidR="001E4952" w:rsidRPr="00AD4FE5" w:rsidRDefault="001E4952" w:rsidP="00997DC0">
      <w:pPr>
        <w:jc w:val="both"/>
        <w:rPr>
          <w:rFonts w:ascii="Arial" w:hAnsi="Arial" w:cs="Arial"/>
          <w:sz w:val="24"/>
          <w:szCs w:val="22"/>
        </w:rPr>
      </w:pPr>
    </w:p>
    <w:p w14:paraId="570EB278" w14:textId="1F54C8D3" w:rsidR="00E86352" w:rsidRPr="00AD4FE5" w:rsidRDefault="001E4952" w:rsidP="00997DC0">
      <w:pPr>
        <w:jc w:val="both"/>
        <w:rPr>
          <w:rFonts w:ascii="Arial" w:hAnsi="Arial" w:cs="Arial"/>
          <w:sz w:val="24"/>
          <w:szCs w:val="22"/>
        </w:rPr>
      </w:pPr>
      <w:r w:rsidRPr="00AD4FE5">
        <w:rPr>
          <w:rFonts w:ascii="Arial" w:hAnsi="Arial" w:cs="Arial"/>
          <w:sz w:val="24"/>
          <w:szCs w:val="22"/>
        </w:rPr>
        <w:t>Atreves del archivo central, se cumpla el acceso de la información pública, mediante la consulta directa y préstamo de documentos para usuarios internos y externos por ta</w:t>
      </w:r>
      <w:r w:rsidR="00E86352" w:rsidRPr="00AD4FE5">
        <w:rPr>
          <w:rFonts w:ascii="Arial" w:hAnsi="Arial" w:cs="Arial"/>
          <w:sz w:val="24"/>
          <w:szCs w:val="22"/>
        </w:rPr>
        <w:t>l razón es fundamental que exista un compromiso por parte de las máximas autoridades y se le dé a la gestión documental y archivo la importancia debida.</w:t>
      </w:r>
    </w:p>
    <w:p w14:paraId="12A8FEC7" w14:textId="77777777" w:rsidR="00E86352" w:rsidRDefault="00E86352" w:rsidP="00997DC0">
      <w:pPr>
        <w:jc w:val="both"/>
        <w:rPr>
          <w:rFonts w:ascii="Arial" w:hAnsi="Arial" w:cs="Arial"/>
        </w:rPr>
      </w:pPr>
    </w:p>
    <w:p w14:paraId="4323CCD1" w14:textId="4F75381B" w:rsidR="00E86352" w:rsidRDefault="00E86352" w:rsidP="00997DC0">
      <w:pPr>
        <w:jc w:val="both"/>
        <w:rPr>
          <w:rFonts w:ascii="Arial" w:hAnsi="Arial" w:cs="Arial"/>
        </w:rPr>
      </w:pPr>
    </w:p>
    <w:p w14:paraId="7D5EB602" w14:textId="68CA1C29" w:rsidR="00E86352" w:rsidRDefault="001E2CEC" w:rsidP="00997DC0">
      <w:pPr>
        <w:pStyle w:val="Ttulo2"/>
        <w:jc w:val="both"/>
        <w:rPr>
          <w:rFonts w:ascii="Arial" w:hAnsi="Arial" w:cs="Arial"/>
          <w:b/>
          <w:bCs/>
        </w:rPr>
      </w:pPr>
      <w:bookmarkStart w:id="27" w:name="_Toc70932366"/>
      <w:r>
        <w:rPr>
          <w:rFonts w:ascii="Arial" w:hAnsi="Arial" w:cs="Arial"/>
          <w:b/>
          <w:bCs/>
        </w:rPr>
        <w:t xml:space="preserve">7.2 </w:t>
      </w:r>
      <w:r w:rsidR="00E86352">
        <w:rPr>
          <w:rFonts w:ascii="Arial" w:hAnsi="Arial" w:cs="Arial"/>
          <w:b/>
          <w:bCs/>
        </w:rPr>
        <w:t>Unidad de gestión documental y archivo (UGDA):</w:t>
      </w:r>
      <w:bookmarkEnd w:id="27"/>
    </w:p>
    <w:p w14:paraId="54C139F0" w14:textId="77777777" w:rsidR="00E86352" w:rsidRPr="00E86352" w:rsidRDefault="00E86352" w:rsidP="00997DC0">
      <w:pPr>
        <w:jc w:val="both"/>
      </w:pPr>
    </w:p>
    <w:p w14:paraId="35D7F302" w14:textId="13D889C7" w:rsidR="00E86352" w:rsidRPr="00AD4FE5" w:rsidRDefault="00E86352" w:rsidP="00997DC0">
      <w:pPr>
        <w:jc w:val="both"/>
        <w:rPr>
          <w:rFonts w:ascii="Arial" w:hAnsi="Arial" w:cs="Arial"/>
          <w:sz w:val="24"/>
          <w:szCs w:val="22"/>
        </w:rPr>
      </w:pPr>
      <w:r w:rsidRPr="00AD4FE5">
        <w:rPr>
          <w:rFonts w:ascii="Arial" w:hAnsi="Arial" w:cs="Arial"/>
          <w:sz w:val="24"/>
          <w:szCs w:val="22"/>
        </w:rPr>
        <w:t xml:space="preserve">Con el apoyo de las máximas autoridades será la encargada de administrar los recursos asignados para el buen funcionamiento del archivo central. </w:t>
      </w:r>
    </w:p>
    <w:p w14:paraId="52C9FBF3" w14:textId="1CE7F2FF" w:rsidR="00E86352" w:rsidRPr="00AD4FE5" w:rsidRDefault="00E86352" w:rsidP="00997DC0">
      <w:pPr>
        <w:jc w:val="both"/>
        <w:rPr>
          <w:rFonts w:ascii="Arial" w:hAnsi="Arial" w:cs="Arial"/>
          <w:sz w:val="24"/>
          <w:szCs w:val="22"/>
        </w:rPr>
      </w:pPr>
    </w:p>
    <w:p w14:paraId="0961E0EE" w14:textId="5F7FDF3C" w:rsidR="00E86352" w:rsidRPr="00AD4FE5" w:rsidRDefault="00E86352" w:rsidP="00997DC0">
      <w:pPr>
        <w:jc w:val="both"/>
        <w:rPr>
          <w:rFonts w:ascii="Arial" w:hAnsi="Arial" w:cs="Arial"/>
          <w:sz w:val="24"/>
          <w:szCs w:val="22"/>
        </w:rPr>
      </w:pPr>
      <w:r w:rsidRPr="00AD4FE5">
        <w:rPr>
          <w:rFonts w:ascii="Arial" w:hAnsi="Arial" w:cs="Arial"/>
          <w:sz w:val="24"/>
          <w:szCs w:val="22"/>
        </w:rPr>
        <w:t>Es la encargada de dirigir todos los procesos que realiza el SIGDA en todas sus fases.</w:t>
      </w:r>
    </w:p>
    <w:p w14:paraId="47A3FA1B" w14:textId="78BEBA91" w:rsidR="00E86352" w:rsidRPr="00AD4FE5" w:rsidRDefault="00E86352" w:rsidP="00997DC0">
      <w:pPr>
        <w:jc w:val="both"/>
        <w:rPr>
          <w:rFonts w:ascii="Arial" w:hAnsi="Arial" w:cs="Arial"/>
          <w:sz w:val="24"/>
          <w:szCs w:val="22"/>
        </w:rPr>
      </w:pPr>
    </w:p>
    <w:p w14:paraId="480847EF" w14:textId="66BA52B0" w:rsidR="00E86352" w:rsidRPr="00AD4FE5" w:rsidRDefault="00E86352" w:rsidP="00997DC0">
      <w:pPr>
        <w:jc w:val="both"/>
        <w:rPr>
          <w:rFonts w:ascii="Arial" w:hAnsi="Arial" w:cs="Arial"/>
          <w:sz w:val="24"/>
          <w:szCs w:val="22"/>
        </w:rPr>
      </w:pPr>
      <w:r w:rsidRPr="00AD4FE5">
        <w:rPr>
          <w:rFonts w:ascii="Arial" w:hAnsi="Arial" w:cs="Arial"/>
          <w:sz w:val="24"/>
          <w:szCs w:val="22"/>
        </w:rPr>
        <w:t>Principalmente será la encargada de administrar el archivo central y custodias los documentos que en él se resguardan.</w:t>
      </w:r>
    </w:p>
    <w:p w14:paraId="759770DC" w14:textId="15031696" w:rsidR="00E86352" w:rsidRDefault="00E86352" w:rsidP="00997DC0">
      <w:pPr>
        <w:jc w:val="both"/>
        <w:rPr>
          <w:rFonts w:ascii="Arial" w:hAnsi="Arial" w:cs="Arial"/>
        </w:rPr>
      </w:pPr>
    </w:p>
    <w:p w14:paraId="47076962" w14:textId="54252FBE" w:rsidR="00E86352" w:rsidRDefault="001E2CEC" w:rsidP="00997DC0">
      <w:pPr>
        <w:pStyle w:val="Ttulo2"/>
        <w:jc w:val="both"/>
        <w:rPr>
          <w:rFonts w:ascii="Arial" w:hAnsi="Arial" w:cs="Arial"/>
          <w:b/>
          <w:bCs/>
        </w:rPr>
      </w:pPr>
      <w:bookmarkStart w:id="28" w:name="_Toc70932367"/>
      <w:r>
        <w:rPr>
          <w:rFonts w:ascii="Arial" w:hAnsi="Arial" w:cs="Arial"/>
          <w:b/>
          <w:bCs/>
        </w:rPr>
        <w:t xml:space="preserve">7.3 </w:t>
      </w:r>
      <w:r w:rsidR="00E86352">
        <w:rPr>
          <w:rFonts w:ascii="Arial" w:hAnsi="Arial" w:cs="Arial"/>
          <w:b/>
          <w:bCs/>
        </w:rPr>
        <w:t>Unidades productoras de documentos:</w:t>
      </w:r>
      <w:bookmarkEnd w:id="28"/>
    </w:p>
    <w:p w14:paraId="10593107" w14:textId="77777777" w:rsidR="003A3C1C" w:rsidRPr="003A3C1C" w:rsidRDefault="003A3C1C" w:rsidP="00997DC0">
      <w:pPr>
        <w:jc w:val="both"/>
      </w:pPr>
    </w:p>
    <w:p w14:paraId="4D941104" w14:textId="43536F33" w:rsidR="00E86352" w:rsidRPr="00AD4FE5" w:rsidRDefault="003A3C1C" w:rsidP="00997DC0">
      <w:pPr>
        <w:jc w:val="both"/>
        <w:rPr>
          <w:rFonts w:ascii="Arial" w:hAnsi="Arial" w:cs="Arial"/>
          <w:sz w:val="24"/>
          <w:szCs w:val="22"/>
        </w:rPr>
      </w:pPr>
      <w:r w:rsidRPr="00AD4FE5">
        <w:rPr>
          <w:rFonts w:ascii="Arial" w:hAnsi="Arial" w:cs="Arial"/>
          <w:sz w:val="24"/>
          <w:szCs w:val="22"/>
        </w:rPr>
        <w:t>Tendrán</w:t>
      </w:r>
      <w:r w:rsidR="00E86352" w:rsidRPr="00AD4FE5">
        <w:rPr>
          <w:rFonts w:ascii="Arial" w:hAnsi="Arial" w:cs="Arial"/>
          <w:sz w:val="24"/>
          <w:szCs w:val="22"/>
        </w:rPr>
        <w:t xml:space="preserve"> la responsabilidad de asesorar al personal a su cargo sobre </w:t>
      </w:r>
      <w:r w:rsidRPr="00AD4FE5">
        <w:rPr>
          <w:rFonts w:ascii="Arial" w:hAnsi="Arial" w:cs="Arial"/>
          <w:sz w:val="24"/>
          <w:szCs w:val="22"/>
        </w:rPr>
        <w:t>el uso y normas establecidas para solicitar documental al archivo central.</w:t>
      </w:r>
    </w:p>
    <w:p w14:paraId="72DDE080" w14:textId="44FA7AB2" w:rsidR="003A3C1C" w:rsidRPr="00AD4FE5" w:rsidRDefault="003A3C1C" w:rsidP="00997DC0">
      <w:pPr>
        <w:jc w:val="both"/>
        <w:rPr>
          <w:rFonts w:ascii="Arial" w:hAnsi="Arial" w:cs="Arial"/>
          <w:sz w:val="24"/>
          <w:szCs w:val="22"/>
        </w:rPr>
      </w:pPr>
    </w:p>
    <w:p w14:paraId="5841E397" w14:textId="6757E305" w:rsidR="003A3C1C" w:rsidRPr="00AD4FE5" w:rsidRDefault="003A3C1C" w:rsidP="00997DC0">
      <w:pPr>
        <w:jc w:val="both"/>
        <w:rPr>
          <w:rFonts w:ascii="Arial" w:hAnsi="Arial" w:cs="Arial"/>
          <w:sz w:val="24"/>
          <w:szCs w:val="22"/>
        </w:rPr>
      </w:pPr>
      <w:r w:rsidRPr="00AD4FE5">
        <w:rPr>
          <w:rFonts w:ascii="Arial" w:hAnsi="Arial" w:cs="Arial"/>
          <w:sz w:val="24"/>
          <w:szCs w:val="22"/>
        </w:rPr>
        <w:t>Asimismo, será las encargadas de cumplir y hacer cumplir al personal a su cargo, con lo establecido en los diferentes manuales emitidos por la UDGA.</w:t>
      </w:r>
    </w:p>
    <w:p w14:paraId="31AD2E2E" w14:textId="5BD15BBF" w:rsidR="003A3C1C" w:rsidRPr="00AD4FE5" w:rsidRDefault="003A3C1C" w:rsidP="00997DC0">
      <w:pPr>
        <w:jc w:val="both"/>
        <w:rPr>
          <w:rFonts w:ascii="Arial" w:hAnsi="Arial" w:cs="Arial"/>
          <w:sz w:val="24"/>
          <w:szCs w:val="22"/>
        </w:rPr>
      </w:pPr>
    </w:p>
    <w:p w14:paraId="3A810ACE" w14:textId="0CEA45EC" w:rsidR="003A3C1C" w:rsidRPr="00AD4FE5" w:rsidRDefault="003A3C1C" w:rsidP="00997DC0">
      <w:pPr>
        <w:jc w:val="both"/>
        <w:rPr>
          <w:rFonts w:ascii="Arial" w:hAnsi="Arial" w:cs="Arial"/>
          <w:sz w:val="24"/>
          <w:szCs w:val="22"/>
        </w:rPr>
      </w:pPr>
      <w:r w:rsidRPr="00AD4FE5">
        <w:rPr>
          <w:rFonts w:ascii="Arial" w:hAnsi="Arial" w:cs="Arial"/>
          <w:sz w:val="24"/>
          <w:szCs w:val="22"/>
        </w:rPr>
        <w:t xml:space="preserve">Se encargarán de transferir y solicitar los documentos al archivo central cumpliendo las normas establecidas en los manuales. </w:t>
      </w:r>
    </w:p>
    <w:p w14:paraId="12891E3E" w14:textId="3159EA25" w:rsidR="00AD4FE5" w:rsidRDefault="00AD4FE5" w:rsidP="00997DC0">
      <w:pPr>
        <w:jc w:val="both"/>
        <w:rPr>
          <w:rFonts w:ascii="Arial" w:hAnsi="Arial" w:cs="Arial"/>
        </w:rPr>
      </w:pPr>
    </w:p>
    <w:p w14:paraId="61785B11" w14:textId="614A7BE8" w:rsidR="00AD4FE5" w:rsidRDefault="00AD4FE5" w:rsidP="00997DC0">
      <w:pPr>
        <w:jc w:val="both"/>
        <w:rPr>
          <w:rFonts w:ascii="Arial" w:hAnsi="Arial" w:cs="Arial"/>
        </w:rPr>
      </w:pPr>
    </w:p>
    <w:p w14:paraId="0180603B" w14:textId="77777777" w:rsidR="00AD4FE5" w:rsidRDefault="00AD4FE5" w:rsidP="00997DC0">
      <w:pPr>
        <w:jc w:val="both"/>
        <w:rPr>
          <w:rFonts w:ascii="Arial" w:hAnsi="Arial" w:cs="Arial"/>
        </w:rPr>
      </w:pPr>
    </w:p>
    <w:p w14:paraId="1F25A661" w14:textId="77777777" w:rsidR="003A3C1C" w:rsidRDefault="003A3C1C" w:rsidP="00997DC0">
      <w:pPr>
        <w:jc w:val="both"/>
        <w:rPr>
          <w:rFonts w:ascii="Arial" w:hAnsi="Arial" w:cs="Arial"/>
        </w:rPr>
      </w:pPr>
    </w:p>
    <w:p w14:paraId="321AA94F" w14:textId="0C891C12" w:rsidR="00AD4FE5" w:rsidRDefault="001E2CEC" w:rsidP="00997DC0">
      <w:pPr>
        <w:pStyle w:val="Ttulo2"/>
        <w:jc w:val="both"/>
        <w:rPr>
          <w:rFonts w:ascii="Arial" w:hAnsi="Arial" w:cs="Arial"/>
          <w:b/>
          <w:bCs/>
        </w:rPr>
      </w:pPr>
      <w:bookmarkStart w:id="29" w:name="_Toc70932368"/>
      <w:r>
        <w:rPr>
          <w:rFonts w:ascii="Arial" w:hAnsi="Arial" w:cs="Arial"/>
          <w:b/>
          <w:bCs/>
        </w:rPr>
        <w:t xml:space="preserve">7.4 </w:t>
      </w:r>
      <w:r w:rsidR="003A3C1C">
        <w:rPr>
          <w:rFonts w:ascii="Arial" w:hAnsi="Arial" w:cs="Arial"/>
          <w:b/>
          <w:bCs/>
        </w:rPr>
        <w:t>Otras unidades con Roles Específicos:</w:t>
      </w:r>
      <w:bookmarkEnd w:id="29"/>
    </w:p>
    <w:p w14:paraId="39C57756" w14:textId="77777777" w:rsidR="00AD4FE5" w:rsidRPr="00AD4FE5" w:rsidRDefault="00AD4FE5" w:rsidP="00997DC0">
      <w:pPr>
        <w:jc w:val="both"/>
      </w:pPr>
    </w:p>
    <w:p w14:paraId="407E4452" w14:textId="015A37C3" w:rsidR="00DF2749" w:rsidRPr="00AD4FE5" w:rsidRDefault="003A3C1C" w:rsidP="00997DC0">
      <w:pPr>
        <w:jc w:val="both"/>
        <w:rPr>
          <w:rFonts w:ascii="Arial" w:hAnsi="Arial" w:cs="Arial"/>
          <w:b/>
          <w:bCs/>
          <w:sz w:val="24"/>
          <w:szCs w:val="22"/>
        </w:rPr>
      </w:pPr>
      <w:r w:rsidRPr="00AD4FE5">
        <w:rPr>
          <w:rFonts w:ascii="Arial" w:hAnsi="Arial" w:cs="Arial"/>
          <w:sz w:val="24"/>
          <w:szCs w:val="22"/>
        </w:rPr>
        <w:t xml:space="preserve">La unidad de aseo y limpieza será la encargada de mantener el archivo central limpio y en buenas condiciones para evitar el aparecimiento de plagas y roedores que pongan en peligro la documentación resguardada. </w:t>
      </w:r>
      <w:r w:rsidRPr="00AD4FE5">
        <w:rPr>
          <w:rFonts w:ascii="Arial" w:hAnsi="Arial" w:cs="Arial"/>
          <w:b/>
          <w:bCs/>
          <w:sz w:val="24"/>
          <w:szCs w:val="22"/>
        </w:rPr>
        <w:t xml:space="preserve"> </w:t>
      </w:r>
    </w:p>
    <w:p w14:paraId="77272E47" w14:textId="36BE06E2" w:rsidR="00DF2749" w:rsidRDefault="00DF2749" w:rsidP="00997DC0">
      <w:pPr>
        <w:jc w:val="both"/>
      </w:pPr>
    </w:p>
    <w:p w14:paraId="331AD2FC" w14:textId="205146BC" w:rsidR="00DF2749" w:rsidRDefault="00DF2749" w:rsidP="00997DC0">
      <w:pPr>
        <w:jc w:val="both"/>
        <w:rPr>
          <w:rFonts w:ascii="Arial" w:hAnsi="Arial" w:cs="Arial"/>
          <w:sz w:val="24"/>
          <w:szCs w:val="24"/>
        </w:rPr>
      </w:pPr>
      <w:r>
        <w:rPr>
          <w:rFonts w:ascii="Arial" w:hAnsi="Arial" w:cs="Arial"/>
          <w:sz w:val="24"/>
          <w:szCs w:val="24"/>
        </w:rPr>
        <w:lastRenderedPageBreak/>
        <w:t>Asimismo, el uso de sustancia desinfectantes aromáticos y el detergente, al combinarse de forma cloramina, que se gasifica y es absorbido por la culpa del papel con mucha facilidad dando como resultado en unos meses papel amarillo y quebradizo.</w:t>
      </w:r>
    </w:p>
    <w:p w14:paraId="3DFC216E" w14:textId="77970A19" w:rsidR="00DF2749" w:rsidRDefault="00DF2749" w:rsidP="00997DC0">
      <w:pPr>
        <w:jc w:val="both"/>
        <w:rPr>
          <w:rFonts w:ascii="Arial" w:hAnsi="Arial" w:cs="Arial"/>
          <w:sz w:val="24"/>
          <w:szCs w:val="24"/>
        </w:rPr>
      </w:pPr>
    </w:p>
    <w:p w14:paraId="01EE07D2" w14:textId="77777777" w:rsidR="00DF2749" w:rsidRDefault="00DF2749" w:rsidP="00997DC0">
      <w:pPr>
        <w:jc w:val="both"/>
        <w:rPr>
          <w:rFonts w:ascii="Arial" w:hAnsi="Arial" w:cs="Arial"/>
          <w:sz w:val="24"/>
          <w:szCs w:val="24"/>
        </w:rPr>
      </w:pPr>
      <w:r>
        <w:rPr>
          <w:rFonts w:ascii="Arial" w:hAnsi="Arial" w:cs="Arial"/>
          <w:sz w:val="24"/>
          <w:szCs w:val="24"/>
        </w:rPr>
        <w:t>Para la limpieza utilizaran, una aspiradora, mopa industrial humedecido con pequeñas cantidades de Varsol para el piso, alcohol antiséptico para la limpieza de los estantes.</w:t>
      </w:r>
    </w:p>
    <w:p w14:paraId="7DF18E0B" w14:textId="77777777" w:rsidR="00DF2749" w:rsidRDefault="00DF2749" w:rsidP="00997DC0">
      <w:pPr>
        <w:jc w:val="both"/>
        <w:rPr>
          <w:rFonts w:ascii="Arial" w:hAnsi="Arial" w:cs="Arial"/>
          <w:sz w:val="24"/>
          <w:szCs w:val="24"/>
        </w:rPr>
      </w:pPr>
    </w:p>
    <w:p w14:paraId="4E8BDABC" w14:textId="06602FB8" w:rsidR="001472F6" w:rsidRPr="001472F6" w:rsidRDefault="00DF2749" w:rsidP="00997DC0">
      <w:pPr>
        <w:jc w:val="both"/>
        <w:rPr>
          <w:rFonts w:ascii="Arial" w:hAnsi="Arial" w:cs="Arial"/>
          <w:sz w:val="24"/>
          <w:szCs w:val="24"/>
        </w:rPr>
      </w:pPr>
      <w:r>
        <w:rPr>
          <w:rFonts w:ascii="Arial" w:hAnsi="Arial" w:cs="Arial"/>
          <w:sz w:val="24"/>
          <w:szCs w:val="24"/>
        </w:rPr>
        <w:t xml:space="preserve">No se deberá usar el alcohol ni otras sustancias sobre los documentos. </w:t>
      </w:r>
    </w:p>
    <w:p w14:paraId="3452F0A9" w14:textId="77777777" w:rsidR="005D3AF9" w:rsidRPr="005D3AF9" w:rsidRDefault="005D3AF9" w:rsidP="00997DC0">
      <w:pPr>
        <w:pStyle w:val="Ttulo1"/>
        <w:numPr>
          <w:ilvl w:val="0"/>
          <w:numId w:val="47"/>
        </w:numPr>
        <w:jc w:val="both"/>
        <w:rPr>
          <w:rFonts w:ascii="Arial" w:hAnsi="Arial" w:cs="Arial"/>
          <w:b/>
          <w:bCs/>
        </w:rPr>
      </w:pPr>
      <w:bookmarkStart w:id="30" w:name="_Toc70932369"/>
      <w:r w:rsidRPr="005D3AF9">
        <w:rPr>
          <w:rFonts w:ascii="Arial" w:hAnsi="Arial" w:cs="Arial"/>
          <w:b/>
          <w:bCs/>
        </w:rPr>
        <w:t xml:space="preserve">Procesos del </w:t>
      </w:r>
      <w:r w:rsidR="000B71B1" w:rsidRPr="005D3AF9">
        <w:rPr>
          <w:rFonts w:ascii="Arial" w:hAnsi="Arial" w:cs="Arial"/>
          <w:b/>
          <w:bCs/>
        </w:rPr>
        <w:t>Archivo Central</w:t>
      </w:r>
      <w:bookmarkEnd w:id="30"/>
    </w:p>
    <w:p w14:paraId="4559F265" w14:textId="7617540D" w:rsidR="000B71B1" w:rsidRDefault="000B71B1" w:rsidP="00997DC0">
      <w:pPr>
        <w:spacing w:line="276" w:lineRule="auto"/>
        <w:jc w:val="both"/>
        <w:rPr>
          <w:rFonts w:ascii="Arial" w:hAnsi="Arial" w:cs="Arial"/>
          <w:sz w:val="24"/>
          <w:szCs w:val="24"/>
        </w:rPr>
      </w:pPr>
      <w:r w:rsidRPr="000B71B1">
        <w:rPr>
          <w:rFonts w:ascii="Arial" w:hAnsi="Arial" w:cs="Arial"/>
          <w:sz w:val="24"/>
          <w:szCs w:val="24"/>
        </w:rPr>
        <w:t>Se consigna el tiempo que debe custodiarse la documentación en el archivo central el plazo se fija tomando en cuenta que los documentos guardan un valor potencial, que eventualmente puede servir para probar derechos o como antecedentes de proyecto. Durante su permanencia en el archivo central, un documento puede terminar de cumplir su vigencia administrativa -legal o conservarse por medidas de precaución. Si un documento pierde todo su valor en la etapa de gestión no debe pasar por el archivo central, los plazos pueden ser recomendados por la oficina productora pero la responsabilidad de su fijación definitiva corresponde al Comité Institucional a través de la tabla de plazo (CISED).</w:t>
      </w:r>
    </w:p>
    <w:p w14:paraId="02CC3A4D" w14:textId="77777777" w:rsidR="000B71B1" w:rsidRPr="000B71B1" w:rsidRDefault="000B71B1" w:rsidP="00997DC0">
      <w:pPr>
        <w:spacing w:line="276" w:lineRule="auto"/>
        <w:jc w:val="both"/>
        <w:rPr>
          <w:rFonts w:ascii="Arial" w:hAnsi="Arial" w:cs="Arial"/>
          <w:sz w:val="24"/>
          <w:szCs w:val="24"/>
        </w:rPr>
      </w:pPr>
    </w:p>
    <w:p w14:paraId="6FE54CF9" w14:textId="0C5722BB" w:rsidR="000B71B1" w:rsidRDefault="001E2CEC" w:rsidP="00997DC0">
      <w:pPr>
        <w:pStyle w:val="Ttulo2"/>
        <w:jc w:val="both"/>
        <w:rPr>
          <w:rFonts w:ascii="Arial" w:hAnsi="Arial" w:cs="Arial"/>
          <w:b/>
          <w:bCs/>
        </w:rPr>
      </w:pPr>
      <w:bookmarkStart w:id="31" w:name="_Toc70932370"/>
      <w:r>
        <w:rPr>
          <w:rFonts w:ascii="Arial" w:hAnsi="Arial" w:cs="Arial"/>
          <w:b/>
          <w:bCs/>
        </w:rPr>
        <w:t xml:space="preserve">8.1 </w:t>
      </w:r>
      <w:r w:rsidR="000B71B1" w:rsidRPr="00797A27">
        <w:rPr>
          <w:rFonts w:ascii="Arial" w:hAnsi="Arial" w:cs="Arial"/>
          <w:b/>
          <w:bCs/>
        </w:rPr>
        <w:t>Transferencia de Documentos</w:t>
      </w:r>
      <w:bookmarkEnd w:id="31"/>
    </w:p>
    <w:p w14:paraId="6F6E8786" w14:textId="77777777" w:rsidR="005D3AF9" w:rsidRPr="005D3AF9" w:rsidRDefault="005D3AF9" w:rsidP="00997DC0">
      <w:pPr>
        <w:jc w:val="both"/>
      </w:pPr>
    </w:p>
    <w:p w14:paraId="400CB262" w14:textId="77777777" w:rsidR="005D3AF9" w:rsidRPr="000B71B1" w:rsidRDefault="005D3AF9" w:rsidP="00997DC0">
      <w:pPr>
        <w:spacing w:line="276" w:lineRule="auto"/>
        <w:jc w:val="both"/>
        <w:rPr>
          <w:rFonts w:ascii="Arial" w:hAnsi="Arial" w:cs="Arial"/>
          <w:sz w:val="24"/>
          <w:szCs w:val="24"/>
        </w:rPr>
      </w:pPr>
      <w:r w:rsidRPr="000B71B1">
        <w:rPr>
          <w:rFonts w:ascii="Arial" w:hAnsi="Arial" w:cs="Arial"/>
          <w:sz w:val="24"/>
          <w:szCs w:val="24"/>
        </w:rPr>
        <w:t xml:space="preserve">De acuerdo a lo establecido a los plazos de conservación de documentos dentro del sistema institucional de archivo SIA, existen dos tipos de transferencia documental en primarias y secundarias. </w:t>
      </w:r>
    </w:p>
    <w:p w14:paraId="42242727" w14:textId="77777777" w:rsidR="005D3AF9" w:rsidRPr="000B71B1" w:rsidRDefault="005D3AF9" w:rsidP="00997DC0">
      <w:pPr>
        <w:spacing w:line="276" w:lineRule="auto"/>
        <w:jc w:val="both"/>
        <w:rPr>
          <w:rFonts w:ascii="Arial" w:hAnsi="Arial" w:cs="Arial"/>
          <w:sz w:val="24"/>
          <w:szCs w:val="24"/>
        </w:rPr>
      </w:pPr>
      <w:r w:rsidRPr="000B71B1">
        <w:rPr>
          <w:rFonts w:ascii="Arial" w:hAnsi="Arial" w:cs="Arial"/>
          <w:sz w:val="24"/>
          <w:szCs w:val="24"/>
        </w:rPr>
        <w:t>La transferencia de documentos implica traslado de responsabilidades de custodia, pero en ningún caso la operación de transferencia significa el traslado de responsabilidad de la gestión derivada del procedimiento utilizado por la unidad productora ya que cada unidad es responsable hasta el momento en que: 1) Se extingue su valor administrativo, 2) Los documentos adquieren su valor histórico y 3) Se produce a su eliminación de acuerdo a lo establecido para cada serie documental en la tabla de plazos de conservación documental.</w:t>
      </w:r>
    </w:p>
    <w:p w14:paraId="78C887BF" w14:textId="77777777" w:rsidR="005D3AF9" w:rsidRPr="005D3AF9" w:rsidRDefault="005D3AF9" w:rsidP="00997DC0">
      <w:pPr>
        <w:jc w:val="both"/>
      </w:pPr>
    </w:p>
    <w:p w14:paraId="5D5DBAE2" w14:textId="77777777" w:rsidR="005D3AF9" w:rsidRPr="005D3AF9" w:rsidRDefault="005D3AF9" w:rsidP="00997DC0">
      <w:pPr>
        <w:jc w:val="both"/>
      </w:pPr>
    </w:p>
    <w:p w14:paraId="11458E05" w14:textId="0B1D5EB7" w:rsidR="00797A27" w:rsidRDefault="00797A27" w:rsidP="00997DC0">
      <w:pPr>
        <w:spacing w:line="276" w:lineRule="auto"/>
        <w:jc w:val="both"/>
        <w:rPr>
          <w:rFonts w:ascii="Arial" w:hAnsi="Arial" w:cs="Arial"/>
          <w:bCs/>
          <w:sz w:val="24"/>
          <w:szCs w:val="24"/>
        </w:rPr>
      </w:pPr>
      <w:r>
        <w:rPr>
          <w:rFonts w:ascii="Arial" w:hAnsi="Arial" w:cs="Arial"/>
          <w:bCs/>
          <w:sz w:val="24"/>
          <w:szCs w:val="24"/>
        </w:rPr>
        <w:t>Esta se llevará a cabo como resultado de la disposición de tablas de plazo de conservación de documentos o de alguna circunstancia no prevista en las tablas, siempre y cuando sea justificada y documentada.</w:t>
      </w:r>
    </w:p>
    <w:p w14:paraId="735D7CCB" w14:textId="750E0D50" w:rsidR="00797A27" w:rsidRDefault="00797A27" w:rsidP="00997DC0">
      <w:pPr>
        <w:spacing w:line="276" w:lineRule="auto"/>
        <w:jc w:val="both"/>
        <w:rPr>
          <w:rFonts w:ascii="Arial" w:hAnsi="Arial" w:cs="Arial"/>
          <w:bCs/>
          <w:sz w:val="24"/>
          <w:szCs w:val="24"/>
        </w:rPr>
      </w:pPr>
      <w:r>
        <w:rPr>
          <w:rFonts w:ascii="Arial" w:hAnsi="Arial" w:cs="Arial"/>
          <w:bCs/>
          <w:sz w:val="24"/>
          <w:szCs w:val="24"/>
        </w:rPr>
        <w:t xml:space="preserve">El proceso se llevará acabo de la siguiente manera: </w:t>
      </w:r>
    </w:p>
    <w:p w14:paraId="37219BAB" w14:textId="5EBAFE3E" w:rsidR="00797A27" w:rsidRDefault="00797A27" w:rsidP="00997DC0">
      <w:pPr>
        <w:spacing w:line="276" w:lineRule="auto"/>
        <w:jc w:val="both"/>
        <w:rPr>
          <w:rFonts w:ascii="Arial" w:hAnsi="Arial" w:cs="Arial"/>
          <w:bCs/>
          <w:sz w:val="24"/>
          <w:szCs w:val="24"/>
        </w:rPr>
      </w:pPr>
    </w:p>
    <w:p w14:paraId="1AEDD76F" w14:textId="01B2875C" w:rsidR="001227C0" w:rsidRDefault="00797A27" w:rsidP="00997DC0">
      <w:pPr>
        <w:pStyle w:val="Prrafodelista"/>
        <w:numPr>
          <w:ilvl w:val="0"/>
          <w:numId w:val="24"/>
        </w:numPr>
        <w:spacing w:line="276" w:lineRule="auto"/>
        <w:jc w:val="both"/>
        <w:rPr>
          <w:rFonts w:ascii="Arial" w:hAnsi="Arial" w:cs="Arial"/>
          <w:bCs/>
          <w:sz w:val="24"/>
          <w:szCs w:val="24"/>
        </w:rPr>
      </w:pPr>
      <w:r>
        <w:rPr>
          <w:rFonts w:ascii="Arial" w:hAnsi="Arial" w:cs="Arial"/>
          <w:bCs/>
          <w:sz w:val="24"/>
          <w:szCs w:val="24"/>
        </w:rPr>
        <w:t>Realizar una programación anual de las trasferencias</w:t>
      </w:r>
      <w:r w:rsidR="001227C0">
        <w:rPr>
          <w:rFonts w:ascii="Arial" w:hAnsi="Arial" w:cs="Arial"/>
          <w:bCs/>
          <w:sz w:val="24"/>
          <w:szCs w:val="24"/>
        </w:rPr>
        <w:t xml:space="preserve"> documentales entre la </w:t>
      </w:r>
      <w:r w:rsidR="00717E5A">
        <w:rPr>
          <w:rFonts w:ascii="Arial" w:hAnsi="Arial" w:cs="Arial"/>
          <w:bCs/>
          <w:sz w:val="24"/>
          <w:szCs w:val="24"/>
        </w:rPr>
        <w:t>UGDA y</w:t>
      </w:r>
      <w:r w:rsidR="001227C0">
        <w:rPr>
          <w:rFonts w:ascii="Arial" w:hAnsi="Arial" w:cs="Arial"/>
          <w:bCs/>
          <w:sz w:val="24"/>
          <w:szCs w:val="24"/>
        </w:rPr>
        <w:t xml:space="preserve"> las unidades productoras, así como tomo en cuenta las características </w:t>
      </w:r>
      <w:r w:rsidR="001227C0">
        <w:rPr>
          <w:rFonts w:ascii="Arial" w:hAnsi="Arial" w:cs="Arial"/>
          <w:bCs/>
          <w:sz w:val="24"/>
          <w:szCs w:val="24"/>
        </w:rPr>
        <w:lastRenderedPageBreak/>
        <w:t xml:space="preserve">particulares de los soportes y formatos que requieren medios especiales para su instalación y conservación, tales como fotografías (impresas y digitales) documentos escaneado, documentos electrónicos, documentos en papel de formato </w:t>
      </w:r>
      <w:r w:rsidR="00717E5A">
        <w:rPr>
          <w:rFonts w:ascii="Arial" w:hAnsi="Arial" w:cs="Arial"/>
          <w:bCs/>
          <w:sz w:val="24"/>
          <w:szCs w:val="24"/>
        </w:rPr>
        <w:t>mayor al</w:t>
      </w:r>
      <w:r w:rsidR="001227C0">
        <w:rPr>
          <w:rFonts w:ascii="Arial" w:hAnsi="Arial" w:cs="Arial"/>
          <w:bCs/>
          <w:sz w:val="24"/>
          <w:szCs w:val="24"/>
        </w:rPr>
        <w:t xml:space="preserve"> oficio y carta, etc. </w:t>
      </w:r>
    </w:p>
    <w:p w14:paraId="1CF64B17" w14:textId="77777777" w:rsidR="001227C0" w:rsidRDefault="001227C0" w:rsidP="00997DC0">
      <w:pPr>
        <w:pStyle w:val="Prrafodelista"/>
        <w:numPr>
          <w:ilvl w:val="0"/>
          <w:numId w:val="24"/>
        </w:numPr>
        <w:spacing w:line="276" w:lineRule="auto"/>
        <w:jc w:val="both"/>
        <w:rPr>
          <w:rFonts w:ascii="Arial" w:hAnsi="Arial" w:cs="Arial"/>
          <w:bCs/>
          <w:sz w:val="24"/>
          <w:szCs w:val="24"/>
        </w:rPr>
      </w:pPr>
      <w:bookmarkStart w:id="32" w:name="_Hlk74918399"/>
      <w:r>
        <w:rPr>
          <w:rFonts w:ascii="Arial" w:hAnsi="Arial" w:cs="Arial"/>
          <w:bCs/>
          <w:sz w:val="24"/>
          <w:szCs w:val="24"/>
        </w:rPr>
        <w:t>Coordinar con la unidad productora la preparación de los documentos de la siguiente manera:</w:t>
      </w:r>
    </w:p>
    <w:p w14:paraId="46B86E8F" w14:textId="7510C4C2" w:rsidR="00797A27" w:rsidRDefault="001227C0" w:rsidP="00997DC0">
      <w:pPr>
        <w:pStyle w:val="Prrafodelista"/>
        <w:numPr>
          <w:ilvl w:val="0"/>
          <w:numId w:val="25"/>
        </w:numPr>
        <w:spacing w:line="276" w:lineRule="auto"/>
        <w:jc w:val="both"/>
        <w:rPr>
          <w:rFonts w:ascii="Arial" w:hAnsi="Arial" w:cs="Arial"/>
          <w:bCs/>
          <w:sz w:val="24"/>
          <w:szCs w:val="24"/>
        </w:rPr>
      </w:pPr>
      <w:r>
        <w:rPr>
          <w:rFonts w:ascii="Arial" w:hAnsi="Arial" w:cs="Arial"/>
          <w:bCs/>
          <w:sz w:val="24"/>
          <w:szCs w:val="24"/>
        </w:rPr>
        <w:t>Retiro de material metálico y adheridos</w:t>
      </w:r>
    </w:p>
    <w:p w14:paraId="1F5932E6" w14:textId="22FA4EAC" w:rsidR="001227C0" w:rsidRDefault="001227C0" w:rsidP="00997DC0">
      <w:pPr>
        <w:pStyle w:val="Prrafodelista"/>
        <w:numPr>
          <w:ilvl w:val="0"/>
          <w:numId w:val="25"/>
        </w:numPr>
        <w:spacing w:line="276" w:lineRule="auto"/>
        <w:jc w:val="both"/>
        <w:rPr>
          <w:rFonts w:ascii="Arial" w:hAnsi="Arial" w:cs="Arial"/>
          <w:bCs/>
          <w:sz w:val="24"/>
          <w:szCs w:val="24"/>
        </w:rPr>
      </w:pPr>
      <w:r>
        <w:rPr>
          <w:rFonts w:ascii="Arial" w:hAnsi="Arial" w:cs="Arial"/>
          <w:bCs/>
          <w:sz w:val="24"/>
          <w:szCs w:val="24"/>
        </w:rPr>
        <w:t>Utilización de la carpeta (Folder)</w:t>
      </w:r>
    </w:p>
    <w:p w14:paraId="435B748E" w14:textId="026329B9" w:rsidR="001227C0" w:rsidRDefault="001227C0" w:rsidP="00997DC0">
      <w:pPr>
        <w:pStyle w:val="Prrafodelista"/>
        <w:numPr>
          <w:ilvl w:val="0"/>
          <w:numId w:val="25"/>
        </w:numPr>
        <w:spacing w:line="276" w:lineRule="auto"/>
        <w:jc w:val="both"/>
        <w:rPr>
          <w:rFonts w:ascii="Arial" w:hAnsi="Arial" w:cs="Arial"/>
          <w:bCs/>
          <w:sz w:val="24"/>
          <w:szCs w:val="24"/>
        </w:rPr>
      </w:pPr>
      <w:r>
        <w:rPr>
          <w:rFonts w:ascii="Arial" w:hAnsi="Arial" w:cs="Arial"/>
          <w:bCs/>
          <w:sz w:val="24"/>
          <w:szCs w:val="24"/>
        </w:rPr>
        <w:t>Instalación de la caja</w:t>
      </w:r>
    </w:p>
    <w:p w14:paraId="7FACD2C5" w14:textId="31444578" w:rsidR="001227C0" w:rsidRDefault="001227C0" w:rsidP="00997DC0">
      <w:pPr>
        <w:pStyle w:val="Prrafodelista"/>
        <w:numPr>
          <w:ilvl w:val="0"/>
          <w:numId w:val="25"/>
        </w:numPr>
        <w:spacing w:line="276" w:lineRule="auto"/>
        <w:jc w:val="both"/>
        <w:rPr>
          <w:rFonts w:ascii="Arial" w:hAnsi="Arial" w:cs="Arial"/>
          <w:bCs/>
          <w:sz w:val="24"/>
          <w:szCs w:val="24"/>
        </w:rPr>
      </w:pPr>
      <w:r>
        <w:rPr>
          <w:rFonts w:ascii="Arial" w:hAnsi="Arial" w:cs="Arial"/>
          <w:bCs/>
          <w:sz w:val="24"/>
          <w:szCs w:val="24"/>
        </w:rPr>
        <w:t>Registro de documentos en la relación de entrega</w:t>
      </w:r>
    </w:p>
    <w:p w14:paraId="2329ED55" w14:textId="25AC4331" w:rsidR="001227C0" w:rsidRDefault="00076FF8" w:rsidP="00997DC0">
      <w:pPr>
        <w:pStyle w:val="Prrafodelista"/>
        <w:numPr>
          <w:ilvl w:val="0"/>
          <w:numId w:val="24"/>
        </w:numPr>
        <w:spacing w:line="276" w:lineRule="auto"/>
        <w:jc w:val="both"/>
        <w:rPr>
          <w:rFonts w:ascii="Arial" w:hAnsi="Arial" w:cs="Arial"/>
          <w:bCs/>
          <w:sz w:val="24"/>
          <w:szCs w:val="24"/>
        </w:rPr>
      </w:pPr>
      <w:r>
        <w:rPr>
          <w:rFonts w:ascii="Arial" w:hAnsi="Arial" w:cs="Arial"/>
          <w:bCs/>
          <w:sz w:val="24"/>
          <w:szCs w:val="24"/>
        </w:rPr>
        <w:t>La transferencia se documentará por medio de una relación de entrega que contendrá los datos y justificación en que se realizará el proceso, así como la información que permite tener control y constancia de los documentos entregados.</w:t>
      </w:r>
    </w:p>
    <w:p w14:paraId="3FC6005D" w14:textId="0BFCBE31" w:rsidR="00076FF8" w:rsidRPr="001227C0" w:rsidRDefault="00076FF8" w:rsidP="00997DC0">
      <w:pPr>
        <w:pStyle w:val="Prrafodelista"/>
        <w:numPr>
          <w:ilvl w:val="0"/>
          <w:numId w:val="24"/>
        </w:numPr>
        <w:spacing w:line="276" w:lineRule="auto"/>
        <w:jc w:val="both"/>
        <w:rPr>
          <w:rFonts w:ascii="Arial" w:hAnsi="Arial" w:cs="Arial"/>
          <w:bCs/>
          <w:sz w:val="24"/>
          <w:szCs w:val="24"/>
        </w:rPr>
      </w:pPr>
      <w:r>
        <w:rPr>
          <w:rFonts w:ascii="Arial" w:hAnsi="Arial" w:cs="Arial"/>
          <w:bCs/>
          <w:sz w:val="24"/>
          <w:szCs w:val="24"/>
        </w:rPr>
        <w:t>Se hará una revisión de los documentos de acuerdo de entrega para su corroboración e ingreso al archivo central.</w:t>
      </w:r>
    </w:p>
    <w:bookmarkEnd w:id="32"/>
    <w:p w14:paraId="4B733F66" w14:textId="77777777" w:rsidR="00797A27" w:rsidRPr="00797A27" w:rsidRDefault="00797A27" w:rsidP="00997DC0">
      <w:pPr>
        <w:spacing w:line="276" w:lineRule="auto"/>
        <w:jc w:val="both"/>
        <w:rPr>
          <w:rFonts w:ascii="Arial" w:hAnsi="Arial" w:cs="Arial"/>
          <w:bCs/>
          <w:sz w:val="24"/>
          <w:szCs w:val="24"/>
        </w:rPr>
      </w:pPr>
    </w:p>
    <w:p w14:paraId="77EA6B87" w14:textId="77777777" w:rsidR="00DC3789" w:rsidRPr="000B71B1" w:rsidRDefault="00DC3789" w:rsidP="00997DC0">
      <w:pPr>
        <w:spacing w:line="276" w:lineRule="auto"/>
        <w:jc w:val="both"/>
        <w:rPr>
          <w:rFonts w:ascii="Arial" w:hAnsi="Arial" w:cs="Arial"/>
          <w:sz w:val="24"/>
          <w:szCs w:val="24"/>
        </w:rPr>
      </w:pPr>
    </w:p>
    <w:p w14:paraId="7A68ADD7" w14:textId="77777777" w:rsidR="000B71B1" w:rsidRDefault="000B71B1" w:rsidP="00997DC0">
      <w:pPr>
        <w:spacing w:line="276" w:lineRule="auto"/>
        <w:jc w:val="both"/>
        <w:rPr>
          <w:rFonts w:ascii="Arial" w:hAnsi="Arial" w:cs="Arial"/>
          <w:b/>
          <w:sz w:val="24"/>
          <w:szCs w:val="24"/>
        </w:rPr>
      </w:pPr>
      <w:r w:rsidRPr="00DC3789">
        <w:rPr>
          <w:rFonts w:ascii="Arial" w:hAnsi="Arial" w:cs="Arial"/>
          <w:b/>
          <w:sz w:val="24"/>
          <w:szCs w:val="24"/>
        </w:rPr>
        <w:t>Principios para realizar las transferencias:</w:t>
      </w:r>
    </w:p>
    <w:p w14:paraId="1CE2083E" w14:textId="77777777" w:rsidR="00DC3789" w:rsidRPr="00DC3789" w:rsidRDefault="00DC3789" w:rsidP="00997DC0">
      <w:pPr>
        <w:spacing w:line="276" w:lineRule="auto"/>
        <w:jc w:val="both"/>
        <w:rPr>
          <w:rFonts w:ascii="Arial" w:hAnsi="Arial" w:cs="Arial"/>
          <w:b/>
          <w:sz w:val="24"/>
          <w:szCs w:val="24"/>
        </w:rPr>
      </w:pPr>
    </w:p>
    <w:p w14:paraId="2663052C" w14:textId="0FB4C4F6" w:rsidR="000B71B1" w:rsidRDefault="000B71B1" w:rsidP="00997DC0">
      <w:pPr>
        <w:spacing w:line="276" w:lineRule="auto"/>
        <w:jc w:val="both"/>
        <w:rPr>
          <w:rFonts w:ascii="Arial" w:hAnsi="Arial" w:cs="Arial"/>
          <w:sz w:val="24"/>
          <w:szCs w:val="24"/>
        </w:rPr>
      </w:pPr>
      <w:r w:rsidRPr="000B71B1">
        <w:rPr>
          <w:rFonts w:ascii="Arial" w:hAnsi="Arial" w:cs="Arial"/>
          <w:sz w:val="24"/>
          <w:szCs w:val="24"/>
        </w:rPr>
        <w:t>Los principios generales que han de regir el desarrollo de toda la transferencia documental son los siguientes:</w:t>
      </w:r>
    </w:p>
    <w:p w14:paraId="24F4D5A1" w14:textId="77777777" w:rsidR="00E11063" w:rsidRPr="000B71B1" w:rsidRDefault="00E11063" w:rsidP="00997DC0">
      <w:pPr>
        <w:spacing w:line="276" w:lineRule="auto"/>
        <w:jc w:val="both"/>
        <w:rPr>
          <w:rFonts w:ascii="Arial" w:hAnsi="Arial" w:cs="Arial"/>
          <w:sz w:val="24"/>
          <w:szCs w:val="24"/>
        </w:rPr>
      </w:pPr>
    </w:p>
    <w:p w14:paraId="3FCA29DF"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Debe llevarse a cabo según la TPCD o bajo un procedimiento aceptado y aprobado por la institución.</w:t>
      </w:r>
    </w:p>
    <w:p w14:paraId="49B53564" w14:textId="77777777" w:rsidR="000B71B1" w:rsidRPr="00FC207C" w:rsidRDefault="000B71B1" w:rsidP="00997DC0">
      <w:pPr>
        <w:pStyle w:val="Prrafodelista"/>
        <w:numPr>
          <w:ilvl w:val="0"/>
          <w:numId w:val="23"/>
        </w:numPr>
        <w:spacing w:line="276" w:lineRule="auto"/>
        <w:jc w:val="both"/>
        <w:rPr>
          <w:rFonts w:ascii="Arial" w:hAnsi="Arial" w:cs="Arial"/>
          <w:sz w:val="24"/>
          <w:szCs w:val="24"/>
        </w:rPr>
      </w:pPr>
      <w:r w:rsidRPr="00FC207C">
        <w:rPr>
          <w:rFonts w:ascii="Arial" w:hAnsi="Arial" w:cs="Arial"/>
          <w:sz w:val="24"/>
          <w:szCs w:val="24"/>
        </w:rPr>
        <w:t>Los procedimientos deben ser simples.</w:t>
      </w:r>
    </w:p>
    <w:p w14:paraId="47CE0DF3" w14:textId="77777777" w:rsidR="000B71B1" w:rsidRPr="00FC207C" w:rsidRDefault="000B71B1" w:rsidP="00997DC0">
      <w:pPr>
        <w:pStyle w:val="Prrafodelista"/>
        <w:numPr>
          <w:ilvl w:val="0"/>
          <w:numId w:val="23"/>
        </w:numPr>
        <w:spacing w:line="276" w:lineRule="auto"/>
        <w:jc w:val="both"/>
        <w:rPr>
          <w:rFonts w:ascii="Arial" w:hAnsi="Arial" w:cs="Arial"/>
          <w:sz w:val="24"/>
          <w:szCs w:val="24"/>
        </w:rPr>
      </w:pPr>
      <w:r w:rsidRPr="00FC207C">
        <w:rPr>
          <w:rFonts w:ascii="Arial" w:hAnsi="Arial" w:cs="Arial"/>
          <w:sz w:val="24"/>
          <w:szCs w:val="24"/>
        </w:rPr>
        <w:t>Asegurar una instalación y acceso sencillos de documentos.</w:t>
      </w:r>
    </w:p>
    <w:p w14:paraId="46FA0E33" w14:textId="77777777" w:rsidR="000B71B1" w:rsidRPr="00FC207C" w:rsidRDefault="000B71B1" w:rsidP="00997DC0">
      <w:pPr>
        <w:pStyle w:val="Prrafodelista"/>
        <w:numPr>
          <w:ilvl w:val="0"/>
          <w:numId w:val="23"/>
        </w:numPr>
        <w:spacing w:line="276" w:lineRule="auto"/>
        <w:jc w:val="both"/>
        <w:rPr>
          <w:rFonts w:ascii="Arial" w:hAnsi="Arial" w:cs="Arial"/>
          <w:sz w:val="24"/>
          <w:szCs w:val="24"/>
        </w:rPr>
      </w:pPr>
      <w:r w:rsidRPr="00FC207C">
        <w:rPr>
          <w:rFonts w:ascii="Arial" w:hAnsi="Arial" w:cs="Arial"/>
          <w:sz w:val="24"/>
          <w:szCs w:val="24"/>
        </w:rPr>
        <w:t>Debe permitir la redacción posterior de documentos de descripción archivística.</w:t>
      </w:r>
    </w:p>
    <w:p w14:paraId="01FF9C17" w14:textId="77777777" w:rsidR="000B71B1" w:rsidRPr="00FC207C" w:rsidRDefault="000B71B1" w:rsidP="00997DC0">
      <w:pPr>
        <w:pStyle w:val="Prrafodelista"/>
        <w:numPr>
          <w:ilvl w:val="0"/>
          <w:numId w:val="23"/>
        </w:numPr>
        <w:spacing w:line="276" w:lineRule="auto"/>
        <w:jc w:val="both"/>
        <w:rPr>
          <w:rFonts w:ascii="Arial" w:hAnsi="Arial" w:cs="Arial"/>
          <w:sz w:val="24"/>
          <w:szCs w:val="24"/>
        </w:rPr>
      </w:pPr>
      <w:r w:rsidRPr="00FC207C">
        <w:rPr>
          <w:rFonts w:ascii="Arial" w:hAnsi="Arial" w:cs="Arial"/>
          <w:sz w:val="24"/>
          <w:szCs w:val="24"/>
        </w:rPr>
        <w:t>Respetar y evidenciar su procedencia, es decir no confundirlos con otros documentos transferidos y resguardados.</w:t>
      </w:r>
    </w:p>
    <w:p w14:paraId="4613BE80" w14:textId="77777777" w:rsidR="000B71B1" w:rsidRPr="00FC207C" w:rsidRDefault="000B71B1" w:rsidP="00997DC0">
      <w:pPr>
        <w:pStyle w:val="Prrafodelista"/>
        <w:numPr>
          <w:ilvl w:val="0"/>
          <w:numId w:val="23"/>
        </w:numPr>
        <w:spacing w:line="276" w:lineRule="auto"/>
        <w:jc w:val="both"/>
        <w:rPr>
          <w:rFonts w:ascii="Arial" w:hAnsi="Arial" w:cs="Arial"/>
          <w:sz w:val="24"/>
          <w:szCs w:val="24"/>
        </w:rPr>
      </w:pPr>
      <w:r w:rsidRPr="00FC207C">
        <w:rPr>
          <w:rFonts w:ascii="Arial" w:hAnsi="Arial" w:cs="Arial"/>
          <w:sz w:val="24"/>
          <w:szCs w:val="24"/>
        </w:rPr>
        <w:t>Pasos y recomendaciones para la transferencia documentales:</w:t>
      </w:r>
    </w:p>
    <w:p w14:paraId="7E800B6A" w14:textId="77777777" w:rsidR="000B71B1" w:rsidRPr="00DC3789" w:rsidRDefault="000B71B1" w:rsidP="00997DC0">
      <w:pPr>
        <w:spacing w:line="276" w:lineRule="auto"/>
        <w:jc w:val="both"/>
        <w:rPr>
          <w:rFonts w:ascii="Arial" w:hAnsi="Arial" w:cs="Arial"/>
          <w:b/>
          <w:sz w:val="24"/>
          <w:szCs w:val="24"/>
        </w:rPr>
      </w:pPr>
      <w:bookmarkStart w:id="33" w:name="_Hlk74918440"/>
    </w:p>
    <w:p w14:paraId="1142ED54" w14:textId="77777777" w:rsidR="000B71B1" w:rsidRPr="00DC3789" w:rsidRDefault="000B71B1" w:rsidP="00997DC0">
      <w:pPr>
        <w:spacing w:line="276" w:lineRule="auto"/>
        <w:jc w:val="both"/>
        <w:rPr>
          <w:rFonts w:ascii="Arial" w:hAnsi="Arial" w:cs="Arial"/>
          <w:b/>
          <w:sz w:val="24"/>
          <w:szCs w:val="24"/>
        </w:rPr>
      </w:pPr>
      <w:r w:rsidRPr="00DC3789">
        <w:rPr>
          <w:rFonts w:ascii="Arial" w:hAnsi="Arial" w:cs="Arial"/>
          <w:b/>
          <w:sz w:val="24"/>
          <w:szCs w:val="24"/>
        </w:rPr>
        <w:t>No se transferirán los siguientes documentos:</w:t>
      </w:r>
    </w:p>
    <w:p w14:paraId="4F9760E5" w14:textId="77777777" w:rsidR="000B71B1" w:rsidRPr="000B71B1" w:rsidRDefault="000B71B1" w:rsidP="00997DC0">
      <w:pPr>
        <w:spacing w:line="276" w:lineRule="auto"/>
        <w:jc w:val="both"/>
        <w:rPr>
          <w:rFonts w:ascii="Arial" w:hAnsi="Arial" w:cs="Arial"/>
          <w:sz w:val="24"/>
          <w:szCs w:val="24"/>
        </w:rPr>
      </w:pPr>
    </w:p>
    <w:p w14:paraId="7D6CFF90" w14:textId="77777777" w:rsidR="000B71B1" w:rsidRPr="00E11063" w:rsidRDefault="000B71B1" w:rsidP="00997DC0">
      <w:pPr>
        <w:pStyle w:val="Prrafodelista"/>
        <w:numPr>
          <w:ilvl w:val="0"/>
          <w:numId w:val="10"/>
        </w:numPr>
        <w:spacing w:line="276" w:lineRule="auto"/>
        <w:jc w:val="both"/>
        <w:rPr>
          <w:rFonts w:ascii="Arial" w:hAnsi="Arial" w:cs="Arial"/>
          <w:sz w:val="24"/>
          <w:szCs w:val="24"/>
        </w:rPr>
      </w:pPr>
      <w:r w:rsidRPr="00E11063">
        <w:rPr>
          <w:rFonts w:ascii="Arial" w:hAnsi="Arial" w:cs="Arial"/>
          <w:sz w:val="24"/>
          <w:szCs w:val="24"/>
        </w:rPr>
        <w:t xml:space="preserve">Fotocopias de documentos originales conservados o ubicados </w:t>
      </w:r>
    </w:p>
    <w:p w14:paraId="5995375D" w14:textId="77777777" w:rsidR="000B71B1" w:rsidRPr="00E11063" w:rsidRDefault="000B71B1" w:rsidP="00997DC0">
      <w:pPr>
        <w:pStyle w:val="Prrafodelista"/>
        <w:numPr>
          <w:ilvl w:val="0"/>
          <w:numId w:val="10"/>
        </w:numPr>
        <w:spacing w:line="276" w:lineRule="auto"/>
        <w:jc w:val="both"/>
        <w:rPr>
          <w:rFonts w:ascii="Arial" w:hAnsi="Arial" w:cs="Arial"/>
          <w:sz w:val="24"/>
          <w:szCs w:val="24"/>
        </w:rPr>
      </w:pPr>
      <w:r w:rsidRPr="00E11063">
        <w:rPr>
          <w:rFonts w:ascii="Arial" w:hAnsi="Arial" w:cs="Arial"/>
          <w:sz w:val="24"/>
          <w:szCs w:val="24"/>
        </w:rPr>
        <w:t xml:space="preserve">Anotaciones inservibles </w:t>
      </w:r>
    </w:p>
    <w:p w14:paraId="4C79D4F5" w14:textId="77777777" w:rsidR="000B71B1" w:rsidRPr="00E11063" w:rsidRDefault="000B71B1" w:rsidP="00997DC0">
      <w:pPr>
        <w:pStyle w:val="Prrafodelista"/>
        <w:numPr>
          <w:ilvl w:val="0"/>
          <w:numId w:val="10"/>
        </w:numPr>
        <w:spacing w:line="276" w:lineRule="auto"/>
        <w:jc w:val="both"/>
        <w:rPr>
          <w:rFonts w:ascii="Arial" w:hAnsi="Arial" w:cs="Arial"/>
          <w:sz w:val="24"/>
          <w:szCs w:val="24"/>
        </w:rPr>
      </w:pPr>
      <w:r w:rsidRPr="00E11063">
        <w:rPr>
          <w:rFonts w:ascii="Arial" w:hAnsi="Arial" w:cs="Arial"/>
          <w:sz w:val="24"/>
          <w:szCs w:val="24"/>
        </w:rPr>
        <w:t>Copias de Boucher pago</w:t>
      </w:r>
    </w:p>
    <w:p w14:paraId="78EBA39A" w14:textId="77777777" w:rsidR="000B71B1" w:rsidRPr="00E11063" w:rsidRDefault="000B71B1" w:rsidP="00997DC0">
      <w:pPr>
        <w:pStyle w:val="Prrafodelista"/>
        <w:numPr>
          <w:ilvl w:val="0"/>
          <w:numId w:val="10"/>
        </w:numPr>
        <w:spacing w:line="276" w:lineRule="auto"/>
        <w:jc w:val="both"/>
        <w:rPr>
          <w:rFonts w:ascii="Arial" w:hAnsi="Arial" w:cs="Arial"/>
          <w:sz w:val="24"/>
          <w:szCs w:val="24"/>
        </w:rPr>
      </w:pPr>
      <w:r w:rsidRPr="00E11063">
        <w:rPr>
          <w:rFonts w:ascii="Arial" w:hAnsi="Arial" w:cs="Arial"/>
          <w:sz w:val="24"/>
          <w:szCs w:val="24"/>
        </w:rPr>
        <w:t xml:space="preserve">Borradores remplazados por los documentos definitivos </w:t>
      </w:r>
    </w:p>
    <w:p w14:paraId="02F03AAB" w14:textId="77777777" w:rsidR="000B71B1" w:rsidRPr="00E11063" w:rsidRDefault="000B71B1" w:rsidP="00997DC0">
      <w:pPr>
        <w:pStyle w:val="Prrafodelista"/>
        <w:numPr>
          <w:ilvl w:val="0"/>
          <w:numId w:val="10"/>
        </w:numPr>
        <w:spacing w:line="276" w:lineRule="auto"/>
        <w:jc w:val="both"/>
        <w:rPr>
          <w:rFonts w:ascii="Arial" w:hAnsi="Arial" w:cs="Arial"/>
          <w:sz w:val="24"/>
          <w:szCs w:val="24"/>
        </w:rPr>
      </w:pPr>
      <w:r w:rsidRPr="00E11063">
        <w:rPr>
          <w:rFonts w:ascii="Arial" w:hAnsi="Arial" w:cs="Arial"/>
          <w:sz w:val="24"/>
          <w:szCs w:val="24"/>
        </w:rPr>
        <w:lastRenderedPageBreak/>
        <w:t xml:space="preserve">Fotocopias de boletines, leyes, etc. que hayan sido empleados con fines informáticos durante la tramitación </w:t>
      </w:r>
    </w:p>
    <w:p w14:paraId="55075F01" w14:textId="77777777" w:rsidR="000B71B1" w:rsidRPr="00E11063" w:rsidRDefault="000B71B1" w:rsidP="00997DC0">
      <w:pPr>
        <w:pStyle w:val="Prrafodelista"/>
        <w:numPr>
          <w:ilvl w:val="0"/>
          <w:numId w:val="10"/>
        </w:numPr>
        <w:spacing w:line="276" w:lineRule="auto"/>
        <w:jc w:val="both"/>
        <w:rPr>
          <w:rFonts w:ascii="Arial" w:hAnsi="Arial" w:cs="Arial"/>
          <w:sz w:val="24"/>
          <w:szCs w:val="24"/>
        </w:rPr>
      </w:pPr>
      <w:r w:rsidRPr="00E11063">
        <w:rPr>
          <w:rFonts w:ascii="Arial" w:hAnsi="Arial" w:cs="Arial"/>
          <w:sz w:val="24"/>
          <w:szCs w:val="24"/>
        </w:rPr>
        <w:t>Documentos que no constituyan parte de un expediente que carezca de relevancia para los diferentes usuarios de los documentos</w:t>
      </w:r>
    </w:p>
    <w:p w14:paraId="16D47BA4" w14:textId="77777777" w:rsidR="000B71B1" w:rsidRPr="00E11063" w:rsidRDefault="000B71B1" w:rsidP="00997DC0">
      <w:pPr>
        <w:pStyle w:val="Prrafodelista"/>
        <w:numPr>
          <w:ilvl w:val="0"/>
          <w:numId w:val="10"/>
        </w:numPr>
        <w:spacing w:line="276" w:lineRule="auto"/>
        <w:jc w:val="both"/>
        <w:rPr>
          <w:rFonts w:ascii="Arial" w:hAnsi="Arial" w:cs="Arial"/>
          <w:sz w:val="24"/>
          <w:szCs w:val="24"/>
        </w:rPr>
      </w:pPr>
      <w:r w:rsidRPr="00E11063">
        <w:rPr>
          <w:rFonts w:ascii="Arial" w:hAnsi="Arial" w:cs="Arial"/>
          <w:sz w:val="24"/>
          <w:szCs w:val="24"/>
        </w:rPr>
        <w:t>Los documentos no de</w:t>
      </w:r>
      <w:r w:rsidR="00DC3789" w:rsidRPr="00E11063">
        <w:rPr>
          <w:rFonts w:ascii="Arial" w:hAnsi="Arial" w:cs="Arial"/>
          <w:sz w:val="24"/>
          <w:szCs w:val="24"/>
        </w:rPr>
        <w:t>berán llevar grapas, fastener</w:t>
      </w:r>
      <w:r w:rsidRPr="00E11063">
        <w:rPr>
          <w:rFonts w:ascii="Arial" w:hAnsi="Arial" w:cs="Arial"/>
          <w:sz w:val="24"/>
          <w:szCs w:val="24"/>
        </w:rPr>
        <w:t>, clips, autoadhesivo, cinta pegante o elementos que puedan causar deterioro físico.</w:t>
      </w:r>
    </w:p>
    <w:bookmarkEnd w:id="33"/>
    <w:p w14:paraId="7097F7A0" w14:textId="77777777" w:rsidR="000B71B1" w:rsidRPr="000B71B1" w:rsidRDefault="000B71B1" w:rsidP="00997DC0">
      <w:pPr>
        <w:spacing w:line="276" w:lineRule="auto"/>
        <w:jc w:val="both"/>
        <w:rPr>
          <w:rFonts w:ascii="Arial" w:hAnsi="Arial" w:cs="Arial"/>
          <w:sz w:val="24"/>
          <w:szCs w:val="24"/>
        </w:rPr>
      </w:pPr>
    </w:p>
    <w:p w14:paraId="1103A60C" w14:textId="77777777" w:rsidR="000B71B1" w:rsidRPr="00FC207C" w:rsidRDefault="000B71B1" w:rsidP="00997DC0">
      <w:pPr>
        <w:spacing w:line="276" w:lineRule="auto"/>
        <w:jc w:val="both"/>
        <w:rPr>
          <w:rFonts w:ascii="Arial" w:hAnsi="Arial" w:cs="Arial"/>
          <w:b/>
          <w:bCs/>
          <w:sz w:val="24"/>
          <w:szCs w:val="24"/>
        </w:rPr>
      </w:pPr>
      <w:r w:rsidRPr="00FC207C">
        <w:rPr>
          <w:rFonts w:ascii="Arial" w:hAnsi="Arial" w:cs="Arial"/>
          <w:b/>
          <w:bCs/>
          <w:sz w:val="24"/>
          <w:szCs w:val="24"/>
        </w:rPr>
        <w:t xml:space="preserve">Comprobar que los documentos estén en orden dentro de los expedientes:  </w:t>
      </w:r>
    </w:p>
    <w:p w14:paraId="5405C3A5" w14:textId="06006BDF"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De acuerdo a lo establecido en la normativa archivística N° 2, Organización de archivos de gestión u oficial sobre los lineamientos para la conformación de expediente, el orden de los documentos a transferir debe ser el mismo de siempre.</w:t>
      </w:r>
    </w:p>
    <w:p w14:paraId="2786CA58" w14:textId="77777777" w:rsidR="00FC207C" w:rsidRDefault="00FC207C" w:rsidP="00997DC0">
      <w:pPr>
        <w:spacing w:line="276" w:lineRule="auto"/>
        <w:jc w:val="both"/>
        <w:rPr>
          <w:rFonts w:ascii="Arial" w:hAnsi="Arial" w:cs="Arial"/>
          <w:b/>
          <w:bCs/>
          <w:sz w:val="24"/>
          <w:szCs w:val="24"/>
        </w:rPr>
      </w:pPr>
    </w:p>
    <w:p w14:paraId="7C2F6E00" w14:textId="3064D687" w:rsidR="000B71B1" w:rsidRPr="00FC207C" w:rsidRDefault="000B71B1" w:rsidP="00997DC0">
      <w:pPr>
        <w:spacing w:line="276" w:lineRule="auto"/>
        <w:jc w:val="both"/>
        <w:rPr>
          <w:rFonts w:ascii="Arial" w:hAnsi="Arial" w:cs="Arial"/>
          <w:b/>
          <w:bCs/>
          <w:sz w:val="24"/>
          <w:szCs w:val="24"/>
        </w:rPr>
      </w:pPr>
      <w:r w:rsidRPr="00FC207C">
        <w:rPr>
          <w:rFonts w:ascii="Arial" w:hAnsi="Arial" w:cs="Arial"/>
          <w:b/>
          <w:bCs/>
          <w:sz w:val="24"/>
          <w:szCs w:val="24"/>
        </w:rPr>
        <w:t>Identificación de los expedientes:</w:t>
      </w:r>
    </w:p>
    <w:p w14:paraId="429BE6C4" w14:textId="7E5223A0" w:rsidR="000B71B1" w:rsidRDefault="000B71B1" w:rsidP="00997DC0">
      <w:pPr>
        <w:spacing w:line="276" w:lineRule="auto"/>
        <w:jc w:val="both"/>
        <w:rPr>
          <w:rFonts w:ascii="Arial" w:hAnsi="Arial" w:cs="Arial"/>
          <w:sz w:val="24"/>
          <w:szCs w:val="24"/>
        </w:rPr>
      </w:pPr>
      <w:r w:rsidRPr="000B71B1">
        <w:rPr>
          <w:rFonts w:ascii="Arial" w:hAnsi="Arial" w:cs="Arial"/>
          <w:sz w:val="24"/>
          <w:szCs w:val="24"/>
        </w:rPr>
        <w:t>Según lo establecido en la normativa archivística N° 2 la organización de los archivos de gestión, se deberán de rotular las cajas y los expedientes a transferir al archivo central y deberán solicitarse las cajas necesarias para introducir las carpetas para hacer la transferencia de los documentos.</w:t>
      </w:r>
    </w:p>
    <w:p w14:paraId="0DA3D2C9" w14:textId="77777777" w:rsidR="00FC207C" w:rsidRPr="000B71B1" w:rsidRDefault="00FC207C" w:rsidP="00997DC0">
      <w:pPr>
        <w:spacing w:line="276" w:lineRule="auto"/>
        <w:jc w:val="both"/>
        <w:rPr>
          <w:rFonts w:ascii="Arial" w:hAnsi="Arial" w:cs="Arial"/>
          <w:sz w:val="24"/>
          <w:szCs w:val="24"/>
        </w:rPr>
      </w:pPr>
    </w:p>
    <w:p w14:paraId="71F0D547" w14:textId="0F5897DC" w:rsidR="000B71B1" w:rsidRPr="007C397D" w:rsidRDefault="000B71B1" w:rsidP="00997DC0">
      <w:pPr>
        <w:jc w:val="both"/>
        <w:rPr>
          <w:rFonts w:ascii="Arial" w:hAnsi="Arial" w:cs="Arial"/>
          <w:b/>
          <w:bCs/>
          <w:sz w:val="24"/>
          <w:szCs w:val="22"/>
        </w:rPr>
      </w:pPr>
      <w:bookmarkStart w:id="34" w:name="_Hlk74918659"/>
      <w:r w:rsidRPr="007C397D">
        <w:rPr>
          <w:rFonts w:ascii="Arial" w:hAnsi="Arial" w:cs="Arial"/>
          <w:b/>
          <w:bCs/>
          <w:sz w:val="24"/>
          <w:szCs w:val="22"/>
        </w:rPr>
        <w:t>Entrega de documentos</w:t>
      </w:r>
    </w:p>
    <w:p w14:paraId="54C68E44" w14:textId="77777777" w:rsidR="00216218" w:rsidRPr="00216218" w:rsidRDefault="00216218" w:rsidP="00997DC0">
      <w:pPr>
        <w:jc w:val="both"/>
        <w:rPr>
          <w:rFonts w:ascii="Arial" w:hAnsi="Arial" w:cs="Arial"/>
          <w:b/>
          <w:bCs/>
        </w:rPr>
      </w:pPr>
    </w:p>
    <w:p w14:paraId="3F32EA19" w14:textId="77777777" w:rsidR="000B71B1" w:rsidRPr="000B71B1" w:rsidRDefault="000B71B1" w:rsidP="00997DC0">
      <w:pPr>
        <w:spacing w:line="276" w:lineRule="auto"/>
        <w:jc w:val="both"/>
        <w:rPr>
          <w:rFonts w:ascii="Arial" w:hAnsi="Arial" w:cs="Arial"/>
          <w:sz w:val="24"/>
          <w:szCs w:val="24"/>
        </w:rPr>
      </w:pPr>
      <w:r w:rsidRPr="000B71B1">
        <w:rPr>
          <w:rFonts w:ascii="Arial" w:hAnsi="Arial" w:cs="Arial"/>
          <w:sz w:val="24"/>
          <w:szCs w:val="24"/>
        </w:rPr>
        <w:t>Cuando las transferencias se realicen se hará acompañar de una relación de entrega o acta, el cual es un documento normalizado que acompaña a cada transferencia y proporcionara la información del contenido.</w:t>
      </w:r>
    </w:p>
    <w:bookmarkEnd w:id="34"/>
    <w:p w14:paraId="1F4B8ABD" w14:textId="77777777" w:rsidR="00DC3789" w:rsidRDefault="00DC3789" w:rsidP="00997DC0">
      <w:pPr>
        <w:spacing w:line="276" w:lineRule="auto"/>
        <w:jc w:val="both"/>
        <w:rPr>
          <w:rFonts w:ascii="Arial" w:hAnsi="Arial" w:cs="Arial"/>
          <w:sz w:val="24"/>
          <w:szCs w:val="24"/>
        </w:rPr>
      </w:pPr>
    </w:p>
    <w:p w14:paraId="30163D58" w14:textId="77777777" w:rsidR="000B71B1" w:rsidRPr="00DC3789" w:rsidRDefault="000B71B1" w:rsidP="00997DC0">
      <w:pPr>
        <w:spacing w:line="276" w:lineRule="auto"/>
        <w:jc w:val="both"/>
        <w:rPr>
          <w:rFonts w:ascii="Arial" w:hAnsi="Arial" w:cs="Arial"/>
          <w:b/>
          <w:sz w:val="24"/>
          <w:szCs w:val="24"/>
        </w:rPr>
      </w:pPr>
      <w:r w:rsidRPr="00DC3789">
        <w:rPr>
          <w:rFonts w:ascii="Arial" w:hAnsi="Arial" w:cs="Arial"/>
          <w:b/>
          <w:sz w:val="24"/>
          <w:szCs w:val="24"/>
        </w:rPr>
        <w:t xml:space="preserve">Identificación </w:t>
      </w:r>
    </w:p>
    <w:p w14:paraId="603C13C9" w14:textId="77777777" w:rsidR="000B71B1" w:rsidRPr="00DA3F72" w:rsidRDefault="000B71B1" w:rsidP="00997DC0">
      <w:pPr>
        <w:pStyle w:val="Prrafodelista"/>
        <w:numPr>
          <w:ilvl w:val="0"/>
          <w:numId w:val="5"/>
        </w:numPr>
        <w:spacing w:line="276" w:lineRule="auto"/>
        <w:jc w:val="both"/>
        <w:rPr>
          <w:rFonts w:ascii="Arial" w:hAnsi="Arial" w:cs="Arial"/>
          <w:sz w:val="24"/>
          <w:szCs w:val="24"/>
        </w:rPr>
      </w:pPr>
      <w:r w:rsidRPr="00DA3F72">
        <w:rPr>
          <w:rFonts w:ascii="Arial" w:hAnsi="Arial" w:cs="Arial"/>
          <w:sz w:val="24"/>
          <w:szCs w:val="24"/>
        </w:rPr>
        <w:t xml:space="preserve">Identificación de la institución </w:t>
      </w:r>
    </w:p>
    <w:p w14:paraId="7BCFF669" w14:textId="77777777" w:rsidR="000B71B1" w:rsidRPr="00DA3F72" w:rsidRDefault="000B71B1" w:rsidP="00997DC0">
      <w:pPr>
        <w:pStyle w:val="Prrafodelista"/>
        <w:numPr>
          <w:ilvl w:val="0"/>
          <w:numId w:val="5"/>
        </w:numPr>
        <w:spacing w:line="276" w:lineRule="auto"/>
        <w:jc w:val="both"/>
        <w:rPr>
          <w:rFonts w:ascii="Arial" w:hAnsi="Arial" w:cs="Arial"/>
          <w:sz w:val="24"/>
          <w:szCs w:val="24"/>
        </w:rPr>
      </w:pPr>
      <w:r w:rsidRPr="00DA3F72">
        <w:rPr>
          <w:rFonts w:ascii="Arial" w:hAnsi="Arial" w:cs="Arial"/>
          <w:sz w:val="24"/>
          <w:szCs w:val="24"/>
        </w:rPr>
        <w:t>Número de transferencia por año</w:t>
      </w:r>
    </w:p>
    <w:p w14:paraId="742D05AA" w14:textId="77777777" w:rsidR="000B71B1" w:rsidRPr="00DA3F72" w:rsidRDefault="000B71B1" w:rsidP="00997DC0">
      <w:pPr>
        <w:pStyle w:val="Prrafodelista"/>
        <w:numPr>
          <w:ilvl w:val="0"/>
          <w:numId w:val="5"/>
        </w:numPr>
        <w:spacing w:line="276" w:lineRule="auto"/>
        <w:jc w:val="both"/>
        <w:rPr>
          <w:rFonts w:ascii="Arial" w:hAnsi="Arial" w:cs="Arial"/>
          <w:sz w:val="24"/>
          <w:szCs w:val="24"/>
        </w:rPr>
      </w:pPr>
      <w:r w:rsidRPr="00DA3F72">
        <w:rPr>
          <w:rFonts w:ascii="Arial" w:hAnsi="Arial" w:cs="Arial"/>
          <w:sz w:val="24"/>
          <w:szCs w:val="24"/>
        </w:rPr>
        <w:t xml:space="preserve">Fecha de elaboración y transferencia </w:t>
      </w:r>
    </w:p>
    <w:p w14:paraId="7E3F3DC5" w14:textId="27B95147" w:rsidR="000B71B1" w:rsidRDefault="000B71B1" w:rsidP="00997DC0">
      <w:pPr>
        <w:pStyle w:val="Prrafodelista"/>
        <w:numPr>
          <w:ilvl w:val="0"/>
          <w:numId w:val="5"/>
        </w:numPr>
        <w:spacing w:line="276" w:lineRule="auto"/>
        <w:jc w:val="both"/>
        <w:rPr>
          <w:rFonts w:ascii="Arial" w:hAnsi="Arial" w:cs="Arial"/>
          <w:sz w:val="24"/>
          <w:szCs w:val="24"/>
        </w:rPr>
      </w:pPr>
      <w:r w:rsidRPr="00DA3F72">
        <w:rPr>
          <w:rFonts w:ascii="Arial" w:hAnsi="Arial" w:cs="Arial"/>
          <w:sz w:val="24"/>
          <w:szCs w:val="24"/>
        </w:rPr>
        <w:t xml:space="preserve">Nombre de la unidad productora </w:t>
      </w:r>
    </w:p>
    <w:p w14:paraId="0B6FD787" w14:textId="77777777" w:rsidR="005D3AF9" w:rsidRPr="00DA3F72" w:rsidRDefault="005D3AF9" w:rsidP="00997DC0">
      <w:pPr>
        <w:pStyle w:val="Prrafodelista"/>
        <w:spacing w:line="276" w:lineRule="auto"/>
        <w:jc w:val="both"/>
        <w:rPr>
          <w:rFonts w:ascii="Arial" w:hAnsi="Arial" w:cs="Arial"/>
          <w:sz w:val="24"/>
          <w:szCs w:val="24"/>
        </w:rPr>
      </w:pPr>
    </w:p>
    <w:p w14:paraId="5B31A7E0" w14:textId="77777777" w:rsidR="000B71B1" w:rsidRPr="005D3AF9" w:rsidRDefault="000B71B1" w:rsidP="00997DC0">
      <w:pPr>
        <w:pStyle w:val="Prrafodelista"/>
        <w:spacing w:line="276" w:lineRule="auto"/>
        <w:jc w:val="both"/>
        <w:rPr>
          <w:rFonts w:ascii="Arial" w:hAnsi="Arial" w:cs="Arial"/>
          <w:b/>
          <w:bCs/>
          <w:sz w:val="24"/>
          <w:szCs w:val="24"/>
        </w:rPr>
      </w:pPr>
      <w:r w:rsidRPr="005D3AF9">
        <w:rPr>
          <w:rFonts w:ascii="Arial" w:hAnsi="Arial" w:cs="Arial"/>
          <w:b/>
          <w:bCs/>
          <w:sz w:val="24"/>
          <w:szCs w:val="24"/>
        </w:rPr>
        <w:t>Una tabla que contenga la siguiente información:</w:t>
      </w:r>
    </w:p>
    <w:p w14:paraId="1B021937" w14:textId="77777777" w:rsidR="000B71B1" w:rsidRPr="00DA3F72" w:rsidRDefault="000B71B1" w:rsidP="00997DC0">
      <w:pPr>
        <w:pStyle w:val="Prrafodelista"/>
        <w:numPr>
          <w:ilvl w:val="0"/>
          <w:numId w:val="5"/>
        </w:numPr>
        <w:spacing w:line="276" w:lineRule="auto"/>
        <w:jc w:val="both"/>
        <w:rPr>
          <w:rFonts w:ascii="Arial" w:hAnsi="Arial" w:cs="Arial"/>
          <w:sz w:val="24"/>
          <w:szCs w:val="24"/>
        </w:rPr>
      </w:pPr>
      <w:r w:rsidRPr="00DA3F72">
        <w:rPr>
          <w:rFonts w:ascii="Arial" w:hAnsi="Arial" w:cs="Arial"/>
          <w:sz w:val="24"/>
          <w:szCs w:val="24"/>
        </w:rPr>
        <w:t xml:space="preserve">Número de caja </w:t>
      </w:r>
    </w:p>
    <w:p w14:paraId="3A8E087B" w14:textId="77777777" w:rsidR="000B71B1" w:rsidRPr="00EC3501" w:rsidRDefault="000B71B1" w:rsidP="00997DC0">
      <w:pPr>
        <w:pStyle w:val="Prrafodelista"/>
        <w:numPr>
          <w:ilvl w:val="0"/>
          <w:numId w:val="5"/>
        </w:numPr>
        <w:spacing w:line="276" w:lineRule="auto"/>
        <w:jc w:val="both"/>
        <w:rPr>
          <w:rFonts w:ascii="Arial" w:hAnsi="Arial" w:cs="Arial"/>
          <w:sz w:val="24"/>
          <w:szCs w:val="24"/>
        </w:rPr>
      </w:pPr>
      <w:r w:rsidRPr="00EC3501">
        <w:rPr>
          <w:rFonts w:ascii="Arial" w:hAnsi="Arial" w:cs="Arial"/>
          <w:sz w:val="24"/>
          <w:szCs w:val="24"/>
        </w:rPr>
        <w:t>Nombre de las series transferidas</w:t>
      </w:r>
    </w:p>
    <w:p w14:paraId="75E824AE" w14:textId="77777777" w:rsidR="000B71B1" w:rsidRPr="00EC3501" w:rsidRDefault="000B71B1" w:rsidP="00997DC0">
      <w:pPr>
        <w:pStyle w:val="Prrafodelista"/>
        <w:numPr>
          <w:ilvl w:val="0"/>
          <w:numId w:val="5"/>
        </w:numPr>
        <w:spacing w:line="276" w:lineRule="auto"/>
        <w:jc w:val="both"/>
        <w:rPr>
          <w:rFonts w:ascii="Arial" w:hAnsi="Arial" w:cs="Arial"/>
          <w:sz w:val="24"/>
          <w:szCs w:val="24"/>
        </w:rPr>
      </w:pPr>
      <w:r w:rsidRPr="00EC3501">
        <w:rPr>
          <w:rFonts w:ascii="Arial" w:hAnsi="Arial" w:cs="Arial"/>
          <w:sz w:val="24"/>
          <w:szCs w:val="24"/>
        </w:rPr>
        <w:t>Descripción del contenido de las series documentales transferidas</w:t>
      </w:r>
    </w:p>
    <w:p w14:paraId="65D42AC8" w14:textId="77777777" w:rsidR="000B71B1" w:rsidRPr="00EC3501" w:rsidRDefault="000B71B1" w:rsidP="00997DC0">
      <w:pPr>
        <w:pStyle w:val="Prrafodelista"/>
        <w:numPr>
          <w:ilvl w:val="0"/>
          <w:numId w:val="5"/>
        </w:numPr>
        <w:spacing w:line="276" w:lineRule="auto"/>
        <w:jc w:val="both"/>
        <w:rPr>
          <w:rFonts w:ascii="Arial" w:hAnsi="Arial" w:cs="Arial"/>
          <w:sz w:val="24"/>
          <w:szCs w:val="24"/>
        </w:rPr>
      </w:pPr>
      <w:r w:rsidRPr="00EC3501">
        <w:rPr>
          <w:rFonts w:ascii="Arial" w:hAnsi="Arial" w:cs="Arial"/>
          <w:sz w:val="24"/>
          <w:szCs w:val="24"/>
        </w:rPr>
        <w:t xml:space="preserve">Fechas extremas </w:t>
      </w:r>
    </w:p>
    <w:p w14:paraId="177A395D" w14:textId="77777777" w:rsidR="000B71B1" w:rsidRPr="00EC3501" w:rsidRDefault="000B71B1" w:rsidP="00997DC0">
      <w:pPr>
        <w:pStyle w:val="Prrafodelista"/>
        <w:numPr>
          <w:ilvl w:val="0"/>
          <w:numId w:val="5"/>
        </w:numPr>
        <w:spacing w:line="276" w:lineRule="auto"/>
        <w:jc w:val="both"/>
        <w:rPr>
          <w:rFonts w:ascii="Arial" w:hAnsi="Arial" w:cs="Arial"/>
          <w:sz w:val="24"/>
          <w:szCs w:val="24"/>
        </w:rPr>
      </w:pPr>
      <w:r w:rsidRPr="00EC3501">
        <w:rPr>
          <w:rFonts w:ascii="Arial" w:hAnsi="Arial" w:cs="Arial"/>
          <w:sz w:val="24"/>
          <w:szCs w:val="24"/>
        </w:rPr>
        <w:t xml:space="preserve">Clasificación o accesibilidad </w:t>
      </w:r>
    </w:p>
    <w:p w14:paraId="46F75E2E" w14:textId="77777777" w:rsidR="000B71B1" w:rsidRPr="00EC3501" w:rsidRDefault="000B71B1" w:rsidP="00997DC0">
      <w:pPr>
        <w:pStyle w:val="Prrafodelista"/>
        <w:numPr>
          <w:ilvl w:val="0"/>
          <w:numId w:val="5"/>
        </w:numPr>
        <w:spacing w:line="276" w:lineRule="auto"/>
        <w:jc w:val="both"/>
        <w:rPr>
          <w:rFonts w:ascii="Arial" w:hAnsi="Arial" w:cs="Arial"/>
          <w:sz w:val="24"/>
          <w:szCs w:val="24"/>
        </w:rPr>
      </w:pPr>
      <w:r w:rsidRPr="00EC3501">
        <w:rPr>
          <w:rFonts w:ascii="Arial" w:hAnsi="Arial" w:cs="Arial"/>
          <w:sz w:val="24"/>
          <w:szCs w:val="24"/>
        </w:rPr>
        <w:t>Plazos de conservación según las TPCD</w:t>
      </w:r>
    </w:p>
    <w:p w14:paraId="5AE9FDD7" w14:textId="45332243" w:rsidR="000B71B1" w:rsidRPr="00216218" w:rsidRDefault="000B71B1" w:rsidP="00997DC0">
      <w:pPr>
        <w:pStyle w:val="Prrafodelista"/>
        <w:numPr>
          <w:ilvl w:val="0"/>
          <w:numId w:val="5"/>
        </w:numPr>
        <w:spacing w:line="276" w:lineRule="auto"/>
        <w:jc w:val="both"/>
        <w:rPr>
          <w:rFonts w:ascii="Arial" w:hAnsi="Arial" w:cs="Arial"/>
          <w:sz w:val="24"/>
          <w:szCs w:val="24"/>
        </w:rPr>
      </w:pPr>
      <w:r w:rsidRPr="00EC3501">
        <w:rPr>
          <w:rFonts w:ascii="Arial" w:hAnsi="Arial" w:cs="Arial"/>
          <w:sz w:val="24"/>
          <w:szCs w:val="24"/>
        </w:rPr>
        <w:t xml:space="preserve">Observaciones </w:t>
      </w:r>
    </w:p>
    <w:p w14:paraId="715851AD" w14:textId="77777777" w:rsidR="005D3AF9" w:rsidRPr="000B71B1" w:rsidRDefault="005D3AF9" w:rsidP="00997DC0">
      <w:pPr>
        <w:spacing w:line="276" w:lineRule="auto"/>
        <w:jc w:val="both"/>
        <w:rPr>
          <w:rFonts w:ascii="Arial" w:hAnsi="Arial" w:cs="Arial"/>
          <w:sz w:val="24"/>
          <w:szCs w:val="24"/>
        </w:rPr>
      </w:pPr>
    </w:p>
    <w:p w14:paraId="5DBC0CED" w14:textId="77777777" w:rsidR="000B71B1" w:rsidRPr="00DC3789" w:rsidRDefault="000B71B1" w:rsidP="00997DC0">
      <w:pPr>
        <w:spacing w:line="276" w:lineRule="auto"/>
        <w:jc w:val="both"/>
        <w:rPr>
          <w:rFonts w:ascii="Arial" w:hAnsi="Arial" w:cs="Arial"/>
          <w:b/>
          <w:sz w:val="24"/>
          <w:szCs w:val="24"/>
        </w:rPr>
      </w:pPr>
      <w:r w:rsidRPr="00DC3789">
        <w:rPr>
          <w:rFonts w:ascii="Arial" w:hAnsi="Arial" w:cs="Arial"/>
          <w:b/>
          <w:sz w:val="24"/>
          <w:szCs w:val="24"/>
        </w:rPr>
        <w:lastRenderedPageBreak/>
        <w:t xml:space="preserve">Validación: </w:t>
      </w:r>
    </w:p>
    <w:p w14:paraId="1248C88D" w14:textId="77777777" w:rsidR="000B71B1" w:rsidRPr="005D3AF9" w:rsidRDefault="000B71B1" w:rsidP="00997DC0">
      <w:pPr>
        <w:pStyle w:val="Prrafodelista"/>
        <w:numPr>
          <w:ilvl w:val="0"/>
          <w:numId w:val="26"/>
        </w:numPr>
        <w:spacing w:line="276" w:lineRule="auto"/>
        <w:jc w:val="both"/>
        <w:rPr>
          <w:rFonts w:ascii="Arial" w:hAnsi="Arial" w:cs="Arial"/>
          <w:sz w:val="24"/>
          <w:szCs w:val="24"/>
        </w:rPr>
      </w:pPr>
      <w:r w:rsidRPr="005D3AF9">
        <w:rPr>
          <w:rFonts w:ascii="Arial" w:hAnsi="Arial" w:cs="Arial"/>
          <w:sz w:val="24"/>
          <w:szCs w:val="24"/>
        </w:rPr>
        <w:t>Nombres y cargos con sus respectivas firmas de entrega y recepción:</w:t>
      </w:r>
    </w:p>
    <w:p w14:paraId="0D4284A5" w14:textId="77777777" w:rsidR="000B71B1" w:rsidRPr="005D3AF9" w:rsidRDefault="000B71B1" w:rsidP="00997DC0">
      <w:pPr>
        <w:spacing w:line="276" w:lineRule="auto"/>
        <w:jc w:val="both"/>
        <w:rPr>
          <w:rFonts w:ascii="Arial" w:hAnsi="Arial" w:cs="Arial"/>
          <w:b/>
          <w:bCs/>
          <w:sz w:val="24"/>
          <w:szCs w:val="24"/>
        </w:rPr>
      </w:pPr>
      <w:r w:rsidRPr="005D3AF9">
        <w:rPr>
          <w:rFonts w:ascii="Arial" w:hAnsi="Arial" w:cs="Arial"/>
          <w:b/>
          <w:bCs/>
          <w:sz w:val="24"/>
          <w:szCs w:val="24"/>
        </w:rPr>
        <w:t xml:space="preserve">Personas que deben firmar: </w:t>
      </w:r>
    </w:p>
    <w:p w14:paraId="4BE762FE" w14:textId="77777777" w:rsidR="000B71B1" w:rsidRPr="005D3AF9" w:rsidRDefault="000B71B1" w:rsidP="00997DC0">
      <w:pPr>
        <w:pStyle w:val="Prrafodelista"/>
        <w:numPr>
          <w:ilvl w:val="0"/>
          <w:numId w:val="26"/>
        </w:numPr>
        <w:spacing w:line="276" w:lineRule="auto"/>
        <w:jc w:val="both"/>
        <w:rPr>
          <w:rFonts w:ascii="Arial" w:hAnsi="Arial" w:cs="Arial"/>
          <w:sz w:val="24"/>
          <w:szCs w:val="24"/>
        </w:rPr>
      </w:pPr>
      <w:r w:rsidRPr="005D3AF9">
        <w:rPr>
          <w:rFonts w:ascii="Arial" w:hAnsi="Arial" w:cs="Arial"/>
          <w:sz w:val="24"/>
          <w:szCs w:val="24"/>
        </w:rPr>
        <w:t>Responsable de archivo central; técnico productor de los documentos, jefatura inmediata responsable institucional de gestión documental y representante de del comité institucional de selección y eliminación de documentos.</w:t>
      </w:r>
    </w:p>
    <w:p w14:paraId="06CD74D5" w14:textId="77777777" w:rsidR="000B71B1" w:rsidRPr="005D3AF9" w:rsidRDefault="000B71B1" w:rsidP="00997DC0">
      <w:pPr>
        <w:spacing w:line="276" w:lineRule="auto"/>
        <w:jc w:val="both"/>
        <w:rPr>
          <w:rFonts w:ascii="Arial" w:hAnsi="Arial" w:cs="Arial"/>
          <w:b/>
          <w:bCs/>
          <w:sz w:val="24"/>
          <w:szCs w:val="24"/>
        </w:rPr>
      </w:pPr>
      <w:r w:rsidRPr="005D3AF9">
        <w:rPr>
          <w:rFonts w:ascii="Arial" w:hAnsi="Arial" w:cs="Arial"/>
          <w:b/>
          <w:bCs/>
          <w:sz w:val="24"/>
          <w:szCs w:val="24"/>
        </w:rPr>
        <w:t>Delimitación de responsabilidades:</w:t>
      </w:r>
    </w:p>
    <w:p w14:paraId="60393619" w14:textId="0A66FE36" w:rsidR="000B71B1" w:rsidRPr="00AD4FE5" w:rsidRDefault="000B71B1" w:rsidP="00997DC0">
      <w:pPr>
        <w:pStyle w:val="Prrafodelista"/>
        <w:numPr>
          <w:ilvl w:val="0"/>
          <w:numId w:val="26"/>
        </w:numPr>
        <w:spacing w:line="276" w:lineRule="auto"/>
        <w:jc w:val="both"/>
        <w:rPr>
          <w:rFonts w:ascii="Arial" w:hAnsi="Arial" w:cs="Arial"/>
          <w:sz w:val="24"/>
          <w:szCs w:val="24"/>
        </w:rPr>
      </w:pPr>
      <w:r w:rsidRPr="005D3AF9">
        <w:rPr>
          <w:rFonts w:ascii="Arial" w:hAnsi="Arial" w:cs="Arial"/>
          <w:sz w:val="24"/>
          <w:szCs w:val="24"/>
        </w:rPr>
        <w:t>Las Unidades productoras son las responsables del traslado de los documentos de los archivos de gestión hacia el archivo central.</w:t>
      </w:r>
    </w:p>
    <w:p w14:paraId="0DDD3EF1" w14:textId="77777777" w:rsidR="00DA6C72" w:rsidRDefault="00DA6C72" w:rsidP="00997DC0">
      <w:pPr>
        <w:spacing w:line="276" w:lineRule="auto"/>
        <w:jc w:val="both"/>
        <w:rPr>
          <w:rFonts w:ascii="Arial" w:hAnsi="Arial" w:cs="Arial"/>
          <w:sz w:val="24"/>
          <w:szCs w:val="24"/>
        </w:rPr>
      </w:pPr>
    </w:p>
    <w:p w14:paraId="49FF5850" w14:textId="2323595B" w:rsidR="00216218" w:rsidRDefault="001E2CEC" w:rsidP="00997DC0">
      <w:pPr>
        <w:pStyle w:val="Ttulo2"/>
        <w:jc w:val="both"/>
        <w:rPr>
          <w:rFonts w:ascii="Arial" w:hAnsi="Arial" w:cs="Arial"/>
          <w:b/>
          <w:bCs/>
          <w:sz w:val="24"/>
          <w:szCs w:val="24"/>
        </w:rPr>
      </w:pPr>
      <w:bookmarkStart w:id="35" w:name="_Toc70932371"/>
      <w:r>
        <w:rPr>
          <w:rFonts w:ascii="Arial" w:hAnsi="Arial" w:cs="Arial"/>
          <w:b/>
          <w:bCs/>
          <w:sz w:val="24"/>
          <w:szCs w:val="24"/>
        </w:rPr>
        <w:t xml:space="preserve">8.2 </w:t>
      </w:r>
      <w:r w:rsidR="00216218" w:rsidRPr="00216218">
        <w:rPr>
          <w:rFonts w:ascii="Arial" w:hAnsi="Arial" w:cs="Arial"/>
          <w:b/>
          <w:bCs/>
          <w:sz w:val="24"/>
          <w:szCs w:val="24"/>
        </w:rPr>
        <w:t>Organización e instalación</w:t>
      </w:r>
      <w:bookmarkEnd w:id="35"/>
    </w:p>
    <w:p w14:paraId="19794427" w14:textId="77777777" w:rsidR="00216218" w:rsidRDefault="00216218" w:rsidP="00997DC0">
      <w:pPr>
        <w:pStyle w:val="Ttulo2"/>
        <w:jc w:val="both"/>
        <w:rPr>
          <w:rFonts w:ascii="Arial" w:hAnsi="Arial" w:cs="Arial"/>
          <w:b/>
          <w:bCs/>
          <w:sz w:val="22"/>
          <w:szCs w:val="22"/>
        </w:rPr>
      </w:pPr>
    </w:p>
    <w:p w14:paraId="7BC45F91" w14:textId="4D7AAAF4" w:rsidR="00DA6C72" w:rsidRPr="00421693" w:rsidRDefault="00216218" w:rsidP="00997DC0">
      <w:pPr>
        <w:pStyle w:val="Prrafodelista"/>
        <w:numPr>
          <w:ilvl w:val="0"/>
          <w:numId w:val="27"/>
        </w:numPr>
        <w:jc w:val="both"/>
        <w:rPr>
          <w:rFonts w:ascii="Arial" w:hAnsi="Arial" w:cs="Arial"/>
          <w:sz w:val="24"/>
          <w:szCs w:val="22"/>
        </w:rPr>
      </w:pPr>
      <w:r w:rsidRPr="00421693">
        <w:rPr>
          <w:rFonts w:ascii="Arial" w:hAnsi="Arial" w:cs="Arial"/>
          <w:sz w:val="24"/>
          <w:szCs w:val="22"/>
        </w:rPr>
        <w:t xml:space="preserve">Los documentos se organizarán de acuerdo a las series documentales, respetando los principios de procedencia y de orden origina, los que significa que su clasificación y ordenación debe ser de acuerdo a la proporcionada por la unidad productora, siempre y cuando este en el marco de la organización documental institucional coordinada por la Unidad de Gestión Documental y </w:t>
      </w:r>
      <w:r w:rsidR="00DE7013" w:rsidRPr="00421693">
        <w:rPr>
          <w:rFonts w:ascii="Arial" w:hAnsi="Arial" w:cs="Arial"/>
          <w:sz w:val="24"/>
          <w:szCs w:val="22"/>
        </w:rPr>
        <w:t>Archivo (</w:t>
      </w:r>
      <w:r w:rsidRPr="00421693">
        <w:rPr>
          <w:rFonts w:ascii="Arial" w:hAnsi="Arial" w:cs="Arial"/>
          <w:sz w:val="24"/>
          <w:szCs w:val="22"/>
        </w:rPr>
        <w:t>UGDA).</w:t>
      </w:r>
    </w:p>
    <w:p w14:paraId="20C97B4A" w14:textId="4B29EA9D" w:rsidR="00216218" w:rsidRPr="00421693" w:rsidRDefault="00216218" w:rsidP="00997DC0">
      <w:pPr>
        <w:pStyle w:val="Prrafodelista"/>
        <w:numPr>
          <w:ilvl w:val="0"/>
          <w:numId w:val="27"/>
        </w:numPr>
        <w:jc w:val="both"/>
        <w:rPr>
          <w:rFonts w:ascii="Arial" w:hAnsi="Arial" w:cs="Arial"/>
          <w:sz w:val="24"/>
          <w:szCs w:val="22"/>
        </w:rPr>
      </w:pPr>
      <w:r w:rsidRPr="00421693">
        <w:rPr>
          <w:rFonts w:ascii="Arial" w:hAnsi="Arial" w:cs="Arial"/>
          <w:sz w:val="24"/>
          <w:szCs w:val="22"/>
        </w:rPr>
        <w:t xml:space="preserve">Se </w:t>
      </w:r>
      <w:r w:rsidR="00DE7013" w:rsidRPr="00421693">
        <w:rPr>
          <w:rFonts w:ascii="Arial" w:hAnsi="Arial" w:cs="Arial"/>
          <w:sz w:val="24"/>
          <w:szCs w:val="22"/>
        </w:rPr>
        <w:t>ingresará</w:t>
      </w:r>
      <w:r w:rsidRPr="00421693">
        <w:rPr>
          <w:rFonts w:ascii="Arial" w:hAnsi="Arial" w:cs="Arial"/>
          <w:sz w:val="24"/>
          <w:szCs w:val="22"/>
        </w:rPr>
        <w:t xml:space="preserve"> al cuadro de clasificación documental del Archivo Central. </w:t>
      </w:r>
    </w:p>
    <w:p w14:paraId="4239EE89" w14:textId="0270FC7C" w:rsidR="00216218" w:rsidRPr="00421693" w:rsidRDefault="00216218" w:rsidP="00997DC0">
      <w:pPr>
        <w:pStyle w:val="Prrafodelista"/>
        <w:numPr>
          <w:ilvl w:val="0"/>
          <w:numId w:val="27"/>
        </w:numPr>
        <w:jc w:val="both"/>
        <w:rPr>
          <w:rFonts w:ascii="Arial" w:hAnsi="Arial" w:cs="Arial"/>
          <w:sz w:val="24"/>
          <w:szCs w:val="22"/>
        </w:rPr>
      </w:pPr>
      <w:r w:rsidRPr="00421693">
        <w:rPr>
          <w:rFonts w:ascii="Arial" w:hAnsi="Arial" w:cs="Arial"/>
          <w:sz w:val="24"/>
          <w:szCs w:val="22"/>
        </w:rPr>
        <w:t xml:space="preserve">Los documentos se </w:t>
      </w:r>
      <w:r w:rsidR="00DE7013" w:rsidRPr="00421693">
        <w:rPr>
          <w:rFonts w:ascii="Arial" w:hAnsi="Arial" w:cs="Arial"/>
          <w:sz w:val="24"/>
          <w:szCs w:val="22"/>
        </w:rPr>
        <w:t>instalarán</w:t>
      </w:r>
      <w:r w:rsidRPr="00421693">
        <w:rPr>
          <w:rFonts w:ascii="Arial" w:hAnsi="Arial" w:cs="Arial"/>
          <w:sz w:val="24"/>
          <w:szCs w:val="22"/>
        </w:rPr>
        <w:t xml:space="preserve"> dentro de cajas normalizadas que se ubicaran dentro de los a</w:t>
      </w:r>
      <w:r w:rsidR="00DE7013" w:rsidRPr="00421693">
        <w:rPr>
          <w:rFonts w:ascii="Arial" w:hAnsi="Arial" w:cs="Arial"/>
          <w:sz w:val="24"/>
          <w:szCs w:val="22"/>
        </w:rPr>
        <w:t>naqueles de la estantería, las cuales contendrá de numero correlativo a la caja, sumado al logo institucional como única identificación.</w:t>
      </w:r>
    </w:p>
    <w:p w14:paraId="4392DC04" w14:textId="77777777" w:rsidR="00DE7013" w:rsidRDefault="00DE7013" w:rsidP="00997DC0">
      <w:pPr>
        <w:pStyle w:val="Prrafodelista"/>
        <w:ind w:left="1440"/>
        <w:jc w:val="both"/>
        <w:rPr>
          <w:rFonts w:ascii="Arial" w:hAnsi="Arial" w:cs="Arial"/>
        </w:rPr>
      </w:pPr>
    </w:p>
    <w:p w14:paraId="065A93D0" w14:textId="6C21924A" w:rsidR="00DE7013" w:rsidRDefault="001E2CEC" w:rsidP="00997DC0">
      <w:pPr>
        <w:pStyle w:val="Ttulo2"/>
        <w:jc w:val="both"/>
        <w:rPr>
          <w:rFonts w:ascii="Arial" w:hAnsi="Arial" w:cs="Arial"/>
          <w:b/>
          <w:bCs/>
          <w:sz w:val="24"/>
          <w:szCs w:val="24"/>
        </w:rPr>
      </w:pPr>
      <w:bookmarkStart w:id="36" w:name="_Toc70932372"/>
      <w:r>
        <w:rPr>
          <w:rFonts w:ascii="Arial" w:hAnsi="Arial" w:cs="Arial"/>
          <w:b/>
          <w:bCs/>
          <w:sz w:val="24"/>
          <w:szCs w:val="24"/>
        </w:rPr>
        <w:t xml:space="preserve">8.3 </w:t>
      </w:r>
      <w:r w:rsidR="00DE7013">
        <w:rPr>
          <w:rFonts w:ascii="Arial" w:hAnsi="Arial" w:cs="Arial"/>
          <w:b/>
          <w:bCs/>
          <w:sz w:val="24"/>
          <w:szCs w:val="24"/>
        </w:rPr>
        <w:t xml:space="preserve">Acceso y consulta (Usuarios internos, personal de la </w:t>
      </w:r>
      <w:r w:rsidR="009C64FA">
        <w:rPr>
          <w:rFonts w:ascii="Arial" w:hAnsi="Arial" w:cs="Arial"/>
          <w:b/>
          <w:bCs/>
          <w:sz w:val="24"/>
          <w:szCs w:val="24"/>
        </w:rPr>
        <w:t>A</w:t>
      </w:r>
      <w:r w:rsidR="00DE7013">
        <w:rPr>
          <w:rFonts w:ascii="Arial" w:hAnsi="Arial" w:cs="Arial"/>
          <w:b/>
          <w:bCs/>
          <w:sz w:val="24"/>
          <w:szCs w:val="24"/>
        </w:rPr>
        <w:t xml:space="preserve">lcaldía de </w:t>
      </w:r>
      <w:r w:rsidR="009C64FA">
        <w:rPr>
          <w:rFonts w:ascii="Arial" w:hAnsi="Arial" w:cs="Arial"/>
          <w:b/>
          <w:bCs/>
          <w:sz w:val="24"/>
          <w:szCs w:val="24"/>
        </w:rPr>
        <w:t>E</w:t>
      </w:r>
      <w:r w:rsidR="00DE7013">
        <w:rPr>
          <w:rFonts w:ascii="Arial" w:hAnsi="Arial" w:cs="Arial"/>
          <w:b/>
          <w:bCs/>
          <w:sz w:val="24"/>
          <w:szCs w:val="24"/>
        </w:rPr>
        <w:t>l Carmen)</w:t>
      </w:r>
      <w:bookmarkEnd w:id="36"/>
    </w:p>
    <w:p w14:paraId="75E76DF3" w14:textId="16887332" w:rsidR="00DE7013" w:rsidRPr="00421693" w:rsidRDefault="00DE7013" w:rsidP="00997DC0">
      <w:pPr>
        <w:pStyle w:val="Prrafodelista"/>
        <w:numPr>
          <w:ilvl w:val="0"/>
          <w:numId w:val="28"/>
        </w:numPr>
        <w:jc w:val="both"/>
        <w:rPr>
          <w:rFonts w:ascii="Arial" w:hAnsi="Arial" w:cs="Arial"/>
          <w:sz w:val="24"/>
          <w:szCs w:val="22"/>
        </w:rPr>
      </w:pPr>
      <w:r w:rsidRPr="00421693">
        <w:rPr>
          <w:rFonts w:ascii="Arial" w:hAnsi="Arial" w:cs="Arial"/>
          <w:sz w:val="24"/>
          <w:szCs w:val="22"/>
        </w:rPr>
        <w:t>Únicamente puede solicitar documentos, la unidad productora de documentos, o para una instancia superior con copia a la jefatura de la unidad productora del mismo.</w:t>
      </w:r>
    </w:p>
    <w:p w14:paraId="0BB80A54" w14:textId="07AC2A41" w:rsidR="00DE7013" w:rsidRPr="00421693" w:rsidRDefault="00DE7013" w:rsidP="00997DC0">
      <w:pPr>
        <w:pStyle w:val="Prrafodelista"/>
        <w:numPr>
          <w:ilvl w:val="0"/>
          <w:numId w:val="28"/>
        </w:numPr>
        <w:jc w:val="both"/>
        <w:rPr>
          <w:rFonts w:ascii="Arial" w:hAnsi="Arial" w:cs="Arial"/>
          <w:sz w:val="24"/>
          <w:szCs w:val="22"/>
        </w:rPr>
      </w:pPr>
      <w:r w:rsidRPr="00421693">
        <w:rPr>
          <w:rFonts w:ascii="Arial" w:hAnsi="Arial" w:cs="Arial"/>
          <w:sz w:val="24"/>
          <w:szCs w:val="22"/>
        </w:rPr>
        <w:t>La jefatura o persona integrante de la misma podrá solicitar documentación, vía correo electrónico con copia de la jefatura correspondiente, en el cual deberá detallar el documento por medio de su código si posee o el titulo por el cual haya sido transferido según la relación de entrega.</w:t>
      </w:r>
    </w:p>
    <w:p w14:paraId="1B878557" w14:textId="25BD59C6" w:rsidR="00DE7013" w:rsidRPr="00421693" w:rsidRDefault="00DE7013" w:rsidP="00997DC0">
      <w:pPr>
        <w:pStyle w:val="Prrafodelista"/>
        <w:numPr>
          <w:ilvl w:val="0"/>
          <w:numId w:val="28"/>
        </w:numPr>
        <w:jc w:val="both"/>
        <w:rPr>
          <w:rFonts w:ascii="Arial" w:hAnsi="Arial" w:cs="Arial"/>
          <w:sz w:val="24"/>
          <w:szCs w:val="22"/>
        </w:rPr>
      </w:pPr>
      <w:r w:rsidRPr="00421693">
        <w:rPr>
          <w:rFonts w:ascii="Arial" w:hAnsi="Arial" w:cs="Arial"/>
          <w:sz w:val="24"/>
          <w:szCs w:val="22"/>
        </w:rPr>
        <w:t xml:space="preserve">La UGDA aceptará solicitudes internas y atenderá al usuario en la coordinación para entregar el documento. En caso de no haber contradicciones a las disposiciones anteriores. De lo contrario, la improcedencia de la solicitud deberá quedar expresada como respuesta en el correo electrónico de solicitud, justificando las razones de la denegación. </w:t>
      </w:r>
    </w:p>
    <w:p w14:paraId="659191E6" w14:textId="77777777" w:rsidR="00DE7013" w:rsidRPr="00421693" w:rsidRDefault="00DE7013" w:rsidP="00997DC0">
      <w:pPr>
        <w:pStyle w:val="Prrafodelista"/>
        <w:numPr>
          <w:ilvl w:val="0"/>
          <w:numId w:val="28"/>
        </w:numPr>
        <w:jc w:val="both"/>
        <w:rPr>
          <w:rFonts w:ascii="Arial" w:hAnsi="Arial" w:cs="Arial"/>
          <w:sz w:val="24"/>
          <w:szCs w:val="22"/>
        </w:rPr>
      </w:pPr>
      <w:r w:rsidRPr="00421693">
        <w:rPr>
          <w:rFonts w:ascii="Arial" w:hAnsi="Arial" w:cs="Arial"/>
          <w:sz w:val="24"/>
          <w:szCs w:val="22"/>
        </w:rPr>
        <w:t>La UGDA llevará un control de los documentos entregados, en el cual deberá constar la fecha, solicitante, documentos, firma de entrega y devolución por parte de usuario.</w:t>
      </w:r>
    </w:p>
    <w:p w14:paraId="28FC5E94" w14:textId="0A171778" w:rsidR="00DE7013" w:rsidRPr="00421693" w:rsidRDefault="00DE7013" w:rsidP="00997DC0">
      <w:pPr>
        <w:pStyle w:val="Prrafodelista"/>
        <w:numPr>
          <w:ilvl w:val="0"/>
          <w:numId w:val="28"/>
        </w:numPr>
        <w:jc w:val="both"/>
        <w:rPr>
          <w:rFonts w:ascii="Arial" w:hAnsi="Arial" w:cs="Arial"/>
          <w:sz w:val="24"/>
          <w:szCs w:val="22"/>
        </w:rPr>
      </w:pPr>
      <w:r w:rsidRPr="00421693">
        <w:rPr>
          <w:rFonts w:ascii="Arial" w:hAnsi="Arial" w:cs="Arial"/>
          <w:sz w:val="24"/>
          <w:szCs w:val="22"/>
        </w:rPr>
        <w:t>La UGDA utilizara un medio visual e informativo sobre la caja de la cual ha sido tomado el documento como recordatorio, conociendo como ficha u hoja de testigo.</w:t>
      </w:r>
    </w:p>
    <w:p w14:paraId="6C29C928" w14:textId="7B875207" w:rsidR="00DE7013" w:rsidRPr="00421693" w:rsidRDefault="00DE7013" w:rsidP="00997DC0">
      <w:pPr>
        <w:pStyle w:val="Prrafodelista"/>
        <w:numPr>
          <w:ilvl w:val="0"/>
          <w:numId w:val="28"/>
        </w:numPr>
        <w:jc w:val="both"/>
        <w:rPr>
          <w:rFonts w:ascii="Arial" w:hAnsi="Arial" w:cs="Arial"/>
          <w:sz w:val="24"/>
          <w:szCs w:val="22"/>
        </w:rPr>
      </w:pPr>
      <w:r w:rsidRPr="00421693">
        <w:rPr>
          <w:rFonts w:ascii="Arial" w:hAnsi="Arial" w:cs="Arial"/>
          <w:sz w:val="24"/>
          <w:szCs w:val="22"/>
        </w:rPr>
        <w:t xml:space="preserve"> El documento podrá salir </w:t>
      </w:r>
      <w:r w:rsidR="0093048D" w:rsidRPr="00421693">
        <w:rPr>
          <w:rFonts w:ascii="Arial" w:hAnsi="Arial" w:cs="Arial"/>
          <w:sz w:val="24"/>
          <w:szCs w:val="22"/>
        </w:rPr>
        <w:t xml:space="preserve">de la instalación del archivo central y en este caso, la integración del documento queda bajo completa responsabilidad del oficial o </w:t>
      </w:r>
      <w:r w:rsidR="0093048D" w:rsidRPr="00421693">
        <w:rPr>
          <w:rFonts w:ascii="Arial" w:hAnsi="Arial" w:cs="Arial"/>
          <w:sz w:val="24"/>
          <w:szCs w:val="22"/>
        </w:rPr>
        <w:lastRenderedPageBreak/>
        <w:t xml:space="preserve">encargado de unidad que solicito y consulto del documento. El documento deberá ser devuelto en un máximo de 3 días después de su préstamo. </w:t>
      </w:r>
    </w:p>
    <w:p w14:paraId="1162E296" w14:textId="77777777" w:rsidR="0093048D" w:rsidRDefault="0093048D" w:rsidP="00997DC0">
      <w:pPr>
        <w:pStyle w:val="Prrafodelista"/>
        <w:jc w:val="both"/>
        <w:rPr>
          <w:rFonts w:ascii="Arial" w:hAnsi="Arial" w:cs="Arial"/>
        </w:rPr>
      </w:pPr>
    </w:p>
    <w:p w14:paraId="1691F144" w14:textId="58AEAD45" w:rsidR="0093048D" w:rsidRDefault="001E2CEC" w:rsidP="00997DC0">
      <w:pPr>
        <w:pStyle w:val="Ttulo2"/>
        <w:jc w:val="both"/>
        <w:rPr>
          <w:rFonts w:ascii="Arial" w:hAnsi="Arial" w:cs="Arial"/>
          <w:b/>
          <w:bCs/>
        </w:rPr>
      </w:pPr>
      <w:bookmarkStart w:id="37" w:name="_Toc70932373"/>
      <w:r>
        <w:rPr>
          <w:rFonts w:ascii="Arial" w:hAnsi="Arial" w:cs="Arial"/>
          <w:b/>
          <w:bCs/>
        </w:rPr>
        <w:t xml:space="preserve">8.4 </w:t>
      </w:r>
      <w:r w:rsidR="0093048D" w:rsidRPr="0093048D">
        <w:rPr>
          <w:rFonts w:ascii="Arial" w:hAnsi="Arial" w:cs="Arial"/>
          <w:b/>
          <w:bCs/>
        </w:rPr>
        <w:t>Acceso y consulta usuario externo</w:t>
      </w:r>
      <w:bookmarkEnd w:id="37"/>
      <w:r w:rsidR="0093048D" w:rsidRPr="0093048D">
        <w:rPr>
          <w:rFonts w:ascii="Arial" w:hAnsi="Arial" w:cs="Arial"/>
          <w:b/>
          <w:bCs/>
        </w:rPr>
        <w:t xml:space="preserve"> </w:t>
      </w:r>
    </w:p>
    <w:p w14:paraId="77F3666E" w14:textId="38D667DA" w:rsidR="0093048D" w:rsidRPr="00421693" w:rsidRDefault="0093048D" w:rsidP="00997DC0">
      <w:pPr>
        <w:pStyle w:val="Prrafodelista"/>
        <w:numPr>
          <w:ilvl w:val="0"/>
          <w:numId w:val="29"/>
        </w:numPr>
        <w:jc w:val="both"/>
        <w:rPr>
          <w:rFonts w:ascii="Arial" w:hAnsi="Arial" w:cs="Arial"/>
          <w:sz w:val="24"/>
          <w:szCs w:val="22"/>
        </w:rPr>
      </w:pPr>
      <w:r w:rsidRPr="00421693">
        <w:rPr>
          <w:rFonts w:ascii="Arial" w:hAnsi="Arial" w:cs="Arial"/>
          <w:sz w:val="24"/>
          <w:szCs w:val="22"/>
        </w:rPr>
        <w:t xml:space="preserve">La solicitud de un documento de hará a través de la unidad de acceso a la información pública (UAIP), en este caso será el Oficial de información el encargado de llevar la solicitud de administrador </w:t>
      </w:r>
      <w:r w:rsidR="007C397D" w:rsidRPr="00421693">
        <w:rPr>
          <w:rFonts w:ascii="Arial" w:hAnsi="Arial" w:cs="Arial"/>
          <w:sz w:val="24"/>
          <w:szCs w:val="22"/>
        </w:rPr>
        <w:t>del</w:t>
      </w:r>
      <w:r w:rsidRPr="00421693">
        <w:rPr>
          <w:rFonts w:ascii="Arial" w:hAnsi="Arial" w:cs="Arial"/>
          <w:sz w:val="24"/>
          <w:szCs w:val="22"/>
        </w:rPr>
        <w:t xml:space="preserve"> archivo central y posteriormente hacer la entrega de una copia de la información requerida al solicitante. </w:t>
      </w:r>
    </w:p>
    <w:p w14:paraId="4FE1F8BE" w14:textId="77F03271" w:rsidR="0093048D" w:rsidRPr="00421693" w:rsidRDefault="0093048D" w:rsidP="00997DC0">
      <w:pPr>
        <w:pStyle w:val="Prrafodelista"/>
        <w:numPr>
          <w:ilvl w:val="0"/>
          <w:numId w:val="29"/>
        </w:numPr>
        <w:jc w:val="both"/>
        <w:rPr>
          <w:rFonts w:ascii="Arial" w:hAnsi="Arial" w:cs="Arial"/>
          <w:sz w:val="24"/>
          <w:szCs w:val="22"/>
        </w:rPr>
      </w:pPr>
      <w:r w:rsidRPr="00421693">
        <w:rPr>
          <w:rFonts w:ascii="Arial" w:hAnsi="Arial" w:cs="Arial"/>
          <w:sz w:val="24"/>
          <w:szCs w:val="22"/>
        </w:rPr>
        <w:t xml:space="preserve">En caso que el solicitante se presente personalmente, la solicitud deberá ser a través del oficial de información y solo podrá consultar un máximo de tres documentos simultáneamente. </w:t>
      </w:r>
    </w:p>
    <w:p w14:paraId="54CC216B" w14:textId="0CCEC4BB" w:rsidR="0093048D" w:rsidRPr="00421693" w:rsidRDefault="0093048D" w:rsidP="00997DC0">
      <w:pPr>
        <w:pStyle w:val="Prrafodelista"/>
        <w:numPr>
          <w:ilvl w:val="0"/>
          <w:numId w:val="29"/>
        </w:numPr>
        <w:jc w:val="both"/>
        <w:rPr>
          <w:rFonts w:ascii="Arial" w:hAnsi="Arial" w:cs="Arial"/>
          <w:sz w:val="24"/>
          <w:szCs w:val="22"/>
        </w:rPr>
      </w:pPr>
      <w:r w:rsidRPr="00421693">
        <w:rPr>
          <w:rFonts w:ascii="Arial" w:hAnsi="Arial" w:cs="Arial"/>
          <w:sz w:val="24"/>
          <w:szCs w:val="22"/>
        </w:rPr>
        <w:t>Para el préstamo de archivo a usuarios que se presenten personalmente, deberán entregar su Documentos Único de Identidad (</w:t>
      </w:r>
      <w:r w:rsidR="00BF6011" w:rsidRPr="00421693">
        <w:rPr>
          <w:rFonts w:ascii="Arial" w:hAnsi="Arial" w:cs="Arial"/>
          <w:sz w:val="24"/>
          <w:szCs w:val="22"/>
        </w:rPr>
        <w:t xml:space="preserve">DUI) o NIT, el cual será devueltas hasta que los documentos consultados estén en mano del Oficial de Información. </w:t>
      </w:r>
    </w:p>
    <w:p w14:paraId="785F8529" w14:textId="78CD09B8" w:rsidR="00BF6011" w:rsidRPr="00421693" w:rsidRDefault="00BF6011" w:rsidP="00997DC0">
      <w:pPr>
        <w:pStyle w:val="Prrafodelista"/>
        <w:numPr>
          <w:ilvl w:val="0"/>
          <w:numId w:val="29"/>
        </w:numPr>
        <w:jc w:val="both"/>
        <w:rPr>
          <w:rFonts w:ascii="Arial" w:hAnsi="Arial" w:cs="Arial"/>
          <w:sz w:val="24"/>
          <w:szCs w:val="22"/>
        </w:rPr>
      </w:pPr>
      <w:r w:rsidRPr="00421693">
        <w:rPr>
          <w:rFonts w:ascii="Arial" w:hAnsi="Arial" w:cs="Arial"/>
          <w:sz w:val="24"/>
          <w:szCs w:val="22"/>
        </w:rPr>
        <w:t xml:space="preserve">Si el solicitante no trae un documento que lo identifique no se podrá hacer le préstamo de ningún archivo a menos que: la información necesitada sea específica y el Oficial de Información le pueda brindar una copia.  </w:t>
      </w:r>
    </w:p>
    <w:p w14:paraId="6CFAC3AA" w14:textId="45043987" w:rsidR="00BF6011" w:rsidRPr="00421693" w:rsidRDefault="00BF6011" w:rsidP="00997DC0">
      <w:pPr>
        <w:pStyle w:val="Prrafodelista"/>
        <w:numPr>
          <w:ilvl w:val="0"/>
          <w:numId w:val="29"/>
        </w:numPr>
        <w:jc w:val="both"/>
        <w:rPr>
          <w:rFonts w:ascii="Arial" w:hAnsi="Arial" w:cs="Arial"/>
          <w:sz w:val="24"/>
          <w:szCs w:val="22"/>
        </w:rPr>
      </w:pPr>
      <w:r w:rsidRPr="00421693">
        <w:rPr>
          <w:rFonts w:ascii="Arial" w:hAnsi="Arial" w:cs="Arial"/>
          <w:sz w:val="24"/>
          <w:szCs w:val="22"/>
        </w:rPr>
        <w:t>Bajo</w:t>
      </w:r>
      <w:r w:rsidR="00A22B00" w:rsidRPr="00421693">
        <w:rPr>
          <w:rFonts w:ascii="Arial" w:hAnsi="Arial" w:cs="Arial"/>
          <w:sz w:val="24"/>
          <w:szCs w:val="22"/>
        </w:rPr>
        <w:t xml:space="preserve"> ninguna circunstancia un usuario externo podrá llevarse un documento original. este punto tiene legalidad y se fundamenta en el Art. 63 párrafo 3 de la Ley de Acceso a la Información Pública.  </w:t>
      </w:r>
    </w:p>
    <w:p w14:paraId="421B933C" w14:textId="7B2EB4BB" w:rsidR="00A22B00" w:rsidRPr="00421693" w:rsidRDefault="00A22B00" w:rsidP="00997DC0">
      <w:pPr>
        <w:pStyle w:val="Prrafodelista"/>
        <w:numPr>
          <w:ilvl w:val="0"/>
          <w:numId w:val="29"/>
        </w:numPr>
        <w:jc w:val="both"/>
        <w:rPr>
          <w:rFonts w:ascii="Arial" w:hAnsi="Arial" w:cs="Arial"/>
          <w:sz w:val="24"/>
          <w:szCs w:val="22"/>
        </w:rPr>
      </w:pPr>
      <w:r w:rsidRPr="00421693">
        <w:rPr>
          <w:rFonts w:ascii="Arial" w:hAnsi="Arial" w:cs="Arial"/>
          <w:sz w:val="24"/>
          <w:szCs w:val="22"/>
        </w:rPr>
        <w:t>Unidamente se prestará documentos originales a usuarios externos en las instalaciones de la alcaldía bajo supervisión del Oficial de Información. El usuario solo podrá llevarse una copia de la parte del documento que necesita.</w:t>
      </w:r>
    </w:p>
    <w:p w14:paraId="4E1FD259" w14:textId="1A798648" w:rsidR="00A22B00" w:rsidRPr="00421693" w:rsidRDefault="00A22B00" w:rsidP="00997DC0">
      <w:pPr>
        <w:pStyle w:val="Prrafodelista"/>
        <w:numPr>
          <w:ilvl w:val="0"/>
          <w:numId w:val="29"/>
        </w:numPr>
        <w:jc w:val="both"/>
        <w:rPr>
          <w:rFonts w:ascii="Arial" w:hAnsi="Arial" w:cs="Arial"/>
          <w:sz w:val="24"/>
          <w:szCs w:val="22"/>
        </w:rPr>
      </w:pPr>
      <w:r w:rsidRPr="00421693">
        <w:rPr>
          <w:rFonts w:ascii="Arial" w:hAnsi="Arial" w:cs="Arial"/>
          <w:sz w:val="24"/>
          <w:szCs w:val="22"/>
        </w:rPr>
        <w:t xml:space="preserve"> En la copia entregada al solicitante, si la información contiene datos personales, estos deberán ser omitidos según lo estipulada el Art. 32 de la LAIP.</w:t>
      </w:r>
    </w:p>
    <w:p w14:paraId="43212F4E" w14:textId="073BDA0C" w:rsidR="00A22B00" w:rsidRPr="00421693" w:rsidRDefault="00A22B00" w:rsidP="00997DC0">
      <w:pPr>
        <w:pStyle w:val="Prrafodelista"/>
        <w:numPr>
          <w:ilvl w:val="0"/>
          <w:numId w:val="29"/>
        </w:numPr>
        <w:jc w:val="both"/>
        <w:rPr>
          <w:rFonts w:ascii="Arial" w:hAnsi="Arial" w:cs="Arial"/>
          <w:sz w:val="24"/>
          <w:szCs w:val="22"/>
        </w:rPr>
      </w:pPr>
      <w:r w:rsidRPr="00421693">
        <w:rPr>
          <w:rFonts w:ascii="Arial" w:hAnsi="Arial" w:cs="Arial"/>
          <w:sz w:val="24"/>
          <w:szCs w:val="22"/>
        </w:rPr>
        <w:t>Solo se podrá difundir información personal en los casos que estipula el Art. 34 de la LAIP.</w:t>
      </w:r>
    </w:p>
    <w:p w14:paraId="1E28B36A" w14:textId="2ACB41EF" w:rsidR="00A22B00" w:rsidRPr="00421693" w:rsidRDefault="00A22B00" w:rsidP="00997DC0">
      <w:pPr>
        <w:pStyle w:val="Prrafodelista"/>
        <w:numPr>
          <w:ilvl w:val="0"/>
          <w:numId w:val="29"/>
        </w:numPr>
        <w:jc w:val="both"/>
        <w:rPr>
          <w:rFonts w:ascii="Arial" w:hAnsi="Arial" w:cs="Arial"/>
          <w:sz w:val="24"/>
          <w:szCs w:val="22"/>
        </w:rPr>
      </w:pPr>
      <w:r w:rsidRPr="00421693">
        <w:rPr>
          <w:rFonts w:ascii="Arial" w:hAnsi="Arial" w:cs="Arial"/>
          <w:sz w:val="24"/>
          <w:szCs w:val="22"/>
        </w:rPr>
        <w:t xml:space="preserve">El documento deberá ser devuelto el mismo día del préstamo por el oficial de información al Archivo Centra. </w:t>
      </w:r>
    </w:p>
    <w:p w14:paraId="52AD4531" w14:textId="0A4D1A5A" w:rsidR="00A22B00" w:rsidRDefault="00A22B00" w:rsidP="00997DC0">
      <w:pPr>
        <w:pStyle w:val="Prrafodelista"/>
        <w:numPr>
          <w:ilvl w:val="0"/>
          <w:numId w:val="29"/>
        </w:numPr>
        <w:jc w:val="both"/>
        <w:rPr>
          <w:rFonts w:ascii="Arial" w:hAnsi="Arial" w:cs="Arial"/>
          <w:sz w:val="24"/>
          <w:szCs w:val="22"/>
        </w:rPr>
      </w:pPr>
      <w:r w:rsidRPr="00421693">
        <w:rPr>
          <w:rFonts w:ascii="Arial" w:hAnsi="Arial" w:cs="Arial"/>
          <w:sz w:val="24"/>
          <w:szCs w:val="22"/>
        </w:rPr>
        <w:t xml:space="preserve">La integridad del documento queda bajo completa responsabilidad del Oficial, jefe o persona que solicito, y la persona que consulto el documento. </w:t>
      </w:r>
    </w:p>
    <w:p w14:paraId="4AF8AF95" w14:textId="77777777" w:rsidR="007C397D" w:rsidRPr="00421693" w:rsidRDefault="007C397D" w:rsidP="00997DC0">
      <w:pPr>
        <w:pStyle w:val="Prrafodelista"/>
        <w:jc w:val="both"/>
        <w:rPr>
          <w:rFonts w:ascii="Arial" w:hAnsi="Arial" w:cs="Arial"/>
          <w:sz w:val="24"/>
          <w:szCs w:val="22"/>
        </w:rPr>
      </w:pPr>
    </w:p>
    <w:p w14:paraId="2D17ECC6" w14:textId="77777777" w:rsidR="00F77D7E" w:rsidRDefault="00F77D7E" w:rsidP="00997DC0">
      <w:pPr>
        <w:jc w:val="both"/>
        <w:rPr>
          <w:rFonts w:ascii="Arial" w:hAnsi="Arial" w:cs="Arial"/>
        </w:rPr>
      </w:pPr>
    </w:p>
    <w:p w14:paraId="4831D345" w14:textId="46414A8F" w:rsidR="00F77D7E" w:rsidRDefault="00F77D7E" w:rsidP="00997DC0">
      <w:pPr>
        <w:pStyle w:val="Ttulo1"/>
        <w:numPr>
          <w:ilvl w:val="0"/>
          <w:numId w:val="47"/>
        </w:numPr>
        <w:jc w:val="both"/>
        <w:rPr>
          <w:rFonts w:ascii="Arial" w:hAnsi="Arial" w:cs="Arial"/>
          <w:b/>
          <w:bCs/>
        </w:rPr>
      </w:pPr>
      <w:bookmarkStart w:id="38" w:name="_Toc70932374"/>
      <w:r w:rsidRPr="00F77D7E">
        <w:rPr>
          <w:rFonts w:ascii="Arial" w:hAnsi="Arial" w:cs="Arial"/>
          <w:b/>
          <w:bCs/>
        </w:rPr>
        <w:t>Instalación del archivo central</w:t>
      </w:r>
      <w:bookmarkEnd w:id="38"/>
      <w:r w:rsidRPr="00F77D7E">
        <w:rPr>
          <w:rFonts w:ascii="Arial" w:hAnsi="Arial" w:cs="Arial"/>
          <w:b/>
          <w:bCs/>
        </w:rPr>
        <w:t xml:space="preserve"> </w:t>
      </w:r>
    </w:p>
    <w:p w14:paraId="3A4D6527" w14:textId="77777777" w:rsidR="00CF78E0" w:rsidRPr="00CF78E0" w:rsidRDefault="00CF78E0" w:rsidP="00997DC0">
      <w:pPr>
        <w:jc w:val="both"/>
      </w:pPr>
    </w:p>
    <w:p w14:paraId="37932A79" w14:textId="36DAFD1D" w:rsidR="00DA6C72" w:rsidRDefault="00C06EA5" w:rsidP="00997DC0">
      <w:pPr>
        <w:spacing w:line="276" w:lineRule="auto"/>
        <w:jc w:val="both"/>
        <w:rPr>
          <w:rFonts w:ascii="Arial" w:hAnsi="Arial" w:cs="Arial"/>
          <w:sz w:val="24"/>
          <w:szCs w:val="24"/>
        </w:rPr>
      </w:pPr>
      <w:r>
        <w:rPr>
          <w:rFonts w:ascii="Arial" w:hAnsi="Arial" w:cs="Arial"/>
          <w:sz w:val="24"/>
          <w:szCs w:val="24"/>
        </w:rPr>
        <w:t xml:space="preserve">Para garantizar un acuerdo resguardo de los documentos, es necesario que el archivo central cumpla con las condiciones y estándares que estipulan los lineamientos emitidos </w:t>
      </w:r>
    </w:p>
    <w:p w14:paraId="64E34CCD" w14:textId="579F0344" w:rsidR="00C06EA5" w:rsidRDefault="00C06EA5" w:rsidP="00997DC0">
      <w:pPr>
        <w:spacing w:line="276" w:lineRule="auto"/>
        <w:jc w:val="both"/>
        <w:rPr>
          <w:rFonts w:ascii="Arial" w:hAnsi="Arial" w:cs="Arial"/>
          <w:sz w:val="24"/>
          <w:szCs w:val="24"/>
        </w:rPr>
      </w:pPr>
      <w:r>
        <w:rPr>
          <w:rFonts w:ascii="Arial" w:hAnsi="Arial" w:cs="Arial"/>
          <w:sz w:val="24"/>
          <w:szCs w:val="24"/>
        </w:rPr>
        <w:t xml:space="preserve">Por el instituto de Acceso a la información </w:t>
      </w:r>
      <w:r w:rsidR="007C397D">
        <w:rPr>
          <w:rFonts w:ascii="Arial" w:hAnsi="Arial" w:cs="Arial"/>
          <w:sz w:val="24"/>
          <w:szCs w:val="24"/>
        </w:rPr>
        <w:t>Pública</w:t>
      </w:r>
      <w:r>
        <w:rPr>
          <w:rFonts w:ascii="Arial" w:hAnsi="Arial" w:cs="Arial"/>
          <w:sz w:val="24"/>
          <w:szCs w:val="24"/>
        </w:rPr>
        <w:t xml:space="preserve"> y normativa 4 del Archivo General de la Nación.</w:t>
      </w:r>
    </w:p>
    <w:p w14:paraId="26C4B995" w14:textId="0B27BA8A" w:rsidR="00C06EA5" w:rsidRDefault="00C06EA5" w:rsidP="00997DC0">
      <w:pPr>
        <w:spacing w:line="276" w:lineRule="auto"/>
        <w:jc w:val="both"/>
        <w:rPr>
          <w:rFonts w:ascii="Arial" w:hAnsi="Arial" w:cs="Arial"/>
          <w:sz w:val="24"/>
          <w:szCs w:val="24"/>
        </w:rPr>
      </w:pPr>
    </w:p>
    <w:p w14:paraId="0E2BF782" w14:textId="66C07A34" w:rsidR="00C06EA5" w:rsidRDefault="00C06EA5" w:rsidP="00997DC0">
      <w:pPr>
        <w:spacing w:line="276" w:lineRule="auto"/>
        <w:jc w:val="both"/>
        <w:rPr>
          <w:rFonts w:ascii="Arial" w:hAnsi="Arial" w:cs="Arial"/>
          <w:sz w:val="24"/>
          <w:szCs w:val="24"/>
        </w:rPr>
      </w:pPr>
      <w:r w:rsidRPr="00C06EA5">
        <w:rPr>
          <w:rFonts w:ascii="Arial" w:hAnsi="Arial" w:cs="Arial"/>
          <w:sz w:val="24"/>
          <w:szCs w:val="24"/>
        </w:rPr>
        <w:lastRenderedPageBreak/>
        <w:t>La Normativa No.4 del AGN, "Protegiendo el Patrimonio Documental y la Salud Ocupacional en el Sistema Institucional de Archivos", manifiesta que para lograr una eficiente y adecuada gestión de documentos se debe tomar en cuenta 3 puntos:</w:t>
      </w:r>
    </w:p>
    <w:p w14:paraId="011D0618" w14:textId="1628FDDE" w:rsidR="00C06EA5" w:rsidRDefault="00C06EA5" w:rsidP="00997DC0">
      <w:pPr>
        <w:spacing w:line="276" w:lineRule="auto"/>
        <w:jc w:val="both"/>
        <w:rPr>
          <w:rFonts w:ascii="Arial" w:hAnsi="Arial" w:cs="Arial"/>
          <w:sz w:val="24"/>
          <w:szCs w:val="24"/>
        </w:rPr>
      </w:pPr>
    </w:p>
    <w:p w14:paraId="3D9FF56E" w14:textId="62B709BB" w:rsidR="00C06EA5" w:rsidRDefault="00C06EA5" w:rsidP="00997DC0">
      <w:pPr>
        <w:pStyle w:val="Prrafodelista"/>
        <w:numPr>
          <w:ilvl w:val="0"/>
          <w:numId w:val="26"/>
        </w:numPr>
        <w:spacing w:line="276" w:lineRule="auto"/>
        <w:jc w:val="both"/>
        <w:rPr>
          <w:rFonts w:ascii="Arial" w:hAnsi="Arial" w:cs="Arial"/>
          <w:sz w:val="24"/>
          <w:szCs w:val="24"/>
        </w:rPr>
      </w:pPr>
      <w:r>
        <w:rPr>
          <w:rFonts w:ascii="Arial" w:hAnsi="Arial" w:cs="Arial"/>
          <w:sz w:val="24"/>
          <w:szCs w:val="24"/>
        </w:rPr>
        <w:t>Instalación y preservación de archivos.</w:t>
      </w:r>
    </w:p>
    <w:p w14:paraId="735C4AD5" w14:textId="1CA9306F" w:rsidR="00C06EA5" w:rsidRDefault="00C06EA5" w:rsidP="00997DC0">
      <w:pPr>
        <w:pStyle w:val="Prrafodelista"/>
        <w:numPr>
          <w:ilvl w:val="0"/>
          <w:numId w:val="26"/>
        </w:numPr>
        <w:spacing w:line="276" w:lineRule="auto"/>
        <w:jc w:val="both"/>
        <w:rPr>
          <w:rFonts w:ascii="Arial" w:hAnsi="Arial" w:cs="Arial"/>
          <w:sz w:val="24"/>
          <w:szCs w:val="24"/>
        </w:rPr>
      </w:pPr>
      <w:r>
        <w:rPr>
          <w:rFonts w:ascii="Arial" w:hAnsi="Arial" w:cs="Arial"/>
          <w:sz w:val="24"/>
          <w:szCs w:val="24"/>
        </w:rPr>
        <w:t>Salud ocupacional</w:t>
      </w:r>
    </w:p>
    <w:p w14:paraId="21B3CF21" w14:textId="27795478" w:rsidR="00C06EA5" w:rsidRDefault="00C06EA5" w:rsidP="00997DC0">
      <w:pPr>
        <w:pStyle w:val="Prrafodelista"/>
        <w:numPr>
          <w:ilvl w:val="0"/>
          <w:numId w:val="26"/>
        </w:numPr>
        <w:spacing w:line="276" w:lineRule="auto"/>
        <w:jc w:val="both"/>
        <w:rPr>
          <w:rFonts w:ascii="Arial" w:hAnsi="Arial" w:cs="Arial"/>
          <w:sz w:val="24"/>
          <w:szCs w:val="24"/>
        </w:rPr>
      </w:pPr>
      <w:r>
        <w:rPr>
          <w:rFonts w:ascii="Arial" w:hAnsi="Arial" w:cs="Arial"/>
          <w:sz w:val="24"/>
          <w:szCs w:val="24"/>
        </w:rPr>
        <w:t>Gestión de riesgos.</w:t>
      </w:r>
    </w:p>
    <w:p w14:paraId="74AA4C05" w14:textId="37764397" w:rsidR="00C06EA5" w:rsidRDefault="00C06EA5" w:rsidP="00997DC0">
      <w:pPr>
        <w:spacing w:line="276" w:lineRule="auto"/>
        <w:jc w:val="both"/>
        <w:rPr>
          <w:rFonts w:ascii="Arial" w:hAnsi="Arial" w:cs="Arial"/>
          <w:sz w:val="24"/>
          <w:szCs w:val="24"/>
        </w:rPr>
      </w:pPr>
    </w:p>
    <w:p w14:paraId="4F0BD597" w14:textId="70A77DF9" w:rsidR="00C06EA5" w:rsidRDefault="00C06EA5" w:rsidP="00997DC0">
      <w:pPr>
        <w:spacing w:line="276" w:lineRule="auto"/>
        <w:jc w:val="both"/>
        <w:rPr>
          <w:rFonts w:ascii="Arial" w:hAnsi="Arial" w:cs="Arial"/>
          <w:sz w:val="24"/>
          <w:szCs w:val="24"/>
        </w:rPr>
      </w:pPr>
      <w:r>
        <w:rPr>
          <w:rFonts w:ascii="Arial" w:hAnsi="Arial" w:cs="Arial"/>
          <w:sz w:val="24"/>
          <w:szCs w:val="24"/>
        </w:rPr>
        <w:t>Las instalaciones deberán tener las siguientes características:</w:t>
      </w:r>
    </w:p>
    <w:p w14:paraId="70BE6F8B" w14:textId="6498BB28" w:rsidR="00C06EA5" w:rsidRDefault="00C06EA5" w:rsidP="00997DC0">
      <w:pPr>
        <w:spacing w:line="276" w:lineRule="auto"/>
        <w:jc w:val="both"/>
        <w:rPr>
          <w:rFonts w:ascii="Arial" w:hAnsi="Arial" w:cs="Arial"/>
          <w:b/>
          <w:bCs/>
          <w:sz w:val="24"/>
          <w:szCs w:val="24"/>
        </w:rPr>
      </w:pPr>
    </w:p>
    <w:p w14:paraId="5250D78E" w14:textId="6ED1E8FB" w:rsidR="00C06EA5" w:rsidRPr="0045421E" w:rsidRDefault="001E2CEC" w:rsidP="00997DC0">
      <w:pPr>
        <w:pStyle w:val="Ttulo2"/>
        <w:jc w:val="both"/>
        <w:rPr>
          <w:rFonts w:ascii="Arial" w:hAnsi="Arial" w:cs="Arial"/>
          <w:b/>
          <w:bCs/>
        </w:rPr>
      </w:pPr>
      <w:bookmarkStart w:id="39" w:name="_Toc70932375"/>
      <w:r>
        <w:rPr>
          <w:rFonts w:ascii="Arial" w:hAnsi="Arial" w:cs="Arial"/>
          <w:b/>
          <w:bCs/>
        </w:rPr>
        <w:t xml:space="preserve">9.1 </w:t>
      </w:r>
      <w:r w:rsidR="00C06EA5" w:rsidRPr="0045421E">
        <w:rPr>
          <w:rFonts w:ascii="Arial" w:hAnsi="Arial" w:cs="Arial"/>
          <w:b/>
          <w:bCs/>
        </w:rPr>
        <w:t>El Edificio</w:t>
      </w:r>
      <w:bookmarkEnd w:id="39"/>
      <w:r w:rsidR="00C06EA5" w:rsidRPr="0045421E">
        <w:rPr>
          <w:rFonts w:ascii="Arial" w:hAnsi="Arial" w:cs="Arial"/>
          <w:b/>
          <w:bCs/>
        </w:rPr>
        <w:t xml:space="preserve"> </w:t>
      </w:r>
    </w:p>
    <w:p w14:paraId="12BC5381" w14:textId="146380EA" w:rsidR="00C06EA5" w:rsidRDefault="00C06EA5" w:rsidP="00997DC0">
      <w:pPr>
        <w:jc w:val="both"/>
        <w:rPr>
          <w:rFonts w:ascii="Arial" w:hAnsi="Arial" w:cs="Arial"/>
          <w:sz w:val="24"/>
          <w:szCs w:val="24"/>
        </w:rPr>
      </w:pPr>
      <w:r>
        <w:rPr>
          <w:rFonts w:ascii="Arial" w:hAnsi="Arial" w:cs="Arial"/>
          <w:sz w:val="24"/>
          <w:szCs w:val="24"/>
        </w:rPr>
        <w:t>Garantizara la conservación de bienes documental que produce la instalación.</w:t>
      </w:r>
    </w:p>
    <w:p w14:paraId="61A41B05" w14:textId="77777777" w:rsidR="001E2CEC" w:rsidRDefault="001E2CEC" w:rsidP="00997DC0">
      <w:pPr>
        <w:jc w:val="both"/>
        <w:rPr>
          <w:rFonts w:ascii="Arial" w:hAnsi="Arial" w:cs="Arial"/>
          <w:b/>
          <w:bCs/>
          <w:sz w:val="24"/>
          <w:szCs w:val="22"/>
        </w:rPr>
      </w:pPr>
    </w:p>
    <w:p w14:paraId="48555B43" w14:textId="54E7F4B8" w:rsidR="00C06EA5" w:rsidRPr="00421693" w:rsidRDefault="00C06EA5" w:rsidP="00997DC0">
      <w:pPr>
        <w:jc w:val="both"/>
        <w:rPr>
          <w:rFonts w:ascii="Arial" w:hAnsi="Arial" w:cs="Arial"/>
          <w:b/>
          <w:bCs/>
          <w:sz w:val="24"/>
          <w:szCs w:val="22"/>
        </w:rPr>
      </w:pPr>
      <w:r w:rsidRPr="00421693">
        <w:rPr>
          <w:rFonts w:ascii="Arial" w:hAnsi="Arial" w:cs="Arial"/>
          <w:b/>
          <w:bCs/>
          <w:sz w:val="24"/>
          <w:szCs w:val="22"/>
        </w:rPr>
        <w:t xml:space="preserve">Ubicación </w:t>
      </w:r>
    </w:p>
    <w:p w14:paraId="45EB6B97" w14:textId="4EB05C98" w:rsidR="00C06EA5" w:rsidRDefault="00C06EA5" w:rsidP="00997DC0">
      <w:pPr>
        <w:spacing w:line="276" w:lineRule="auto"/>
        <w:jc w:val="both"/>
        <w:rPr>
          <w:rFonts w:ascii="Arial" w:hAnsi="Arial" w:cs="Arial"/>
          <w:sz w:val="24"/>
          <w:szCs w:val="24"/>
        </w:rPr>
      </w:pPr>
      <w:r>
        <w:rPr>
          <w:rFonts w:ascii="Arial" w:hAnsi="Arial" w:cs="Arial"/>
          <w:sz w:val="24"/>
          <w:szCs w:val="24"/>
        </w:rPr>
        <w:t>Debe de responder a las siguientes condiciones:</w:t>
      </w:r>
    </w:p>
    <w:p w14:paraId="5EDD0351" w14:textId="68DD31D0" w:rsidR="00C06EA5" w:rsidRDefault="00C06EA5" w:rsidP="00997DC0">
      <w:pPr>
        <w:pStyle w:val="Prrafodelista"/>
        <w:numPr>
          <w:ilvl w:val="0"/>
          <w:numId w:val="30"/>
        </w:numPr>
        <w:spacing w:line="276" w:lineRule="auto"/>
        <w:jc w:val="both"/>
        <w:rPr>
          <w:rFonts w:ascii="Arial" w:hAnsi="Arial" w:cs="Arial"/>
          <w:sz w:val="24"/>
          <w:szCs w:val="24"/>
        </w:rPr>
      </w:pPr>
      <w:r>
        <w:rPr>
          <w:rFonts w:ascii="Arial" w:hAnsi="Arial" w:cs="Arial"/>
          <w:sz w:val="24"/>
          <w:szCs w:val="24"/>
        </w:rPr>
        <w:t>Planta baja</w:t>
      </w:r>
      <w:r w:rsidR="00421693">
        <w:rPr>
          <w:rFonts w:ascii="Arial" w:hAnsi="Arial" w:cs="Arial"/>
          <w:sz w:val="24"/>
          <w:szCs w:val="24"/>
        </w:rPr>
        <w:t>.</w:t>
      </w:r>
    </w:p>
    <w:p w14:paraId="02C24871" w14:textId="007A01F0" w:rsidR="00C06EA5" w:rsidRDefault="00C06EA5" w:rsidP="00997DC0">
      <w:pPr>
        <w:pStyle w:val="Prrafodelista"/>
        <w:numPr>
          <w:ilvl w:val="0"/>
          <w:numId w:val="30"/>
        </w:numPr>
        <w:spacing w:line="276" w:lineRule="auto"/>
        <w:jc w:val="both"/>
        <w:rPr>
          <w:rFonts w:ascii="Arial" w:hAnsi="Arial" w:cs="Arial"/>
          <w:sz w:val="24"/>
          <w:szCs w:val="24"/>
        </w:rPr>
      </w:pPr>
      <w:r>
        <w:rPr>
          <w:rFonts w:ascii="Arial" w:hAnsi="Arial" w:cs="Arial"/>
          <w:sz w:val="24"/>
          <w:szCs w:val="24"/>
        </w:rPr>
        <w:t>No sótano</w:t>
      </w:r>
      <w:r w:rsidR="00421693">
        <w:rPr>
          <w:rFonts w:ascii="Arial" w:hAnsi="Arial" w:cs="Arial"/>
          <w:sz w:val="24"/>
          <w:szCs w:val="24"/>
        </w:rPr>
        <w:t>.</w:t>
      </w:r>
    </w:p>
    <w:p w14:paraId="1D3F8CDC" w14:textId="63A91599" w:rsidR="00C06EA5" w:rsidRDefault="00C06EA5" w:rsidP="00997DC0">
      <w:pPr>
        <w:pStyle w:val="Prrafodelista"/>
        <w:numPr>
          <w:ilvl w:val="0"/>
          <w:numId w:val="30"/>
        </w:numPr>
        <w:spacing w:line="276" w:lineRule="auto"/>
        <w:jc w:val="both"/>
        <w:rPr>
          <w:rFonts w:ascii="Arial" w:hAnsi="Arial" w:cs="Arial"/>
          <w:sz w:val="24"/>
          <w:szCs w:val="24"/>
        </w:rPr>
      </w:pPr>
      <w:r>
        <w:rPr>
          <w:rFonts w:ascii="Arial" w:hAnsi="Arial" w:cs="Arial"/>
          <w:sz w:val="24"/>
          <w:szCs w:val="24"/>
        </w:rPr>
        <w:t>Evitar que la topografía del lugar dificulte el acceso</w:t>
      </w:r>
      <w:r w:rsidR="00421693">
        <w:rPr>
          <w:rFonts w:ascii="Arial" w:hAnsi="Arial" w:cs="Arial"/>
          <w:sz w:val="24"/>
          <w:szCs w:val="24"/>
        </w:rPr>
        <w:t>.</w:t>
      </w:r>
    </w:p>
    <w:p w14:paraId="064DECFD" w14:textId="68AE7E60" w:rsidR="00C06EA5" w:rsidRDefault="00C06EA5" w:rsidP="00997DC0">
      <w:pPr>
        <w:pStyle w:val="Prrafodelista"/>
        <w:numPr>
          <w:ilvl w:val="0"/>
          <w:numId w:val="30"/>
        </w:numPr>
        <w:spacing w:line="276" w:lineRule="auto"/>
        <w:jc w:val="both"/>
        <w:rPr>
          <w:rFonts w:ascii="Arial" w:hAnsi="Arial" w:cs="Arial"/>
          <w:sz w:val="24"/>
          <w:szCs w:val="24"/>
        </w:rPr>
      </w:pPr>
      <w:r>
        <w:rPr>
          <w:rFonts w:ascii="Arial" w:hAnsi="Arial" w:cs="Arial"/>
          <w:sz w:val="24"/>
          <w:szCs w:val="24"/>
        </w:rPr>
        <w:t>Cerca de oficinas centrales</w:t>
      </w:r>
      <w:r w:rsidR="00421693">
        <w:rPr>
          <w:rFonts w:ascii="Arial" w:hAnsi="Arial" w:cs="Arial"/>
          <w:sz w:val="24"/>
          <w:szCs w:val="24"/>
        </w:rPr>
        <w:t>.</w:t>
      </w:r>
    </w:p>
    <w:p w14:paraId="4184BA35" w14:textId="09330E7B" w:rsidR="00C06EA5" w:rsidRDefault="00C06EA5" w:rsidP="00997DC0">
      <w:pPr>
        <w:pStyle w:val="Prrafodelista"/>
        <w:numPr>
          <w:ilvl w:val="0"/>
          <w:numId w:val="30"/>
        </w:numPr>
        <w:spacing w:line="276" w:lineRule="auto"/>
        <w:jc w:val="both"/>
        <w:rPr>
          <w:rFonts w:ascii="Arial" w:hAnsi="Arial" w:cs="Arial"/>
          <w:sz w:val="24"/>
          <w:szCs w:val="24"/>
        </w:rPr>
      </w:pPr>
      <w:r>
        <w:rPr>
          <w:rFonts w:ascii="Arial" w:hAnsi="Arial" w:cs="Arial"/>
          <w:sz w:val="24"/>
          <w:szCs w:val="24"/>
        </w:rPr>
        <w:t>Zona tranquila de ruidos y vibraciones</w:t>
      </w:r>
      <w:r w:rsidR="00421693">
        <w:rPr>
          <w:rFonts w:ascii="Arial" w:hAnsi="Arial" w:cs="Arial"/>
          <w:sz w:val="24"/>
          <w:szCs w:val="24"/>
        </w:rPr>
        <w:t>.</w:t>
      </w:r>
    </w:p>
    <w:p w14:paraId="2DF84E86" w14:textId="5EEFBF83" w:rsidR="00C06EA5" w:rsidRDefault="00C06EA5" w:rsidP="00997DC0">
      <w:pPr>
        <w:pStyle w:val="Prrafodelista"/>
        <w:numPr>
          <w:ilvl w:val="0"/>
          <w:numId w:val="30"/>
        </w:numPr>
        <w:spacing w:line="276" w:lineRule="auto"/>
        <w:jc w:val="both"/>
        <w:rPr>
          <w:rFonts w:ascii="Arial" w:hAnsi="Arial" w:cs="Arial"/>
          <w:sz w:val="24"/>
          <w:szCs w:val="24"/>
        </w:rPr>
      </w:pPr>
      <w:r>
        <w:rPr>
          <w:rFonts w:ascii="Arial" w:hAnsi="Arial" w:cs="Arial"/>
          <w:sz w:val="24"/>
          <w:szCs w:val="24"/>
        </w:rPr>
        <w:t xml:space="preserve">Lejos de </w:t>
      </w:r>
      <w:r w:rsidR="007C397D">
        <w:rPr>
          <w:rFonts w:ascii="Arial" w:hAnsi="Arial" w:cs="Arial"/>
          <w:sz w:val="24"/>
          <w:szCs w:val="24"/>
        </w:rPr>
        <w:t>fábricas</w:t>
      </w:r>
      <w:r>
        <w:rPr>
          <w:rFonts w:ascii="Arial" w:hAnsi="Arial" w:cs="Arial"/>
          <w:sz w:val="24"/>
          <w:szCs w:val="24"/>
        </w:rPr>
        <w:t xml:space="preserve"> con vertidos contaminantes, zonas de alto </w:t>
      </w:r>
      <w:r w:rsidR="007C397D">
        <w:rPr>
          <w:rFonts w:ascii="Arial" w:hAnsi="Arial" w:cs="Arial"/>
          <w:sz w:val="24"/>
          <w:szCs w:val="24"/>
        </w:rPr>
        <w:t>tráfico</w:t>
      </w:r>
      <w:r>
        <w:rPr>
          <w:rFonts w:ascii="Arial" w:hAnsi="Arial" w:cs="Arial"/>
          <w:sz w:val="24"/>
          <w:szCs w:val="24"/>
        </w:rPr>
        <w:t xml:space="preserve"> y emisión de escapes de vehículos.</w:t>
      </w:r>
    </w:p>
    <w:p w14:paraId="039E43FF" w14:textId="06BF43DA" w:rsidR="001329DA" w:rsidRDefault="001329DA" w:rsidP="00997DC0">
      <w:pPr>
        <w:pStyle w:val="Prrafodelista"/>
        <w:numPr>
          <w:ilvl w:val="0"/>
          <w:numId w:val="30"/>
        </w:numPr>
        <w:spacing w:line="276" w:lineRule="auto"/>
        <w:jc w:val="both"/>
        <w:rPr>
          <w:rFonts w:ascii="Arial" w:hAnsi="Arial" w:cs="Arial"/>
          <w:sz w:val="24"/>
          <w:szCs w:val="24"/>
        </w:rPr>
      </w:pPr>
      <w:r>
        <w:rPr>
          <w:rFonts w:ascii="Arial" w:hAnsi="Arial" w:cs="Arial"/>
          <w:sz w:val="24"/>
          <w:szCs w:val="24"/>
        </w:rPr>
        <w:t>No vegetación excesiva que rodee el edificio. El área que circunda el edificio debe ser pavimentado, por lo menos entre 1 y 2 metros</w:t>
      </w:r>
      <w:r w:rsidR="00421693">
        <w:rPr>
          <w:rFonts w:ascii="Arial" w:hAnsi="Arial" w:cs="Arial"/>
          <w:sz w:val="24"/>
          <w:szCs w:val="24"/>
        </w:rPr>
        <w:t>.</w:t>
      </w:r>
    </w:p>
    <w:p w14:paraId="26614A4B" w14:textId="729ABA64" w:rsidR="001329DA" w:rsidRDefault="001329DA" w:rsidP="00997DC0">
      <w:pPr>
        <w:pStyle w:val="Prrafodelista"/>
        <w:numPr>
          <w:ilvl w:val="0"/>
          <w:numId w:val="30"/>
        </w:numPr>
        <w:spacing w:line="276" w:lineRule="auto"/>
        <w:jc w:val="both"/>
        <w:rPr>
          <w:rFonts w:ascii="Arial" w:hAnsi="Arial" w:cs="Arial"/>
          <w:sz w:val="24"/>
          <w:szCs w:val="24"/>
        </w:rPr>
      </w:pPr>
      <w:r>
        <w:rPr>
          <w:rFonts w:ascii="Arial" w:hAnsi="Arial" w:cs="Arial"/>
          <w:sz w:val="24"/>
          <w:szCs w:val="24"/>
        </w:rPr>
        <w:t>Lejos de ríos, estanques o cualquier otro donde pueda producirse inundaciones o mucha humedad</w:t>
      </w:r>
      <w:r w:rsidR="00421693">
        <w:rPr>
          <w:rFonts w:ascii="Arial" w:hAnsi="Arial" w:cs="Arial"/>
          <w:sz w:val="24"/>
          <w:szCs w:val="24"/>
        </w:rPr>
        <w:t>.</w:t>
      </w:r>
    </w:p>
    <w:p w14:paraId="7389AC9F" w14:textId="34ED7102" w:rsidR="001329DA" w:rsidRDefault="001329DA" w:rsidP="00997DC0">
      <w:pPr>
        <w:pStyle w:val="Prrafodelista"/>
        <w:numPr>
          <w:ilvl w:val="0"/>
          <w:numId w:val="30"/>
        </w:numPr>
        <w:spacing w:line="276" w:lineRule="auto"/>
        <w:jc w:val="both"/>
        <w:rPr>
          <w:rFonts w:ascii="Arial" w:hAnsi="Arial" w:cs="Arial"/>
          <w:sz w:val="24"/>
          <w:szCs w:val="24"/>
        </w:rPr>
      </w:pPr>
      <w:r>
        <w:rPr>
          <w:rFonts w:ascii="Arial" w:hAnsi="Arial" w:cs="Arial"/>
          <w:sz w:val="24"/>
          <w:szCs w:val="24"/>
        </w:rPr>
        <w:t>Lejos de zonas de riesgo social</w:t>
      </w:r>
      <w:r w:rsidR="00421693">
        <w:rPr>
          <w:rFonts w:ascii="Arial" w:hAnsi="Arial" w:cs="Arial"/>
          <w:sz w:val="24"/>
          <w:szCs w:val="24"/>
        </w:rPr>
        <w:t>.</w:t>
      </w:r>
    </w:p>
    <w:p w14:paraId="1E8B21F5" w14:textId="77777777" w:rsidR="001329DA" w:rsidRDefault="001329DA" w:rsidP="00997DC0">
      <w:pPr>
        <w:pStyle w:val="Prrafodelista"/>
        <w:spacing w:line="276" w:lineRule="auto"/>
        <w:jc w:val="both"/>
        <w:rPr>
          <w:rFonts w:ascii="Arial" w:hAnsi="Arial" w:cs="Arial"/>
          <w:sz w:val="24"/>
          <w:szCs w:val="24"/>
        </w:rPr>
      </w:pPr>
    </w:p>
    <w:p w14:paraId="0398F06E" w14:textId="44EB7F17" w:rsidR="00C06EA5" w:rsidRDefault="001329DA" w:rsidP="00997DC0">
      <w:pPr>
        <w:pStyle w:val="Prrafodelista"/>
        <w:spacing w:line="276" w:lineRule="auto"/>
        <w:jc w:val="both"/>
        <w:rPr>
          <w:rFonts w:ascii="Arial" w:hAnsi="Arial" w:cs="Arial"/>
          <w:b/>
          <w:bCs/>
          <w:sz w:val="24"/>
          <w:szCs w:val="24"/>
        </w:rPr>
      </w:pPr>
      <w:r w:rsidRPr="001329DA">
        <w:rPr>
          <w:rFonts w:ascii="Arial" w:hAnsi="Arial" w:cs="Arial"/>
          <w:b/>
          <w:bCs/>
          <w:sz w:val="24"/>
          <w:szCs w:val="24"/>
        </w:rPr>
        <w:t xml:space="preserve">Características del edificio </w:t>
      </w:r>
      <w:r w:rsidR="00C06EA5" w:rsidRPr="001329DA">
        <w:rPr>
          <w:rFonts w:ascii="Arial" w:hAnsi="Arial" w:cs="Arial"/>
          <w:b/>
          <w:bCs/>
          <w:sz w:val="24"/>
          <w:szCs w:val="24"/>
        </w:rPr>
        <w:t xml:space="preserve"> </w:t>
      </w:r>
    </w:p>
    <w:p w14:paraId="19776BD3" w14:textId="1E49C487" w:rsidR="001329DA" w:rsidRPr="001329DA" w:rsidRDefault="001329DA" w:rsidP="00997DC0">
      <w:pPr>
        <w:pStyle w:val="Prrafodelista"/>
        <w:numPr>
          <w:ilvl w:val="0"/>
          <w:numId w:val="30"/>
        </w:numPr>
        <w:spacing w:line="276" w:lineRule="auto"/>
        <w:jc w:val="both"/>
        <w:rPr>
          <w:rFonts w:ascii="Arial" w:hAnsi="Arial" w:cs="Arial"/>
          <w:b/>
          <w:bCs/>
          <w:sz w:val="24"/>
          <w:szCs w:val="24"/>
        </w:rPr>
      </w:pPr>
      <w:r>
        <w:rPr>
          <w:rFonts w:ascii="Arial" w:hAnsi="Arial" w:cs="Arial"/>
          <w:sz w:val="24"/>
          <w:szCs w:val="24"/>
        </w:rPr>
        <w:t>Espacio con capacidad suficiente para las diferentes áreas de trabajo y servicio y un aumento previsible entre 30 a 40 años.</w:t>
      </w:r>
    </w:p>
    <w:p w14:paraId="0F0525D2" w14:textId="7A23AC96" w:rsidR="001329DA" w:rsidRPr="001329DA" w:rsidRDefault="001329DA" w:rsidP="00997DC0">
      <w:pPr>
        <w:pStyle w:val="Prrafodelista"/>
        <w:numPr>
          <w:ilvl w:val="0"/>
          <w:numId w:val="30"/>
        </w:numPr>
        <w:spacing w:line="276" w:lineRule="auto"/>
        <w:jc w:val="both"/>
        <w:rPr>
          <w:rFonts w:ascii="Arial" w:hAnsi="Arial" w:cs="Arial"/>
          <w:b/>
          <w:bCs/>
          <w:sz w:val="24"/>
          <w:szCs w:val="24"/>
        </w:rPr>
      </w:pPr>
      <w:r>
        <w:rPr>
          <w:rFonts w:ascii="Arial" w:hAnsi="Arial" w:cs="Arial"/>
          <w:sz w:val="24"/>
          <w:szCs w:val="24"/>
        </w:rPr>
        <w:t>Pensar en espacio de: depósitos documentales, sala de clasificación y trabajo técnico, área de oficina, atención al usuario, baños, bodega, así como también espacios externos como parqueo y zonas de descarga.</w:t>
      </w:r>
    </w:p>
    <w:p w14:paraId="64B896B2" w14:textId="77777777" w:rsidR="001329DA" w:rsidRPr="001329DA" w:rsidRDefault="001329DA" w:rsidP="00997DC0">
      <w:pPr>
        <w:pStyle w:val="Prrafodelista"/>
        <w:numPr>
          <w:ilvl w:val="0"/>
          <w:numId w:val="30"/>
        </w:numPr>
        <w:spacing w:line="276" w:lineRule="auto"/>
        <w:jc w:val="both"/>
        <w:rPr>
          <w:rFonts w:ascii="Arial" w:hAnsi="Arial" w:cs="Arial"/>
          <w:b/>
          <w:bCs/>
          <w:sz w:val="24"/>
          <w:szCs w:val="24"/>
        </w:rPr>
      </w:pPr>
      <w:r w:rsidRPr="001329DA">
        <w:rPr>
          <w:rFonts w:ascii="Arial" w:hAnsi="Arial" w:cs="Arial"/>
          <w:sz w:val="24"/>
          <w:szCs w:val="24"/>
        </w:rPr>
        <w:t>Supervisión constante por personal calificado para verificar instalaciones eléctricas, techos, canaletas, tubos de desagüe y ventanas en buen estado.</w:t>
      </w:r>
    </w:p>
    <w:p w14:paraId="42696E78" w14:textId="58238919" w:rsidR="001329DA" w:rsidRPr="001329DA" w:rsidRDefault="001329DA" w:rsidP="00997DC0">
      <w:pPr>
        <w:pStyle w:val="Prrafodelista"/>
        <w:numPr>
          <w:ilvl w:val="0"/>
          <w:numId w:val="30"/>
        </w:numPr>
        <w:spacing w:line="276" w:lineRule="auto"/>
        <w:jc w:val="both"/>
        <w:rPr>
          <w:rFonts w:ascii="Arial" w:hAnsi="Arial" w:cs="Arial"/>
          <w:b/>
          <w:bCs/>
          <w:sz w:val="24"/>
          <w:szCs w:val="24"/>
        </w:rPr>
      </w:pPr>
      <w:r w:rsidRPr="001329DA">
        <w:rPr>
          <w:rFonts w:ascii="Arial" w:hAnsi="Arial" w:cs="Arial"/>
          <w:sz w:val="24"/>
          <w:szCs w:val="24"/>
        </w:rPr>
        <w:t xml:space="preserve">No exposición de tuberías ni cables eléctricos. </w:t>
      </w:r>
    </w:p>
    <w:p w14:paraId="0D62DD74" w14:textId="77777777" w:rsidR="001329DA" w:rsidRPr="001329DA" w:rsidRDefault="001329DA" w:rsidP="00997DC0">
      <w:pPr>
        <w:pStyle w:val="Prrafodelista"/>
        <w:numPr>
          <w:ilvl w:val="0"/>
          <w:numId w:val="30"/>
        </w:numPr>
        <w:spacing w:line="276" w:lineRule="auto"/>
        <w:jc w:val="both"/>
        <w:rPr>
          <w:rFonts w:ascii="Arial" w:hAnsi="Arial" w:cs="Arial"/>
          <w:b/>
          <w:bCs/>
          <w:sz w:val="24"/>
          <w:szCs w:val="24"/>
        </w:rPr>
      </w:pPr>
      <w:r w:rsidRPr="001329DA">
        <w:rPr>
          <w:rFonts w:ascii="Arial" w:hAnsi="Arial" w:cs="Arial"/>
          <w:sz w:val="24"/>
          <w:szCs w:val="24"/>
        </w:rPr>
        <w:t>Orientado a evitar exposición directa al sol, principalmente sobre los depósitos.</w:t>
      </w:r>
    </w:p>
    <w:p w14:paraId="4155AE45" w14:textId="77777777" w:rsidR="001329DA" w:rsidRPr="001329DA" w:rsidRDefault="001329DA" w:rsidP="00997DC0">
      <w:pPr>
        <w:pStyle w:val="Prrafodelista"/>
        <w:numPr>
          <w:ilvl w:val="0"/>
          <w:numId w:val="30"/>
        </w:numPr>
        <w:spacing w:line="276" w:lineRule="auto"/>
        <w:jc w:val="both"/>
        <w:rPr>
          <w:rFonts w:ascii="Arial" w:hAnsi="Arial" w:cs="Arial"/>
          <w:b/>
          <w:bCs/>
          <w:sz w:val="24"/>
          <w:szCs w:val="24"/>
        </w:rPr>
      </w:pPr>
      <w:r w:rsidRPr="001329DA">
        <w:rPr>
          <w:rFonts w:ascii="Arial" w:hAnsi="Arial" w:cs="Arial"/>
          <w:sz w:val="24"/>
          <w:szCs w:val="24"/>
        </w:rPr>
        <w:t xml:space="preserve">Paredes de ladrillos o bloques de concreto. </w:t>
      </w:r>
    </w:p>
    <w:p w14:paraId="28A54565" w14:textId="77777777" w:rsidR="001329DA" w:rsidRPr="001329DA" w:rsidRDefault="001329DA" w:rsidP="00997DC0">
      <w:pPr>
        <w:pStyle w:val="Prrafodelista"/>
        <w:numPr>
          <w:ilvl w:val="0"/>
          <w:numId w:val="30"/>
        </w:numPr>
        <w:spacing w:line="276" w:lineRule="auto"/>
        <w:jc w:val="both"/>
        <w:rPr>
          <w:rFonts w:ascii="Arial" w:hAnsi="Arial" w:cs="Arial"/>
          <w:b/>
          <w:bCs/>
          <w:sz w:val="24"/>
          <w:szCs w:val="24"/>
        </w:rPr>
      </w:pPr>
      <w:r w:rsidRPr="001329DA">
        <w:rPr>
          <w:rFonts w:ascii="Arial" w:hAnsi="Arial" w:cs="Arial"/>
          <w:sz w:val="24"/>
          <w:szCs w:val="24"/>
        </w:rPr>
        <w:lastRenderedPageBreak/>
        <w:t xml:space="preserve">Paredes exteriores de colores claros que reflejen el calor, anti hongos. </w:t>
      </w:r>
    </w:p>
    <w:p w14:paraId="7128CDD1" w14:textId="77777777" w:rsidR="001329DA" w:rsidRPr="001329DA" w:rsidRDefault="001329DA" w:rsidP="00997DC0">
      <w:pPr>
        <w:pStyle w:val="Prrafodelista"/>
        <w:numPr>
          <w:ilvl w:val="0"/>
          <w:numId w:val="30"/>
        </w:numPr>
        <w:spacing w:line="276" w:lineRule="auto"/>
        <w:jc w:val="both"/>
        <w:rPr>
          <w:rFonts w:ascii="Arial" w:hAnsi="Arial" w:cs="Arial"/>
          <w:b/>
          <w:bCs/>
          <w:sz w:val="24"/>
          <w:szCs w:val="24"/>
        </w:rPr>
      </w:pPr>
      <w:r w:rsidRPr="001329DA">
        <w:rPr>
          <w:rFonts w:ascii="Arial" w:hAnsi="Arial" w:cs="Arial"/>
          <w:sz w:val="24"/>
          <w:szCs w:val="24"/>
        </w:rPr>
        <w:t xml:space="preserve">El techo de láminas de acero o materiales que procuren poco peso a la estructura, buen manejo del calor y fuerte a la vez. Debe tener un declive de al menos un 12% para la rápida evacuación de agua lluvia. </w:t>
      </w:r>
    </w:p>
    <w:p w14:paraId="78549410" w14:textId="77777777" w:rsidR="001329DA" w:rsidRPr="001329DA" w:rsidRDefault="001329DA" w:rsidP="00997DC0">
      <w:pPr>
        <w:pStyle w:val="Prrafodelista"/>
        <w:numPr>
          <w:ilvl w:val="0"/>
          <w:numId w:val="30"/>
        </w:numPr>
        <w:spacing w:line="276" w:lineRule="auto"/>
        <w:jc w:val="both"/>
        <w:rPr>
          <w:rFonts w:ascii="Arial" w:hAnsi="Arial" w:cs="Arial"/>
          <w:b/>
          <w:bCs/>
          <w:sz w:val="24"/>
          <w:szCs w:val="24"/>
        </w:rPr>
      </w:pPr>
      <w:r w:rsidRPr="001329DA">
        <w:rPr>
          <w:rFonts w:ascii="Arial" w:hAnsi="Arial" w:cs="Arial"/>
          <w:sz w:val="24"/>
          <w:szCs w:val="24"/>
        </w:rPr>
        <w:t xml:space="preserve">Las ventanas no deben abarcar más del 20% de la fachada del edificio. </w:t>
      </w:r>
    </w:p>
    <w:p w14:paraId="4A4133F8" w14:textId="77777777" w:rsidR="005C5B47" w:rsidRPr="005C5B47" w:rsidRDefault="001329DA" w:rsidP="00997DC0">
      <w:pPr>
        <w:pStyle w:val="Prrafodelista"/>
        <w:numPr>
          <w:ilvl w:val="0"/>
          <w:numId w:val="30"/>
        </w:numPr>
        <w:spacing w:line="276" w:lineRule="auto"/>
        <w:jc w:val="both"/>
        <w:rPr>
          <w:rFonts w:ascii="Arial" w:hAnsi="Arial" w:cs="Arial"/>
          <w:b/>
          <w:bCs/>
          <w:sz w:val="24"/>
          <w:szCs w:val="24"/>
        </w:rPr>
      </w:pPr>
      <w:r w:rsidRPr="001329DA">
        <w:rPr>
          <w:rFonts w:ascii="Arial" w:hAnsi="Arial" w:cs="Arial"/>
          <w:sz w:val="24"/>
          <w:szCs w:val="24"/>
        </w:rPr>
        <w:t xml:space="preserve">Cielo falso de material fresco. </w:t>
      </w:r>
    </w:p>
    <w:p w14:paraId="5ADC22A8" w14:textId="639D7BE7" w:rsidR="001329DA" w:rsidRPr="001329DA" w:rsidRDefault="001329DA" w:rsidP="00997DC0">
      <w:pPr>
        <w:pStyle w:val="Prrafodelista"/>
        <w:numPr>
          <w:ilvl w:val="0"/>
          <w:numId w:val="30"/>
        </w:numPr>
        <w:spacing w:line="276" w:lineRule="auto"/>
        <w:jc w:val="both"/>
        <w:rPr>
          <w:rFonts w:ascii="Arial" w:hAnsi="Arial" w:cs="Arial"/>
          <w:b/>
          <w:bCs/>
          <w:sz w:val="24"/>
          <w:szCs w:val="24"/>
        </w:rPr>
      </w:pPr>
      <w:r w:rsidRPr="001329DA">
        <w:rPr>
          <w:rFonts w:ascii="Arial" w:hAnsi="Arial" w:cs="Arial"/>
          <w:sz w:val="24"/>
          <w:szCs w:val="24"/>
        </w:rPr>
        <w:t xml:space="preserve">El piso debe ser concreto sólido, el acabado puede ser de lozas o lijado sin residuos. </w:t>
      </w:r>
    </w:p>
    <w:p w14:paraId="45A0E769" w14:textId="39ED2A42" w:rsidR="001329DA" w:rsidRPr="005C5B47" w:rsidRDefault="001329DA" w:rsidP="00997DC0">
      <w:pPr>
        <w:pStyle w:val="Prrafodelista"/>
        <w:numPr>
          <w:ilvl w:val="0"/>
          <w:numId w:val="30"/>
        </w:numPr>
        <w:spacing w:line="276" w:lineRule="auto"/>
        <w:jc w:val="both"/>
        <w:rPr>
          <w:rFonts w:ascii="Arial" w:hAnsi="Arial" w:cs="Arial"/>
          <w:b/>
          <w:bCs/>
          <w:sz w:val="24"/>
          <w:szCs w:val="24"/>
        </w:rPr>
      </w:pPr>
      <w:r w:rsidRPr="001329DA">
        <w:rPr>
          <w:rFonts w:ascii="Arial" w:hAnsi="Arial" w:cs="Arial"/>
          <w:sz w:val="24"/>
          <w:szCs w:val="24"/>
        </w:rPr>
        <w:t>El edificio debe presentar condiciones de seguridad que evite el robo, vandalismo y otros daños</w:t>
      </w:r>
    </w:p>
    <w:p w14:paraId="5A7AFA1F" w14:textId="77777777" w:rsidR="005C5B47" w:rsidRPr="00421693" w:rsidRDefault="005C5B47" w:rsidP="00997DC0">
      <w:pPr>
        <w:pStyle w:val="Prrafodelista"/>
        <w:spacing w:line="276" w:lineRule="auto"/>
        <w:jc w:val="both"/>
        <w:rPr>
          <w:rFonts w:ascii="Arial" w:hAnsi="Arial" w:cs="Arial"/>
          <w:b/>
          <w:bCs/>
          <w:sz w:val="24"/>
          <w:szCs w:val="24"/>
        </w:rPr>
      </w:pPr>
    </w:p>
    <w:p w14:paraId="0DAFC49C" w14:textId="528DF38F" w:rsidR="00421693" w:rsidRPr="005C5B47" w:rsidRDefault="001E2CEC" w:rsidP="00997DC0">
      <w:pPr>
        <w:pStyle w:val="Ttulo2"/>
        <w:jc w:val="both"/>
        <w:rPr>
          <w:rFonts w:ascii="Arial" w:hAnsi="Arial" w:cs="Arial"/>
          <w:b/>
          <w:bCs/>
          <w:sz w:val="24"/>
          <w:szCs w:val="24"/>
        </w:rPr>
      </w:pPr>
      <w:bookmarkStart w:id="40" w:name="_Toc70932376"/>
      <w:r>
        <w:rPr>
          <w:rFonts w:ascii="Arial" w:hAnsi="Arial" w:cs="Arial"/>
          <w:b/>
          <w:bCs/>
          <w:sz w:val="24"/>
          <w:szCs w:val="24"/>
        </w:rPr>
        <w:t xml:space="preserve">9.2 </w:t>
      </w:r>
      <w:r w:rsidR="005C5B47" w:rsidRPr="005C5B47">
        <w:rPr>
          <w:rFonts w:ascii="Arial" w:hAnsi="Arial" w:cs="Arial"/>
          <w:b/>
          <w:bCs/>
          <w:sz w:val="24"/>
          <w:szCs w:val="24"/>
        </w:rPr>
        <w:t>Estanterías</w:t>
      </w:r>
      <w:bookmarkEnd w:id="40"/>
      <w:r w:rsidR="005C5B47" w:rsidRPr="005C5B47">
        <w:rPr>
          <w:rFonts w:ascii="Arial" w:hAnsi="Arial" w:cs="Arial"/>
          <w:b/>
          <w:bCs/>
          <w:sz w:val="24"/>
          <w:szCs w:val="24"/>
        </w:rPr>
        <w:t xml:space="preserve"> </w:t>
      </w:r>
    </w:p>
    <w:p w14:paraId="0A2D1FCC" w14:textId="00C5AEE0" w:rsidR="00C06EA5" w:rsidRDefault="00C06EA5" w:rsidP="00997DC0">
      <w:pPr>
        <w:spacing w:line="276" w:lineRule="auto"/>
        <w:jc w:val="both"/>
        <w:rPr>
          <w:rFonts w:ascii="Arial" w:hAnsi="Arial" w:cs="Arial"/>
          <w:sz w:val="24"/>
          <w:szCs w:val="24"/>
        </w:rPr>
      </w:pPr>
      <w:r>
        <w:rPr>
          <w:rFonts w:ascii="Arial" w:hAnsi="Arial" w:cs="Arial"/>
          <w:sz w:val="24"/>
          <w:szCs w:val="24"/>
        </w:rPr>
        <w:t xml:space="preserve"> </w:t>
      </w:r>
    </w:p>
    <w:p w14:paraId="3AD28A4A" w14:textId="71A14A5E" w:rsidR="005C5B47" w:rsidRDefault="005C5B47" w:rsidP="00997DC0">
      <w:pPr>
        <w:spacing w:line="276" w:lineRule="auto"/>
        <w:jc w:val="both"/>
        <w:rPr>
          <w:rFonts w:ascii="Arial" w:hAnsi="Arial" w:cs="Arial"/>
          <w:sz w:val="24"/>
          <w:szCs w:val="24"/>
        </w:rPr>
      </w:pPr>
      <w:r>
        <w:rPr>
          <w:rFonts w:ascii="Arial" w:hAnsi="Arial" w:cs="Arial"/>
          <w:sz w:val="24"/>
          <w:szCs w:val="24"/>
        </w:rPr>
        <w:t>Tendrá las siguientes características:</w:t>
      </w:r>
    </w:p>
    <w:p w14:paraId="056F6BE4" w14:textId="77777777" w:rsidR="005C5B47" w:rsidRPr="005C5B47" w:rsidRDefault="005C5B47" w:rsidP="00997DC0">
      <w:pPr>
        <w:pStyle w:val="Prrafodelista"/>
        <w:numPr>
          <w:ilvl w:val="0"/>
          <w:numId w:val="31"/>
        </w:numPr>
        <w:spacing w:line="276" w:lineRule="auto"/>
        <w:jc w:val="both"/>
        <w:rPr>
          <w:rFonts w:ascii="Arial" w:hAnsi="Arial" w:cs="Arial"/>
          <w:sz w:val="24"/>
          <w:szCs w:val="24"/>
        </w:rPr>
      </w:pPr>
      <w:r w:rsidRPr="005C5B47">
        <w:rPr>
          <w:rFonts w:ascii="Arial" w:hAnsi="Arial" w:cs="Arial"/>
          <w:sz w:val="24"/>
          <w:szCs w:val="24"/>
        </w:rPr>
        <w:t>Evitar totalmente la madera.</w:t>
      </w:r>
    </w:p>
    <w:p w14:paraId="310DD807" w14:textId="77777777" w:rsidR="005C5B47" w:rsidRPr="005C5B47" w:rsidRDefault="005C5B47" w:rsidP="00997DC0">
      <w:pPr>
        <w:pStyle w:val="Prrafodelista"/>
        <w:numPr>
          <w:ilvl w:val="0"/>
          <w:numId w:val="31"/>
        </w:numPr>
        <w:spacing w:line="276" w:lineRule="auto"/>
        <w:jc w:val="both"/>
        <w:rPr>
          <w:rFonts w:ascii="Arial" w:hAnsi="Arial" w:cs="Arial"/>
          <w:sz w:val="24"/>
          <w:szCs w:val="24"/>
        </w:rPr>
      </w:pPr>
      <w:r w:rsidRPr="005C5B47">
        <w:rPr>
          <w:rFonts w:ascii="Arial" w:hAnsi="Arial" w:cs="Arial"/>
          <w:sz w:val="24"/>
          <w:szCs w:val="24"/>
        </w:rPr>
        <w:t xml:space="preserve">Capacidad de soportar un peso de 100 kg/mt lineal. </w:t>
      </w:r>
    </w:p>
    <w:p w14:paraId="3B5301E3" w14:textId="77777777" w:rsidR="005C5B47" w:rsidRPr="005C5B47" w:rsidRDefault="005C5B47" w:rsidP="00997DC0">
      <w:pPr>
        <w:pStyle w:val="Prrafodelista"/>
        <w:numPr>
          <w:ilvl w:val="0"/>
          <w:numId w:val="31"/>
        </w:numPr>
        <w:spacing w:line="276" w:lineRule="auto"/>
        <w:jc w:val="both"/>
        <w:rPr>
          <w:rFonts w:ascii="Arial" w:hAnsi="Arial" w:cs="Arial"/>
          <w:sz w:val="24"/>
          <w:szCs w:val="24"/>
        </w:rPr>
      </w:pPr>
      <w:r w:rsidRPr="005C5B47">
        <w:rPr>
          <w:rFonts w:ascii="Arial" w:hAnsi="Arial" w:cs="Arial"/>
          <w:sz w:val="24"/>
          <w:szCs w:val="24"/>
        </w:rPr>
        <w:t xml:space="preserve">Sujetados entre sí y reforzados con tensores antisísmicos. </w:t>
      </w:r>
    </w:p>
    <w:p w14:paraId="1CD79651" w14:textId="6D8E36D6" w:rsidR="005C5B47" w:rsidRPr="005C5B47" w:rsidRDefault="005C5B47" w:rsidP="00997DC0">
      <w:pPr>
        <w:pStyle w:val="Prrafodelista"/>
        <w:numPr>
          <w:ilvl w:val="0"/>
          <w:numId w:val="31"/>
        </w:numPr>
        <w:spacing w:line="276" w:lineRule="auto"/>
        <w:jc w:val="both"/>
        <w:rPr>
          <w:rFonts w:ascii="Arial" w:hAnsi="Arial" w:cs="Arial"/>
          <w:sz w:val="24"/>
          <w:szCs w:val="24"/>
        </w:rPr>
      </w:pPr>
      <w:r w:rsidRPr="005C5B47">
        <w:rPr>
          <w:rFonts w:ascii="Arial" w:hAnsi="Arial" w:cs="Arial"/>
          <w:sz w:val="24"/>
          <w:szCs w:val="24"/>
        </w:rPr>
        <w:t xml:space="preserve">La altura de 2.5 mts por 1 de largo, 3 o 4 anaqueles. </w:t>
      </w:r>
    </w:p>
    <w:p w14:paraId="1EBF5EA9" w14:textId="77777777" w:rsidR="005C5B47" w:rsidRPr="005C5B47" w:rsidRDefault="005C5B47" w:rsidP="00997DC0">
      <w:pPr>
        <w:pStyle w:val="Prrafodelista"/>
        <w:numPr>
          <w:ilvl w:val="0"/>
          <w:numId w:val="31"/>
        </w:numPr>
        <w:spacing w:line="276" w:lineRule="auto"/>
        <w:jc w:val="both"/>
        <w:rPr>
          <w:rFonts w:ascii="Arial" w:hAnsi="Arial" w:cs="Arial"/>
          <w:sz w:val="24"/>
          <w:szCs w:val="24"/>
        </w:rPr>
      </w:pPr>
      <w:r w:rsidRPr="005C5B47">
        <w:rPr>
          <w:rFonts w:ascii="Arial" w:hAnsi="Arial" w:cs="Arial"/>
          <w:sz w:val="24"/>
          <w:szCs w:val="24"/>
        </w:rPr>
        <w:t>Los estantes deben estar al menos a 10 cms. del piso.</w:t>
      </w:r>
    </w:p>
    <w:p w14:paraId="13129B55" w14:textId="77777777" w:rsidR="005C5B47" w:rsidRPr="005C5B47" w:rsidRDefault="005C5B47" w:rsidP="00997DC0">
      <w:pPr>
        <w:pStyle w:val="Prrafodelista"/>
        <w:numPr>
          <w:ilvl w:val="0"/>
          <w:numId w:val="31"/>
        </w:numPr>
        <w:spacing w:line="276" w:lineRule="auto"/>
        <w:jc w:val="both"/>
        <w:rPr>
          <w:rFonts w:ascii="Arial" w:hAnsi="Arial" w:cs="Arial"/>
          <w:sz w:val="24"/>
          <w:szCs w:val="24"/>
        </w:rPr>
      </w:pPr>
      <w:r w:rsidRPr="005C5B47">
        <w:rPr>
          <w:rFonts w:ascii="Arial" w:hAnsi="Arial" w:cs="Arial"/>
          <w:sz w:val="24"/>
          <w:szCs w:val="24"/>
        </w:rPr>
        <w:t xml:space="preserve">El espacio superior no debe ser utilizado para el almacenamiento. </w:t>
      </w:r>
    </w:p>
    <w:p w14:paraId="53AEFF65" w14:textId="2BA73751" w:rsidR="005C5B47" w:rsidRDefault="005C5B47" w:rsidP="00997DC0">
      <w:pPr>
        <w:pStyle w:val="Prrafodelista"/>
        <w:numPr>
          <w:ilvl w:val="0"/>
          <w:numId w:val="31"/>
        </w:numPr>
        <w:spacing w:line="276" w:lineRule="auto"/>
        <w:jc w:val="both"/>
        <w:rPr>
          <w:rFonts w:ascii="Arial" w:hAnsi="Arial" w:cs="Arial"/>
          <w:sz w:val="24"/>
          <w:szCs w:val="24"/>
        </w:rPr>
      </w:pPr>
      <w:r w:rsidRPr="005C5B47">
        <w:rPr>
          <w:rFonts w:ascii="Arial" w:hAnsi="Arial" w:cs="Arial"/>
          <w:sz w:val="24"/>
          <w:szCs w:val="24"/>
        </w:rPr>
        <w:t>Los estantes deben estar un poco separados de la pared y ventanas.</w:t>
      </w:r>
    </w:p>
    <w:p w14:paraId="4901F591" w14:textId="6B369F07" w:rsidR="005C5B47" w:rsidRDefault="005C5B47" w:rsidP="00997DC0">
      <w:pPr>
        <w:pStyle w:val="Prrafodelista"/>
        <w:spacing w:line="276" w:lineRule="auto"/>
        <w:jc w:val="both"/>
        <w:rPr>
          <w:rFonts w:ascii="Arial" w:hAnsi="Arial" w:cs="Arial"/>
          <w:sz w:val="24"/>
          <w:szCs w:val="24"/>
        </w:rPr>
      </w:pPr>
    </w:p>
    <w:p w14:paraId="297FCA34" w14:textId="1DCB12D8" w:rsidR="005C5B47" w:rsidRDefault="005C5B47" w:rsidP="00997DC0">
      <w:pPr>
        <w:pStyle w:val="Prrafodelista"/>
        <w:spacing w:line="276" w:lineRule="auto"/>
        <w:jc w:val="both"/>
        <w:rPr>
          <w:rFonts w:ascii="Arial" w:hAnsi="Arial" w:cs="Arial"/>
          <w:sz w:val="24"/>
          <w:szCs w:val="24"/>
        </w:rPr>
      </w:pPr>
      <w:r>
        <w:rPr>
          <w:rFonts w:ascii="Arial" w:hAnsi="Arial" w:cs="Arial"/>
          <w:sz w:val="24"/>
          <w:szCs w:val="24"/>
        </w:rPr>
        <w:t>Una parte muy importante que no debe de faltar es la de identificar los estantes a fin de facilitar la localización de los documentos:</w:t>
      </w:r>
    </w:p>
    <w:p w14:paraId="129EA0AB" w14:textId="6A867C70" w:rsidR="005C5B47" w:rsidRDefault="005C5B47" w:rsidP="00997DC0">
      <w:pPr>
        <w:pStyle w:val="Prrafodelista"/>
        <w:spacing w:line="276" w:lineRule="auto"/>
        <w:jc w:val="both"/>
        <w:rPr>
          <w:rFonts w:ascii="Arial" w:hAnsi="Arial" w:cs="Arial"/>
          <w:sz w:val="24"/>
          <w:szCs w:val="24"/>
        </w:rPr>
      </w:pPr>
    </w:p>
    <w:p w14:paraId="5DD1EB42" w14:textId="07A9885B" w:rsidR="005C5B47" w:rsidRDefault="005C5B47" w:rsidP="00997DC0">
      <w:pPr>
        <w:pStyle w:val="Prrafodelista"/>
        <w:numPr>
          <w:ilvl w:val="0"/>
          <w:numId w:val="31"/>
        </w:numPr>
        <w:spacing w:line="276" w:lineRule="auto"/>
        <w:jc w:val="both"/>
        <w:rPr>
          <w:rFonts w:ascii="Arial" w:hAnsi="Arial" w:cs="Arial"/>
          <w:sz w:val="24"/>
          <w:szCs w:val="24"/>
        </w:rPr>
      </w:pPr>
      <w:r>
        <w:rPr>
          <w:rFonts w:ascii="Arial" w:hAnsi="Arial" w:cs="Arial"/>
          <w:sz w:val="24"/>
          <w:szCs w:val="24"/>
        </w:rPr>
        <w:t>Asimismo, establecer un sistema de identificación visual, acorde con las signaturas topografía.</w:t>
      </w:r>
    </w:p>
    <w:p w14:paraId="4460B6FE" w14:textId="3AAEEEEE" w:rsidR="005C5B47" w:rsidRDefault="005C5B47" w:rsidP="00997DC0">
      <w:pPr>
        <w:pStyle w:val="Prrafodelista"/>
        <w:numPr>
          <w:ilvl w:val="0"/>
          <w:numId w:val="31"/>
        </w:numPr>
        <w:spacing w:line="276" w:lineRule="auto"/>
        <w:jc w:val="both"/>
        <w:rPr>
          <w:rFonts w:ascii="Arial" w:hAnsi="Arial" w:cs="Arial"/>
          <w:sz w:val="24"/>
          <w:szCs w:val="24"/>
        </w:rPr>
      </w:pPr>
      <w:r>
        <w:rPr>
          <w:rFonts w:ascii="Arial" w:hAnsi="Arial" w:cs="Arial"/>
          <w:sz w:val="24"/>
          <w:szCs w:val="24"/>
        </w:rPr>
        <w:t xml:space="preserve"> Los estantes deberán ser numerado de uno en uno, de izquierda a derecha y los anaqueles de arriba hacia abajo</w:t>
      </w:r>
    </w:p>
    <w:p w14:paraId="58A48891" w14:textId="77777777" w:rsidR="005C5B47" w:rsidRDefault="005C5B47" w:rsidP="00997DC0">
      <w:pPr>
        <w:pStyle w:val="Prrafodelista"/>
        <w:numPr>
          <w:ilvl w:val="0"/>
          <w:numId w:val="31"/>
        </w:numPr>
        <w:spacing w:line="276" w:lineRule="auto"/>
        <w:jc w:val="both"/>
        <w:rPr>
          <w:rFonts w:ascii="Arial" w:hAnsi="Arial" w:cs="Arial"/>
          <w:sz w:val="24"/>
          <w:szCs w:val="24"/>
        </w:rPr>
      </w:pPr>
      <w:r w:rsidRPr="005C5B47">
        <w:rPr>
          <w:rFonts w:ascii="Arial" w:hAnsi="Arial" w:cs="Arial"/>
          <w:sz w:val="24"/>
          <w:szCs w:val="24"/>
        </w:rPr>
        <w:t xml:space="preserve">Aunque estén varios estantes unidos, se enumera estante por estante y no se considera como uno solo, toda una fila de estantes. </w:t>
      </w:r>
    </w:p>
    <w:p w14:paraId="5C4B7786" w14:textId="77777777" w:rsidR="005C5B47" w:rsidRDefault="005C5B47" w:rsidP="00997DC0">
      <w:pPr>
        <w:pStyle w:val="Prrafodelista"/>
        <w:numPr>
          <w:ilvl w:val="0"/>
          <w:numId w:val="31"/>
        </w:numPr>
        <w:spacing w:line="276" w:lineRule="auto"/>
        <w:jc w:val="both"/>
        <w:rPr>
          <w:rFonts w:ascii="Arial" w:hAnsi="Arial" w:cs="Arial"/>
          <w:sz w:val="24"/>
          <w:szCs w:val="24"/>
        </w:rPr>
      </w:pPr>
      <w:r w:rsidRPr="005C5B47">
        <w:rPr>
          <w:rFonts w:ascii="Arial" w:hAnsi="Arial" w:cs="Arial"/>
          <w:sz w:val="24"/>
          <w:szCs w:val="24"/>
        </w:rPr>
        <w:t xml:space="preserve">Si se disponen módulos compuestos por dos cuerpos de estanterías, se deben utilizar parales y tapas laterales para tener mayor estabilidad. </w:t>
      </w:r>
    </w:p>
    <w:p w14:paraId="6410FA99" w14:textId="54FBEC0C" w:rsidR="005C5B47" w:rsidRDefault="005C5B47" w:rsidP="00997DC0">
      <w:pPr>
        <w:pStyle w:val="Prrafodelista"/>
        <w:numPr>
          <w:ilvl w:val="0"/>
          <w:numId w:val="31"/>
        </w:numPr>
        <w:spacing w:line="276" w:lineRule="auto"/>
        <w:jc w:val="both"/>
        <w:rPr>
          <w:rFonts w:ascii="Arial" w:hAnsi="Arial" w:cs="Arial"/>
          <w:sz w:val="24"/>
          <w:szCs w:val="24"/>
        </w:rPr>
      </w:pPr>
      <w:r w:rsidRPr="005C5B47">
        <w:rPr>
          <w:rFonts w:ascii="Arial" w:hAnsi="Arial" w:cs="Arial"/>
          <w:sz w:val="24"/>
          <w:szCs w:val="24"/>
        </w:rPr>
        <w:t>Por último, los espacios de circulación entre cada módulo de estantes deben tener un mínimo de 0.80 cms de separación y un corredor central mínimo de 120 cms</w:t>
      </w:r>
      <w:r>
        <w:rPr>
          <w:rFonts w:ascii="Arial" w:hAnsi="Arial" w:cs="Arial"/>
          <w:sz w:val="24"/>
          <w:szCs w:val="24"/>
        </w:rPr>
        <w:t>.</w:t>
      </w:r>
    </w:p>
    <w:p w14:paraId="47F4D453" w14:textId="2AD465CE" w:rsidR="001E2CEC" w:rsidRDefault="001E2CEC" w:rsidP="00997DC0">
      <w:pPr>
        <w:pStyle w:val="Ttulo2"/>
        <w:jc w:val="both"/>
        <w:rPr>
          <w:rFonts w:ascii="Arial" w:hAnsi="Arial" w:cs="Arial"/>
          <w:b/>
          <w:bCs/>
          <w:sz w:val="24"/>
          <w:szCs w:val="24"/>
        </w:rPr>
      </w:pPr>
      <w:bookmarkStart w:id="41" w:name="_Toc70932377"/>
      <w:r>
        <w:rPr>
          <w:rFonts w:ascii="Arial" w:hAnsi="Arial" w:cs="Arial"/>
          <w:b/>
          <w:bCs/>
          <w:sz w:val="24"/>
          <w:szCs w:val="24"/>
        </w:rPr>
        <w:t>9.3 Área de trabajo:</w:t>
      </w:r>
      <w:bookmarkEnd w:id="41"/>
    </w:p>
    <w:p w14:paraId="52850F1E" w14:textId="77777777" w:rsidR="001E2CEC" w:rsidRPr="001E2CEC" w:rsidRDefault="001E2CEC" w:rsidP="00997DC0">
      <w:pPr>
        <w:jc w:val="both"/>
      </w:pPr>
    </w:p>
    <w:p w14:paraId="5CB8E2F4" w14:textId="77777777" w:rsidR="001E2CEC" w:rsidRDefault="001E2CEC" w:rsidP="00997DC0">
      <w:pPr>
        <w:jc w:val="both"/>
        <w:rPr>
          <w:rFonts w:ascii="Arial" w:hAnsi="Arial" w:cs="Arial"/>
          <w:sz w:val="24"/>
          <w:szCs w:val="22"/>
        </w:rPr>
      </w:pPr>
      <w:r w:rsidRPr="001E2CEC">
        <w:rPr>
          <w:rFonts w:ascii="Arial" w:hAnsi="Arial" w:cs="Arial"/>
          <w:sz w:val="24"/>
          <w:szCs w:val="22"/>
        </w:rPr>
        <w:t>Todo archivo debe cumplir las siguientes funciones:</w:t>
      </w:r>
    </w:p>
    <w:p w14:paraId="706A6AC8" w14:textId="50C2D02B" w:rsidR="001E2CEC" w:rsidRPr="001E2CEC" w:rsidRDefault="001E2CEC" w:rsidP="00997DC0">
      <w:pPr>
        <w:pStyle w:val="Prrafodelista"/>
        <w:numPr>
          <w:ilvl w:val="0"/>
          <w:numId w:val="51"/>
        </w:numPr>
        <w:jc w:val="both"/>
        <w:rPr>
          <w:rFonts w:ascii="Arial" w:hAnsi="Arial" w:cs="Arial"/>
          <w:sz w:val="24"/>
          <w:szCs w:val="22"/>
        </w:rPr>
      </w:pPr>
      <w:r w:rsidRPr="001E2CEC">
        <w:rPr>
          <w:rFonts w:ascii="Arial" w:hAnsi="Arial" w:cs="Arial"/>
          <w:sz w:val="24"/>
          <w:szCs w:val="22"/>
        </w:rPr>
        <w:t>Recepción.</w:t>
      </w:r>
    </w:p>
    <w:p w14:paraId="3D8F66C7" w14:textId="16945439" w:rsidR="001E2CEC" w:rsidRPr="001E2CEC" w:rsidRDefault="001E2CEC" w:rsidP="00997DC0">
      <w:pPr>
        <w:pStyle w:val="Prrafodelista"/>
        <w:numPr>
          <w:ilvl w:val="0"/>
          <w:numId w:val="49"/>
        </w:numPr>
        <w:jc w:val="both"/>
        <w:rPr>
          <w:rFonts w:ascii="Arial" w:hAnsi="Arial" w:cs="Arial"/>
          <w:sz w:val="24"/>
          <w:szCs w:val="22"/>
        </w:rPr>
      </w:pPr>
      <w:r w:rsidRPr="001E2CEC">
        <w:rPr>
          <w:rFonts w:ascii="Arial" w:hAnsi="Arial" w:cs="Arial"/>
          <w:sz w:val="24"/>
          <w:szCs w:val="22"/>
        </w:rPr>
        <w:lastRenderedPageBreak/>
        <w:t>Custodia (depósitos).</w:t>
      </w:r>
    </w:p>
    <w:p w14:paraId="4166BE54" w14:textId="6A2F2757" w:rsidR="001E2CEC" w:rsidRPr="001E2CEC" w:rsidRDefault="001E2CEC" w:rsidP="00997DC0">
      <w:pPr>
        <w:pStyle w:val="Prrafodelista"/>
        <w:numPr>
          <w:ilvl w:val="0"/>
          <w:numId w:val="49"/>
        </w:numPr>
        <w:jc w:val="both"/>
        <w:rPr>
          <w:rFonts w:ascii="Arial" w:hAnsi="Arial" w:cs="Arial"/>
          <w:sz w:val="24"/>
          <w:szCs w:val="22"/>
        </w:rPr>
      </w:pPr>
      <w:r w:rsidRPr="001E2CEC">
        <w:rPr>
          <w:rFonts w:ascii="Arial" w:hAnsi="Arial" w:cs="Arial"/>
          <w:sz w:val="24"/>
          <w:szCs w:val="22"/>
        </w:rPr>
        <w:t>Conservación.</w:t>
      </w:r>
    </w:p>
    <w:p w14:paraId="1DA074C9" w14:textId="3577FAC8" w:rsidR="001E2CEC" w:rsidRPr="001E2CEC" w:rsidRDefault="001E2CEC" w:rsidP="00997DC0">
      <w:pPr>
        <w:pStyle w:val="Prrafodelista"/>
        <w:numPr>
          <w:ilvl w:val="0"/>
          <w:numId w:val="49"/>
        </w:numPr>
        <w:jc w:val="both"/>
        <w:rPr>
          <w:rFonts w:ascii="Arial" w:hAnsi="Arial" w:cs="Arial"/>
          <w:sz w:val="24"/>
          <w:szCs w:val="22"/>
        </w:rPr>
      </w:pPr>
      <w:r w:rsidRPr="001E2CEC">
        <w:rPr>
          <w:rFonts w:ascii="Arial" w:hAnsi="Arial" w:cs="Arial"/>
          <w:sz w:val="24"/>
          <w:szCs w:val="22"/>
        </w:rPr>
        <w:t>Información (sala de usuarios).</w:t>
      </w:r>
    </w:p>
    <w:p w14:paraId="59B15E0A" w14:textId="66D91A56" w:rsidR="005C5B47" w:rsidRPr="001E2CEC" w:rsidRDefault="001E2CEC" w:rsidP="00997DC0">
      <w:pPr>
        <w:pStyle w:val="Prrafodelista"/>
        <w:numPr>
          <w:ilvl w:val="0"/>
          <w:numId w:val="49"/>
        </w:numPr>
        <w:jc w:val="both"/>
        <w:rPr>
          <w:rFonts w:ascii="Arial" w:hAnsi="Arial" w:cs="Arial"/>
          <w:sz w:val="24"/>
          <w:szCs w:val="22"/>
        </w:rPr>
      </w:pPr>
      <w:r w:rsidRPr="001E2CEC">
        <w:rPr>
          <w:rFonts w:ascii="Arial" w:hAnsi="Arial" w:cs="Arial"/>
          <w:sz w:val="24"/>
          <w:szCs w:val="22"/>
        </w:rPr>
        <w:t>Áreas de depósitos documentales (la estantería y cajas).</w:t>
      </w:r>
      <w:r w:rsidRPr="001E2CEC">
        <w:rPr>
          <w:rFonts w:ascii="Arial" w:hAnsi="Arial" w:cs="Arial"/>
          <w:sz w:val="24"/>
          <w:szCs w:val="22"/>
        </w:rPr>
        <w:cr/>
      </w:r>
    </w:p>
    <w:p w14:paraId="5E46C972" w14:textId="77777777" w:rsidR="001E2CEC" w:rsidRPr="001E2CEC" w:rsidRDefault="001E2CEC" w:rsidP="00997DC0">
      <w:pPr>
        <w:jc w:val="both"/>
        <w:rPr>
          <w:rFonts w:ascii="Arial" w:hAnsi="Arial" w:cs="Arial"/>
          <w:sz w:val="24"/>
          <w:szCs w:val="22"/>
        </w:rPr>
      </w:pPr>
      <w:r w:rsidRPr="001E2CEC">
        <w:rPr>
          <w:rFonts w:ascii="Arial" w:hAnsi="Arial" w:cs="Arial"/>
          <w:sz w:val="24"/>
          <w:szCs w:val="22"/>
        </w:rPr>
        <w:t>Asimismo, deberá incluir zona de trabajo con los siguientes locales:</w:t>
      </w:r>
    </w:p>
    <w:p w14:paraId="5CAB0795" w14:textId="65D58125" w:rsidR="001E2CEC" w:rsidRPr="001E2CEC" w:rsidRDefault="001E2CEC" w:rsidP="00997DC0">
      <w:pPr>
        <w:pStyle w:val="Prrafodelista"/>
        <w:numPr>
          <w:ilvl w:val="0"/>
          <w:numId w:val="48"/>
        </w:numPr>
        <w:jc w:val="both"/>
        <w:rPr>
          <w:rFonts w:ascii="Arial" w:hAnsi="Arial" w:cs="Arial"/>
          <w:sz w:val="24"/>
          <w:szCs w:val="22"/>
        </w:rPr>
      </w:pPr>
      <w:r w:rsidRPr="001E2CEC">
        <w:rPr>
          <w:rFonts w:ascii="Arial" w:hAnsi="Arial" w:cs="Arial"/>
          <w:sz w:val="24"/>
          <w:szCs w:val="22"/>
        </w:rPr>
        <w:t>Recepción de transferencias.</w:t>
      </w:r>
    </w:p>
    <w:p w14:paraId="284ED1EC" w14:textId="26B416A5" w:rsidR="001E2CEC" w:rsidRPr="001E2CEC" w:rsidRDefault="001E2CEC" w:rsidP="00997DC0">
      <w:pPr>
        <w:pStyle w:val="Prrafodelista"/>
        <w:numPr>
          <w:ilvl w:val="0"/>
          <w:numId w:val="48"/>
        </w:numPr>
        <w:jc w:val="both"/>
        <w:rPr>
          <w:rFonts w:ascii="Arial" w:hAnsi="Arial" w:cs="Arial"/>
          <w:sz w:val="24"/>
          <w:szCs w:val="22"/>
        </w:rPr>
      </w:pPr>
      <w:r w:rsidRPr="001E2CEC">
        <w:rPr>
          <w:rFonts w:ascii="Arial" w:hAnsi="Arial" w:cs="Arial"/>
          <w:sz w:val="24"/>
          <w:szCs w:val="22"/>
        </w:rPr>
        <w:t>Área de limpieza y desinfección.</w:t>
      </w:r>
    </w:p>
    <w:p w14:paraId="72D808B3" w14:textId="3C15ADAA" w:rsidR="001E2CEC" w:rsidRPr="001E2CEC" w:rsidRDefault="001E2CEC" w:rsidP="00997DC0">
      <w:pPr>
        <w:pStyle w:val="Prrafodelista"/>
        <w:numPr>
          <w:ilvl w:val="0"/>
          <w:numId w:val="48"/>
        </w:numPr>
        <w:jc w:val="both"/>
        <w:rPr>
          <w:rFonts w:ascii="Arial" w:hAnsi="Arial" w:cs="Arial"/>
          <w:sz w:val="24"/>
          <w:szCs w:val="22"/>
        </w:rPr>
      </w:pPr>
      <w:r w:rsidRPr="001E2CEC">
        <w:rPr>
          <w:rFonts w:ascii="Arial" w:hAnsi="Arial" w:cs="Arial"/>
          <w:sz w:val="24"/>
          <w:szCs w:val="22"/>
        </w:rPr>
        <w:t>Área de tratamiento de la documentación: clasificación, ordenación, inventario,</w:t>
      </w:r>
    </w:p>
    <w:p w14:paraId="64D29D2E" w14:textId="77777777" w:rsidR="001E2CEC" w:rsidRPr="001E2CEC" w:rsidRDefault="001E2CEC" w:rsidP="00997DC0">
      <w:pPr>
        <w:pStyle w:val="Prrafodelista"/>
        <w:numPr>
          <w:ilvl w:val="0"/>
          <w:numId w:val="48"/>
        </w:numPr>
        <w:jc w:val="both"/>
        <w:rPr>
          <w:rFonts w:ascii="Arial" w:hAnsi="Arial" w:cs="Arial"/>
          <w:sz w:val="24"/>
          <w:szCs w:val="22"/>
        </w:rPr>
      </w:pPr>
      <w:r w:rsidRPr="001E2CEC">
        <w:rPr>
          <w:rFonts w:ascii="Arial" w:hAnsi="Arial" w:cs="Arial"/>
          <w:sz w:val="24"/>
          <w:szCs w:val="22"/>
        </w:rPr>
        <w:t>descripción (con mesas de trabajo).</w:t>
      </w:r>
    </w:p>
    <w:p w14:paraId="7EE4EC1D" w14:textId="024CD72F" w:rsidR="001E2CEC" w:rsidRPr="001E2CEC" w:rsidRDefault="001E2CEC" w:rsidP="00997DC0">
      <w:pPr>
        <w:pStyle w:val="Prrafodelista"/>
        <w:numPr>
          <w:ilvl w:val="0"/>
          <w:numId w:val="48"/>
        </w:numPr>
        <w:jc w:val="both"/>
        <w:rPr>
          <w:rFonts w:ascii="Arial" w:hAnsi="Arial" w:cs="Arial"/>
          <w:sz w:val="24"/>
          <w:szCs w:val="22"/>
        </w:rPr>
      </w:pPr>
      <w:r w:rsidRPr="001E2CEC">
        <w:rPr>
          <w:rFonts w:ascii="Arial" w:hAnsi="Arial" w:cs="Arial"/>
          <w:sz w:val="24"/>
          <w:szCs w:val="22"/>
        </w:rPr>
        <w:t>Área para taller de conservación.</w:t>
      </w:r>
    </w:p>
    <w:p w14:paraId="2F42FEC9" w14:textId="4EDD0710" w:rsidR="001E2CEC" w:rsidRPr="001E2CEC" w:rsidRDefault="001E2CEC" w:rsidP="00997DC0">
      <w:pPr>
        <w:pStyle w:val="Prrafodelista"/>
        <w:numPr>
          <w:ilvl w:val="0"/>
          <w:numId w:val="48"/>
        </w:numPr>
        <w:jc w:val="both"/>
        <w:rPr>
          <w:rFonts w:ascii="Arial" w:hAnsi="Arial" w:cs="Arial"/>
          <w:sz w:val="24"/>
          <w:szCs w:val="22"/>
        </w:rPr>
      </w:pPr>
      <w:r w:rsidRPr="001E2CEC">
        <w:rPr>
          <w:rFonts w:ascii="Arial" w:hAnsi="Arial" w:cs="Arial"/>
          <w:sz w:val="24"/>
          <w:szCs w:val="22"/>
        </w:rPr>
        <w:t>Taller de reprografía/digitalización/microfilmación.</w:t>
      </w:r>
    </w:p>
    <w:p w14:paraId="182813D8" w14:textId="087C9ACA" w:rsidR="001E2CEC" w:rsidRPr="001E2CEC" w:rsidRDefault="001E2CEC" w:rsidP="00997DC0">
      <w:pPr>
        <w:pStyle w:val="Prrafodelista"/>
        <w:numPr>
          <w:ilvl w:val="0"/>
          <w:numId w:val="48"/>
        </w:numPr>
        <w:jc w:val="both"/>
        <w:rPr>
          <w:rFonts w:ascii="Arial" w:hAnsi="Arial" w:cs="Arial"/>
          <w:sz w:val="24"/>
          <w:szCs w:val="22"/>
        </w:rPr>
      </w:pPr>
      <w:r w:rsidRPr="001E2CEC">
        <w:rPr>
          <w:rFonts w:ascii="Arial" w:hAnsi="Arial" w:cs="Arial"/>
          <w:sz w:val="24"/>
          <w:szCs w:val="22"/>
        </w:rPr>
        <w:t>Bodega de insumos de archivo.</w:t>
      </w:r>
    </w:p>
    <w:p w14:paraId="4CBDA126" w14:textId="77777777" w:rsidR="001E2CEC" w:rsidRPr="001E2CEC" w:rsidRDefault="001E2CEC" w:rsidP="00997DC0">
      <w:pPr>
        <w:jc w:val="both"/>
        <w:rPr>
          <w:rFonts w:ascii="Arial" w:hAnsi="Arial" w:cs="Arial"/>
          <w:sz w:val="24"/>
          <w:szCs w:val="22"/>
        </w:rPr>
      </w:pPr>
    </w:p>
    <w:p w14:paraId="4148C5CF" w14:textId="3A0F6158" w:rsidR="005C5B47" w:rsidRDefault="001E2CEC" w:rsidP="00997DC0">
      <w:pPr>
        <w:pStyle w:val="Ttulo2"/>
        <w:jc w:val="both"/>
        <w:rPr>
          <w:rFonts w:ascii="Arial" w:hAnsi="Arial" w:cs="Arial"/>
          <w:b/>
          <w:bCs/>
          <w:sz w:val="24"/>
          <w:szCs w:val="24"/>
        </w:rPr>
      </w:pPr>
      <w:bookmarkStart w:id="42" w:name="_Toc70932378"/>
      <w:r>
        <w:rPr>
          <w:rFonts w:ascii="Arial" w:hAnsi="Arial" w:cs="Arial"/>
          <w:b/>
          <w:bCs/>
          <w:sz w:val="24"/>
          <w:szCs w:val="24"/>
        </w:rPr>
        <w:t xml:space="preserve">9.4 </w:t>
      </w:r>
      <w:r w:rsidR="005C5B47" w:rsidRPr="005C5B47">
        <w:rPr>
          <w:rFonts w:ascii="Arial" w:hAnsi="Arial" w:cs="Arial"/>
          <w:b/>
          <w:bCs/>
          <w:sz w:val="24"/>
          <w:szCs w:val="24"/>
        </w:rPr>
        <w:t>Las cajas</w:t>
      </w:r>
      <w:bookmarkEnd w:id="42"/>
    </w:p>
    <w:p w14:paraId="6E56A6FA" w14:textId="77777777" w:rsidR="005C5B47" w:rsidRPr="005C5B47" w:rsidRDefault="005C5B47" w:rsidP="00997DC0">
      <w:pPr>
        <w:jc w:val="both"/>
      </w:pPr>
    </w:p>
    <w:p w14:paraId="726174FB" w14:textId="602D3F4C" w:rsidR="005C5B47" w:rsidRPr="005C5B47" w:rsidRDefault="005C5B47" w:rsidP="00997DC0">
      <w:pPr>
        <w:jc w:val="both"/>
        <w:rPr>
          <w:rFonts w:ascii="Arial" w:hAnsi="Arial" w:cs="Arial"/>
          <w:sz w:val="24"/>
          <w:szCs w:val="24"/>
        </w:rPr>
      </w:pPr>
      <w:r w:rsidRPr="005C5B47">
        <w:rPr>
          <w:rFonts w:ascii="Arial" w:hAnsi="Arial" w:cs="Arial"/>
          <w:sz w:val="24"/>
          <w:szCs w:val="24"/>
        </w:rPr>
        <w:t>Las cajas de archivo deberán estar diseñadas para el empaque, transporte y almacenamiento de documentos, registros y archivos de oficina.</w:t>
      </w:r>
    </w:p>
    <w:p w14:paraId="42E23CD9" w14:textId="7C451C6E" w:rsidR="005C5B47" w:rsidRDefault="005C5B47" w:rsidP="00997DC0">
      <w:pPr>
        <w:jc w:val="both"/>
      </w:pPr>
    </w:p>
    <w:p w14:paraId="0260B2BB" w14:textId="1ABEF02D" w:rsidR="005C5B47" w:rsidRDefault="005C5B47" w:rsidP="00997DC0">
      <w:pPr>
        <w:jc w:val="both"/>
        <w:rPr>
          <w:rFonts w:ascii="Arial" w:hAnsi="Arial" w:cs="Arial"/>
          <w:sz w:val="24"/>
          <w:szCs w:val="24"/>
        </w:rPr>
      </w:pPr>
      <w:r w:rsidRPr="005C5B47">
        <w:rPr>
          <w:rFonts w:ascii="Arial" w:hAnsi="Arial" w:cs="Arial"/>
          <w:b/>
          <w:bCs/>
          <w:sz w:val="24"/>
          <w:szCs w:val="24"/>
        </w:rPr>
        <w:t>Función principal:</w:t>
      </w:r>
      <w:r w:rsidRPr="005C5B47">
        <w:rPr>
          <w:rFonts w:ascii="Arial" w:hAnsi="Arial" w:cs="Arial"/>
          <w:sz w:val="24"/>
          <w:szCs w:val="24"/>
        </w:rPr>
        <w:t xml:space="preserve"> es la de proteger la documentación del polvo, la contaminación, los cambios bruscos de humedad relativa y temperatura, contribuyen a su adecuada manipulación y organización.</w:t>
      </w:r>
    </w:p>
    <w:p w14:paraId="2A10B143" w14:textId="5D6D12AE" w:rsidR="005C5B47" w:rsidRDefault="005C5B47" w:rsidP="00997DC0">
      <w:pPr>
        <w:jc w:val="both"/>
        <w:rPr>
          <w:rFonts w:ascii="Arial" w:hAnsi="Arial" w:cs="Arial"/>
          <w:sz w:val="24"/>
          <w:szCs w:val="24"/>
        </w:rPr>
      </w:pPr>
    </w:p>
    <w:p w14:paraId="6DD4C248" w14:textId="77777777" w:rsidR="005C5B47" w:rsidRPr="005C5B47" w:rsidRDefault="005C5B47" w:rsidP="00997DC0">
      <w:pPr>
        <w:jc w:val="both"/>
        <w:rPr>
          <w:rFonts w:ascii="Arial" w:hAnsi="Arial" w:cs="Arial"/>
          <w:sz w:val="24"/>
          <w:szCs w:val="24"/>
        </w:rPr>
      </w:pPr>
      <w:r w:rsidRPr="005C5B47">
        <w:rPr>
          <w:rFonts w:ascii="Arial" w:hAnsi="Arial" w:cs="Arial"/>
          <w:sz w:val="24"/>
          <w:szCs w:val="24"/>
        </w:rPr>
        <w:t>Las cajas han de ser funcionales y para ello se deben seleccionar diseños acordes con el tamaño de los documentos.</w:t>
      </w:r>
    </w:p>
    <w:p w14:paraId="076AF26D" w14:textId="713E7C48" w:rsidR="00717E5A" w:rsidRDefault="005C5B47" w:rsidP="00997DC0">
      <w:pPr>
        <w:jc w:val="both"/>
        <w:rPr>
          <w:rFonts w:ascii="Arial" w:hAnsi="Arial" w:cs="Arial"/>
          <w:sz w:val="24"/>
          <w:szCs w:val="24"/>
        </w:rPr>
      </w:pPr>
      <w:r w:rsidRPr="005C5B47">
        <w:rPr>
          <w:rFonts w:ascii="Arial" w:hAnsi="Arial" w:cs="Arial"/>
          <w:sz w:val="24"/>
          <w:szCs w:val="24"/>
        </w:rPr>
        <w:t xml:space="preserve"> El diseño de las cajas debe permitir, por medio del plegado y ensamble, obtener una estructura resistente al aplastamiento y al rasgado. Al armarse no se deben involucrar adhesivos ni ganchos metálicos.</w:t>
      </w:r>
    </w:p>
    <w:p w14:paraId="0532C667" w14:textId="07F214CB" w:rsidR="00FC1114" w:rsidRDefault="00FC1114" w:rsidP="00997DC0">
      <w:pPr>
        <w:jc w:val="both"/>
        <w:rPr>
          <w:rFonts w:ascii="Arial" w:hAnsi="Arial" w:cs="Arial"/>
          <w:sz w:val="24"/>
          <w:szCs w:val="24"/>
        </w:rPr>
      </w:pPr>
    </w:p>
    <w:p w14:paraId="6D146C23" w14:textId="43D8660A" w:rsidR="00FC1114" w:rsidRDefault="00FC1114" w:rsidP="00997DC0">
      <w:pPr>
        <w:jc w:val="both"/>
        <w:rPr>
          <w:rFonts w:ascii="Arial" w:hAnsi="Arial" w:cs="Arial"/>
          <w:sz w:val="24"/>
          <w:szCs w:val="24"/>
        </w:rPr>
      </w:pPr>
    </w:p>
    <w:p w14:paraId="5FCF775B" w14:textId="3522C336" w:rsidR="00717914" w:rsidRDefault="00717914" w:rsidP="00997DC0">
      <w:pPr>
        <w:jc w:val="both"/>
        <w:rPr>
          <w:rFonts w:ascii="Arial" w:hAnsi="Arial" w:cs="Arial"/>
          <w:sz w:val="24"/>
          <w:szCs w:val="24"/>
        </w:rPr>
      </w:pPr>
    </w:p>
    <w:p w14:paraId="11A7D0B4" w14:textId="1EF36E01" w:rsidR="00717914" w:rsidRDefault="00717914" w:rsidP="00997DC0">
      <w:pPr>
        <w:jc w:val="both"/>
        <w:rPr>
          <w:rFonts w:ascii="Arial" w:hAnsi="Arial" w:cs="Arial"/>
          <w:sz w:val="24"/>
          <w:szCs w:val="24"/>
        </w:rPr>
      </w:pPr>
    </w:p>
    <w:p w14:paraId="7BCFDC46" w14:textId="7042674E" w:rsidR="00FA2233" w:rsidRDefault="00FA2233" w:rsidP="00997DC0">
      <w:pPr>
        <w:jc w:val="both"/>
        <w:rPr>
          <w:rFonts w:ascii="Arial" w:hAnsi="Arial" w:cs="Arial"/>
          <w:sz w:val="24"/>
          <w:szCs w:val="24"/>
        </w:rPr>
      </w:pPr>
    </w:p>
    <w:p w14:paraId="3E822188" w14:textId="214D4489" w:rsidR="00FA2233" w:rsidRDefault="00FA2233" w:rsidP="00997DC0">
      <w:pPr>
        <w:jc w:val="both"/>
        <w:rPr>
          <w:rFonts w:ascii="Arial" w:hAnsi="Arial" w:cs="Arial"/>
          <w:sz w:val="24"/>
          <w:szCs w:val="24"/>
        </w:rPr>
      </w:pPr>
    </w:p>
    <w:p w14:paraId="2C4B055A" w14:textId="55190F68" w:rsidR="00FA2233" w:rsidRDefault="00FA2233" w:rsidP="00997DC0">
      <w:pPr>
        <w:jc w:val="both"/>
        <w:rPr>
          <w:rFonts w:ascii="Arial" w:hAnsi="Arial" w:cs="Arial"/>
          <w:sz w:val="24"/>
          <w:szCs w:val="24"/>
        </w:rPr>
      </w:pPr>
    </w:p>
    <w:p w14:paraId="3D70EE16" w14:textId="306A8BA6" w:rsidR="00FA2233" w:rsidRDefault="00FA2233" w:rsidP="00997DC0">
      <w:pPr>
        <w:jc w:val="both"/>
        <w:rPr>
          <w:rFonts w:ascii="Arial" w:hAnsi="Arial" w:cs="Arial"/>
          <w:sz w:val="24"/>
          <w:szCs w:val="24"/>
        </w:rPr>
      </w:pPr>
    </w:p>
    <w:p w14:paraId="027C27FD" w14:textId="7016CFBA" w:rsidR="00FA2233" w:rsidRDefault="00FA2233" w:rsidP="00997DC0">
      <w:pPr>
        <w:jc w:val="both"/>
        <w:rPr>
          <w:rFonts w:ascii="Arial" w:hAnsi="Arial" w:cs="Arial"/>
          <w:sz w:val="24"/>
          <w:szCs w:val="24"/>
        </w:rPr>
      </w:pPr>
    </w:p>
    <w:p w14:paraId="362C02F7" w14:textId="517A99F7" w:rsidR="00FA2233" w:rsidRDefault="00FA2233" w:rsidP="00997DC0">
      <w:pPr>
        <w:jc w:val="both"/>
        <w:rPr>
          <w:rFonts w:ascii="Arial" w:hAnsi="Arial" w:cs="Arial"/>
          <w:sz w:val="24"/>
          <w:szCs w:val="24"/>
        </w:rPr>
      </w:pPr>
    </w:p>
    <w:p w14:paraId="67718992" w14:textId="09B79503" w:rsidR="00FA2233" w:rsidRDefault="00FA2233" w:rsidP="00997DC0">
      <w:pPr>
        <w:jc w:val="both"/>
        <w:rPr>
          <w:rFonts w:ascii="Arial" w:hAnsi="Arial" w:cs="Arial"/>
          <w:sz w:val="24"/>
          <w:szCs w:val="24"/>
        </w:rPr>
      </w:pPr>
    </w:p>
    <w:p w14:paraId="62DC47F0" w14:textId="37C0B6B4" w:rsidR="00FA2233" w:rsidRDefault="00FA2233" w:rsidP="00997DC0">
      <w:pPr>
        <w:jc w:val="both"/>
        <w:rPr>
          <w:rFonts w:ascii="Arial" w:hAnsi="Arial" w:cs="Arial"/>
          <w:sz w:val="24"/>
          <w:szCs w:val="24"/>
        </w:rPr>
      </w:pPr>
    </w:p>
    <w:p w14:paraId="772DDC2C" w14:textId="35647A72" w:rsidR="00FA2233" w:rsidRDefault="00FA2233" w:rsidP="00997DC0">
      <w:pPr>
        <w:jc w:val="both"/>
        <w:rPr>
          <w:rFonts w:ascii="Arial" w:hAnsi="Arial" w:cs="Arial"/>
          <w:sz w:val="24"/>
          <w:szCs w:val="24"/>
        </w:rPr>
      </w:pPr>
    </w:p>
    <w:p w14:paraId="6ABA47FF" w14:textId="0768E0A6" w:rsidR="00FA2233" w:rsidRDefault="00FA2233" w:rsidP="00997DC0">
      <w:pPr>
        <w:jc w:val="both"/>
        <w:rPr>
          <w:rFonts w:ascii="Arial" w:hAnsi="Arial" w:cs="Arial"/>
          <w:sz w:val="24"/>
          <w:szCs w:val="24"/>
        </w:rPr>
      </w:pPr>
    </w:p>
    <w:p w14:paraId="6FA9D55E" w14:textId="77777777" w:rsidR="00FC1114" w:rsidRDefault="00FC1114" w:rsidP="00997DC0">
      <w:pPr>
        <w:jc w:val="both"/>
        <w:rPr>
          <w:rFonts w:ascii="Arial" w:hAnsi="Arial" w:cs="Arial"/>
          <w:sz w:val="24"/>
          <w:szCs w:val="24"/>
        </w:rPr>
      </w:pPr>
    </w:p>
    <w:p w14:paraId="66CF1683" w14:textId="346C942C" w:rsidR="00CD70C6" w:rsidRDefault="0045421E" w:rsidP="00997DC0">
      <w:pPr>
        <w:pStyle w:val="Ttulo1"/>
        <w:numPr>
          <w:ilvl w:val="0"/>
          <w:numId w:val="47"/>
        </w:numPr>
        <w:jc w:val="both"/>
        <w:rPr>
          <w:rFonts w:ascii="Arial" w:hAnsi="Arial" w:cs="Arial"/>
          <w:b/>
          <w:bCs/>
        </w:rPr>
      </w:pPr>
      <w:bookmarkStart w:id="43" w:name="_Toc70932379"/>
      <w:r>
        <w:rPr>
          <w:rFonts w:ascii="Arial" w:hAnsi="Arial" w:cs="Arial"/>
          <w:b/>
          <w:bCs/>
        </w:rPr>
        <w:lastRenderedPageBreak/>
        <w:t>R</w:t>
      </w:r>
      <w:r w:rsidRPr="00CD70C6">
        <w:rPr>
          <w:rFonts w:ascii="Arial" w:hAnsi="Arial" w:cs="Arial"/>
          <w:b/>
          <w:bCs/>
        </w:rPr>
        <w:t>ecursos necesarios con los que debe contar el archivo central</w:t>
      </w:r>
      <w:bookmarkEnd w:id="43"/>
      <w:r w:rsidRPr="00CD70C6">
        <w:rPr>
          <w:rFonts w:ascii="Arial" w:hAnsi="Arial" w:cs="Arial"/>
          <w:b/>
          <w:bCs/>
        </w:rPr>
        <w:t xml:space="preserve"> </w:t>
      </w:r>
    </w:p>
    <w:p w14:paraId="447D2C15" w14:textId="11110224" w:rsidR="001E2CEC" w:rsidRDefault="001E2CEC" w:rsidP="00997DC0">
      <w:pPr>
        <w:jc w:val="both"/>
      </w:pPr>
    </w:p>
    <w:p w14:paraId="548BD0C1" w14:textId="77777777" w:rsidR="001E2CEC" w:rsidRPr="001E2CEC" w:rsidRDefault="001E2CEC" w:rsidP="00997DC0">
      <w:pPr>
        <w:jc w:val="both"/>
      </w:pPr>
    </w:p>
    <w:p w14:paraId="700E16AC" w14:textId="77777777" w:rsidR="00CD70C6" w:rsidRPr="00CD70C6" w:rsidRDefault="00CD70C6" w:rsidP="00997DC0">
      <w:pPr>
        <w:jc w:val="both"/>
      </w:pPr>
    </w:p>
    <w:p w14:paraId="7E476D6B" w14:textId="5DBCF0BE" w:rsidR="00CD70C6" w:rsidRDefault="001E2CEC" w:rsidP="00997DC0">
      <w:pPr>
        <w:pStyle w:val="Ttulo2"/>
        <w:jc w:val="both"/>
        <w:rPr>
          <w:rFonts w:ascii="Arial" w:hAnsi="Arial" w:cs="Arial"/>
          <w:b/>
          <w:bCs/>
        </w:rPr>
      </w:pPr>
      <w:bookmarkStart w:id="44" w:name="_Toc70932380"/>
      <w:r>
        <w:rPr>
          <w:rFonts w:ascii="Arial" w:hAnsi="Arial" w:cs="Arial"/>
          <w:b/>
          <w:bCs/>
        </w:rPr>
        <w:t xml:space="preserve">10.1 </w:t>
      </w:r>
      <w:r w:rsidR="00CD70C6" w:rsidRPr="00CD70C6">
        <w:rPr>
          <w:rFonts w:ascii="Arial" w:hAnsi="Arial" w:cs="Arial"/>
          <w:b/>
          <w:bCs/>
        </w:rPr>
        <w:t>Aseo de las instalaciones</w:t>
      </w:r>
      <w:bookmarkEnd w:id="44"/>
      <w:r w:rsidR="00CD70C6" w:rsidRPr="00CD70C6">
        <w:rPr>
          <w:rFonts w:ascii="Arial" w:hAnsi="Arial" w:cs="Arial"/>
          <w:b/>
          <w:bCs/>
        </w:rPr>
        <w:t xml:space="preserve"> </w:t>
      </w:r>
    </w:p>
    <w:p w14:paraId="2BD52311" w14:textId="77777777" w:rsidR="00CD70C6" w:rsidRPr="00CD70C6" w:rsidRDefault="00CD70C6" w:rsidP="00997DC0">
      <w:pPr>
        <w:jc w:val="both"/>
      </w:pPr>
    </w:p>
    <w:p w14:paraId="0375D68E" w14:textId="77777777" w:rsidR="00CD70C6" w:rsidRPr="00CD70C6" w:rsidRDefault="00CD70C6" w:rsidP="00997DC0">
      <w:pPr>
        <w:jc w:val="both"/>
        <w:rPr>
          <w:rFonts w:ascii="Arial" w:hAnsi="Arial" w:cs="Arial"/>
          <w:sz w:val="24"/>
          <w:szCs w:val="24"/>
        </w:rPr>
      </w:pPr>
      <w:r w:rsidRPr="00CD70C6">
        <w:rPr>
          <w:rFonts w:ascii="Arial" w:hAnsi="Arial" w:cs="Arial"/>
          <w:sz w:val="24"/>
          <w:szCs w:val="24"/>
        </w:rPr>
        <w:t>De acuerdo con lo establecido en la Normativa Archivista No.4 del AGN, se deben tomar en cuenta las recomendaciones siguientes:</w:t>
      </w:r>
    </w:p>
    <w:p w14:paraId="1B52101E" w14:textId="2672250A" w:rsidR="00CD70C6" w:rsidRPr="00CD70C6" w:rsidRDefault="00CD70C6" w:rsidP="00997DC0">
      <w:pPr>
        <w:pStyle w:val="Prrafodelista"/>
        <w:numPr>
          <w:ilvl w:val="0"/>
          <w:numId w:val="32"/>
        </w:numPr>
        <w:jc w:val="both"/>
        <w:rPr>
          <w:rFonts w:ascii="Arial" w:hAnsi="Arial" w:cs="Arial"/>
          <w:sz w:val="24"/>
          <w:szCs w:val="24"/>
        </w:rPr>
      </w:pPr>
      <w:r w:rsidRPr="00CD70C6">
        <w:rPr>
          <w:rFonts w:ascii="Arial" w:hAnsi="Arial" w:cs="Arial"/>
          <w:sz w:val="24"/>
          <w:szCs w:val="24"/>
        </w:rPr>
        <w:t xml:space="preserve">Para la limpieza de estantería y muebles se debe emplear aspiradora evitando el roce con los documentos, también se puede realizar con alcohol antiséptico. No se debe usar sobre la documentación. </w:t>
      </w:r>
    </w:p>
    <w:p w14:paraId="7ACDA2F6" w14:textId="663AC438" w:rsidR="00CD70C6" w:rsidRPr="00CD70C6" w:rsidRDefault="00CD70C6" w:rsidP="00997DC0">
      <w:pPr>
        <w:pStyle w:val="Prrafodelista"/>
        <w:numPr>
          <w:ilvl w:val="0"/>
          <w:numId w:val="32"/>
        </w:numPr>
        <w:jc w:val="both"/>
        <w:rPr>
          <w:rFonts w:ascii="Arial" w:hAnsi="Arial" w:cs="Arial"/>
          <w:sz w:val="24"/>
          <w:szCs w:val="24"/>
        </w:rPr>
      </w:pPr>
      <w:r w:rsidRPr="00CD70C6">
        <w:rPr>
          <w:rFonts w:ascii="Arial" w:hAnsi="Arial" w:cs="Arial"/>
          <w:sz w:val="24"/>
          <w:szCs w:val="24"/>
        </w:rPr>
        <w:t xml:space="preserve">Limpiar los pisos con aspiradora o con mopa industrial humedecido en pequeñas cantidades de varsol. </w:t>
      </w:r>
    </w:p>
    <w:p w14:paraId="09D93231" w14:textId="7C115D0D" w:rsidR="00CD70C6" w:rsidRDefault="00CD70C6" w:rsidP="00997DC0">
      <w:pPr>
        <w:pStyle w:val="Prrafodelista"/>
        <w:numPr>
          <w:ilvl w:val="0"/>
          <w:numId w:val="32"/>
        </w:numPr>
        <w:jc w:val="both"/>
        <w:rPr>
          <w:rFonts w:ascii="Arial" w:hAnsi="Arial" w:cs="Arial"/>
          <w:sz w:val="24"/>
          <w:szCs w:val="24"/>
        </w:rPr>
      </w:pPr>
      <w:r w:rsidRPr="00CD70C6">
        <w:rPr>
          <w:rFonts w:ascii="Arial" w:hAnsi="Arial" w:cs="Arial"/>
          <w:sz w:val="24"/>
          <w:szCs w:val="24"/>
        </w:rPr>
        <w:t>Emplear la aspiradora dotada de boquilla, para la limpieza exterior de las unidades y nunca sobre los documentos sueltos.</w:t>
      </w:r>
    </w:p>
    <w:p w14:paraId="412BAA2B" w14:textId="432C0392" w:rsidR="0045421E" w:rsidRDefault="0045421E" w:rsidP="00997DC0">
      <w:pPr>
        <w:pStyle w:val="Prrafodelista"/>
        <w:jc w:val="both"/>
        <w:rPr>
          <w:rFonts w:ascii="Arial" w:hAnsi="Arial" w:cs="Arial"/>
          <w:sz w:val="24"/>
          <w:szCs w:val="24"/>
        </w:rPr>
      </w:pPr>
    </w:p>
    <w:p w14:paraId="0A91CA9D" w14:textId="77777777" w:rsidR="0045421E" w:rsidRDefault="0045421E" w:rsidP="00997DC0">
      <w:pPr>
        <w:pStyle w:val="Prrafodelista"/>
        <w:jc w:val="both"/>
        <w:rPr>
          <w:rFonts w:ascii="Arial" w:hAnsi="Arial" w:cs="Arial"/>
          <w:sz w:val="24"/>
          <w:szCs w:val="24"/>
        </w:rPr>
      </w:pPr>
    </w:p>
    <w:p w14:paraId="30A082E6" w14:textId="77777777" w:rsidR="00CD70C6" w:rsidRDefault="00CD70C6" w:rsidP="00997DC0">
      <w:pPr>
        <w:pStyle w:val="Prrafodelista"/>
        <w:jc w:val="both"/>
        <w:rPr>
          <w:rFonts w:ascii="Arial" w:hAnsi="Arial" w:cs="Arial"/>
          <w:sz w:val="24"/>
          <w:szCs w:val="24"/>
        </w:rPr>
      </w:pPr>
    </w:p>
    <w:p w14:paraId="11581C23" w14:textId="325BE4B6" w:rsidR="00CD70C6" w:rsidRPr="00CD70C6" w:rsidRDefault="001E2CEC" w:rsidP="00997DC0">
      <w:pPr>
        <w:pStyle w:val="Ttulo2"/>
        <w:jc w:val="both"/>
        <w:rPr>
          <w:rFonts w:ascii="Arial" w:hAnsi="Arial" w:cs="Arial"/>
          <w:b/>
          <w:bCs/>
        </w:rPr>
      </w:pPr>
      <w:bookmarkStart w:id="45" w:name="_Toc70932381"/>
      <w:r>
        <w:rPr>
          <w:rFonts w:ascii="Arial" w:hAnsi="Arial" w:cs="Arial"/>
          <w:b/>
          <w:bCs/>
        </w:rPr>
        <w:t xml:space="preserve">10.2 </w:t>
      </w:r>
      <w:r w:rsidR="00CD70C6" w:rsidRPr="00CD70C6">
        <w:rPr>
          <w:rFonts w:ascii="Arial" w:hAnsi="Arial" w:cs="Arial"/>
          <w:b/>
          <w:bCs/>
        </w:rPr>
        <w:t>Área de trabajo</w:t>
      </w:r>
      <w:bookmarkEnd w:id="45"/>
    </w:p>
    <w:p w14:paraId="23D133E8" w14:textId="77777777" w:rsidR="00DA6C72" w:rsidRDefault="00DA6C72" w:rsidP="00997DC0">
      <w:pPr>
        <w:spacing w:line="276" w:lineRule="auto"/>
        <w:jc w:val="both"/>
        <w:rPr>
          <w:rFonts w:ascii="Arial" w:hAnsi="Arial" w:cs="Arial"/>
          <w:sz w:val="24"/>
          <w:szCs w:val="24"/>
        </w:rPr>
      </w:pPr>
    </w:p>
    <w:p w14:paraId="01655997" w14:textId="04CC34CB" w:rsidR="00CD70C6" w:rsidRPr="00CD70C6" w:rsidRDefault="00CD70C6" w:rsidP="00997DC0">
      <w:pPr>
        <w:spacing w:line="276" w:lineRule="auto"/>
        <w:jc w:val="both"/>
        <w:rPr>
          <w:rFonts w:ascii="Arial" w:hAnsi="Arial" w:cs="Arial"/>
          <w:sz w:val="24"/>
          <w:szCs w:val="24"/>
        </w:rPr>
      </w:pPr>
      <w:r w:rsidRPr="00CD70C6">
        <w:rPr>
          <w:rFonts w:ascii="Arial" w:hAnsi="Arial" w:cs="Arial"/>
          <w:sz w:val="24"/>
          <w:szCs w:val="24"/>
        </w:rPr>
        <w:t>Todo archivo debe cumplir con las funciones de recepción, custodia (depósitos), conservación, e información.</w:t>
      </w:r>
    </w:p>
    <w:p w14:paraId="2BC11DDB" w14:textId="6057DD07" w:rsidR="00DA6C72" w:rsidRDefault="00CD70C6" w:rsidP="00997DC0">
      <w:pPr>
        <w:spacing w:line="276" w:lineRule="auto"/>
        <w:jc w:val="both"/>
        <w:rPr>
          <w:rFonts w:ascii="Arial" w:hAnsi="Arial" w:cs="Arial"/>
          <w:sz w:val="24"/>
          <w:szCs w:val="24"/>
        </w:rPr>
      </w:pPr>
      <w:r w:rsidRPr="00CD70C6">
        <w:rPr>
          <w:rFonts w:ascii="Arial" w:hAnsi="Arial" w:cs="Arial"/>
          <w:sz w:val="24"/>
          <w:szCs w:val="24"/>
        </w:rPr>
        <w:t>Para cumplir con lo anterior deberán existir las siguientes áreas:</w:t>
      </w:r>
    </w:p>
    <w:p w14:paraId="25C74138" w14:textId="681DB57E" w:rsidR="00CD70C6" w:rsidRDefault="00CD70C6" w:rsidP="00997DC0">
      <w:pPr>
        <w:spacing w:line="276" w:lineRule="auto"/>
        <w:jc w:val="both"/>
        <w:rPr>
          <w:rFonts w:ascii="Arial" w:hAnsi="Arial" w:cs="Arial"/>
          <w:sz w:val="24"/>
          <w:szCs w:val="24"/>
        </w:rPr>
      </w:pPr>
    </w:p>
    <w:p w14:paraId="44A985D9" w14:textId="77777777" w:rsidR="00CD70C6" w:rsidRPr="00CD70C6" w:rsidRDefault="00CD70C6" w:rsidP="00997DC0">
      <w:pPr>
        <w:pStyle w:val="Prrafodelista"/>
        <w:numPr>
          <w:ilvl w:val="0"/>
          <w:numId w:val="33"/>
        </w:numPr>
        <w:spacing w:line="276" w:lineRule="auto"/>
        <w:jc w:val="both"/>
        <w:rPr>
          <w:rFonts w:ascii="Arial" w:hAnsi="Arial" w:cs="Arial"/>
          <w:sz w:val="24"/>
          <w:szCs w:val="24"/>
        </w:rPr>
      </w:pPr>
      <w:r w:rsidRPr="00CD70C6">
        <w:rPr>
          <w:rFonts w:ascii="Arial" w:hAnsi="Arial" w:cs="Arial"/>
          <w:sz w:val="24"/>
          <w:szCs w:val="24"/>
        </w:rPr>
        <w:t xml:space="preserve">Áreas de depósitos documentales: Son el lugar de almacenamiento de los fondos documentales al cual estará restringido el ingreso a visitantes o usuarios. </w:t>
      </w:r>
    </w:p>
    <w:p w14:paraId="046139C9" w14:textId="5064E745" w:rsidR="00CD70C6" w:rsidRPr="00CD70C6" w:rsidRDefault="00CD70C6" w:rsidP="00997DC0">
      <w:pPr>
        <w:pStyle w:val="Prrafodelista"/>
        <w:numPr>
          <w:ilvl w:val="0"/>
          <w:numId w:val="33"/>
        </w:numPr>
        <w:spacing w:line="276" w:lineRule="auto"/>
        <w:jc w:val="both"/>
        <w:rPr>
          <w:rFonts w:ascii="Arial" w:hAnsi="Arial" w:cs="Arial"/>
          <w:sz w:val="24"/>
          <w:szCs w:val="24"/>
        </w:rPr>
      </w:pPr>
      <w:r w:rsidRPr="00CD70C6">
        <w:rPr>
          <w:rFonts w:ascii="Arial" w:hAnsi="Arial" w:cs="Arial"/>
          <w:sz w:val="24"/>
          <w:szCs w:val="24"/>
        </w:rPr>
        <w:t xml:space="preserve">Zonas de trabajo: que contengan recepción de transferencias, áreas de limpieza y desinfección, área de tratamiento de la documentación (clasificación, ordenación, inventario, descripción con mesas de trabajo metálicas). </w:t>
      </w:r>
    </w:p>
    <w:p w14:paraId="56C88CCC" w14:textId="55D60CEC" w:rsidR="00CD70C6" w:rsidRDefault="00CD70C6" w:rsidP="00997DC0">
      <w:pPr>
        <w:pStyle w:val="Prrafodelista"/>
        <w:numPr>
          <w:ilvl w:val="0"/>
          <w:numId w:val="33"/>
        </w:numPr>
        <w:spacing w:line="276" w:lineRule="auto"/>
        <w:jc w:val="both"/>
        <w:rPr>
          <w:rFonts w:ascii="Arial" w:hAnsi="Arial" w:cs="Arial"/>
          <w:sz w:val="24"/>
          <w:szCs w:val="24"/>
        </w:rPr>
      </w:pPr>
      <w:r w:rsidRPr="00CD70C6">
        <w:rPr>
          <w:rFonts w:ascii="Arial" w:hAnsi="Arial" w:cs="Arial"/>
          <w:sz w:val="24"/>
          <w:szCs w:val="24"/>
        </w:rPr>
        <w:t>Bodega de insumes de archivo.</w:t>
      </w:r>
    </w:p>
    <w:p w14:paraId="0FBA9573" w14:textId="77777777" w:rsidR="00964016" w:rsidRPr="00CD70C6" w:rsidRDefault="00964016" w:rsidP="00997DC0">
      <w:pPr>
        <w:pStyle w:val="Prrafodelista"/>
        <w:spacing w:line="276" w:lineRule="auto"/>
        <w:jc w:val="both"/>
        <w:rPr>
          <w:rFonts w:ascii="Arial" w:hAnsi="Arial" w:cs="Arial"/>
          <w:sz w:val="24"/>
          <w:szCs w:val="24"/>
        </w:rPr>
      </w:pPr>
    </w:p>
    <w:p w14:paraId="2AA3147B" w14:textId="1C5BF8CE" w:rsidR="00DA6C72" w:rsidRPr="00964016" w:rsidRDefault="001E2CEC" w:rsidP="00997DC0">
      <w:pPr>
        <w:pStyle w:val="Ttulo2"/>
        <w:jc w:val="both"/>
        <w:rPr>
          <w:rFonts w:ascii="Arial" w:hAnsi="Arial" w:cs="Arial"/>
          <w:b/>
          <w:bCs/>
        </w:rPr>
      </w:pPr>
      <w:bookmarkStart w:id="46" w:name="_Toc70932382"/>
      <w:r>
        <w:rPr>
          <w:rFonts w:ascii="Arial" w:hAnsi="Arial" w:cs="Arial"/>
          <w:b/>
          <w:bCs/>
        </w:rPr>
        <w:t xml:space="preserve">10.3 </w:t>
      </w:r>
      <w:r w:rsidR="00964016" w:rsidRPr="00964016">
        <w:rPr>
          <w:rFonts w:ascii="Arial" w:hAnsi="Arial" w:cs="Arial"/>
          <w:b/>
          <w:bCs/>
        </w:rPr>
        <w:t>Factores medio ambiente</w:t>
      </w:r>
      <w:bookmarkEnd w:id="46"/>
      <w:r w:rsidR="00964016" w:rsidRPr="00964016">
        <w:rPr>
          <w:rFonts w:ascii="Arial" w:hAnsi="Arial" w:cs="Arial"/>
          <w:b/>
          <w:bCs/>
        </w:rPr>
        <w:t xml:space="preserve"> </w:t>
      </w:r>
    </w:p>
    <w:p w14:paraId="0C662AAB" w14:textId="77777777" w:rsidR="00964016" w:rsidRPr="00964016" w:rsidRDefault="00964016" w:rsidP="00997DC0">
      <w:pPr>
        <w:jc w:val="both"/>
      </w:pPr>
    </w:p>
    <w:p w14:paraId="2CD3498F" w14:textId="467F92AD" w:rsidR="00964016" w:rsidRDefault="00964016" w:rsidP="00997DC0">
      <w:pPr>
        <w:jc w:val="both"/>
        <w:rPr>
          <w:rFonts w:ascii="Arial" w:hAnsi="Arial" w:cs="Arial"/>
          <w:sz w:val="24"/>
          <w:szCs w:val="24"/>
        </w:rPr>
      </w:pPr>
      <w:r>
        <w:rPr>
          <w:rFonts w:ascii="Arial" w:hAnsi="Arial" w:cs="Arial"/>
          <w:sz w:val="24"/>
          <w:szCs w:val="24"/>
        </w:rPr>
        <w:t xml:space="preserve">Según las normativas 4, se debe tomar en cuenta los factores medio ambientales para tener un control de los riesgos externos de deterioro que incide en la conservación de material de archivo. </w:t>
      </w:r>
    </w:p>
    <w:p w14:paraId="272AC54D" w14:textId="2EDFD545" w:rsidR="00964016" w:rsidRDefault="00964016" w:rsidP="00997DC0">
      <w:pPr>
        <w:jc w:val="both"/>
        <w:rPr>
          <w:rFonts w:ascii="Arial" w:hAnsi="Arial" w:cs="Arial"/>
          <w:sz w:val="24"/>
          <w:szCs w:val="24"/>
        </w:rPr>
      </w:pPr>
    </w:p>
    <w:p w14:paraId="5C0577AE" w14:textId="0E9A21B0" w:rsidR="00964016" w:rsidRPr="00964016" w:rsidRDefault="00825D6B" w:rsidP="00997DC0">
      <w:pPr>
        <w:jc w:val="both"/>
        <w:rPr>
          <w:rFonts w:ascii="Arial" w:hAnsi="Arial" w:cs="Arial"/>
          <w:sz w:val="24"/>
          <w:szCs w:val="24"/>
        </w:rPr>
      </w:pPr>
      <w:r w:rsidRPr="00825D6B">
        <w:rPr>
          <w:rFonts w:ascii="Arial" w:hAnsi="Arial" w:cs="Arial"/>
          <w:b/>
          <w:bCs/>
          <w:sz w:val="24"/>
          <w:szCs w:val="24"/>
        </w:rPr>
        <w:t>Involucran elementos como</w:t>
      </w:r>
      <w:r>
        <w:rPr>
          <w:rFonts w:ascii="Arial" w:hAnsi="Arial" w:cs="Arial"/>
          <w:sz w:val="24"/>
          <w:szCs w:val="24"/>
        </w:rPr>
        <w:t xml:space="preserve">: la temperatura, la húmeda relativa, la luz, los contaminantes atmosféricos y el polvo, los cuales por la acción permanentes o por las fluctuaciones degradan los diferentes soportes de los documentos. </w:t>
      </w:r>
    </w:p>
    <w:p w14:paraId="2616FD75" w14:textId="1241EA2C" w:rsidR="00825D6B" w:rsidRDefault="00825D6B" w:rsidP="00997DC0">
      <w:pPr>
        <w:spacing w:line="276" w:lineRule="auto"/>
        <w:jc w:val="both"/>
        <w:rPr>
          <w:rFonts w:ascii="Arial" w:hAnsi="Arial" w:cs="Arial"/>
          <w:sz w:val="24"/>
          <w:szCs w:val="24"/>
        </w:rPr>
      </w:pPr>
    </w:p>
    <w:p w14:paraId="05C15209" w14:textId="00BB769B" w:rsidR="00825D6B" w:rsidRPr="00825D6B" w:rsidRDefault="00825D6B" w:rsidP="00997DC0">
      <w:pPr>
        <w:spacing w:line="276" w:lineRule="auto"/>
        <w:jc w:val="both"/>
        <w:rPr>
          <w:rFonts w:ascii="Arial" w:hAnsi="Arial" w:cs="Arial"/>
          <w:sz w:val="24"/>
          <w:szCs w:val="24"/>
        </w:rPr>
      </w:pPr>
      <w:r w:rsidRPr="00825D6B">
        <w:rPr>
          <w:rFonts w:ascii="Arial" w:hAnsi="Arial" w:cs="Arial"/>
          <w:sz w:val="24"/>
          <w:szCs w:val="24"/>
        </w:rPr>
        <w:lastRenderedPageBreak/>
        <w:t>Al tomar medidas en cuanto a estos factores, se previene el daño, tanto en los depósitos como en los documentos que acarrean grandes gastos de reparación y pérdida, muchas veces irreparables.</w:t>
      </w:r>
    </w:p>
    <w:p w14:paraId="6295C989" w14:textId="1E450FB4" w:rsidR="00DA6C72" w:rsidRPr="00825D6B" w:rsidRDefault="00DA6C72" w:rsidP="00997DC0">
      <w:pPr>
        <w:spacing w:line="276" w:lineRule="auto"/>
        <w:jc w:val="both"/>
        <w:rPr>
          <w:rFonts w:ascii="Arial" w:hAnsi="Arial" w:cs="Arial"/>
          <w:sz w:val="24"/>
          <w:szCs w:val="24"/>
        </w:rPr>
      </w:pPr>
    </w:p>
    <w:p w14:paraId="5A781F0A" w14:textId="0175C2BE" w:rsidR="00825D6B" w:rsidRDefault="00825D6B" w:rsidP="00997DC0">
      <w:pPr>
        <w:spacing w:line="276" w:lineRule="auto"/>
        <w:jc w:val="both"/>
        <w:rPr>
          <w:rFonts w:ascii="Arial" w:hAnsi="Arial" w:cs="Arial"/>
          <w:sz w:val="24"/>
          <w:szCs w:val="24"/>
        </w:rPr>
      </w:pPr>
      <w:r w:rsidRPr="00825D6B">
        <w:rPr>
          <w:rFonts w:ascii="Arial" w:hAnsi="Arial" w:cs="Arial"/>
          <w:sz w:val="24"/>
          <w:szCs w:val="24"/>
        </w:rPr>
        <w:t>Para evitar la pérdida y deterioro por descuido de los documentos, se debe tomar en cuenta los siguientes pasos:</w:t>
      </w:r>
    </w:p>
    <w:p w14:paraId="1DBC932C" w14:textId="5B293CCE" w:rsidR="00825D6B" w:rsidRDefault="00825D6B" w:rsidP="00997DC0">
      <w:pPr>
        <w:spacing w:line="276" w:lineRule="auto"/>
        <w:jc w:val="both"/>
        <w:rPr>
          <w:rFonts w:ascii="Arial" w:hAnsi="Arial" w:cs="Arial"/>
          <w:sz w:val="24"/>
          <w:szCs w:val="24"/>
        </w:rPr>
      </w:pPr>
    </w:p>
    <w:p w14:paraId="580E8439" w14:textId="3BE467E0" w:rsidR="00825D6B" w:rsidRDefault="00825D6B" w:rsidP="00997DC0">
      <w:pPr>
        <w:spacing w:line="276" w:lineRule="auto"/>
        <w:jc w:val="both"/>
        <w:rPr>
          <w:rFonts w:ascii="Arial" w:hAnsi="Arial" w:cs="Arial"/>
          <w:sz w:val="24"/>
          <w:szCs w:val="24"/>
        </w:rPr>
      </w:pPr>
    </w:p>
    <w:p w14:paraId="4471C847" w14:textId="5C1D25B5" w:rsidR="00911336" w:rsidRDefault="00911336" w:rsidP="00997DC0">
      <w:pPr>
        <w:spacing w:line="276" w:lineRule="auto"/>
        <w:jc w:val="both"/>
        <w:rPr>
          <w:rFonts w:ascii="Arial" w:hAnsi="Arial" w:cs="Arial"/>
          <w:sz w:val="24"/>
          <w:szCs w:val="24"/>
        </w:rPr>
      </w:pPr>
    </w:p>
    <w:p w14:paraId="653C6964" w14:textId="77777777" w:rsidR="00911336" w:rsidRDefault="00911336" w:rsidP="00997DC0">
      <w:pPr>
        <w:spacing w:line="276" w:lineRule="auto"/>
        <w:jc w:val="both"/>
        <w:rPr>
          <w:rFonts w:ascii="Arial" w:hAnsi="Arial" w:cs="Arial"/>
          <w:sz w:val="24"/>
          <w:szCs w:val="24"/>
        </w:rPr>
      </w:pPr>
    </w:p>
    <w:p w14:paraId="5C0A6AA2" w14:textId="16A9B068" w:rsidR="00825D6B" w:rsidRPr="00825D6B" w:rsidRDefault="00825D6B" w:rsidP="00997DC0">
      <w:pPr>
        <w:pStyle w:val="Prrafodelista"/>
        <w:numPr>
          <w:ilvl w:val="0"/>
          <w:numId w:val="34"/>
        </w:numPr>
        <w:spacing w:line="276" w:lineRule="auto"/>
        <w:jc w:val="both"/>
        <w:rPr>
          <w:rFonts w:ascii="Arial" w:hAnsi="Arial" w:cs="Arial"/>
          <w:b/>
          <w:bCs/>
          <w:sz w:val="24"/>
          <w:szCs w:val="24"/>
        </w:rPr>
      </w:pPr>
      <w:r w:rsidRPr="00825D6B">
        <w:rPr>
          <w:rFonts w:ascii="Arial" w:hAnsi="Arial" w:cs="Arial"/>
          <w:b/>
          <w:bCs/>
          <w:sz w:val="24"/>
          <w:szCs w:val="24"/>
        </w:rPr>
        <w:t xml:space="preserve">Control de temperatura y humedad relativa: </w:t>
      </w:r>
    </w:p>
    <w:p w14:paraId="55649BC6" w14:textId="0FB8EAE0" w:rsidR="00825D6B" w:rsidRPr="00825D6B" w:rsidRDefault="00825D6B" w:rsidP="00997DC0">
      <w:pPr>
        <w:pStyle w:val="Prrafodelista"/>
        <w:spacing w:line="276" w:lineRule="auto"/>
        <w:jc w:val="both"/>
        <w:rPr>
          <w:rFonts w:ascii="Arial" w:hAnsi="Arial" w:cs="Arial"/>
          <w:sz w:val="24"/>
          <w:szCs w:val="24"/>
        </w:rPr>
      </w:pPr>
      <w:r w:rsidRPr="00825D6B">
        <w:rPr>
          <w:rFonts w:ascii="Arial" w:hAnsi="Arial" w:cs="Arial"/>
          <w:sz w:val="24"/>
          <w:szCs w:val="24"/>
        </w:rPr>
        <w:t>Los niveles inaceptables de humedad y temperatura, contribuyen significativamente a la desintegración de los materiales. Los edificios deben mantenerse en buen estado, las grietas deben repararse tan pronto como se presenten, las puertas y las ventanas de las áreas de depósitos deben mantenerse cerradas para evitar la entrada de aire exterior no acondicionado. Se recomienda una temperatura estable no mayor de 21° C y una humedad relativa estable entre un mínimo de 30% y un máximo de 50%. Se recomienda el uso de higrómetros por cada área de depósitos que permitan dicho registro del control del clima.</w:t>
      </w:r>
    </w:p>
    <w:p w14:paraId="44175516" w14:textId="77777777" w:rsidR="00825D6B" w:rsidRDefault="00825D6B" w:rsidP="00997DC0">
      <w:pPr>
        <w:pStyle w:val="Prrafodelista"/>
        <w:spacing w:line="276" w:lineRule="auto"/>
        <w:jc w:val="both"/>
      </w:pPr>
    </w:p>
    <w:p w14:paraId="5D5A88C2" w14:textId="74382798" w:rsidR="00825D6B" w:rsidRPr="00825D6B" w:rsidRDefault="00825D6B" w:rsidP="00997DC0">
      <w:pPr>
        <w:pStyle w:val="Prrafodelista"/>
        <w:numPr>
          <w:ilvl w:val="0"/>
          <w:numId w:val="34"/>
        </w:numPr>
        <w:spacing w:line="276" w:lineRule="auto"/>
        <w:jc w:val="both"/>
        <w:rPr>
          <w:rFonts w:ascii="Arial" w:hAnsi="Arial" w:cs="Arial"/>
          <w:b/>
          <w:bCs/>
          <w:sz w:val="24"/>
          <w:szCs w:val="24"/>
        </w:rPr>
      </w:pPr>
      <w:r w:rsidRPr="00825D6B">
        <w:rPr>
          <w:rFonts w:ascii="Arial" w:hAnsi="Arial" w:cs="Arial"/>
          <w:b/>
          <w:bCs/>
          <w:sz w:val="24"/>
          <w:szCs w:val="24"/>
        </w:rPr>
        <w:t xml:space="preserve">Importancia de la luz en las áreas de depósito: </w:t>
      </w:r>
    </w:p>
    <w:p w14:paraId="0C691B16" w14:textId="3EE298FC" w:rsidR="00825D6B" w:rsidRDefault="00825D6B" w:rsidP="00997DC0">
      <w:pPr>
        <w:pStyle w:val="Prrafodelista"/>
        <w:spacing w:line="276" w:lineRule="auto"/>
        <w:jc w:val="both"/>
        <w:rPr>
          <w:rFonts w:ascii="Arial" w:hAnsi="Arial" w:cs="Arial"/>
          <w:sz w:val="24"/>
          <w:szCs w:val="24"/>
        </w:rPr>
      </w:pPr>
      <w:r w:rsidRPr="00825D6B">
        <w:rPr>
          <w:rFonts w:ascii="Arial" w:hAnsi="Arial" w:cs="Arial"/>
          <w:sz w:val="24"/>
          <w:szCs w:val="24"/>
        </w:rPr>
        <w:t>La luz acelera el deterioro de los fondos y actúa como un catalizador en su oxidación, provoca que las tintas palidezcan alterando la legibilidad. Los niveles de luz visible se miden por lux (lúmenes por metro cuadrado) o bujíaspie una bujía pie equivale a 11 lux.</w:t>
      </w:r>
    </w:p>
    <w:p w14:paraId="799AF65C" w14:textId="48EA19C3" w:rsidR="00825D6B" w:rsidRDefault="00825D6B" w:rsidP="00997DC0">
      <w:pPr>
        <w:pStyle w:val="Prrafodelista"/>
        <w:spacing w:line="276" w:lineRule="auto"/>
        <w:jc w:val="both"/>
        <w:rPr>
          <w:rFonts w:ascii="Arial" w:hAnsi="Arial" w:cs="Arial"/>
          <w:sz w:val="24"/>
          <w:szCs w:val="24"/>
        </w:rPr>
      </w:pPr>
    </w:p>
    <w:p w14:paraId="0F3667F0" w14:textId="1B951102" w:rsidR="00825D6B" w:rsidRDefault="00825D6B" w:rsidP="00997DC0">
      <w:pPr>
        <w:pStyle w:val="Prrafodelista"/>
        <w:spacing w:line="276" w:lineRule="auto"/>
        <w:jc w:val="both"/>
        <w:rPr>
          <w:rFonts w:ascii="Arial" w:hAnsi="Arial" w:cs="Arial"/>
          <w:sz w:val="24"/>
          <w:szCs w:val="24"/>
        </w:rPr>
      </w:pPr>
      <w:r w:rsidRPr="00825D6B">
        <w:rPr>
          <w:rFonts w:ascii="Arial" w:hAnsi="Arial" w:cs="Arial"/>
          <w:sz w:val="24"/>
          <w:szCs w:val="24"/>
        </w:rPr>
        <w:t>Los niveles de luz no deben exceder los 55 lux (5 bujías pie) para obras menos sensibles, un máximo de 165 lux (15 bujías pie) es permitido. La radiación ultravioleta es especialmente dañina para los documentos debido a su a</w:t>
      </w:r>
      <w:r w:rsidR="00567DDD">
        <w:rPr>
          <w:rFonts w:ascii="Arial" w:hAnsi="Arial" w:cs="Arial"/>
          <w:sz w:val="24"/>
          <w:szCs w:val="24"/>
        </w:rPr>
        <w:t>l</w:t>
      </w:r>
      <w:r w:rsidRPr="00825D6B">
        <w:rPr>
          <w:rFonts w:ascii="Arial" w:hAnsi="Arial" w:cs="Arial"/>
          <w:sz w:val="24"/>
          <w:szCs w:val="24"/>
        </w:rPr>
        <w:t xml:space="preserve">to nivel de energía, por lo tanto, las ventanas de los depósitos deben mantenerse cerradas o cubrirse con cortinas tipo persianas que bloqueen la luz y rayos directos del sol. </w:t>
      </w:r>
    </w:p>
    <w:p w14:paraId="2360EB44" w14:textId="77777777" w:rsidR="00825D6B" w:rsidRPr="00825D6B" w:rsidRDefault="00825D6B" w:rsidP="00997DC0">
      <w:pPr>
        <w:pStyle w:val="Prrafodelista"/>
        <w:spacing w:line="276" w:lineRule="auto"/>
        <w:jc w:val="both"/>
        <w:rPr>
          <w:rFonts w:ascii="Arial" w:hAnsi="Arial" w:cs="Arial"/>
          <w:sz w:val="24"/>
          <w:szCs w:val="24"/>
        </w:rPr>
      </w:pPr>
    </w:p>
    <w:p w14:paraId="0303222B" w14:textId="6EEDC9A8" w:rsidR="00825D6B" w:rsidRPr="00825D6B" w:rsidRDefault="00825D6B" w:rsidP="00997DC0">
      <w:pPr>
        <w:pStyle w:val="Prrafodelista"/>
        <w:numPr>
          <w:ilvl w:val="0"/>
          <w:numId w:val="34"/>
        </w:numPr>
        <w:spacing w:line="276" w:lineRule="auto"/>
        <w:jc w:val="both"/>
        <w:rPr>
          <w:rFonts w:ascii="Arial" w:hAnsi="Arial" w:cs="Arial"/>
          <w:b/>
          <w:bCs/>
          <w:sz w:val="24"/>
          <w:szCs w:val="24"/>
        </w:rPr>
      </w:pPr>
      <w:r w:rsidRPr="00825D6B">
        <w:rPr>
          <w:rFonts w:ascii="Arial" w:hAnsi="Arial" w:cs="Arial"/>
          <w:b/>
          <w:bCs/>
          <w:sz w:val="24"/>
          <w:szCs w:val="24"/>
        </w:rPr>
        <w:t>Calidad del aire:</w:t>
      </w:r>
    </w:p>
    <w:p w14:paraId="57EB2EDF" w14:textId="7A99E5CC" w:rsidR="00825D6B" w:rsidRDefault="00825D6B" w:rsidP="00997DC0">
      <w:pPr>
        <w:pStyle w:val="Prrafodelista"/>
        <w:spacing w:line="276" w:lineRule="auto"/>
        <w:jc w:val="both"/>
        <w:rPr>
          <w:rFonts w:ascii="Arial" w:hAnsi="Arial" w:cs="Arial"/>
          <w:sz w:val="24"/>
          <w:szCs w:val="24"/>
        </w:rPr>
      </w:pPr>
      <w:r w:rsidRPr="00825D6B">
        <w:rPr>
          <w:rFonts w:ascii="Arial" w:hAnsi="Arial" w:cs="Arial"/>
          <w:sz w:val="24"/>
          <w:szCs w:val="24"/>
        </w:rPr>
        <w:t xml:space="preserve"> Los agentes contaminantes contribuyen fuertemente al deterioro de fondos documentales en los archivos. Los dos agentes contaminantes son gases y partículas. Para tener un mayor control de estos contaminantes es necesario que se usen equipos adecuados como filtros individuales acoplados a respiraderos, </w:t>
      </w:r>
      <w:r w:rsidRPr="00825D6B">
        <w:rPr>
          <w:rFonts w:ascii="Arial" w:hAnsi="Arial" w:cs="Arial"/>
          <w:sz w:val="24"/>
          <w:szCs w:val="24"/>
        </w:rPr>
        <w:lastRenderedPageBreak/>
        <w:t>calefactores o acondicionadores de aire. Asimismo, se debe evitar que los respiraderos estén ubicados cerca de las fuentes de contaminantes.</w:t>
      </w:r>
    </w:p>
    <w:p w14:paraId="7D11AB42" w14:textId="29E3EF66" w:rsidR="0063307D" w:rsidRDefault="0063307D" w:rsidP="00997DC0">
      <w:pPr>
        <w:pStyle w:val="Prrafodelista"/>
        <w:spacing w:line="276" w:lineRule="auto"/>
        <w:jc w:val="both"/>
        <w:rPr>
          <w:rFonts w:ascii="Arial" w:hAnsi="Arial" w:cs="Arial"/>
          <w:sz w:val="24"/>
          <w:szCs w:val="24"/>
        </w:rPr>
      </w:pPr>
    </w:p>
    <w:p w14:paraId="3D3DFEF2" w14:textId="3B4E7676" w:rsidR="0063307D" w:rsidRDefault="001E2CEC" w:rsidP="00997DC0">
      <w:pPr>
        <w:pStyle w:val="Ttulo2"/>
        <w:jc w:val="both"/>
        <w:rPr>
          <w:rFonts w:ascii="Arial" w:hAnsi="Arial" w:cs="Arial"/>
          <w:b/>
          <w:bCs/>
        </w:rPr>
      </w:pPr>
      <w:bookmarkStart w:id="47" w:name="_Toc70932383"/>
      <w:r>
        <w:rPr>
          <w:rFonts w:ascii="Arial" w:hAnsi="Arial" w:cs="Arial"/>
          <w:b/>
          <w:bCs/>
        </w:rPr>
        <w:t xml:space="preserve">10.4 </w:t>
      </w:r>
      <w:r w:rsidR="0063307D" w:rsidRPr="0063307D">
        <w:rPr>
          <w:rFonts w:ascii="Arial" w:hAnsi="Arial" w:cs="Arial"/>
          <w:b/>
          <w:bCs/>
        </w:rPr>
        <w:t>Elementos de proyección personal</w:t>
      </w:r>
      <w:bookmarkEnd w:id="47"/>
      <w:r w:rsidR="0063307D" w:rsidRPr="0063307D">
        <w:rPr>
          <w:rFonts w:ascii="Arial" w:hAnsi="Arial" w:cs="Arial"/>
          <w:b/>
          <w:bCs/>
        </w:rPr>
        <w:t xml:space="preserve"> </w:t>
      </w:r>
    </w:p>
    <w:p w14:paraId="169E90D3" w14:textId="6D0CAE4E" w:rsidR="0063307D" w:rsidRDefault="0063307D" w:rsidP="00997DC0">
      <w:pPr>
        <w:jc w:val="both"/>
        <w:rPr>
          <w:rFonts w:ascii="Arial" w:hAnsi="Arial" w:cs="Arial"/>
          <w:sz w:val="24"/>
          <w:szCs w:val="24"/>
        </w:rPr>
      </w:pPr>
      <w:r>
        <w:rPr>
          <w:rFonts w:ascii="Arial" w:hAnsi="Arial" w:cs="Arial"/>
          <w:sz w:val="24"/>
          <w:szCs w:val="24"/>
        </w:rPr>
        <w:t>Una de las amenazas para los archivos son los factores bióticos, señalados en los apartadores anteriores, a su vez, se convierte en un factor de riesgo para las personas que allí laboran a todas aquellas que estén en contacto con el material contaminado, principalmente en los archivos centrales.</w:t>
      </w:r>
    </w:p>
    <w:p w14:paraId="1A87D3E2" w14:textId="67D84E28" w:rsidR="0063307D" w:rsidRDefault="0063307D" w:rsidP="00997DC0">
      <w:pPr>
        <w:jc w:val="both"/>
        <w:rPr>
          <w:rFonts w:ascii="Arial" w:hAnsi="Arial" w:cs="Arial"/>
          <w:sz w:val="24"/>
          <w:szCs w:val="24"/>
        </w:rPr>
      </w:pPr>
    </w:p>
    <w:p w14:paraId="703B3230" w14:textId="3C40A8AC" w:rsidR="0063307D" w:rsidRDefault="0063307D" w:rsidP="00997DC0">
      <w:pPr>
        <w:jc w:val="both"/>
        <w:rPr>
          <w:rFonts w:ascii="Arial" w:hAnsi="Arial" w:cs="Arial"/>
          <w:sz w:val="24"/>
          <w:szCs w:val="24"/>
        </w:rPr>
      </w:pPr>
      <w:r>
        <w:rPr>
          <w:rFonts w:ascii="Arial" w:hAnsi="Arial" w:cs="Arial"/>
          <w:sz w:val="24"/>
          <w:szCs w:val="24"/>
        </w:rPr>
        <w:t>Para prevenir riesgo en la salud, se deben tomar en cuenta medidas de seguridad conocidas también como de bioseguridad que tiene como finalidad evitar la enfermedad profesional y los accidentes de trabajo por el contacto de documentos contaminados.</w:t>
      </w:r>
    </w:p>
    <w:p w14:paraId="179392BF" w14:textId="13716F13" w:rsidR="0063307D" w:rsidRDefault="0063307D" w:rsidP="00997DC0">
      <w:pPr>
        <w:jc w:val="both"/>
        <w:rPr>
          <w:rFonts w:ascii="Arial" w:hAnsi="Arial" w:cs="Arial"/>
          <w:sz w:val="24"/>
          <w:szCs w:val="24"/>
        </w:rPr>
      </w:pPr>
    </w:p>
    <w:p w14:paraId="01BEDC89" w14:textId="46082027" w:rsidR="0063307D" w:rsidRDefault="0063307D" w:rsidP="00997DC0">
      <w:pPr>
        <w:jc w:val="both"/>
        <w:rPr>
          <w:rFonts w:ascii="Arial" w:hAnsi="Arial" w:cs="Arial"/>
          <w:sz w:val="24"/>
          <w:szCs w:val="24"/>
        </w:rPr>
      </w:pPr>
      <w:r>
        <w:rPr>
          <w:rFonts w:ascii="Arial" w:hAnsi="Arial" w:cs="Arial"/>
          <w:sz w:val="24"/>
          <w:szCs w:val="24"/>
        </w:rPr>
        <w:t xml:space="preserve">Los contaminantes </w:t>
      </w:r>
      <w:r w:rsidR="00567DDD">
        <w:rPr>
          <w:rFonts w:ascii="Arial" w:hAnsi="Arial" w:cs="Arial"/>
          <w:sz w:val="24"/>
          <w:szCs w:val="24"/>
        </w:rPr>
        <w:t>más</w:t>
      </w:r>
      <w:r>
        <w:rPr>
          <w:rFonts w:ascii="Arial" w:hAnsi="Arial" w:cs="Arial"/>
          <w:sz w:val="24"/>
          <w:szCs w:val="24"/>
        </w:rPr>
        <w:t xml:space="preserve"> comunes de documentos son: por roedores, insectos y los micro </w:t>
      </w:r>
      <w:r w:rsidR="00F56C23">
        <w:rPr>
          <w:rFonts w:ascii="Arial" w:hAnsi="Arial" w:cs="Arial"/>
          <w:sz w:val="24"/>
          <w:szCs w:val="24"/>
        </w:rPr>
        <w:t>orgánicos (</w:t>
      </w:r>
      <w:r>
        <w:rPr>
          <w:rFonts w:ascii="Arial" w:hAnsi="Arial" w:cs="Arial"/>
          <w:sz w:val="24"/>
          <w:szCs w:val="24"/>
        </w:rPr>
        <w:t xml:space="preserve">hongos y bacterias). Es de vital importancia tomas medidas para los </w:t>
      </w:r>
      <w:r w:rsidR="00F56C23">
        <w:rPr>
          <w:rFonts w:ascii="Arial" w:hAnsi="Arial" w:cs="Arial"/>
          <w:sz w:val="24"/>
          <w:szCs w:val="24"/>
        </w:rPr>
        <w:t>cuidados de la salud; para ello es necesario contar con elementos de protección personal los cuales son:</w:t>
      </w:r>
      <w:r>
        <w:rPr>
          <w:rFonts w:ascii="Arial" w:hAnsi="Arial" w:cs="Arial"/>
          <w:sz w:val="24"/>
          <w:szCs w:val="24"/>
        </w:rPr>
        <w:t xml:space="preserve"> </w:t>
      </w:r>
    </w:p>
    <w:p w14:paraId="596A9AF1" w14:textId="30DBC899" w:rsidR="0063307D" w:rsidRDefault="0063307D" w:rsidP="00997DC0">
      <w:pPr>
        <w:jc w:val="both"/>
        <w:rPr>
          <w:rFonts w:ascii="Arial" w:hAnsi="Arial" w:cs="Arial"/>
          <w:sz w:val="24"/>
          <w:szCs w:val="24"/>
        </w:rPr>
      </w:pPr>
    </w:p>
    <w:p w14:paraId="7AAB5365" w14:textId="3F8BEA2D" w:rsidR="00F56C23" w:rsidRPr="00F56C23" w:rsidRDefault="00F56C23" w:rsidP="00997DC0">
      <w:pPr>
        <w:pStyle w:val="Prrafodelista"/>
        <w:numPr>
          <w:ilvl w:val="0"/>
          <w:numId w:val="35"/>
        </w:numPr>
        <w:jc w:val="both"/>
        <w:rPr>
          <w:rFonts w:ascii="Arial" w:hAnsi="Arial" w:cs="Arial"/>
          <w:b/>
          <w:bCs/>
          <w:sz w:val="24"/>
          <w:szCs w:val="24"/>
        </w:rPr>
      </w:pPr>
      <w:r w:rsidRPr="00F56C23">
        <w:rPr>
          <w:rFonts w:ascii="Arial" w:hAnsi="Arial" w:cs="Arial"/>
          <w:b/>
          <w:bCs/>
          <w:sz w:val="24"/>
          <w:szCs w:val="24"/>
        </w:rPr>
        <w:t>Mascarillas con filtro para material que emite partículas o tapa boca:</w:t>
      </w:r>
    </w:p>
    <w:p w14:paraId="75A3A6B2" w14:textId="02CDAC20" w:rsidR="00F56C23" w:rsidRDefault="00F56C23" w:rsidP="00997DC0">
      <w:pPr>
        <w:pStyle w:val="Prrafodelista"/>
        <w:ind w:left="1440"/>
        <w:jc w:val="both"/>
        <w:rPr>
          <w:rFonts w:ascii="Arial" w:hAnsi="Arial" w:cs="Arial"/>
          <w:sz w:val="24"/>
          <w:szCs w:val="24"/>
        </w:rPr>
      </w:pPr>
      <w:r w:rsidRPr="00F56C23">
        <w:rPr>
          <w:rFonts w:ascii="Arial" w:hAnsi="Arial" w:cs="Arial"/>
          <w:sz w:val="24"/>
          <w:szCs w:val="24"/>
        </w:rPr>
        <w:t xml:space="preserve">Previene la exposición de las mucosas de la boca y nariz a los micro organismos, protege la vía aérea superior. </w:t>
      </w:r>
    </w:p>
    <w:p w14:paraId="0B96F8AA" w14:textId="2205B44C" w:rsidR="00F56C23" w:rsidRDefault="00F56C23" w:rsidP="00997DC0">
      <w:pPr>
        <w:jc w:val="both"/>
        <w:rPr>
          <w:rFonts w:ascii="Arial" w:hAnsi="Arial" w:cs="Arial"/>
          <w:sz w:val="24"/>
          <w:szCs w:val="24"/>
        </w:rPr>
      </w:pPr>
    </w:p>
    <w:p w14:paraId="4FE28E31" w14:textId="51501E1F" w:rsidR="00F56C23" w:rsidRDefault="00F56C23" w:rsidP="00997DC0">
      <w:pPr>
        <w:jc w:val="both"/>
        <w:rPr>
          <w:rFonts w:ascii="Arial" w:hAnsi="Arial" w:cs="Arial"/>
          <w:b/>
          <w:bCs/>
          <w:sz w:val="24"/>
          <w:szCs w:val="24"/>
        </w:rPr>
      </w:pPr>
      <w:r>
        <w:rPr>
          <w:rFonts w:ascii="Arial" w:hAnsi="Arial" w:cs="Arial"/>
          <w:b/>
          <w:bCs/>
          <w:sz w:val="24"/>
          <w:szCs w:val="24"/>
        </w:rPr>
        <w:t xml:space="preserve">Tiene como características: </w:t>
      </w:r>
    </w:p>
    <w:p w14:paraId="09A0669A" w14:textId="0F4DB6BB" w:rsidR="00F56C23" w:rsidRPr="00644B5B" w:rsidRDefault="00F56C23" w:rsidP="00997DC0">
      <w:pPr>
        <w:pStyle w:val="Prrafodelista"/>
        <w:numPr>
          <w:ilvl w:val="0"/>
          <w:numId w:val="36"/>
        </w:numPr>
        <w:jc w:val="both"/>
        <w:rPr>
          <w:rFonts w:ascii="Arial" w:hAnsi="Arial" w:cs="Arial"/>
          <w:b/>
          <w:bCs/>
          <w:sz w:val="24"/>
          <w:szCs w:val="24"/>
        </w:rPr>
      </w:pPr>
      <w:r>
        <w:rPr>
          <w:rFonts w:ascii="Arial" w:hAnsi="Arial" w:cs="Arial"/>
          <w:sz w:val="24"/>
          <w:szCs w:val="24"/>
        </w:rPr>
        <w:t xml:space="preserve">Es un elemento de protección personal y desechable, debe ser reemplazada hasta un máximo de tres días cuanto el depósito y los documentos se encuentran </w:t>
      </w:r>
      <w:r w:rsidR="00644B5B">
        <w:rPr>
          <w:rFonts w:ascii="Arial" w:hAnsi="Arial" w:cs="Arial"/>
          <w:sz w:val="24"/>
          <w:szCs w:val="24"/>
        </w:rPr>
        <w:t>severamente afectados. De lo contrario, podrá ser reemplazados cada cinco días seguidos.</w:t>
      </w:r>
    </w:p>
    <w:p w14:paraId="3367D949" w14:textId="429953CB" w:rsidR="00644B5B" w:rsidRPr="00644B5B" w:rsidRDefault="00644B5B" w:rsidP="00997DC0">
      <w:pPr>
        <w:pStyle w:val="Prrafodelista"/>
        <w:numPr>
          <w:ilvl w:val="0"/>
          <w:numId w:val="36"/>
        </w:numPr>
        <w:jc w:val="both"/>
        <w:rPr>
          <w:rFonts w:ascii="Arial" w:hAnsi="Arial" w:cs="Arial"/>
          <w:b/>
          <w:bCs/>
          <w:sz w:val="24"/>
          <w:szCs w:val="24"/>
        </w:rPr>
      </w:pPr>
      <w:r>
        <w:rPr>
          <w:rFonts w:ascii="Arial" w:hAnsi="Arial" w:cs="Arial"/>
          <w:sz w:val="24"/>
          <w:szCs w:val="24"/>
        </w:rPr>
        <w:t xml:space="preserve">Protege desde el puente de la nariz, hasta el inicio del cuello. </w:t>
      </w:r>
    </w:p>
    <w:p w14:paraId="0182368A" w14:textId="111A215D" w:rsidR="004C76EE" w:rsidRPr="004C76EE" w:rsidRDefault="00644B5B" w:rsidP="00997DC0">
      <w:pPr>
        <w:pStyle w:val="Prrafodelista"/>
        <w:numPr>
          <w:ilvl w:val="0"/>
          <w:numId w:val="36"/>
        </w:numPr>
        <w:jc w:val="both"/>
        <w:rPr>
          <w:rFonts w:ascii="Arial" w:hAnsi="Arial" w:cs="Arial"/>
          <w:b/>
          <w:bCs/>
          <w:sz w:val="24"/>
          <w:szCs w:val="24"/>
        </w:rPr>
      </w:pPr>
      <w:r>
        <w:rPr>
          <w:rFonts w:ascii="Arial" w:hAnsi="Arial" w:cs="Arial"/>
          <w:sz w:val="24"/>
          <w:szCs w:val="24"/>
        </w:rPr>
        <w:t xml:space="preserve">Debe mantenerse alejada de líquidos inflamables o ácidos, </w:t>
      </w:r>
      <w:r w:rsidR="00567DDD">
        <w:rPr>
          <w:rFonts w:ascii="Arial" w:hAnsi="Arial" w:cs="Arial"/>
          <w:sz w:val="24"/>
          <w:szCs w:val="24"/>
        </w:rPr>
        <w:t>porque</w:t>
      </w:r>
      <w:r>
        <w:rPr>
          <w:rFonts w:ascii="Arial" w:hAnsi="Arial" w:cs="Arial"/>
          <w:sz w:val="24"/>
          <w:szCs w:val="24"/>
        </w:rPr>
        <w:t xml:space="preserve"> el roce con las sustancias o la humedad pueden deteriorar la mascarilla.  </w:t>
      </w:r>
    </w:p>
    <w:p w14:paraId="346CEFCA" w14:textId="77777777" w:rsidR="004C76EE" w:rsidRPr="004C76EE" w:rsidRDefault="004C76EE" w:rsidP="00997DC0">
      <w:pPr>
        <w:pStyle w:val="Prrafodelista"/>
        <w:jc w:val="both"/>
        <w:rPr>
          <w:rFonts w:ascii="Arial" w:hAnsi="Arial" w:cs="Arial"/>
          <w:b/>
          <w:bCs/>
          <w:sz w:val="24"/>
          <w:szCs w:val="24"/>
        </w:rPr>
      </w:pPr>
    </w:p>
    <w:p w14:paraId="0F306D56" w14:textId="3ECAF35C" w:rsidR="00644B5B" w:rsidRDefault="004C76EE" w:rsidP="00997DC0">
      <w:pPr>
        <w:pStyle w:val="Prrafodelista"/>
        <w:numPr>
          <w:ilvl w:val="0"/>
          <w:numId w:val="35"/>
        </w:numPr>
        <w:jc w:val="both"/>
        <w:rPr>
          <w:rFonts w:ascii="Arial" w:hAnsi="Arial" w:cs="Arial"/>
          <w:b/>
          <w:bCs/>
          <w:sz w:val="24"/>
          <w:szCs w:val="24"/>
        </w:rPr>
      </w:pPr>
      <w:r>
        <w:rPr>
          <w:rFonts w:ascii="Arial" w:hAnsi="Arial" w:cs="Arial"/>
          <w:b/>
          <w:bCs/>
          <w:sz w:val="24"/>
          <w:szCs w:val="24"/>
        </w:rPr>
        <w:t>Protectores oculares (Monogafas plásticas transparentes):</w:t>
      </w:r>
    </w:p>
    <w:p w14:paraId="0AE6E193" w14:textId="3F0062E8" w:rsidR="004C76EE" w:rsidRDefault="004C76EE" w:rsidP="00997DC0">
      <w:pPr>
        <w:pStyle w:val="Prrafodelista"/>
        <w:ind w:left="1440"/>
        <w:jc w:val="both"/>
        <w:rPr>
          <w:rFonts w:ascii="Arial" w:hAnsi="Arial" w:cs="Arial"/>
          <w:sz w:val="24"/>
          <w:szCs w:val="24"/>
        </w:rPr>
      </w:pPr>
      <w:r>
        <w:rPr>
          <w:rFonts w:ascii="Arial" w:hAnsi="Arial" w:cs="Arial"/>
          <w:sz w:val="24"/>
          <w:szCs w:val="24"/>
        </w:rPr>
        <w:t>Con esta medida previene la exposición de los ojos a los microorganismos y tiene como características.</w:t>
      </w:r>
    </w:p>
    <w:p w14:paraId="0CDF46F6" w14:textId="3A01A77F" w:rsidR="004C76EE" w:rsidRDefault="004C76EE" w:rsidP="00997DC0">
      <w:pPr>
        <w:pStyle w:val="Prrafodelista"/>
        <w:numPr>
          <w:ilvl w:val="0"/>
          <w:numId w:val="37"/>
        </w:numPr>
        <w:jc w:val="both"/>
        <w:rPr>
          <w:rFonts w:ascii="Arial" w:hAnsi="Arial" w:cs="Arial"/>
          <w:sz w:val="24"/>
          <w:szCs w:val="24"/>
        </w:rPr>
      </w:pPr>
      <w:r>
        <w:rPr>
          <w:rFonts w:ascii="Arial" w:hAnsi="Arial" w:cs="Arial"/>
          <w:sz w:val="24"/>
          <w:szCs w:val="24"/>
        </w:rPr>
        <w:t xml:space="preserve">Deberá ser anti-empañantes, con ventilación indirecta mediante rejillas laterales. </w:t>
      </w:r>
    </w:p>
    <w:p w14:paraId="6C8392BE" w14:textId="1A3B105A" w:rsidR="004C76EE" w:rsidRDefault="004C76EE" w:rsidP="00997DC0">
      <w:pPr>
        <w:pStyle w:val="Prrafodelista"/>
        <w:numPr>
          <w:ilvl w:val="0"/>
          <w:numId w:val="37"/>
        </w:numPr>
        <w:jc w:val="both"/>
        <w:rPr>
          <w:rFonts w:ascii="Arial" w:hAnsi="Arial" w:cs="Arial"/>
          <w:sz w:val="24"/>
          <w:szCs w:val="24"/>
        </w:rPr>
      </w:pPr>
      <w:r>
        <w:rPr>
          <w:rFonts w:ascii="Arial" w:hAnsi="Arial" w:cs="Arial"/>
          <w:sz w:val="24"/>
          <w:szCs w:val="24"/>
        </w:rPr>
        <w:t>Permite el uso de anteojos plásticos.</w:t>
      </w:r>
    </w:p>
    <w:p w14:paraId="66EEFF7F" w14:textId="526C4260" w:rsidR="004C76EE" w:rsidRDefault="004C76EE" w:rsidP="00997DC0">
      <w:pPr>
        <w:pStyle w:val="Prrafodelista"/>
        <w:numPr>
          <w:ilvl w:val="0"/>
          <w:numId w:val="37"/>
        </w:numPr>
        <w:jc w:val="both"/>
        <w:rPr>
          <w:rFonts w:ascii="Arial" w:hAnsi="Arial" w:cs="Arial"/>
          <w:sz w:val="24"/>
          <w:szCs w:val="24"/>
        </w:rPr>
      </w:pPr>
      <w:r>
        <w:rPr>
          <w:rFonts w:ascii="Arial" w:hAnsi="Arial" w:cs="Arial"/>
          <w:sz w:val="24"/>
          <w:szCs w:val="24"/>
        </w:rPr>
        <w:t>Tener lentes resistentes al impacto.</w:t>
      </w:r>
    </w:p>
    <w:p w14:paraId="3A9D6817" w14:textId="77777777" w:rsidR="004C76EE" w:rsidRDefault="004C76EE" w:rsidP="00997DC0">
      <w:pPr>
        <w:jc w:val="both"/>
        <w:rPr>
          <w:rFonts w:ascii="Arial" w:hAnsi="Arial" w:cs="Arial"/>
          <w:b/>
          <w:bCs/>
          <w:sz w:val="24"/>
          <w:szCs w:val="24"/>
        </w:rPr>
      </w:pPr>
    </w:p>
    <w:p w14:paraId="1E3B4EB2" w14:textId="6F2C91B7" w:rsidR="004C76EE" w:rsidRDefault="004C76EE" w:rsidP="00997DC0">
      <w:pPr>
        <w:jc w:val="both"/>
        <w:rPr>
          <w:rFonts w:ascii="Arial" w:hAnsi="Arial" w:cs="Arial"/>
          <w:b/>
          <w:bCs/>
          <w:sz w:val="24"/>
          <w:szCs w:val="24"/>
        </w:rPr>
      </w:pPr>
      <w:r>
        <w:rPr>
          <w:rFonts w:ascii="Arial" w:hAnsi="Arial" w:cs="Arial"/>
          <w:b/>
          <w:bCs/>
          <w:sz w:val="24"/>
          <w:szCs w:val="24"/>
        </w:rPr>
        <w:t>Para su mantenimiento:</w:t>
      </w:r>
    </w:p>
    <w:p w14:paraId="1BDF1D22" w14:textId="08777911" w:rsidR="004C76EE" w:rsidRPr="004C76EE" w:rsidRDefault="004C76EE" w:rsidP="00997DC0">
      <w:pPr>
        <w:pStyle w:val="Prrafodelista"/>
        <w:numPr>
          <w:ilvl w:val="0"/>
          <w:numId w:val="38"/>
        </w:numPr>
        <w:jc w:val="both"/>
        <w:rPr>
          <w:rFonts w:ascii="Arial" w:hAnsi="Arial" w:cs="Arial"/>
          <w:b/>
          <w:bCs/>
          <w:sz w:val="24"/>
          <w:szCs w:val="24"/>
        </w:rPr>
      </w:pPr>
      <w:r>
        <w:rPr>
          <w:rFonts w:ascii="Arial" w:hAnsi="Arial" w:cs="Arial"/>
          <w:sz w:val="24"/>
          <w:szCs w:val="24"/>
        </w:rPr>
        <w:t>Lavar las monogafas con jabón líquido.</w:t>
      </w:r>
    </w:p>
    <w:p w14:paraId="6A6C3C11" w14:textId="509AC7E6" w:rsidR="004C76EE" w:rsidRPr="004C76EE" w:rsidRDefault="004C76EE" w:rsidP="00997DC0">
      <w:pPr>
        <w:pStyle w:val="Prrafodelista"/>
        <w:numPr>
          <w:ilvl w:val="0"/>
          <w:numId w:val="38"/>
        </w:numPr>
        <w:jc w:val="both"/>
        <w:rPr>
          <w:rFonts w:ascii="Arial" w:hAnsi="Arial" w:cs="Arial"/>
          <w:b/>
          <w:bCs/>
          <w:sz w:val="24"/>
          <w:szCs w:val="24"/>
        </w:rPr>
      </w:pPr>
      <w:r>
        <w:rPr>
          <w:rFonts w:ascii="Arial" w:hAnsi="Arial" w:cs="Arial"/>
          <w:sz w:val="24"/>
          <w:szCs w:val="24"/>
        </w:rPr>
        <w:t xml:space="preserve">Sacar con pañuelo de papel suave, no utilizable tela o material agresivo, no frotarlas con las manos. </w:t>
      </w:r>
    </w:p>
    <w:p w14:paraId="6EB6FDFA" w14:textId="28BDCD91" w:rsidR="004C76EE" w:rsidRPr="004C76EE" w:rsidRDefault="004C76EE" w:rsidP="00997DC0">
      <w:pPr>
        <w:pStyle w:val="Prrafodelista"/>
        <w:numPr>
          <w:ilvl w:val="0"/>
          <w:numId w:val="38"/>
        </w:numPr>
        <w:jc w:val="both"/>
        <w:rPr>
          <w:rFonts w:ascii="Arial" w:hAnsi="Arial" w:cs="Arial"/>
          <w:b/>
          <w:bCs/>
          <w:sz w:val="24"/>
          <w:szCs w:val="24"/>
        </w:rPr>
      </w:pPr>
      <w:r>
        <w:rPr>
          <w:rFonts w:ascii="Arial" w:hAnsi="Arial" w:cs="Arial"/>
          <w:sz w:val="24"/>
          <w:szCs w:val="24"/>
        </w:rPr>
        <w:t>No colocarlas con los lentes hacia abajo, porque se puede rayar.</w:t>
      </w:r>
    </w:p>
    <w:p w14:paraId="1483EBA6" w14:textId="02EFDB5F" w:rsidR="004C76EE" w:rsidRPr="004C76EE" w:rsidRDefault="004C76EE" w:rsidP="00997DC0">
      <w:pPr>
        <w:pStyle w:val="Prrafodelista"/>
        <w:numPr>
          <w:ilvl w:val="0"/>
          <w:numId w:val="38"/>
        </w:numPr>
        <w:jc w:val="both"/>
        <w:rPr>
          <w:rFonts w:ascii="Arial" w:hAnsi="Arial" w:cs="Arial"/>
          <w:b/>
          <w:bCs/>
          <w:sz w:val="24"/>
          <w:szCs w:val="24"/>
        </w:rPr>
      </w:pPr>
      <w:r>
        <w:rPr>
          <w:rFonts w:ascii="Arial" w:hAnsi="Arial" w:cs="Arial"/>
          <w:sz w:val="24"/>
          <w:szCs w:val="24"/>
        </w:rPr>
        <w:lastRenderedPageBreak/>
        <w:t>Evitar golpes.</w:t>
      </w:r>
    </w:p>
    <w:p w14:paraId="46BF8608" w14:textId="204FCBC5" w:rsidR="004C76EE" w:rsidRPr="004C76EE" w:rsidRDefault="004C76EE" w:rsidP="00997DC0">
      <w:pPr>
        <w:pStyle w:val="Prrafodelista"/>
        <w:numPr>
          <w:ilvl w:val="0"/>
          <w:numId w:val="38"/>
        </w:numPr>
        <w:jc w:val="both"/>
        <w:rPr>
          <w:rFonts w:ascii="Arial" w:hAnsi="Arial" w:cs="Arial"/>
          <w:b/>
          <w:bCs/>
          <w:sz w:val="24"/>
          <w:szCs w:val="24"/>
        </w:rPr>
      </w:pPr>
      <w:r>
        <w:rPr>
          <w:rFonts w:ascii="Arial" w:hAnsi="Arial" w:cs="Arial"/>
          <w:sz w:val="24"/>
          <w:szCs w:val="24"/>
        </w:rPr>
        <w:t>En los posibles deben ser guardadas limpias en su estuche original.</w:t>
      </w:r>
    </w:p>
    <w:p w14:paraId="58C04FCC" w14:textId="07019401" w:rsidR="004C76EE" w:rsidRDefault="004C76EE" w:rsidP="00997DC0">
      <w:pPr>
        <w:jc w:val="both"/>
        <w:rPr>
          <w:rFonts w:ascii="Arial" w:hAnsi="Arial" w:cs="Arial"/>
          <w:b/>
          <w:bCs/>
          <w:sz w:val="24"/>
          <w:szCs w:val="24"/>
        </w:rPr>
      </w:pPr>
    </w:p>
    <w:p w14:paraId="6297A7F4" w14:textId="4B2C4DBF" w:rsidR="004C76EE" w:rsidRDefault="004C76EE" w:rsidP="00997DC0">
      <w:pPr>
        <w:jc w:val="both"/>
        <w:rPr>
          <w:rFonts w:ascii="Arial" w:hAnsi="Arial" w:cs="Arial"/>
          <w:b/>
          <w:bCs/>
          <w:sz w:val="24"/>
          <w:szCs w:val="24"/>
        </w:rPr>
      </w:pPr>
      <w:r>
        <w:rPr>
          <w:rFonts w:ascii="Arial" w:hAnsi="Arial" w:cs="Arial"/>
          <w:b/>
          <w:bCs/>
          <w:sz w:val="24"/>
          <w:szCs w:val="24"/>
        </w:rPr>
        <w:t>Otras características:</w:t>
      </w:r>
    </w:p>
    <w:p w14:paraId="7DAF64BC" w14:textId="20DD9B38" w:rsidR="004C76EE" w:rsidRPr="004C76EE" w:rsidRDefault="004C76EE" w:rsidP="00997DC0">
      <w:pPr>
        <w:pStyle w:val="Prrafodelista"/>
        <w:numPr>
          <w:ilvl w:val="0"/>
          <w:numId w:val="39"/>
        </w:numPr>
        <w:jc w:val="both"/>
        <w:rPr>
          <w:rFonts w:ascii="Arial" w:hAnsi="Arial" w:cs="Arial"/>
          <w:b/>
          <w:bCs/>
          <w:sz w:val="24"/>
          <w:szCs w:val="24"/>
        </w:rPr>
      </w:pPr>
      <w:r>
        <w:rPr>
          <w:rFonts w:ascii="Arial" w:hAnsi="Arial" w:cs="Arial"/>
          <w:sz w:val="24"/>
          <w:szCs w:val="24"/>
        </w:rPr>
        <w:t>Se deben usar siempre limpias</w:t>
      </w:r>
    </w:p>
    <w:p w14:paraId="70987CCF" w14:textId="4FE5D7C7" w:rsidR="004C76EE" w:rsidRPr="004C76EE" w:rsidRDefault="004C76EE" w:rsidP="00997DC0">
      <w:pPr>
        <w:pStyle w:val="Prrafodelista"/>
        <w:numPr>
          <w:ilvl w:val="0"/>
          <w:numId w:val="39"/>
        </w:numPr>
        <w:jc w:val="both"/>
        <w:rPr>
          <w:rFonts w:ascii="Arial" w:hAnsi="Arial" w:cs="Arial"/>
          <w:b/>
          <w:bCs/>
          <w:sz w:val="24"/>
          <w:szCs w:val="24"/>
        </w:rPr>
      </w:pPr>
      <w:r>
        <w:rPr>
          <w:rFonts w:ascii="Arial" w:hAnsi="Arial" w:cs="Arial"/>
          <w:sz w:val="24"/>
          <w:szCs w:val="24"/>
        </w:rPr>
        <w:t>No se deben usar fuentes de puesto de trabajo</w:t>
      </w:r>
    </w:p>
    <w:p w14:paraId="0E5EF2CE" w14:textId="6B958381" w:rsidR="004C76EE" w:rsidRDefault="004C76EE" w:rsidP="00997DC0">
      <w:pPr>
        <w:pStyle w:val="Prrafodelista"/>
        <w:jc w:val="both"/>
        <w:rPr>
          <w:rFonts w:ascii="Arial" w:hAnsi="Arial" w:cs="Arial"/>
          <w:sz w:val="24"/>
          <w:szCs w:val="24"/>
        </w:rPr>
      </w:pPr>
    </w:p>
    <w:p w14:paraId="3C3AE17B" w14:textId="5E6334C2" w:rsidR="004C76EE" w:rsidRPr="00AE7FB1" w:rsidRDefault="004C76EE" w:rsidP="00997DC0">
      <w:pPr>
        <w:pStyle w:val="Prrafodelista"/>
        <w:numPr>
          <w:ilvl w:val="0"/>
          <w:numId w:val="35"/>
        </w:numPr>
        <w:jc w:val="both"/>
        <w:rPr>
          <w:rFonts w:ascii="Arial" w:hAnsi="Arial" w:cs="Arial"/>
          <w:b/>
          <w:bCs/>
          <w:sz w:val="24"/>
          <w:szCs w:val="22"/>
        </w:rPr>
      </w:pPr>
      <w:r w:rsidRPr="00AE7FB1">
        <w:rPr>
          <w:rFonts w:ascii="Arial" w:hAnsi="Arial" w:cs="Arial"/>
          <w:b/>
          <w:bCs/>
          <w:sz w:val="24"/>
          <w:szCs w:val="22"/>
        </w:rPr>
        <w:t>Guantes</w:t>
      </w:r>
    </w:p>
    <w:p w14:paraId="646A4D54" w14:textId="77777777" w:rsidR="00733CE6" w:rsidRPr="00733CE6" w:rsidRDefault="00733CE6" w:rsidP="00997DC0">
      <w:pPr>
        <w:jc w:val="both"/>
      </w:pPr>
    </w:p>
    <w:p w14:paraId="07EAD1BA" w14:textId="77777777" w:rsidR="00733CE6" w:rsidRPr="00733CE6" w:rsidRDefault="004C76EE" w:rsidP="00997DC0">
      <w:pPr>
        <w:jc w:val="both"/>
        <w:rPr>
          <w:rFonts w:ascii="Arial" w:hAnsi="Arial" w:cs="Arial"/>
          <w:sz w:val="24"/>
          <w:szCs w:val="24"/>
        </w:rPr>
      </w:pPr>
      <w:r w:rsidRPr="00733CE6">
        <w:rPr>
          <w:rFonts w:ascii="Arial" w:hAnsi="Arial" w:cs="Arial"/>
          <w:sz w:val="24"/>
          <w:szCs w:val="24"/>
        </w:rPr>
        <w:t>Su uso reduce el riesgo de contaminación en las manos. Es importante señalar que el uso de guantes tiene por objeto proteger, no sustituir las prácticas apropiadas del control de infecciones, en particular, el lavado correcto de las manos. Los guantes deben ser de látex o nitrilo, ceñidos, para facilitar la ejecución de procedimientos. Si se rompen deben ser retirados, proceder al lavado de manos y reemplazarlos.</w:t>
      </w:r>
    </w:p>
    <w:p w14:paraId="7FED4DAD" w14:textId="77777777" w:rsidR="00733CE6" w:rsidRPr="00733CE6" w:rsidRDefault="00733CE6" w:rsidP="00997DC0">
      <w:pPr>
        <w:jc w:val="both"/>
        <w:rPr>
          <w:rFonts w:ascii="Arial" w:hAnsi="Arial" w:cs="Arial"/>
          <w:sz w:val="24"/>
          <w:szCs w:val="24"/>
        </w:rPr>
      </w:pPr>
    </w:p>
    <w:p w14:paraId="32C31855" w14:textId="17905503" w:rsidR="00F56C23" w:rsidRPr="00733CE6" w:rsidRDefault="004C76EE" w:rsidP="00997DC0">
      <w:pPr>
        <w:jc w:val="both"/>
        <w:rPr>
          <w:rFonts w:ascii="Arial" w:hAnsi="Arial" w:cs="Arial"/>
          <w:sz w:val="24"/>
          <w:szCs w:val="24"/>
        </w:rPr>
      </w:pPr>
      <w:r w:rsidRPr="00733CE6">
        <w:rPr>
          <w:rFonts w:ascii="Arial" w:hAnsi="Arial" w:cs="Arial"/>
          <w:sz w:val="24"/>
          <w:szCs w:val="24"/>
        </w:rPr>
        <w:t>Los guantes para el</w:t>
      </w:r>
      <w:r w:rsidR="00733CE6" w:rsidRPr="00733CE6">
        <w:rPr>
          <w:rFonts w:ascii="Arial" w:hAnsi="Arial" w:cs="Arial"/>
          <w:sz w:val="24"/>
          <w:szCs w:val="24"/>
        </w:rPr>
        <w:t xml:space="preserve"> personal de limpieza deben ser más resistentes tipo industrial.</w:t>
      </w:r>
    </w:p>
    <w:p w14:paraId="07174EA3" w14:textId="7E96204E" w:rsidR="00F56C23" w:rsidRPr="00733CE6" w:rsidRDefault="00F56C23" w:rsidP="00997DC0">
      <w:pPr>
        <w:jc w:val="both"/>
        <w:rPr>
          <w:rFonts w:ascii="Arial" w:hAnsi="Arial" w:cs="Arial"/>
          <w:sz w:val="24"/>
          <w:szCs w:val="24"/>
        </w:rPr>
      </w:pPr>
    </w:p>
    <w:p w14:paraId="640E7367" w14:textId="03124237" w:rsidR="00F56C23" w:rsidRPr="00733CE6" w:rsidRDefault="00733CE6" w:rsidP="00997DC0">
      <w:pPr>
        <w:jc w:val="both"/>
        <w:rPr>
          <w:rFonts w:ascii="Arial" w:hAnsi="Arial" w:cs="Arial"/>
          <w:b/>
          <w:bCs/>
          <w:sz w:val="24"/>
          <w:szCs w:val="24"/>
        </w:rPr>
      </w:pPr>
      <w:r w:rsidRPr="00733CE6">
        <w:rPr>
          <w:rFonts w:ascii="Arial" w:hAnsi="Arial" w:cs="Arial"/>
          <w:b/>
          <w:bCs/>
          <w:sz w:val="24"/>
          <w:szCs w:val="24"/>
        </w:rPr>
        <w:t>Tienen como características:</w:t>
      </w:r>
    </w:p>
    <w:p w14:paraId="6E82E11D" w14:textId="2E030B07" w:rsidR="00733CE6" w:rsidRPr="00733CE6" w:rsidRDefault="00733CE6" w:rsidP="00997DC0">
      <w:pPr>
        <w:jc w:val="both"/>
        <w:rPr>
          <w:rFonts w:ascii="Arial" w:hAnsi="Arial" w:cs="Arial"/>
          <w:b/>
          <w:bCs/>
          <w:sz w:val="24"/>
          <w:szCs w:val="24"/>
        </w:rPr>
      </w:pPr>
    </w:p>
    <w:p w14:paraId="3A79A9F7" w14:textId="0D425866" w:rsidR="00733CE6" w:rsidRPr="00733CE6" w:rsidRDefault="00733CE6" w:rsidP="00997DC0">
      <w:pPr>
        <w:pStyle w:val="Prrafodelista"/>
        <w:numPr>
          <w:ilvl w:val="0"/>
          <w:numId w:val="40"/>
        </w:numPr>
        <w:jc w:val="both"/>
        <w:rPr>
          <w:rFonts w:ascii="Arial" w:hAnsi="Arial" w:cs="Arial"/>
          <w:sz w:val="24"/>
          <w:szCs w:val="24"/>
        </w:rPr>
      </w:pPr>
      <w:r w:rsidRPr="00733CE6">
        <w:rPr>
          <w:rFonts w:ascii="Arial" w:hAnsi="Arial" w:cs="Arial"/>
          <w:sz w:val="24"/>
          <w:szCs w:val="24"/>
        </w:rPr>
        <w:t xml:space="preserve">Los de látex serán utilizados cuando los documentos han tenido una limpieza general previa. </w:t>
      </w:r>
    </w:p>
    <w:p w14:paraId="45CACEE7" w14:textId="5D25798A" w:rsidR="00733CE6" w:rsidRPr="00733CE6" w:rsidRDefault="00733CE6" w:rsidP="00997DC0">
      <w:pPr>
        <w:pStyle w:val="Prrafodelista"/>
        <w:numPr>
          <w:ilvl w:val="0"/>
          <w:numId w:val="40"/>
        </w:numPr>
        <w:jc w:val="both"/>
        <w:rPr>
          <w:rFonts w:ascii="Arial" w:hAnsi="Arial" w:cs="Arial"/>
          <w:b/>
          <w:bCs/>
          <w:sz w:val="24"/>
          <w:szCs w:val="24"/>
        </w:rPr>
      </w:pPr>
      <w:r w:rsidRPr="00733CE6">
        <w:rPr>
          <w:rFonts w:ascii="Arial" w:hAnsi="Arial" w:cs="Arial"/>
          <w:sz w:val="24"/>
          <w:szCs w:val="24"/>
        </w:rPr>
        <w:t>Lo de hule serán para el personal de servicio de limpieza, de manejo de residuos de sólidos y para el manejo de documentos contaminados.</w:t>
      </w:r>
    </w:p>
    <w:p w14:paraId="449C0E2D" w14:textId="76AA57D1" w:rsidR="00733CE6" w:rsidRDefault="00733CE6" w:rsidP="00997DC0">
      <w:pPr>
        <w:jc w:val="both"/>
        <w:rPr>
          <w:rFonts w:ascii="Arial" w:hAnsi="Arial" w:cs="Arial"/>
          <w:b/>
          <w:bCs/>
          <w:sz w:val="24"/>
          <w:szCs w:val="24"/>
        </w:rPr>
      </w:pPr>
    </w:p>
    <w:p w14:paraId="1C3CF219" w14:textId="26631D16" w:rsidR="00733CE6" w:rsidRDefault="00733CE6" w:rsidP="00997DC0">
      <w:pPr>
        <w:jc w:val="both"/>
        <w:rPr>
          <w:rFonts w:ascii="Arial" w:hAnsi="Arial" w:cs="Arial"/>
          <w:b/>
          <w:bCs/>
          <w:sz w:val="24"/>
          <w:szCs w:val="24"/>
        </w:rPr>
      </w:pPr>
      <w:r>
        <w:rPr>
          <w:rFonts w:ascii="Arial" w:hAnsi="Arial" w:cs="Arial"/>
          <w:b/>
          <w:bCs/>
          <w:sz w:val="24"/>
          <w:szCs w:val="24"/>
        </w:rPr>
        <w:t>Mantenimiento y uso:</w:t>
      </w:r>
    </w:p>
    <w:p w14:paraId="435F8BC4" w14:textId="75AE6EDD" w:rsidR="00733CE6" w:rsidRPr="00733CE6" w:rsidRDefault="00733CE6" w:rsidP="00997DC0">
      <w:pPr>
        <w:jc w:val="both"/>
        <w:rPr>
          <w:rFonts w:ascii="Arial" w:hAnsi="Arial" w:cs="Arial"/>
          <w:sz w:val="28"/>
          <w:szCs w:val="28"/>
        </w:rPr>
      </w:pPr>
    </w:p>
    <w:p w14:paraId="552E7C5D" w14:textId="2E6A902A" w:rsidR="00733CE6" w:rsidRPr="00733CE6" w:rsidRDefault="00733CE6" w:rsidP="00997DC0">
      <w:pPr>
        <w:pStyle w:val="Prrafodelista"/>
        <w:numPr>
          <w:ilvl w:val="0"/>
          <w:numId w:val="41"/>
        </w:numPr>
        <w:jc w:val="both"/>
        <w:rPr>
          <w:rFonts w:ascii="Arial" w:hAnsi="Arial" w:cs="Arial"/>
          <w:sz w:val="24"/>
          <w:szCs w:val="22"/>
        </w:rPr>
      </w:pPr>
      <w:r w:rsidRPr="00733CE6">
        <w:rPr>
          <w:rFonts w:ascii="Arial" w:hAnsi="Arial" w:cs="Arial"/>
          <w:sz w:val="24"/>
          <w:szCs w:val="22"/>
        </w:rPr>
        <w:t xml:space="preserve">Lavarse las manos y brazos con agua y jabón después del trabajo con guantes; y aplicarse alcohol 70 grados cuando ha trabajado con documentos sucios o contaminados. </w:t>
      </w:r>
    </w:p>
    <w:p w14:paraId="1AC1887D" w14:textId="021E5864" w:rsidR="00733CE6" w:rsidRPr="00733CE6" w:rsidRDefault="00733CE6" w:rsidP="00997DC0">
      <w:pPr>
        <w:pStyle w:val="Prrafodelista"/>
        <w:numPr>
          <w:ilvl w:val="0"/>
          <w:numId w:val="41"/>
        </w:numPr>
        <w:jc w:val="both"/>
        <w:rPr>
          <w:rFonts w:ascii="Arial" w:hAnsi="Arial" w:cs="Arial"/>
          <w:sz w:val="24"/>
          <w:szCs w:val="22"/>
        </w:rPr>
      </w:pPr>
      <w:r w:rsidRPr="00733CE6">
        <w:rPr>
          <w:rFonts w:ascii="Arial" w:hAnsi="Arial" w:cs="Arial"/>
          <w:sz w:val="24"/>
          <w:szCs w:val="22"/>
        </w:rPr>
        <w:t xml:space="preserve">Cuando se trabaje con material documental contaminado, deberá sumergir los guantes de hule durante 20 minutos en hipoclorito (Decol o Cloro) después del trabajo. Luego enjuagar y secar al aire libre. </w:t>
      </w:r>
    </w:p>
    <w:p w14:paraId="3FE004E7" w14:textId="7CC50310" w:rsidR="00733CE6" w:rsidRPr="00733CE6" w:rsidRDefault="00733CE6" w:rsidP="00997DC0">
      <w:pPr>
        <w:pStyle w:val="Prrafodelista"/>
        <w:numPr>
          <w:ilvl w:val="0"/>
          <w:numId w:val="41"/>
        </w:numPr>
        <w:jc w:val="both"/>
        <w:rPr>
          <w:rFonts w:ascii="Arial" w:hAnsi="Arial" w:cs="Arial"/>
          <w:sz w:val="24"/>
          <w:szCs w:val="22"/>
        </w:rPr>
      </w:pPr>
      <w:r w:rsidRPr="00733CE6">
        <w:rPr>
          <w:rFonts w:ascii="Arial" w:hAnsi="Arial" w:cs="Arial"/>
          <w:sz w:val="24"/>
          <w:szCs w:val="22"/>
        </w:rPr>
        <w:t>Luego de cada jornada de trabajo deberán renovarse los guantes de látex, ya que no es material reutilizable. En el caso de guantes de nitrilo, se pueden reutilizar, siempre y cuando se laven, se sequen y estén en buen estado.</w:t>
      </w:r>
    </w:p>
    <w:p w14:paraId="27A73F07" w14:textId="2BDBFEBF" w:rsidR="00F56C23" w:rsidRDefault="00F56C23" w:rsidP="00997DC0">
      <w:pPr>
        <w:jc w:val="both"/>
        <w:rPr>
          <w:rFonts w:ascii="Arial" w:hAnsi="Arial" w:cs="Arial"/>
          <w:b/>
          <w:bCs/>
          <w:sz w:val="24"/>
          <w:szCs w:val="24"/>
        </w:rPr>
      </w:pPr>
    </w:p>
    <w:p w14:paraId="18BB6D55" w14:textId="2BE86EFD" w:rsidR="00F56C23" w:rsidRPr="00F56C23" w:rsidRDefault="00F56C23" w:rsidP="00997DC0">
      <w:pPr>
        <w:jc w:val="both"/>
        <w:rPr>
          <w:rFonts w:ascii="Arial" w:hAnsi="Arial" w:cs="Arial"/>
          <w:sz w:val="24"/>
          <w:szCs w:val="24"/>
        </w:rPr>
      </w:pPr>
    </w:p>
    <w:p w14:paraId="5E2CED4D" w14:textId="1C0AF22B" w:rsidR="00733CE6" w:rsidRPr="00AE7FB1" w:rsidRDefault="00733CE6" w:rsidP="00997DC0">
      <w:pPr>
        <w:pStyle w:val="Prrafodelista"/>
        <w:numPr>
          <w:ilvl w:val="0"/>
          <w:numId w:val="35"/>
        </w:numPr>
        <w:jc w:val="both"/>
        <w:rPr>
          <w:rFonts w:ascii="Arial" w:hAnsi="Arial" w:cs="Arial"/>
          <w:b/>
          <w:bCs/>
          <w:sz w:val="24"/>
          <w:szCs w:val="22"/>
        </w:rPr>
      </w:pPr>
      <w:r w:rsidRPr="00AE7FB1">
        <w:rPr>
          <w:rFonts w:ascii="Arial" w:hAnsi="Arial" w:cs="Arial"/>
          <w:b/>
          <w:bCs/>
          <w:sz w:val="24"/>
          <w:szCs w:val="22"/>
        </w:rPr>
        <w:t>Bata o gabacha:</w:t>
      </w:r>
    </w:p>
    <w:p w14:paraId="6AF9196F" w14:textId="65944B25" w:rsidR="00733CE6" w:rsidRDefault="00733CE6" w:rsidP="00997DC0">
      <w:pPr>
        <w:jc w:val="both"/>
      </w:pPr>
    </w:p>
    <w:p w14:paraId="0513A9E7" w14:textId="71C4D055" w:rsidR="00733CE6" w:rsidRPr="00733CE6" w:rsidRDefault="00733CE6" w:rsidP="00997DC0">
      <w:pPr>
        <w:jc w:val="both"/>
        <w:rPr>
          <w:rFonts w:ascii="Arial" w:hAnsi="Arial" w:cs="Arial"/>
          <w:sz w:val="24"/>
          <w:szCs w:val="22"/>
        </w:rPr>
      </w:pPr>
      <w:r w:rsidRPr="00733CE6">
        <w:rPr>
          <w:rFonts w:ascii="Arial" w:hAnsi="Arial" w:cs="Arial"/>
          <w:sz w:val="24"/>
          <w:szCs w:val="22"/>
        </w:rPr>
        <w:t>Es un protector que aísla el cuerpo y la ropa de microorganismos. En archivos debe usarse un delantal, bata industrial u overol de poco peso, no desechable.</w:t>
      </w:r>
    </w:p>
    <w:p w14:paraId="267933FB" w14:textId="77777777" w:rsidR="00733CE6" w:rsidRPr="00733CE6" w:rsidRDefault="00733CE6" w:rsidP="00997DC0">
      <w:pPr>
        <w:jc w:val="both"/>
      </w:pPr>
    </w:p>
    <w:p w14:paraId="73DEDFCE" w14:textId="5F06B600" w:rsidR="00733CE6" w:rsidRDefault="00733CE6" w:rsidP="00997DC0">
      <w:pPr>
        <w:jc w:val="both"/>
        <w:rPr>
          <w:rFonts w:ascii="Arial" w:hAnsi="Arial" w:cs="Arial"/>
          <w:b/>
          <w:bCs/>
          <w:sz w:val="24"/>
          <w:szCs w:val="24"/>
        </w:rPr>
      </w:pPr>
      <w:r>
        <w:rPr>
          <w:rFonts w:ascii="Arial" w:hAnsi="Arial" w:cs="Arial"/>
          <w:b/>
          <w:bCs/>
          <w:sz w:val="24"/>
          <w:szCs w:val="24"/>
        </w:rPr>
        <w:t>Mantenimiento:</w:t>
      </w:r>
    </w:p>
    <w:p w14:paraId="1F811271" w14:textId="35AD36DE" w:rsidR="00733CE6" w:rsidRDefault="00733CE6" w:rsidP="00997DC0">
      <w:pPr>
        <w:jc w:val="both"/>
        <w:rPr>
          <w:rFonts w:ascii="Arial" w:hAnsi="Arial" w:cs="Arial"/>
          <w:b/>
          <w:bCs/>
          <w:sz w:val="24"/>
          <w:szCs w:val="24"/>
        </w:rPr>
      </w:pPr>
    </w:p>
    <w:p w14:paraId="0ED002B2" w14:textId="50AC5650" w:rsidR="00733CE6" w:rsidRPr="00733CE6" w:rsidRDefault="00733CE6" w:rsidP="00997DC0">
      <w:pPr>
        <w:pStyle w:val="Prrafodelista"/>
        <w:numPr>
          <w:ilvl w:val="0"/>
          <w:numId w:val="42"/>
        </w:numPr>
        <w:jc w:val="both"/>
        <w:rPr>
          <w:rFonts w:ascii="Arial" w:hAnsi="Arial" w:cs="Arial"/>
          <w:sz w:val="24"/>
          <w:szCs w:val="22"/>
        </w:rPr>
      </w:pPr>
      <w:r w:rsidRPr="00733CE6">
        <w:rPr>
          <w:rFonts w:ascii="Arial" w:hAnsi="Arial" w:cs="Arial"/>
          <w:sz w:val="24"/>
          <w:szCs w:val="22"/>
        </w:rPr>
        <w:t xml:space="preserve">Deben permanecer cerrados o abotonados hasta el cuello. </w:t>
      </w:r>
    </w:p>
    <w:p w14:paraId="023A9F71" w14:textId="26443F13" w:rsidR="00733CE6" w:rsidRPr="00733CE6" w:rsidRDefault="00733CE6" w:rsidP="00997DC0">
      <w:pPr>
        <w:pStyle w:val="Prrafodelista"/>
        <w:numPr>
          <w:ilvl w:val="0"/>
          <w:numId w:val="42"/>
        </w:numPr>
        <w:jc w:val="both"/>
        <w:rPr>
          <w:rFonts w:ascii="Arial" w:hAnsi="Arial" w:cs="Arial"/>
          <w:sz w:val="24"/>
          <w:szCs w:val="22"/>
        </w:rPr>
      </w:pPr>
      <w:r w:rsidRPr="00733CE6">
        <w:rPr>
          <w:rFonts w:ascii="Arial" w:hAnsi="Arial" w:cs="Arial"/>
          <w:sz w:val="24"/>
          <w:szCs w:val="22"/>
        </w:rPr>
        <w:lastRenderedPageBreak/>
        <w:t>Lavar la bata o el overol por separado, desinfectando por 30 minutos con hipoclorito disuelto en agua antes de aplicar jabón, cada tres u ocho días, dependiendo de la suciedad que presente.</w:t>
      </w:r>
    </w:p>
    <w:p w14:paraId="511EB6DE" w14:textId="2112289A" w:rsidR="00733CE6" w:rsidRPr="00733CE6" w:rsidRDefault="00733CE6" w:rsidP="00997DC0">
      <w:pPr>
        <w:pStyle w:val="Prrafodelista"/>
        <w:numPr>
          <w:ilvl w:val="0"/>
          <w:numId w:val="42"/>
        </w:numPr>
        <w:jc w:val="both"/>
        <w:rPr>
          <w:rFonts w:ascii="Arial" w:hAnsi="Arial" w:cs="Arial"/>
          <w:sz w:val="24"/>
          <w:szCs w:val="22"/>
        </w:rPr>
      </w:pPr>
      <w:r w:rsidRPr="00733CE6">
        <w:rPr>
          <w:rFonts w:ascii="Arial" w:hAnsi="Arial" w:cs="Arial"/>
          <w:sz w:val="24"/>
          <w:szCs w:val="22"/>
        </w:rPr>
        <w:t>Deberá juntarlas y lavarlas por separado, evitando contacto con otras prendas de uso personal.</w:t>
      </w:r>
    </w:p>
    <w:p w14:paraId="27617B37" w14:textId="77777777" w:rsidR="00DA6C72" w:rsidRDefault="00DA6C72" w:rsidP="00997DC0">
      <w:pPr>
        <w:spacing w:line="276" w:lineRule="auto"/>
        <w:jc w:val="both"/>
        <w:rPr>
          <w:rFonts w:ascii="Arial" w:hAnsi="Arial" w:cs="Arial"/>
          <w:sz w:val="24"/>
          <w:szCs w:val="24"/>
        </w:rPr>
      </w:pPr>
    </w:p>
    <w:p w14:paraId="61C0BCC7" w14:textId="34CBC56C" w:rsidR="00DA6C72" w:rsidRPr="00AE7FB1" w:rsidRDefault="00733CE6" w:rsidP="00997DC0">
      <w:pPr>
        <w:pStyle w:val="Prrafodelista"/>
        <w:numPr>
          <w:ilvl w:val="0"/>
          <w:numId w:val="35"/>
        </w:numPr>
        <w:jc w:val="both"/>
        <w:rPr>
          <w:rFonts w:ascii="Arial" w:hAnsi="Arial" w:cs="Arial"/>
          <w:b/>
          <w:bCs/>
        </w:rPr>
      </w:pPr>
      <w:r w:rsidRPr="00AE7FB1">
        <w:rPr>
          <w:rFonts w:ascii="Arial" w:hAnsi="Arial" w:cs="Arial"/>
          <w:b/>
          <w:bCs/>
          <w:sz w:val="24"/>
          <w:szCs w:val="22"/>
        </w:rPr>
        <w:t>Gorros desechables:</w:t>
      </w:r>
    </w:p>
    <w:p w14:paraId="3A17094B" w14:textId="77777777" w:rsidR="00DA6C72" w:rsidRDefault="00DA6C72" w:rsidP="00997DC0">
      <w:pPr>
        <w:spacing w:line="276" w:lineRule="auto"/>
        <w:jc w:val="both"/>
        <w:rPr>
          <w:rFonts w:ascii="Arial" w:hAnsi="Arial" w:cs="Arial"/>
          <w:sz w:val="24"/>
          <w:szCs w:val="24"/>
        </w:rPr>
      </w:pPr>
    </w:p>
    <w:p w14:paraId="56153303" w14:textId="2A8ADB2A" w:rsidR="00733CE6" w:rsidRPr="00733CE6" w:rsidRDefault="00733CE6" w:rsidP="00997DC0">
      <w:pPr>
        <w:spacing w:line="276" w:lineRule="auto"/>
        <w:jc w:val="both"/>
        <w:rPr>
          <w:rFonts w:ascii="Arial" w:hAnsi="Arial" w:cs="Arial"/>
          <w:sz w:val="24"/>
          <w:szCs w:val="22"/>
        </w:rPr>
      </w:pPr>
      <w:r w:rsidRPr="00733CE6">
        <w:rPr>
          <w:rFonts w:ascii="Arial" w:hAnsi="Arial" w:cs="Arial"/>
          <w:sz w:val="24"/>
          <w:szCs w:val="22"/>
        </w:rPr>
        <w:t>También es un protector para aislar el cabello de microorganismos y para una mayor comodidad en la realización del trabajo. Otros insumos necesarios son: gorro para el cabello, jabón antibacterial líquido, suero fisiológico, gel antibacterial, alcohol.</w:t>
      </w:r>
    </w:p>
    <w:p w14:paraId="316E3095" w14:textId="77777777" w:rsidR="00733CE6" w:rsidRPr="00733CE6" w:rsidRDefault="00733CE6" w:rsidP="00997DC0">
      <w:pPr>
        <w:spacing w:line="276" w:lineRule="auto"/>
        <w:jc w:val="both"/>
        <w:rPr>
          <w:rFonts w:ascii="Arial" w:hAnsi="Arial" w:cs="Arial"/>
          <w:sz w:val="24"/>
          <w:szCs w:val="22"/>
        </w:rPr>
      </w:pPr>
    </w:p>
    <w:p w14:paraId="7E703F83" w14:textId="04E86F56" w:rsidR="00733CE6" w:rsidRDefault="00733CE6" w:rsidP="00997DC0">
      <w:pPr>
        <w:spacing w:line="276" w:lineRule="auto"/>
        <w:jc w:val="both"/>
        <w:rPr>
          <w:rFonts w:ascii="Arial" w:hAnsi="Arial" w:cs="Arial"/>
          <w:sz w:val="24"/>
          <w:szCs w:val="22"/>
        </w:rPr>
      </w:pPr>
      <w:r w:rsidRPr="00733CE6">
        <w:rPr>
          <w:rFonts w:ascii="Arial" w:hAnsi="Arial" w:cs="Arial"/>
          <w:sz w:val="24"/>
          <w:szCs w:val="22"/>
        </w:rPr>
        <w:t>Al finalizar el trabajo, deben retirarse los elementos de protección personal comenzando, en su orden, los guantes, la mascarilla, las gafas protectoras, el gorro y por último la bata.</w:t>
      </w:r>
    </w:p>
    <w:p w14:paraId="2DF3F8DB" w14:textId="77777777" w:rsidR="00AD4FE5" w:rsidRDefault="00AD4FE5" w:rsidP="00997DC0">
      <w:pPr>
        <w:spacing w:line="276" w:lineRule="auto"/>
        <w:jc w:val="both"/>
        <w:rPr>
          <w:rFonts w:ascii="Arial" w:hAnsi="Arial" w:cs="Arial"/>
          <w:sz w:val="24"/>
          <w:szCs w:val="22"/>
        </w:rPr>
      </w:pPr>
    </w:p>
    <w:p w14:paraId="334174D5" w14:textId="0DEA8E0A" w:rsidR="00733CE6" w:rsidRDefault="001E2CEC" w:rsidP="00997DC0">
      <w:pPr>
        <w:pStyle w:val="Ttulo2"/>
        <w:jc w:val="both"/>
        <w:rPr>
          <w:rFonts w:ascii="Arial" w:hAnsi="Arial" w:cs="Arial"/>
          <w:b/>
          <w:bCs/>
        </w:rPr>
      </w:pPr>
      <w:bookmarkStart w:id="48" w:name="_Toc70932384"/>
      <w:r>
        <w:rPr>
          <w:rFonts w:ascii="Arial" w:hAnsi="Arial" w:cs="Arial"/>
          <w:b/>
          <w:bCs/>
        </w:rPr>
        <w:t xml:space="preserve">10.5 </w:t>
      </w:r>
      <w:r w:rsidR="00733CE6">
        <w:rPr>
          <w:rFonts w:ascii="Arial" w:hAnsi="Arial" w:cs="Arial"/>
          <w:b/>
          <w:bCs/>
        </w:rPr>
        <w:t>Recursos materiales:</w:t>
      </w:r>
      <w:bookmarkEnd w:id="48"/>
    </w:p>
    <w:p w14:paraId="53F5A5F0" w14:textId="77777777" w:rsidR="00733CE6" w:rsidRPr="00733CE6" w:rsidRDefault="00733CE6" w:rsidP="00997DC0">
      <w:pPr>
        <w:jc w:val="both"/>
      </w:pPr>
    </w:p>
    <w:p w14:paraId="07E113A8" w14:textId="44289DA0" w:rsidR="00733CE6" w:rsidRPr="00733CE6" w:rsidRDefault="00733CE6" w:rsidP="00997DC0">
      <w:pPr>
        <w:jc w:val="both"/>
        <w:rPr>
          <w:rFonts w:ascii="Arial" w:hAnsi="Arial" w:cs="Arial"/>
          <w:sz w:val="24"/>
          <w:szCs w:val="22"/>
        </w:rPr>
      </w:pPr>
      <w:r w:rsidRPr="00733CE6">
        <w:rPr>
          <w:rFonts w:ascii="Arial" w:hAnsi="Arial" w:cs="Arial"/>
          <w:sz w:val="24"/>
          <w:szCs w:val="22"/>
        </w:rPr>
        <w:t>Para conservar los documentos y realizar un manejo de estos, es necesarios que el archivo central este dotado de los recursos materiales en buen estado y de buena calidad.</w:t>
      </w:r>
    </w:p>
    <w:p w14:paraId="6533D9F7" w14:textId="77777777" w:rsidR="00733CE6" w:rsidRPr="00733CE6" w:rsidRDefault="00733CE6" w:rsidP="00997DC0">
      <w:pPr>
        <w:jc w:val="both"/>
        <w:rPr>
          <w:rFonts w:ascii="Arial" w:hAnsi="Arial" w:cs="Arial"/>
          <w:sz w:val="24"/>
          <w:szCs w:val="22"/>
        </w:rPr>
      </w:pPr>
    </w:p>
    <w:p w14:paraId="56D16E97" w14:textId="1639791D" w:rsidR="00733CE6" w:rsidRDefault="00733CE6" w:rsidP="00997DC0">
      <w:pPr>
        <w:spacing w:line="276" w:lineRule="auto"/>
        <w:jc w:val="both"/>
        <w:rPr>
          <w:rFonts w:ascii="Arial" w:hAnsi="Arial" w:cs="Arial"/>
          <w:sz w:val="24"/>
          <w:szCs w:val="22"/>
        </w:rPr>
      </w:pPr>
      <w:r w:rsidRPr="00733CE6">
        <w:rPr>
          <w:rFonts w:ascii="Arial" w:hAnsi="Arial" w:cs="Arial"/>
          <w:sz w:val="24"/>
          <w:szCs w:val="22"/>
        </w:rPr>
        <w:t>Se recomiendan preferentemente los archivadores verticales y estantes de metal. Independientemente del material de construcción seleccionado, los muebles para el almacenamiento deben ser:</w:t>
      </w:r>
    </w:p>
    <w:p w14:paraId="16814631" w14:textId="77777777" w:rsidR="00733CE6" w:rsidRDefault="00733CE6" w:rsidP="00997DC0">
      <w:pPr>
        <w:spacing w:line="276" w:lineRule="auto"/>
        <w:jc w:val="both"/>
        <w:rPr>
          <w:rFonts w:ascii="Arial" w:hAnsi="Arial" w:cs="Arial"/>
          <w:sz w:val="24"/>
          <w:szCs w:val="22"/>
        </w:rPr>
      </w:pPr>
    </w:p>
    <w:p w14:paraId="2FBBA87D" w14:textId="19E808D2" w:rsidR="00733CE6" w:rsidRPr="00020461" w:rsidRDefault="00733CE6" w:rsidP="00997DC0">
      <w:pPr>
        <w:pStyle w:val="Prrafodelista"/>
        <w:numPr>
          <w:ilvl w:val="0"/>
          <w:numId w:val="43"/>
        </w:numPr>
        <w:spacing w:line="276" w:lineRule="auto"/>
        <w:jc w:val="both"/>
        <w:rPr>
          <w:rFonts w:ascii="Arial" w:hAnsi="Arial" w:cs="Arial"/>
          <w:sz w:val="24"/>
          <w:szCs w:val="22"/>
        </w:rPr>
      </w:pPr>
      <w:r w:rsidRPr="00020461">
        <w:rPr>
          <w:rFonts w:ascii="Arial" w:hAnsi="Arial" w:cs="Arial"/>
          <w:sz w:val="24"/>
          <w:szCs w:val="22"/>
        </w:rPr>
        <w:t xml:space="preserve">De un acabado liso, no abrasivo. </w:t>
      </w:r>
    </w:p>
    <w:p w14:paraId="7F0A4016" w14:textId="5AC69464" w:rsidR="00733CE6" w:rsidRPr="00020461" w:rsidRDefault="00733CE6" w:rsidP="00997DC0">
      <w:pPr>
        <w:pStyle w:val="Prrafodelista"/>
        <w:numPr>
          <w:ilvl w:val="0"/>
          <w:numId w:val="43"/>
        </w:numPr>
        <w:spacing w:line="276" w:lineRule="auto"/>
        <w:jc w:val="both"/>
        <w:rPr>
          <w:rFonts w:ascii="Arial" w:hAnsi="Arial" w:cs="Arial"/>
          <w:sz w:val="24"/>
          <w:szCs w:val="22"/>
        </w:rPr>
      </w:pPr>
      <w:r w:rsidRPr="00020461">
        <w:rPr>
          <w:rFonts w:ascii="Arial" w:hAnsi="Arial" w:cs="Arial"/>
          <w:sz w:val="24"/>
          <w:szCs w:val="22"/>
        </w:rPr>
        <w:t xml:space="preserve">Si los muebles de acero se pintan o recubren, el acabado debe ser resistente al astillado, ya que al astillarse dejará el acero expuesto y susceptible a la oxidación. </w:t>
      </w:r>
    </w:p>
    <w:p w14:paraId="4FEC3BCE" w14:textId="2B7C4D82" w:rsidR="00733CE6" w:rsidRPr="00020461" w:rsidRDefault="00733CE6" w:rsidP="00997DC0">
      <w:pPr>
        <w:pStyle w:val="Prrafodelista"/>
        <w:numPr>
          <w:ilvl w:val="0"/>
          <w:numId w:val="43"/>
        </w:numPr>
        <w:spacing w:line="276" w:lineRule="auto"/>
        <w:jc w:val="both"/>
        <w:rPr>
          <w:rFonts w:ascii="Arial" w:hAnsi="Arial" w:cs="Arial"/>
          <w:sz w:val="24"/>
          <w:szCs w:val="22"/>
        </w:rPr>
      </w:pPr>
      <w:r w:rsidRPr="00020461">
        <w:rPr>
          <w:rFonts w:ascii="Arial" w:hAnsi="Arial" w:cs="Arial"/>
          <w:sz w:val="24"/>
          <w:szCs w:val="22"/>
        </w:rPr>
        <w:t xml:space="preserve">Los muebles deben estar libres de bordes agudos o que sobresalgan. </w:t>
      </w:r>
    </w:p>
    <w:p w14:paraId="6D857576" w14:textId="5156B183" w:rsidR="00733CE6" w:rsidRPr="00020461" w:rsidRDefault="00733CE6" w:rsidP="00997DC0">
      <w:pPr>
        <w:pStyle w:val="Prrafodelista"/>
        <w:numPr>
          <w:ilvl w:val="0"/>
          <w:numId w:val="43"/>
        </w:numPr>
        <w:spacing w:line="276" w:lineRule="auto"/>
        <w:jc w:val="both"/>
        <w:rPr>
          <w:rFonts w:ascii="Arial" w:hAnsi="Arial" w:cs="Arial"/>
          <w:sz w:val="24"/>
          <w:szCs w:val="22"/>
        </w:rPr>
      </w:pPr>
      <w:r w:rsidRPr="00020461">
        <w:rPr>
          <w:rFonts w:ascii="Arial" w:hAnsi="Arial" w:cs="Arial"/>
          <w:sz w:val="24"/>
          <w:szCs w:val="22"/>
        </w:rPr>
        <w:t xml:space="preserve">Las tuercas y tornillos expuestos son particularmente peligrosos. </w:t>
      </w:r>
    </w:p>
    <w:p w14:paraId="31FE2E1A" w14:textId="77777777" w:rsidR="00733CE6" w:rsidRPr="00020461" w:rsidRDefault="00733CE6" w:rsidP="00997DC0">
      <w:pPr>
        <w:pStyle w:val="Prrafodelista"/>
        <w:numPr>
          <w:ilvl w:val="0"/>
          <w:numId w:val="43"/>
        </w:numPr>
        <w:spacing w:line="276" w:lineRule="auto"/>
        <w:jc w:val="both"/>
        <w:rPr>
          <w:rFonts w:ascii="Arial" w:hAnsi="Arial" w:cs="Arial"/>
          <w:sz w:val="36"/>
          <w:szCs w:val="36"/>
        </w:rPr>
      </w:pPr>
      <w:r w:rsidRPr="00020461">
        <w:rPr>
          <w:rFonts w:ascii="Arial" w:hAnsi="Arial" w:cs="Arial"/>
          <w:sz w:val="24"/>
          <w:szCs w:val="22"/>
        </w:rPr>
        <w:t xml:space="preserve">Los muebles deben ser </w:t>
      </w:r>
      <w:r w:rsidR="00020461" w:rsidRPr="00020461">
        <w:rPr>
          <w:rFonts w:ascii="Arial" w:hAnsi="Arial" w:cs="Arial"/>
          <w:sz w:val="24"/>
          <w:szCs w:val="22"/>
        </w:rPr>
        <w:t>l</w:t>
      </w:r>
      <w:r w:rsidRPr="00020461">
        <w:rPr>
          <w:rFonts w:ascii="Arial" w:hAnsi="Arial" w:cs="Arial"/>
          <w:sz w:val="24"/>
          <w:szCs w:val="22"/>
        </w:rPr>
        <w:t>o suficientemente fuertes para evitar que se doblen o deformen cuando sean ocupados con material</w:t>
      </w:r>
      <w:r w:rsidR="00020461">
        <w:rPr>
          <w:rFonts w:ascii="Arial" w:hAnsi="Arial" w:cs="Arial"/>
          <w:sz w:val="24"/>
          <w:szCs w:val="22"/>
        </w:rPr>
        <w:t>.</w:t>
      </w:r>
    </w:p>
    <w:p w14:paraId="25997AC8" w14:textId="77777777" w:rsidR="00020461" w:rsidRDefault="00020461" w:rsidP="00997DC0">
      <w:pPr>
        <w:spacing w:line="276" w:lineRule="auto"/>
        <w:jc w:val="both"/>
        <w:rPr>
          <w:rFonts w:ascii="Arial" w:hAnsi="Arial" w:cs="Arial"/>
          <w:sz w:val="36"/>
          <w:szCs w:val="36"/>
        </w:rPr>
      </w:pPr>
    </w:p>
    <w:p w14:paraId="12EB0A03" w14:textId="2301DF2D" w:rsidR="00020461" w:rsidRDefault="001E2CEC" w:rsidP="00997DC0">
      <w:pPr>
        <w:pStyle w:val="Ttulo2"/>
        <w:jc w:val="both"/>
        <w:rPr>
          <w:rFonts w:ascii="Arial" w:hAnsi="Arial" w:cs="Arial"/>
          <w:b/>
          <w:bCs/>
        </w:rPr>
      </w:pPr>
      <w:bookmarkStart w:id="49" w:name="_Toc70932385"/>
      <w:r>
        <w:rPr>
          <w:rFonts w:ascii="Arial" w:hAnsi="Arial" w:cs="Arial"/>
          <w:b/>
          <w:bCs/>
        </w:rPr>
        <w:t xml:space="preserve">10.6 </w:t>
      </w:r>
      <w:r w:rsidR="00020461">
        <w:rPr>
          <w:rFonts w:ascii="Arial" w:hAnsi="Arial" w:cs="Arial"/>
          <w:b/>
          <w:bCs/>
        </w:rPr>
        <w:t>Recurso humano:</w:t>
      </w:r>
      <w:bookmarkEnd w:id="49"/>
    </w:p>
    <w:p w14:paraId="52309E11" w14:textId="77777777" w:rsidR="00020461" w:rsidRPr="00020461" w:rsidRDefault="00020461" w:rsidP="00997DC0">
      <w:pPr>
        <w:jc w:val="both"/>
      </w:pPr>
    </w:p>
    <w:p w14:paraId="0C2E6971" w14:textId="77777777" w:rsidR="00020461" w:rsidRPr="00020461" w:rsidRDefault="00020461" w:rsidP="00997DC0">
      <w:pPr>
        <w:jc w:val="both"/>
        <w:rPr>
          <w:rFonts w:ascii="Arial" w:hAnsi="Arial" w:cs="Arial"/>
          <w:sz w:val="24"/>
          <w:szCs w:val="22"/>
        </w:rPr>
      </w:pPr>
      <w:r w:rsidRPr="00020461">
        <w:rPr>
          <w:rFonts w:ascii="Arial" w:hAnsi="Arial" w:cs="Arial"/>
          <w:sz w:val="24"/>
          <w:szCs w:val="22"/>
        </w:rPr>
        <w:t xml:space="preserve">Para que exista una mejor gestión en el manejo de documentos y archivos, es necesario que se cuente con auxiliares en el archivo central. </w:t>
      </w:r>
    </w:p>
    <w:p w14:paraId="2E118213" w14:textId="1799E751" w:rsidR="00020461" w:rsidRDefault="00020461" w:rsidP="00717914">
      <w:pPr>
        <w:jc w:val="both"/>
        <w:rPr>
          <w:rFonts w:ascii="Arial" w:hAnsi="Arial" w:cs="Arial"/>
          <w:sz w:val="24"/>
          <w:szCs w:val="22"/>
        </w:rPr>
      </w:pPr>
      <w:r w:rsidRPr="00020461">
        <w:rPr>
          <w:rFonts w:ascii="Arial" w:hAnsi="Arial" w:cs="Arial"/>
          <w:sz w:val="24"/>
          <w:szCs w:val="22"/>
        </w:rPr>
        <w:t xml:space="preserve">Según el artículo 7, del Lineamiento 2 emitido por el 1AIP, los auxiliares de archivo podrán ser bachilleres con cualidad de honestidad, responsabilidad y relaciones </w:t>
      </w:r>
      <w:r w:rsidRPr="00020461">
        <w:rPr>
          <w:rFonts w:ascii="Arial" w:hAnsi="Arial" w:cs="Arial"/>
          <w:sz w:val="24"/>
          <w:szCs w:val="22"/>
        </w:rPr>
        <w:lastRenderedPageBreak/>
        <w:t>interpersonales. Deberán ser capacitados en el área de archivo, por el Oficial o jefe de la UGDA, inmediatamente después de su nombramiento.</w:t>
      </w:r>
    </w:p>
    <w:p w14:paraId="064BD22A" w14:textId="77777777" w:rsidR="00717914" w:rsidRPr="00717914" w:rsidRDefault="00717914" w:rsidP="00717914">
      <w:pPr>
        <w:jc w:val="both"/>
        <w:rPr>
          <w:rFonts w:ascii="Arial" w:hAnsi="Arial" w:cs="Arial"/>
          <w:sz w:val="24"/>
          <w:szCs w:val="22"/>
        </w:rPr>
      </w:pPr>
    </w:p>
    <w:p w14:paraId="11B80F88" w14:textId="290F4031" w:rsidR="00020461" w:rsidRDefault="001E2CEC" w:rsidP="00997DC0">
      <w:pPr>
        <w:pStyle w:val="Ttulo2"/>
        <w:jc w:val="both"/>
        <w:rPr>
          <w:rFonts w:ascii="Arial" w:hAnsi="Arial" w:cs="Arial"/>
          <w:b/>
          <w:bCs/>
        </w:rPr>
      </w:pPr>
      <w:bookmarkStart w:id="50" w:name="_Toc70932386"/>
      <w:r>
        <w:rPr>
          <w:rFonts w:ascii="Arial" w:hAnsi="Arial" w:cs="Arial"/>
          <w:b/>
          <w:bCs/>
        </w:rPr>
        <w:t xml:space="preserve">10.7 </w:t>
      </w:r>
      <w:r w:rsidR="00020461" w:rsidRPr="00020461">
        <w:rPr>
          <w:rFonts w:ascii="Arial" w:hAnsi="Arial" w:cs="Arial"/>
          <w:b/>
          <w:bCs/>
        </w:rPr>
        <w:t>Recurso tecnológico</w:t>
      </w:r>
      <w:r w:rsidR="00020461">
        <w:rPr>
          <w:rFonts w:ascii="Arial" w:hAnsi="Arial" w:cs="Arial"/>
          <w:b/>
          <w:bCs/>
        </w:rPr>
        <w:t>.</w:t>
      </w:r>
      <w:bookmarkEnd w:id="50"/>
    </w:p>
    <w:p w14:paraId="182041D0" w14:textId="77777777" w:rsidR="00AE7FB1" w:rsidRPr="00AE7FB1" w:rsidRDefault="00AE7FB1" w:rsidP="00997DC0">
      <w:pPr>
        <w:jc w:val="both"/>
      </w:pPr>
    </w:p>
    <w:p w14:paraId="7C85BBE4" w14:textId="77777777" w:rsidR="00020461" w:rsidRPr="00020461" w:rsidRDefault="00020461" w:rsidP="00997DC0">
      <w:pPr>
        <w:jc w:val="both"/>
        <w:rPr>
          <w:rFonts w:ascii="Arial" w:hAnsi="Arial" w:cs="Arial"/>
          <w:sz w:val="24"/>
          <w:szCs w:val="22"/>
        </w:rPr>
      </w:pPr>
      <w:r w:rsidRPr="00020461">
        <w:rPr>
          <w:rFonts w:ascii="Arial" w:hAnsi="Arial" w:cs="Arial"/>
          <w:sz w:val="24"/>
          <w:szCs w:val="22"/>
        </w:rPr>
        <w:t xml:space="preserve">Dotar el archivo central con recursos tecnológicos permitirá la creación e implementación de sistemas de gestión de documentos electrónicos. </w:t>
      </w:r>
    </w:p>
    <w:p w14:paraId="01C0E9B9" w14:textId="77777777" w:rsidR="00020461" w:rsidRPr="00020461" w:rsidRDefault="00020461" w:rsidP="00997DC0">
      <w:pPr>
        <w:jc w:val="both"/>
        <w:rPr>
          <w:rFonts w:ascii="Arial" w:hAnsi="Arial" w:cs="Arial"/>
          <w:sz w:val="24"/>
          <w:szCs w:val="22"/>
        </w:rPr>
      </w:pPr>
      <w:r w:rsidRPr="00020461">
        <w:rPr>
          <w:rFonts w:ascii="Arial" w:hAnsi="Arial" w:cs="Arial"/>
          <w:sz w:val="24"/>
          <w:szCs w:val="22"/>
        </w:rPr>
        <w:t xml:space="preserve">Asimismo, la utilización de las nuevas tecnologías ha revolucionado el acceso al conocimiento y a la información. </w:t>
      </w:r>
    </w:p>
    <w:p w14:paraId="1ECFBBEE" w14:textId="77777777" w:rsidR="00020461" w:rsidRDefault="00020461" w:rsidP="00997DC0">
      <w:pPr>
        <w:jc w:val="both"/>
        <w:rPr>
          <w:rFonts w:ascii="Arial" w:hAnsi="Arial" w:cs="Arial"/>
          <w:sz w:val="24"/>
          <w:szCs w:val="22"/>
        </w:rPr>
      </w:pPr>
      <w:r w:rsidRPr="00020461">
        <w:rPr>
          <w:rFonts w:ascii="Arial" w:hAnsi="Arial" w:cs="Arial"/>
          <w:sz w:val="24"/>
          <w:szCs w:val="22"/>
        </w:rPr>
        <w:t>La implementación de nuevas tecnologías en la institución permitirá un mayor acceso a la información pública, acercamiento a los pobladores del municipio y transparencia en la gestión municipal.</w:t>
      </w:r>
    </w:p>
    <w:p w14:paraId="59B142C6" w14:textId="77777777" w:rsidR="00020461" w:rsidRDefault="00020461" w:rsidP="00997DC0">
      <w:pPr>
        <w:jc w:val="both"/>
        <w:rPr>
          <w:rFonts w:ascii="Arial" w:hAnsi="Arial" w:cs="Arial"/>
          <w:sz w:val="24"/>
          <w:szCs w:val="22"/>
        </w:rPr>
      </w:pPr>
    </w:p>
    <w:p w14:paraId="77C71185" w14:textId="545D4AED" w:rsidR="00020461" w:rsidRDefault="00020461" w:rsidP="00997DC0">
      <w:pPr>
        <w:jc w:val="both"/>
        <w:rPr>
          <w:rFonts w:ascii="Arial" w:hAnsi="Arial" w:cs="Arial"/>
          <w:sz w:val="24"/>
          <w:szCs w:val="22"/>
        </w:rPr>
      </w:pPr>
      <w:r>
        <w:rPr>
          <w:rFonts w:ascii="Arial" w:hAnsi="Arial" w:cs="Arial"/>
          <w:sz w:val="24"/>
          <w:szCs w:val="22"/>
        </w:rPr>
        <w:t xml:space="preserve">Además, facilita el trabajo en la reproducción de documentos y su respectivo resguardo digital. </w:t>
      </w:r>
    </w:p>
    <w:p w14:paraId="18960A86" w14:textId="769A3357" w:rsidR="00020461" w:rsidRPr="00AE7FB1" w:rsidRDefault="00020461" w:rsidP="00997DC0">
      <w:pPr>
        <w:pStyle w:val="Ttulo1"/>
        <w:numPr>
          <w:ilvl w:val="0"/>
          <w:numId w:val="47"/>
        </w:numPr>
        <w:jc w:val="both"/>
        <w:rPr>
          <w:rFonts w:ascii="Arial" w:hAnsi="Arial" w:cs="Arial"/>
          <w:b/>
          <w:bCs/>
        </w:rPr>
      </w:pPr>
      <w:bookmarkStart w:id="51" w:name="_Toc70932387"/>
      <w:r w:rsidRPr="00AE7FB1">
        <w:rPr>
          <w:rFonts w:ascii="Arial" w:hAnsi="Arial" w:cs="Arial"/>
          <w:b/>
          <w:bCs/>
        </w:rPr>
        <w:t>Medida de seguridad del Archivo Centra.</w:t>
      </w:r>
      <w:bookmarkEnd w:id="51"/>
      <w:r w:rsidRPr="00AE7FB1">
        <w:rPr>
          <w:rFonts w:ascii="Arial" w:hAnsi="Arial" w:cs="Arial"/>
          <w:b/>
          <w:bCs/>
        </w:rPr>
        <w:t xml:space="preserve"> </w:t>
      </w:r>
    </w:p>
    <w:p w14:paraId="24B72B6A" w14:textId="22093583" w:rsidR="00020461" w:rsidRDefault="00020461" w:rsidP="00997DC0">
      <w:pPr>
        <w:jc w:val="both"/>
      </w:pPr>
    </w:p>
    <w:p w14:paraId="56569850" w14:textId="1A84A136" w:rsidR="00020461" w:rsidRDefault="00020461" w:rsidP="00997DC0">
      <w:pPr>
        <w:jc w:val="both"/>
        <w:rPr>
          <w:rFonts w:ascii="Arial" w:hAnsi="Arial" w:cs="Arial"/>
          <w:sz w:val="24"/>
          <w:szCs w:val="22"/>
        </w:rPr>
      </w:pPr>
      <w:r w:rsidRPr="00020461">
        <w:rPr>
          <w:rFonts w:ascii="Arial" w:hAnsi="Arial" w:cs="Arial"/>
          <w:sz w:val="24"/>
          <w:szCs w:val="22"/>
        </w:rPr>
        <w:t>Es importante tomar en cuenta las medidas de seguridad en el archivo central para evitar riesgo a la salud, perdida de documentos y otros riesgos a los que están expuestos los archivos.</w:t>
      </w:r>
    </w:p>
    <w:p w14:paraId="6D2962D7" w14:textId="67C1C438" w:rsidR="00B41AB4" w:rsidRDefault="00B41AB4" w:rsidP="00997DC0">
      <w:pPr>
        <w:jc w:val="both"/>
        <w:rPr>
          <w:rFonts w:ascii="Arial" w:hAnsi="Arial" w:cs="Arial"/>
          <w:sz w:val="24"/>
          <w:szCs w:val="22"/>
        </w:rPr>
      </w:pPr>
    </w:p>
    <w:p w14:paraId="0F918AC3" w14:textId="1AC6E68A" w:rsidR="00B41AB4" w:rsidRDefault="00B41AB4" w:rsidP="00997DC0">
      <w:pPr>
        <w:pStyle w:val="Prrafodelista"/>
        <w:numPr>
          <w:ilvl w:val="0"/>
          <w:numId w:val="44"/>
        </w:numPr>
        <w:jc w:val="both"/>
        <w:rPr>
          <w:rFonts w:ascii="Arial" w:hAnsi="Arial" w:cs="Arial"/>
          <w:sz w:val="24"/>
          <w:szCs w:val="22"/>
        </w:rPr>
      </w:pPr>
      <w:r>
        <w:rPr>
          <w:rFonts w:ascii="Arial" w:hAnsi="Arial" w:cs="Arial"/>
          <w:sz w:val="24"/>
          <w:szCs w:val="22"/>
        </w:rPr>
        <w:t>Restringir el ingreso a los archivos a personas no autorizadas. Adoptar las medidas convenientes a fin de evitar la sustracción de los documentos, principales cuando la información contenida en los documentos ha sido clasificada.</w:t>
      </w:r>
    </w:p>
    <w:p w14:paraId="5B870C01" w14:textId="7DE541F8" w:rsidR="00B41AB4" w:rsidRDefault="00B41AB4" w:rsidP="00997DC0">
      <w:pPr>
        <w:pStyle w:val="Prrafodelista"/>
        <w:numPr>
          <w:ilvl w:val="0"/>
          <w:numId w:val="44"/>
        </w:numPr>
        <w:jc w:val="both"/>
        <w:rPr>
          <w:rFonts w:ascii="Arial" w:hAnsi="Arial" w:cs="Arial"/>
          <w:sz w:val="24"/>
          <w:szCs w:val="22"/>
        </w:rPr>
      </w:pPr>
      <w:r>
        <w:rPr>
          <w:rFonts w:ascii="Arial" w:hAnsi="Arial" w:cs="Arial"/>
          <w:sz w:val="24"/>
          <w:szCs w:val="22"/>
        </w:rPr>
        <w:t>El encargo del archivo, debe asegurarse que los archivadores metálicos quedan bajo lleve al final de la jornada.</w:t>
      </w:r>
    </w:p>
    <w:p w14:paraId="5F20CDBD" w14:textId="33F39EF8" w:rsidR="00B41AB4" w:rsidRDefault="00B41AB4" w:rsidP="00997DC0">
      <w:pPr>
        <w:pStyle w:val="Prrafodelista"/>
        <w:numPr>
          <w:ilvl w:val="0"/>
          <w:numId w:val="44"/>
        </w:numPr>
        <w:jc w:val="both"/>
        <w:rPr>
          <w:rFonts w:ascii="Arial" w:hAnsi="Arial" w:cs="Arial"/>
          <w:sz w:val="24"/>
          <w:szCs w:val="22"/>
        </w:rPr>
      </w:pPr>
      <w:r>
        <w:rPr>
          <w:rFonts w:ascii="Arial" w:hAnsi="Arial" w:cs="Arial"/>
          <w:sz w:val="24"/>
          <w:szCs w:val="22"/>
        </w:rPr>
        <w:t>No comer, beber o fumar, cerca de las áreas de trabajo o cualquier otro lugar donde exista documentos, con el objeto de evitar la proliferación de insectos y roedores.</w:t>
      </w:r>
    </w:p>
    <w:p w14:paraId="41B3A584" w14:textId="07FE2099" w:rsidR="009324FB" w:rsidRDefault="00B41AB4" w:rsidP="00997DC0">
      <w:pPr>
        <w:pStyle w:val="Prrafodelista"/>
        <w:numPr>
          <w:ilvl w:val="0"/>
          <w:numId w:val="44"/>
        </w:numPr>
        <w:jc w:val="both"/>
        <w:rPr>
          <w:rFonts w:ascii="Arial" w:hAnsi="Arial" w:cs="Arial"/>
          <w:sz w:val="24"/>
          <w:szCs w:val="22"/>
        </w:rPr>
      </w:pPr>
      <w:r>
        <w:rPr>
          <w:rFonts w:ascii="Arial" w:hAnsi="Arial" w:cs="Arial"/>
          <w:sz w:val="24"/>
          <w:szCs w:val="22"/>
        </w:rPr>
        <w:t xml:space="preserve">No usar productos químicos como insecticidas, bactericidas, fungicida </w:t>
      </w:r>
      <w:r w:rsidR="00717E5A">
        <w:rPr>
          <w:rFonts w:ascii="Arial" w:hAnsi="Arial" w:cs="Arial"/>
          <w:sz w:val="24"/>
          <w:szCs w:val="22"/>
        </w:rPr>
        <w:t>etc.</w:t>
      </w:r>
      <w:r>
        <w:rPr>
          <w:rFonts w:ascii="Arial" w:hAnsi="Arial" w:cs="Arial"/>
          <w:sz w:val="24"/>
          <w:szCs w:val="22"/>
        </w:rPr>
        <w:t xml:space="preserve"> Directamente sobre los documentos.</w:t>
      </w:r>
    </w:p>
    <w:p w14:paraId="1AACF79B" w14:textId="1854FA96" w:rsidR="009324FB" w:rsidRPr="00717E5A" w:rsidRDefault="00717E5A" w:rsidP="00997DC0">
      <w:pPr>
        <w:pStyle w:val="Prrafodelista"/>
        <w:numPr>
          <w:ilvl w:val="0"/>
          <w:numId w:val="44"/>
        </w:numPr>
        <w:jc w:val="both"/>
        <w:rPr>
          <w:rFonts w:ascii="Arial" w:hAnsi="Arial" w:cs="Arial"/>
          <w:sz w:val="28"/>
          <w:szCs w:val="24"/>
        </w:rPr>
      </w:pPr>
      <w:r w:rsidRPr="00717E5A">
        <w:rPr>
          <w:rFonts w:ascii="Arial" w:hAnsi="Arial" w:cs="Arial"/>
          <w:sz w:val="24"/>
          <w:szCs w:val="22"/>
        </w:rPr>
        <w:t>Los documentos deteriorados por agentes biológicos (insectos, hongos, bacterias, etc.) deberán separarse de la documentación en buen estado, y restringir su servicio. Para el caso, evitar cualquier tipo de restauración empírica.</w:t>
      </w:r>
    </w:p>
    <w:p w14:paraId="5774406C" w14:textId="446E205A" w:rsidR="00717E5A" w:rsidRPr="00717E5A" w:rsidRDefault="009324FB" w:rsidP="00997DC0">
      <w:pPr>
        <w:pStyle w:val="Prrafodelista"/>
        <w:numPr>
          <w:ilvl w:val="0"/>
          <w:numId w:val="44"/>
        </w:numPr>
        <w:jc w:val="both"/>
        <w:rPr>
          <w:rFonts w:ascii="Arial" w:hAnsi="Arial" w:cs="Arial"/>
          <w:sz w:val="24"/>
          <w:szCs w:val="22"/>
        </w:rPr>
      </w:pPr>
      <w:r w:rsidRPr="00717E5A">
        <w:rPr>
          <w:rFonts w:ascii="Arial" w:hAnsi="Arial" w:cs="Arial"/>
          <w:sz w:val="24"/>
          <w:szCs w:val="22"/>
        </w:rPr>
        <w:t>Mediante fotocopia, escaneo, microfilme, etc. brindar el servicio de atención de los documentos más consultados, con el propósito de proteger el original.</w:t>
      </w:r>
    </w:p>
    <w:p w14:paraId="055AC2D5" w14:textId="4FDBEDB1" w:rsidR="00717E5A" w:rsidRPr="00717E5A" w:rsidRDefault="009324FB" w:rsidP="00997DC0">
      <w:pPr>
        <w:pStyle w:val="Prrafodelista"/>
        <w:numPr>
          <w:ilvl w:val="0"/>
          <w:numId w:val="44"/>
        </w:numPr>
        <w:jc w:val="both"/>
        <w:rPr>
          <w:rFonts w:ascii="Arial" w:hAnsi="Arial" w:cs="Arial"/>
          <w:sz w:val="24"/>
          <w:szCs w:val="22"/>
        </w:rPr>
      </w:pPr>
      <w:r w:rsidRPr="00717E5A">
        <w:rPr>
          <w:rFonts w:ascii="Arial" w:hAnsi="Arial" w:cs="Arial"/>
          <w:sz w:val="24"/>
          <w:szCs w:val="22"/>
        </w:rPr>
        <w:t xml:space="preserve">El personal de la oficina deberá tener identificada la ubicación de aquellos documentos más importantes para la institución, en caso de emergencias que dan tiempo para la evaluación previa de personas y bienes. </w:t>
      </w:r>
    </w:p>
    <w:p w14:paraId="0C4AE722" w14:textId="56E2576C" w:rsidR="00717E5A" w:rsidRPr="00717E5A" w:rsidRDefault="009324FB" w:rsidP="00997DC0">
      <w:pPr>
        <w:pStyle w:val="Prrafodelista"/>
        <w:numPr>
          <w:ilvl w:val="0"/>
          <w:numId w:val="44"/>
        </w:numPr>
        <w:jc w:val="both"/>
        <w:rPr>
          <w:rFonts w:ascii="Arial" w:hAnsi="Arial" w:cs="Arial"/>
          <w:sz w:val="24"/>
          <w:szCs w:val="22"/>
        </w:rPr>
      </w:pPr>
      <w:r w:rsidRPr="00717E5A">
        <w:rPr>
          <w:rFonts w:ascii="Arial" w:hAnsi="Arial" w:cs="Arial"/>
          <w:sz w:val="24"/>
          <w:szCs w:val="22"/>
        </w:rPr>
        <w:t xml:space="preserve">Desconectar los servicios electrónicos al término de la jornada laboral y revisarlos periódicamente. </w:t>
      </w:r>
    </w:p>
    <w:p w14:paraId="3E350327" w14:textId="433A86B4" w:rsidR="009324FB" w:rsidRPr="00717E5A" w:rsidRDefault="009324FB" w:rsidP="00997DC0">
      <w:pPr>
        <w:pStyle w:val="Prrafodelista"/>
        <w:numPr>
          <w:ilvl w:val="0"/>
          <w:numId w:val="44"/>
        </w:numPr>
        <w:jc w:val="both"/>
        <w:rPr>
          <w:rFonts w:ascii="Arial" w:hAnsi="Arial" w:cs="Arial"/>
          <w:sz w:val="28"/>
          <w:szCs w:val="24"/>
        </w:rPr>
      </w:pPr>
      <w:r w:rsidRPr="00717E5A">
        <w:rPr>
          <w:rFonts w:ascii="Arial" w:hAnsi="Arial" w:cs="Arial"/>
          <w:sz w:val="24"/>
          <w:szCs w:val="22"/>
        </w:rPr>
        <w:t>Disponer de extintores de polvo químico seco, con carga vigente y cuyo manejo debe ser conocido eficientemente por et personal de la oficina.</w:t>
      </w:r>
    </w:p>
    <w:p w14:paraId="20CC4469" w14:textId="2AF81B38" w:rsidR="00020461" w:rsidRPr="00020461" w:rsidRDefault="00020461" w:rsidP="00997DC0">
      <w:pPr>
        <w:jc w:val="both"/>
        <w:rPr>
          <w:rFonts w:ascii="Arial" w:hAnsi="Arial" w:cs="Arial"/>
          <w:sz w:val="24"/>
          <w:szCs w:val="22"/>
        </w:rPr>
        <w:sectPr w:rsidR="00020461" w:rsidRPr="00020461" w:rsidSect="00976D2A">
          <w:headerReference w:type="even" r:id="rId10"/>
          <w:headerReference w:type="default" r:id="rId11"/>
          <w:footerReference w:type="even" r:id="rId12"/>
          <w:footerReference w:type="default" r:id="rId13"/>
          <w:headerReference w:type="first" r:id="rId14"/>
          <w:footerReference w:type="first" r:id="rId15"/>
          <w:pgSz w:w="12240" w:h="15840" w:code="1"/>
          <w:pgMar w:top="1471" w:right="1202" w:bottom="1258" w:left="1701" w:header="720" w:footer="720" w:gutter="0"/>
          <w:pgNumType w:start="1"/>
          <w:cols w:space="708"/>
          <w:titlePg/>
          <w:docGrid w:linePitch="360"/>
        </w:sectPr>
      </w:pPr>
    </w:p>
    <w:p w14:paraId="7E0B37F4" w14:textId="064F6FBA" w:rsidR="00DA6C72" w:rsidRPr="00DD21C2" w:rsidRDefault="00DE2A13" w:rsidP="00997DC0">
      <w:pPr>
        <w:pStyle w:val="Ttulo1"/>
        <w:numPr>
          <w:ilvl w:val="0"/>
          <w:numId w:val="47"/>
        </w:numPr>
        <w:jc w:val="both"/>
        <w:rPr>
          <w:rFonts w:ascii="Arial" w:hAnsi="Arial" w:cs="Arial"/>
          <w:b/>
          <w:bCs/>
        </w:rPr>
        <w:sectPr w:rsidR="00DA6C72" w:rsidRPr="00DD21C2" w:rsidSect="00976D2A">
          <w:pgSz w:w="12240" w:h="15840" w:code="1"/>
          <w:pgMar w:top="1469" w:right="1202" w:bottom="1259" w:left="1701" w:header="720" w:footer="720" w:gutter="0"/>
          <w:cols w:space="708"/>
          <w:titlePg/>
          <w:docGrid w:linePitch="360"/>
        </w:sectPr>
      </w:pPr>
      <w:bookmarkStart w:id="52" w:name="_Toc70932388"/>
      <w:r>
        <w:rPr>
          <w:noProof/>
        </w:rPr>
        <w:lastRenderedPageBreak/>
        <w:drawing>
          <wp:anchor distT="0" distB="0" distL="114300" distR="114300" simplePos="0" relativeHeight="251674624" behindDoc="1" locked="0" layoutInCell="1" allowOverlap="1" wp14:anchorId="10E28871" wp14:editId="23CCD440">
            <wp:simplePos x="0" y="0"/>
            <wp:positionH relativeFrom="page">
              <wp:align>center</wp:align>
            </wp:positionH>
            <wp:positionV relativeFrom="paragraph">
              <wp:posOffset>951097</wp:posOffset>
            </wp:positionV>
            <wp:extent cx="5842000" cy="6464595"/>
            <wp:effectExtent l="0" t="0" r="635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rganigrama alcaldi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43144" cy="6465861"/>
                    </a:xfrm>
                    <a:prstGeom prst="rect">
                      <a:avLst/>
                    </a:prstGeom>
                  </pic:spPr>
                </pic:pic>
              </a:graphicData>
            </a:graphic>
            <wp14:sizeRelH relativeFrom="page">
              <wp14:pctWidth>0</wp14:pctWidth>
            </wp14:sizeRelH>
            <wp14:sizeRelV relativeFrom="page">
              <wp14:pctHeight>0</wp14:pctHeight>
            </wp14:sizeRelV>
          </wp:anchor>
        </w:drawing>
      </w:r>
      <w:r w:rsidR="00567DDD" w:rsidRPr="00567DDD">
        <w:rPr>
          <w:rFonts w:ascii="Arial" w:hAnsi="Arial" w:cs="Arial"/>
          <w:b/>
          <w:bCs/>
        </w:rPr>
        <w:t>Organigrama</w:t>
      </w:r>
      <w:bookmarkEnd w:id="52"/>
      <w:r w:rsidR="00567DDD" w:rsidRPr="00567DDD">
        <w:rPr>
          <w:rFonts w:ascii="Arial" w:hAnsi="Arial" w:cs="Arial"/>
          <w:b/>
          <w:bCs/>
        </w:rPr>
        <w:t xml:space="preserve"> </w:t>
      </w:r>
    </w:p>
    <w:p w14:paraId="2CB18349" w14:textId="041BCB02" w:rsidR="00B21775" w:rsidRDefault="00B21775" w:rsidP="00997DC0">
      <w:pPr>
        <w:pStyle w:val="Ttulo1"/>
        <w:numPr>
          <w:ilvl w:val="0"/>
          <w:numId w:val="47"/>
        </w:numPr>
        <w:jc w:val="both"/>
        <w:rPr>
          <w:rFonts w:ascii="Arial" w:hAnsi="Arial" w:cs="Arial"/>
          <w:b/>
          <w:bCs/>
          <w:lang w:val="es-SV"/>
        </w:rPr>
      </w:pPr>
      <w:bookmarkStart w:id="53" w:name="_Toc70932389"/>
      <w:r>
        <w:rPr>
          <w:rFonts w:ascii="Arial" w:hAnsi="Arial" w:cs="Arial"/>
          <w:b/>
          <w:bCs/>
          <w:lang w:val="es-SV"/>
        </w:rPr>
        <w:lastRenderedPageBreak/>
        <w:t>Procedimientos</w:t>
      </w:r>
      <w:bookmarkEnd w:id="53"/>
    </w:p>
    <w:p w14:paraId="3947C293" w14:textId="110059BF" w:rsidR="00B21775" w:rsidRDefault="00B21775" w:rsidP="00997DC0">
      <w:pPr>
        <w:jc w:val="both"/>
        <w:rPr>
          <w:lang w:val="es-SV"/>
        </w:rPr>
      </w:pPr>
    </w:p>
    <w:tbl>
      <w:tblPr>
        <w:tblStyle w:val="Tablaconcuadrcula"/>
        <w:tblW w:w="11482" w:type="dxa"/>
        <w:tblInd w:w="-1281" w:type="dxa"/>
        <w:tblLook w:val="04A0" w:firstRow="1" w:lastRow="0" w:firstColumn="1" w:lastColumn="0" w:noHBand="0" w:noVBand="1"/>
      </w:tblPr>
      <w:tblGrid>
        <w:gridCol w:w="463"/>
        <w:gridCol w:w="2798"/>
        <w:gridCol w:w="3628"/>
        <w:gridCol w:w="1865"/>
        <w:gridCol w:w="2728"/>
      </w:tblGrid>
      <w:tr w:rsidR="00B21775" w14:paraId="15CB8D12" w14:textId="77777777" w:rsidTr="00DB24D4">
        <w:tc>
          <w:tcPr>
            <w:tcW w:w="463" w:type="dxa"/>
          </w:tcPr>
          <w:p w14:paraId="2C910060" w14:textId="40BBE4FD" w:rsidR="00B21775" w:rsidRPr="00DB24D4" w:rsidRDefault="00B21775" w:rsidP="00997DC0">
            <w:pPr>
              <w:jc w:val="both"/>
              <w:rPr>
                <w:rFonts w:ascii="Arial" w:hAnsi="Arial" w:cs="Arial"/>
                <w:b/>
                <w:bCs/>
                <w:lang w:val="es-SV"/>
              </w:rPr>
            </w:pPr>
            <w:r w:rsidRPr="00DB24D4">
              <w:rPr>
                <w:rFonts w:ascii="Arial" w:hAnsi="Arial" w:cs="Arial"/>
                <w:b/>
                <w:bCs/>
                <w:lang w:val="es-SV"/>
              </w:rPr>
              <w:t>N°</w:t>
            </w:r>
          </w:p>
        </w:tc>
        <w:tc>
          <w:tcPr>
            <w:tcW w:w="2798" w:type="dxa"/>
          </w:tcPr>
          <w:p w14:paraId="51C83871" w14:textId="1CE50E1B" w:rsidR="00B21775" w:rsidRPr="00DB24D4" w:rsidRDefault="00B21775" w:rsidP="00997DC0">
            <w:pPr>
              <w:jc w:val="both"/>
              <w:rPr>
                <w:rFonts w:ascii="Arial" w:hAnsi="Arial" w:cs="Arial"/>
                <w:b/>
                <w:bCs/>
                <w:sz w:val="24"/>
                <w:szCs w:val="24"/>
                <w:lang w:val="es-SV"/>
              </w:rPr>
            </w:pPr>
            <w:r w:rsidRPr="00DB24D4">
              <w:rPr>
                <w:rFonts w:ascii="Arial" w:hAnsi="Arial" w:cs="Arial"/>
                <w:b/>
                <w:bCs/>
                <w:sz w:val="24"/>
                <w:szCs w:val="24"/>
                <w:lang w:val="es-SV"/>
              </w:rPr>
              <w:t>Actividades</w:t>
            </w:r>
          </w:p>
        </w:tc>
        <w:tc>
          <w:tcPr>
            <w:tcW w:w="3628" w:type="dxa"/>
          </w:tcPr>
          <w:p w14:paraId="092A3187" w14:textId="2E8F55BD" w:rsidR="00B21775" w:rsidRPr="00DB24D4" w:rsidRDefault="00B21775" w:rsidP="00997DC0">
            <w:pPr>
              <w:jc w:val="both"/>
              <w:rPr>
                <w:rFonts w:ascii="Arial" w:hAnsi="Arial" w:cs="Arial"/>
                <w:b/>
                <w:bCs/>
                <w:sz w:val="24"/>
                <w:szCs w:val="24"/>
                <w:lang w:val="es-SV"/>
              </w:rPr>
            </w:pPr>
            <w:r w:rsidRPr="00DB24D4">
              <w:rPr>
                <w:rFonts w:ascii="Arial" w:hAnsi="Arial" w:cs="Arial"/>
                <w:b/>
                <w:bCs/>
                <w:sz w:val="24"/>
                <w:szCs w:val="24"/>
                <w:lang w:val="es-SV"/>
              </w:rPr>
              <w:t>Descripción</w:t>
            </w:r>
          </w:p>
        </w:tc>
        <w:tc>
          <w:tcPr>
            <w:tcW w:w="1865" w:type="dxa"/>
          </w:tcPr>
          <w:p w14:paraId="32BABFCA" w14:textId="4BD909C1" w:rsidR="00B21775" w:rsidRPr="00DB24D4" w:rsidRDefault="00B21775" w:rsidP="00997DC0">
            <w:pPr>
              <w:jc w:val="both"/>
              <w:rPr>
                <w:rFonts w:ascii="Arial" w:hAnsi="Arial" w:cs="Arial"/>
                <w:b/>
                <w:bCs/>
                <w:sz w:val="24"/>
                <w:szCs w:val="24"/>
                <w:lang w:val="es-SV"/>
              </w:rPr>
            </w:pPr>
            <w:r w:rsidRPr="00DB24D4">
              <w:rPr>
                <w:rFonts w:ascii="Arial" w:hAnsi="Arial" w:cs="Arial"/>
                <w:b/>
                <w:bCs/>
                <w:sz w:val="24"/>
                <w:szCs w:val="24"/>
                <w:lang w:val="es-SV"/>
              </w:rPr>
              <w:t>Responsable</w:t>
            </w:r>
          </w:p>
        </w:tc>
        <w:tc>
          <w:tcPr>
            <w:tcW w:w="2728" w:type="dxa"/>
          </w:tcPr>
          <w:p w14:paraId="415C879E" w14:textId="6057FFA3" w:rsidR="00B21775" w:rsidRPr="00DB24D4" w:rsidRDefault="00B21775" w:rsidP="00997DC0">
            <w:pPr>
              <w:jc w:val="both"/>
              <w:rPr>
                <w:rFonts w:ascii="Arial" w:hAnsi="Arial" w:cs="Arial"/>
                <w:b/>
                <w:bCs/>
                <w:sz w:val="24"/>
                <w:szCs w:val="24"/>
                <w:lang w:val="es-SV"/>
              </w:rPr>
            </w:pPr>
            <w:r w:rsidRPr="00DB24D4">
              <w:rPr>
                <w:rFonts w:ascii="Arial" w:hAnsi="Arial" w:cs="Arial"/>
                <w:b/>
                <w:bCs/>
                <w:sz w:val="24"/>
                <w:szCs w:val="24"/>
                <w:lang w:val="es-SV"/>
              </w:rPr>
              <w:t>Documento emitido</w:t>
            </w:r>
          </w:p>
        </w:tc>
      </w:tr>
      <w:tr w:rsidR="00B21775" w14:paraId="1C9F158C" w14:textId="77777777" w:rsidTr="00DB24D4">
        <w:tc>
          <w:tcPr>
            <w:tcW w:w="463" w:type="dxa"/>
          </w:tcPr>
          <w:p w14:paraId="3CEFA8C2" w14:textId="77777777" w:rsidR="00B21775" w:rsidRPr="00DB24D4" w:rsidRDefault="00B21775" w:rsidP="00997DC0">
            <w:pPr>
              <w:jc w:val="both"/>
              <w:rPr>
                <w:rFonts w:ascii="Arial" w:hAnsi="Arial" w:cs="Arial"/>
                <w:lang w:val="es-SV"/>
              </w:rPr>
            </w:pPr>
          </w:p>
        </w:tc>
        <w:tc>
          <w:tcPr>
            <w:tcW w:w="2798" w:type="dxa"/>
          </w:tcPr>
          <w:p w14:paraId="5129DD50" w14:textId="74A63CC3" w:rsidR="00B21775" w:rsidRPr="00DE2A13" w:rsidRDefault="00741396" w:rsidP="00997DC0">
            <w:pPr>
              <w:jc w:val="both"/>
              <w:rPr>
                <w:rFonts w:ascii="Arial" w:hAnsi="Arial" w:cs="Arial"/>
                <w:sz w:val="21"/>
                <w:szCs w:val="21"/>
                <w:lang w:val="es-SV"/>
              </w:rPr>
            </w:pPr>
            <w:r w:rsidRPr="00DE2A13">
              <w:rPr>
                <w:rFonts w:ascii="Arial" w:hAnsi="Arial" w:cs="Arial"/>
                <w:sz w:val="21"/>
                <w:szCs w:val="21"/>
                <w:lang w:val="es-SV"/>
              </w:rPr>
              <w:t>Acopio o reuniones de documentos</w:t>
            </w:r>
          </w:p>
        </w:tc>
        <w:tc>
          <w:tcPr>
            <w:tcW w:w="3628" w:type="dxa"/>
          </w:tcPr>
          <w:p w14:paraId="4E1C20CD" w14:textId="670528AD" w:rsidR="00B21775" w:rsidRPr="00DE2A13" w:rsidRDefault="00741396" w:rsidP="00997DC0">
            <w:pPr>
              <w:jc w:val="both"/>
              <w:rPr>
                <w:rFonts w:ascii="Arial" w:hAnsi="Arial" w:cs="Arial"/>
                <w:sz w:val="21"/>
                <w:szCs w:val="21"/>
                <w:lang w:val="es-SV"/>
              </w:rPr>
            </w:pPr>
            <w:r w:rsidRPr="00DE2A13">
              <w:rPr>
                <w:rFonts w:ascii="Arial" w:hAnsi="Arial" w:cs="Arial"/>
                <w:sz w:val="21"/>
                <w:szCs w:val="21"/>
                <w:lang w:val="es-SV"/>
              </w:rPr>
              <w:t xml:space="preserve">En un Archivo de Gestión, se elegirán y agruparán los documentos para su clasificación y resguardo de dicha información. </w:t>
            </w:r>
          </w:p>
        </w:tc>
        <w:tc>
          <w:tcPr>
            <w:tcW w:w="1865" w:type="dxa"/>
          </w:tcPr>
          <w:p w14:paraId="2823310A" w14:textId="1449CB3A" w:rsidR="00B21775" w:rsidRPr="00DE2A13" w:rsidRDefault="00741396" w:rsidP="00997DC0">
            <w:pPr>
              <w:jc w:val="both"/>
              <w:rPr>
                <w:rFonts w:ascii="Arial" w:hAnsi="Arial" w:cs="Arial"/>
                <w:sz w:val="21"/>
                <w:szCs w:val="21"/>
                <w:lang w:val="es-SV"/>
              </w:rPr>
            </w:pPr>
            <w:r w:rsidRPr="00DE2A13">
              <w:rPr>
                <w:rFonts w:ascii="Arial" w:hAnsi="Arial" w:cs="Arial"/>
                <w:sz w:val="21"/>
                <w:szCs w:val="21"/>
                <w:lang w:val="es-SV"/>
              </w:rPr>
              <w:t>Encargado de gestionar documentos y archivo.</w:t>
            </w:r>
          </w:p>
        </w:tc>
        <w:tc>
          <w:tcPr>
            <w:tcW w:w="2728" w:type="dxa"/>
          </w:tcPr>
          <w:p w14:paraId="691D1AEE" w14:textId="5A132CDC" w:rsidR="00B21775" w:rsidRPr="00DE2A13" w:rsidRDefault="00741396" w:rsidP="00997DC0">
            <w:pPr>
              <w:jc w:val="both"/>
              <w:rPr>
                <w:rFonts w:ascii="Arial" w:hAnsi="Arial" w:cs="Arial"/>
                <w:sz w:val="21"/>
                <w:szCs w:val="21"/>
                <w:lang w:val="es-SV"/>
              </w:rPr>
            </w:pPr>
            <w:r w:rsidRPr="00DE2A13">
              <w:rPr>
                <w:rFonts w:ascii="Arial" w:hAnsi="Arial" w:cs="Arial"/>
                <w:sz w:val="21"/>
                <w:szCs w:val="21"/>
                <w:lang w:val="es-SV"/>
              </w:rPr>
              <w:t xml:space="preserve">Documentos </w:t>
            </w:r>
            <w:r w:rsidR="00E53FAD" w:rsidRPr="00DE2A13">
              <w:rPr>
                <w:rFonts w:ascii="Arial" w:hAnsi="Arial" w:cs="Arial"/>
                <w:sz w:val="21"/>
                <w:szCs w:val="21"/>
                <w:lang w:val="es-SV"/>
              </w:rPr>
              <w:t>físicos (</w:t>
            </w:r>
            <w:r w:rsidRPr="00DE2A13">
              <w:rPr>
                <w:rFonts w:ascii="Arial" w:hAnsi="Arial" w:cs="Arial"/>
                <w:sz w:val="21"/>
                <w:szCs w:val="21"/>
                <w:lang w:val="es-SV"/>
              </w:rPr>
              <w:t>Todo el patrimonio documental físico) Cuadro de clasificación archivística.</w:t>
            </w:r>
          </w:p>
        </w:tc>
      </w:tr>
      <w:tr w:rsidR="00E53FAD" w14:paraId="6E45A62C" w14:textId="77777777" w:rsidTr="00DB24D4">
        <w:tc>
          <w:tcPr>
            <w:tcW w:w="463" w:type="dxa"/>
          </w:tcPr>
          <w:p w14:paraId="1E0A63B8" w14:textId="77777777" w:rsidR="00E53FAD" w:rsidRPr="00DB24D4" w:rsidRDefault="00E53FAD" w:rsidP="00997DC0">
            <w:pPr>
              <w:jc w:val="both"/>
              <w:rPr>
                <w:rFonts w:ascii="Arial" w:hAnsi="Arial" w:cs="Arial"/>
                <w:lang w:val="es-SV"/>
              </w:rPr>
            </w:pPr>
          </w:p>
        </w:tc>
        <w:tc>
          <w:tcPr>
            <w:tcW w:w="2798" w:type="dxa"/>
          </w:tcPr>
          <w:p w14:paraId="0FA044BE" w14:textId="308F76C4" w:rsidR="00E53FAD" w:rsidRPr="00DE2A13" w:rsidRDefault="00E53FAD" w:rsidP="00997DC0">
            <w:pPr>
              <w:jc w:val="both"/>
              <w:rPr>
                <w:rFonts w:ascii="Arial" w:hAnsi="Arial" w:cs="Arial"/>
                <w:sz w:val="21"/>
                <w:szCs w:val="21"/>
                <w:lang w:val="es-SV"/>
              </w:rPr>
            </w:pPr>
            <w:r w:rsidRPr="00DE2A13">
              <w:rPr>
                <w:rFonts w:ascii="Arial" w:hAnsi="Arial" w:cs="Arial"/>
                <w:sz w:val="21"/>
                <w:szCs w:val="21"/>
                <w:lang w:val="es-SV"/>
              </w:rPr>
              <w:t>Expurgo de documentos.</w:t>
            </w:r>
          </w:p>
        </w:tc>
        <w:tc>
          <w:tcPr>
            <w:tcW w:w="3628" w:type="dxa"/>
          </w:tcPr>
          <w:p w14:paraId="1279D7A9" w14:textId="13452E86" w:rsidR="00E53FAD" w:rsidRPr="00DE2A13" w:rsidRDefault="00E53FAD" w:rsidP="00997DC0">
            <w:pPr>
              <w:jc w:val="both"/>
              <w:rPr>
                <w:rFonts w:ascii="Arial" w:hAnsi="Arial" w:cs="Arial"/>
                <w:sz w:val="21"/>
                <w:szCs w:val="21"/>
                <w:lang w:val="es-SV"/>
              </w:rPr>
            </w:pPr>
            <w:r w:rsidRPr="00DE2A13">
              <w:rPr>
                <w:rFonts w:ascii="Arial" w:hAnsi="Arial" w:cs="Arial"/>
                <w:sz w:val="21"/>
                <w:szCs w:val="21"/>
                <w:lang w:val="es-SV"/>
              </w:rPr>
              <w:t>Se eliminarán piezas documentales idénticas, que sean duplicadas o con más copias; cuando exista la seguridad absoluta de que los documentos son idénticos.</w:t>
            </w:r>
          </w:p>
        </w:tc>
        <w:tc>
          <w:tcPr>
            <w:tcW w:w="1865" w:type="dxa"/>
          </w:tcPr>
          <w:p w14:paraId="67532F6E" w14:textId="307FEF78" w:rsidR="00E53FAD" w:rsidRPr="00DE2A13" w:rsidRDefault="00E53FAD" w:rsidP="00997DC0">
            <w:pPr>
              <w:jc w:val="both"/>
              <w:rPr>
                <w:rFonts w:ascii="Arial" w:hAnsi="Arial" w:cs="Arial"/>
                <w:sz w:val="21"/>
                <w:szCs w:val="21"/>
                <w:lang w:val="es-SV"/>
              </w:rPr>
            </w:pPr>
            <w:r w:rsidRPr="00DE2A13">
              <w:rPr>
                <w:rFonts w:ascii="Arial" w:hAnsi="Arial" w:cs="Arial"/>
                <w:sz w:val="21"/>
                <w:szCs w:val="21"/>
                <w:lang w:val="es-SV"/>
              </w:rPr>
              <w:t>Encargado de gestión documental y archivo.</w:t>
            </w:r>
          </w:p>
        </w:tc>
        <w:tc>
          <w:tcPr>
            <w:tcW w:w="2728" w:type="dxa"/>
          </w:tcPr>
          <w:p w14:paraId="7D4F8246" w14:textId="6961E85A" w:rsidR="00E53FAD" w:rsidRPr="00DE2A13" w:rsidRDefault="00E53FAD" w:rsidP="00997DC0">
            <w:pPr>
              <w:jc w:val="both"/>
              <w:rPr>
                <w:rFonts w:ascii="Arial" w:hAnsi="Arial" w:cs="Arial"/>
                <w:sz w:val="21"/>
                <w:szCs w:val="21"/>
                <w:lang w:val="es-SV"/>
              </w:rPr>
            </w:pPr>
            <w:r w:rsidRPr="00DE2A13">
              <w:rPr>
                <w:rFonts w:ascii="Arial" w:hAnsi="Arial" w:cs="Arial"/>
                <w:sz w:val="21"/>
                <w:szCs w:val="21"/>
                <w:lang w:val="es-SV"/>
              </w:rPr>
              <w:t>Documentos físicos (Todo) patrimonio documental físico.</w:t>
            </w:r>
          </w:p>
        </w:tc>
      </w:tr>
      <w:tr w:rsidR="00E53FAD" w14:paraId="45C3FE69" w14:textId="77777777" w:rsidTr="00DB24D4">
        <w:tc>
          <w:tcPr>
            <w:tcW w:w="463" w:type="dxa"/>
          </w:tcPr>
          <w:p w14:paraId="0104D1CF" w14:textId="77777777" w:rsidR="00E53FAD" w:rsidRPr="00DB24D4" w:rsidRDefault="00E53FAD" w:rsidP="00997DC0">
            <w:pPr>
              <w:jc w:val="both"/>
              <w:rPr>
                <w:rFonts w:ascii="Arial" w:hAnsi="Arial" w:cs="Arial"/>
                <w:lang w:val="es-SV"/>
              </w:rPr>
            </w:pPr>
          </w:p>
        </w:tc>
        <w:tc>
          <w:tcPr>
            <w:tcW w:w="2798" w:type="dxa"/>
          </w:tcPr>
          <w:p w14:paraId="30F1B45D" w14:textId="5CD51654" w:rsidR="00E53FAD" w:rsidRPr="00DE2A13" w:rsidRDefault="00E53FAD" w:rsidP="00997DC0">
            <w:pPr>
              <w:jc w:val="both"/>
              <w:rPr>
                <w:rFonts w:ascii="Arial" w:hAnsi="Arial" w:cs="Arial"/>
                <w:sz w:val="21"/>
                <w:szCs w:val="21"/>
                <w:lang w:val="es-SV"/>
              </w:rPr>
            </w:pPr>
            <w:r w:rsidRPr="00DE2A13">
              <w:rPr>
                <w:rFonts w:ascii="Arial" w:hAnsi="Arial" w:cs="Arial"/>
                <w:sz w:val="21"/>
                <w:szCs w:val="21"/>
                <w:lang w:val="es-SV"/>
              </w:rPr>
              <w:t>Selección documental</w:t>
            </w:r>
          </w:p>
        </w:tc>
        <w:tc>
          <w:tcPr>
            <w:tcW w:w="3628" w:type="dxa"/>
          </w:tcPr>
          <w:p w14:paraId="43A1162C" w14:textId="2D74D189" w:rsidR="00E53FAD" w:rsidRPr="00DE2A13" w:rsidRDefault="00E53FAD" w:rsidP="00997DC0">
            <w:pPr>
              <w:jc w:val="both"/>
              <w:rPr>
                <w:rFonts w:ascii="Arial" w:hAnsi="Arial" w:cs="Arial"/>
                <w:sz w:val="21"/>
                <w:szCs w:val="21"/>
                <w:lang w:val="es-SV"/>
              </w:rPr>
            </w:pPr>
            <w:r w:rsidRPr="00DE2A13">
              <w:rPr>
                <w:rFonts w:ascii="Arial" w:hAnsi="Arial" w:cs="Arial"/>
                <w:sz w:val="21"/>
                <w:szCs w:val="21"/>
                <w:lang w:val="es-SV"/>
              </w:rPr>
              <w:t>Este proceso permite programas las transferencias de documentos, además de la eliminación periódica de los documentos incensario, de acuerdo a su ciclo vital.</w:t>
            </w:r>
          </w:p>
        </w:tc>
        <w:tc>
          <w:tcPr>
            <w:tcW w:w="1865" w:type="dxa"/>
          </w:tcPr>
          <w:p w14:paraId="15DC78C8" w14:textId="5ABF506E" w:rsidR="00E53FAD" w:rsidRPr="00DE2A13" w:rsidRDefault="00E53FAD" w:rsidP="00997DC0">
            <w:pPr>
              <w:jc w:val="both"/>
              <w:rPr>
                <w:rFonts w:ascii="Arial" w:hAnsi="Arial" w:cs="Arial"/>
                <w:sz w:val="21"/>
                <w:szCs w:val="21"/>
                <w:lang w:val="es-SV"/>
              </w:rPr>
            </w:pPr>
            <w:r w:rsidRPr="00DE2A13">
              <w:rPr>
                <w:rFonts w:ascii="Arial" w:hAnsi="Arial" w:cs="Arial"/>
                <w:sz w:val="21"/>
                <w:szCs w:val="21"/>
                <w:lang w:val="es-SV"/>
              </w:rPr>
              <w:t>Encargado de gestión documental y archivo.</w:t>
            </w:r>
          </w:p>
        </w:tc>
        <w:tc>
          <w:tcPr>
            <w:tcW w:w="2728" w:type="dxa"/>
          </w:tcPr>
          <w:p w14:paraId="461243E8" w14:textId="798312C0" w:rsidR="00E53FAD" w:rsidRPr="00DE2A13" w:rsidRDefault="00E53FAD" w:rsidP="00997DC0">
            <w:pPr>
              <w:jc w:val="both"/>
              <w:rPr>
                <w:rFonts w:ascii="Arial" w:hAnsi="Arial" w:cs="Arial"/>
                <w:sz w:val="21"/>
                <w:szCs w:val="21"/>
                <w:lang w:val="es-SV"/>
              </w:rPr>
            </w:pPr>
            <w:r w:rsidRPr="00DE2A13">
              <w:rPr>
                <w:rFonts w:ascii="Arial" w:hAnsi="Arial" w:cs="Arial"/>
                <w:sz w:val="21"/>
                <w:szCs w:val="21"/>
                <w:lang w:val="es-SV"/>
              </w:rPr>
              <w:t>Documento físico (Todo el patrimonio documental físico)</w:t>
            </w:r>
          </w:p>
        </w:tc>
      </w:tr>
      <w:tr w:rsidR="00C37110" w14:paraId="5E473B6D" w14:textId="77777777" w:rsidTr="00DB24D4">
        <w:tc>
          <w:tcPr>
            <w:tcW w:w="463" w:type="dxa"/>
          </w:tcPr>
          <w:p w14:paraId="0B03E7E7" w14:textId="77777777" w:rsidR="00C37110" w:rsidRPr="00DB24D4" w:rsidRDefault="00C37110" w:rsidP="00997DC0">
            <w:pPr>
              <w:jc w:val="both"/>
              <w:rPr>
                <w:rFonts w:ascii="Arial" w:hAnsi="Arial" w:cs="Arial"/>
                <w:lang w:val="es-SV"/>
              </w:rPr>
            </w:pPr>
          </w:p>
        </w:tc>
        <w:tc>
          <w:tcPr>
            <w:tcW w:w="2798" w:type="dxa"/>
            <w:vMerge w:val="restart"/>
          </w:tcPr>
          <w:p w14:paraId="2FE42FA8" w14:textId="66735185" w:rsidR="00C37110" w:rsidRPr="00DE2A13" w:rsidRDefault="00C37110" w:rsidP="00997DC0">
            <w:pPr>
              <w:jc w:val="both"/>
              <w:rPr>
                <w:rFonts w:ascii="Arial" w:hAnsi="Arial" w:cs="Arial"/>
                <w:sz w:val="21"/>
                <w:szCs w:val="21"/>
                <w:lang w:val="es-SV"/>
              </w:rPr>
            </w:pPr>
            <w:r w:rsidRPr="00DE2A13">
              <w:rPr>
                <w:rFonts w:ascii="Arial" w:hAnsi="Arial" w:cs="Arial"/>
                <w:sz w:val="21"/>
                <w:szCs w:val="21"/>
                <w:lang w:val="es-SV"/>
              </w:rPr>
              <w:t>Organización documental.</w:t>
            </w:r>
          </w:p>
        </w:tc>
        <w:tc>
          <w:tcPr>
            <w:tcW w:w="3628" w:type="dxa"/>
          </w:tcPr>
          <w:p w14:paraId="60051659" w14:textId="0CF1B693" w:rsidR="00C37110" w:rsidRPr="00DE2A13" w:rsidRDefault="00C37110" w:rsidP="00997DC0">
            <w:pPr>
              <w:jc w:val="both"/>
              <w:rPr>
                <w:rFonts w:ascii="Arial" w:hAnsi="Arial" w:cs="Arial"/>
                <w:sz w:val="21"/>
                <w:szCs w:val="21"/>
                <w:lang w:val="es-SV"/>
              </w:rPr>
            </w:pPr>
            <w:r w:rsidRPr="00DE2A13">
              <w:rPr>
                <w:rFonts w:ascii="Arial" w:hAnsi="Arial" w:cs="Arial"/>
                <w:sz w:val="21"/>
                <w:szCs w:val="21"/>
                <w:lang w:val="es-SV"/>
              </w:rPr>
              <w:t xml:space="preserve">Es un proceso técnico archivístico que consiste en el desarrollo de un conjunto de acciones orientadas a clasificar, ordenar y asignar los documentos de la entidad. En esta etapa se debe alcanzar a identificar las respectivas series y sub series documentales. </w:t>
            </w:r>
          </w:p>
        </w:tc>
        <w:tc>
          <w:tcPr>
            <w:tcW w:w="1865" w:type="dxa"/>
          </w:tcPr>
          <w:p w14:paraId="3E3737C3" w14:textId="7F3FA429" w:rsidR="00C37110" w:rsidRPr="00DE2A13" w:rsidRDefault="00C37110" w:rsidP="00997DC0">
            <w:pPr>
              <w:jc w:val="both"/>
              <w:rPr>
                <w:rFonts w:ascii="Arial" w:hAnsi="Arial" w:cs="Arial"/>
                <w:sz w:val="21"/>
                <w:szCs w:val="21"/>
                <w:lang w:val="es-SV"/>
              </w:rPr>
            </w:pPr>
            <w:r w:rsidRPr="00DE2A13">
              <w:rPr>
                <w:rFonts w:ascii="Arial" w:hAnsi="Arial" w:cs="Arial"/>
                <w:sz w:val="21"/>
                <w:szCs w:val="21"/>
                <w:lang w:val="es-SV"/>
              </w:rPr>
              <w:t>Encargado de gestión documental y archivo.</w:t>
            </w:r>
          </w:p>
        </w:tc>
        <w:tc>
          <w:tcPr>
            <w:tcW w:w="2728" w:type="dxa"/>
            <w:vMerge w:val="restart"/>
          </w:tcPr>
          <w:p w14:paraId="67630F1A" w14:textId="79650A20" w:rsidR="00C37110" w:rsidRPr="00DE2A13" w:rsidRDefault="00C37110" w:rsidP="00997DC0">
            <w:pPr>
              <w:jc w:val="both"/>
              <w:rPr>
                <w:rFonts w:ascii="Arial" w:hAnsi="Arial" w:cs="Arial"/>
                <w:sz w:val="21"/>
                <w:szCs w:val="21"/>
                <w:lang w:val="es-SV"/>
              </w:rPr>
            </w:pPr>
            <w:r w:rsidRPr="00DE2A13">
              <w:rPr>
                <w:rFonts w:ascii="Arial" w:hAnsi="Arial" w:cs="Arial"/>
                <w:sz w:val="21"/>
                <w:szCs w:val="21"/>
                <w:lang w:val="es-SV"/>
              </w:rPr>
              <w:t>Documento físico (Todo el patrimonio documental físico)</w:t>
            </w:r>
          </w:p>
        </w:tc>
      </w:tr>
      <w:tr w:rsidR="00C37110" w14:paraId="1F058E50" w14:textId="77777777" w:rsidTr="00DB24D4">
        <w:tc>
          <w:tcPr>
            <w:tcW w:w="463" w:type="dxa"/>
          </w:tcPr>
          <w:p w14:paraId="6DBF9C69" w14:textId="77777777" w:rsidR="00C37110" w:rsidRPr="00DB24D4" w:rsidRDefault="00C37110" w:rsidP="00997DC0">
            <w:pPr>
              <w:jc w:val="both"/>
              <w:rPr>
                <w:rFonts w:ascii="Arial" w:hAnsi="Arial" w:cs="Arial"/>
                <w:lang w:val="es-SV"/>
              </w:rPr>
            </w:pPr>
          </w:p>
        </w:tc>
        <w:tc>
          <w:tcPr>
            <w:tcW w:w="2798" w:type="dxa"/>
            <w:vMerge/>
          </w:tcPr>
          <w:p w14:paraId="6AE063D9" w14:textId="77777777" w:rsidR="00C37110" w:rsidRPr="00DE2A13" w:rsidRDefault="00C37110" w:rsidP="00997DC0">
            <w:pPr>
              <w:jc w:val="both"/>
              <w:rPr>
                <w:rFonts w:ascii="Arial" w:hAnsi="Arial" w:cs="Arial"/>
                <w:sz w:val="21"/>
                <w:szCs w:val="21"/>
                <w:lang w:val="es-SV"/>
              </w:rPr>
            </w:pPr>
          </w:p>
        </w:tc>
        <w:tc>
          <w:tcPr>
            <w:tcW w:w="3628" w:type="dxa"/>
          </w:tcPr>
          <w:p w14:paraId="74045BC2" w14:textId="77777777" w:rsidR="00C37110" w:rsidRPr="00DE2A13" w:rsidRDefault="00C37110" w:rsidP="00997DC0">
            <w:pPr>
              <w:pStyle w:val="Prrafodelista"/>
              <w:numPr>
                <w:ilvl w:val="0"/>
                <w:numId w:val="52"/>
              </w:numPr>
              <w:jc w:val="both"/>
              <w:rPr>
                <w:rFonts w:ascii="Arial" w:hAnsi="Arial" w:cs="Arial"/>
                <w:sz w:val="21"/>
                <w:szCs w:val="21"/>
                <w:lang w:val="es-SV"/>
              </w:rPr>
            </w:pPr>
            <w:r w:rsidRPr="00DE2A13">
              <w:rPr>
                <w:rFonts w:ascii="Arial" w:hAnsi="Arial" w:cs="Arial"/>
                <w:sz w:val="21"/>
                <w:szCs w:val="21"/>
                <w:lang w:val="es-SV"/>
              </w:rPr>
              <w:t xml:space="preserve">Clasificación. </w:t>
            </w:r>
          </w:p>
          <w:p w14:paraId="74581288" w14:textId="77777777" w:rsidR="00C37110" w:rsidRPr="00DE2A13" w:rsidRDefault="00C37110" w:rsidP="00997DC0">
            <w:pPr>
              <w:jc w:val="both"/>
              <w:rPr>
                <w:rFonts w:ascii="Arial" w:hAnsi="Arial" w:cs="Arial"/>
                <w:sz w:val="21"/>
                <w:szCs w:val="21"/>
                <w:lang w:val="es-SV"/>
              </w:rPr>
            </w:pPr>
            <w:r w:rsidRPr="00DE2A13">
              <w:rPr>
                <w:rFonts w:ascii="Arial" w:hAnsi="Arial" w:cs="Arial"/>
                <w:sz w:val="21"/>
                <w:szCs w:val="21"/>
                <w:lang w:val="es-SV"/>
              </w:rPr>
              <w:t>Se sigue la línea esquemática del cuadro de clasificación archivística para ordenar y archivar los documentos.</w:t>
            </w:r>
          </w:p>
          <w:p w14:paraId="3D6377D7" w14:textId="102AAD31" w:rsidR="00C37110" w:rsidRPr="00DE2A13" w:rsidRDefault="00C37110" w:rsidP="00997DC0">
            <w:pPr>
              <w:jc w:val="both"/>
              <w:rPr>
                <w:rFonts w:ascii="Arial" w:hAnsi="Arial" w:cs="Arial"/>
                <w:sz w:val="21"/>
                <w:szCs w:val="21"/>
                <w:lang w:val="es-SV"/>
              </w:rPr>
            </w:pPr>
          </w:p>
        </w:tc>
        <w:tc>
          <w:tcPr>
            <w:tcW w:w="1865" w:type="dxa"/>
          </w:tcPr>
          <w:p w14:paraId="2BF93E43" w14:textId="0408D603" w:rsidR="00C37110" w:rsidRPr="00DE2A13" w:rsidRDefault="00C37110" w:rsidP="00997DC0">
            <w:pPr>
              <w:jc w:val="both"/>
              <w:rPr>
                <w:rFonts w:ascii="Arial" w:hAnsi="Arial" w:cs="Arial"/>
                <w:sz w:val="21"/>
                <w:szCs w:val="21"/>
                <w:lang w:val="es-SV"/>
              </w:rPr>
            </w:pPr>
            <w:r w:rsidRPr="00DE2A13">
              <w:rPr>
                <w:rFonts w:ascii="Arial" w:hAnsi="Arial" w:cs="Arial"/>
                <w:sz w:val="21"/>
                <w:szCs w:val="21"/>
                <w:lang w:val="es-SV"/>
              </w:rPr>
              <w:t>Encargado de gestión documental y archivo.</w:t>
            </w:r>
          </w:p>
        </w:tc>
        <w:tc>
          <w:tcPr>
            <w:tcW w:w="2728" w:type="dxa"/>
            <w:vMerge/>
          </w:tcPr>
          <w:p w14:paraId="13D64AF0" w14:textId="16BD7A90" w:rsidR="00C37110" w:rsidRPr="00DE2A13" w:rsidRDefault="00C37110" w:rsidP="00997DC0">
            <w:pPr>
              <w:jc w:val="both"/>
              <w:rPr>
                <w:rFonts w:ascii="Arial" w:hAnsi="Arial" w:cs="Arial"/>
                <w:sz w:val="21"/>
                <w:szCs w:val="21"/>
                <w:lang w:val="es-SV"/>
              </w:rPr>
            </w:pPr>
          </w:p>
        </w:tc>
      </w:tr>
      <w:tr w:rsidR="00EC78A7" w14:paraId="23C09C7A" w14:textId="77777777" w:rsidTr="00DB24D4">
        <w:tc>
          <w:tcPr>
            <w:tcW w:w="463" w:type="dxa"/>
          </w:tcPr>
          <w:p w14:paraId="62606A7F" w14:textId="77777777" w:rsidR="00EC78A7" w:rsidRPr="00DB24D4" w:rsidRDefault="00EC78A7" w:rsidP="00997DC0">
            <w:pPr>
              <w:jc w:val="both"/>
              <w:rPr>
                <w:rFonts w:ascii="Arial" w:hAnsi="Arial" w:cs="Arial"/>
                <w:lang w:val="es-SV"/>
              </w:rPr>
            </w:pPr>
          </w:p>
        </w:tc>
        <w:tc>
          <w:tcPr>
            <w:tcW w:w="2798" w:type="dxa"/>
            <w:vMerge w:val="restart"/>
          </w:tcPr>
          <w:p w14:paraId="27E26999" w14:textId="19148C83" w:rsidR="00EC78A7" w:rsidRPr="00DE2A13" w:rsidRDefault="00EC78A7" w:rsidP="00997DC0">
            <w:pPr>
              <w:jc w:val="both"/>
              <w:rPr>
                <w:rFonts w:ascii="Arial" w:hAnsi="Arial" w:cs="Arial"/>
                <w:sz w:val="21"/>
                <w:szCs w:val="21"/>
                <w:lang w:val="es-SV"/>
              </w:rPr>
            </w:pPr>
            <w:r w:rsidRPr="00DE2A13">
              <w:rPr>
                <w:rFonts w:ascii="Arial" w:hAnsi="Arial" w:cs="Arial"/>
                <w:sz w:val="21"/>
                <w:szCs w:val="21"/>
                <w:lang w:val="es-SV"/>
              </w:rPr>
              <w:t>Descripción documental</w:t>
            </w:r>
          </w:p>
        </w:tc>
        <w:tc>
          <w:tcPr>
            <w:tcW w:w="3628" w:type="dxa"/>
          </w:tcPr>
          <w:p w14:paraId="638701B3" w14:textId="2E4CEAD4" w:rsidR="00EC78A7" w:rsidRPr="00DE2A13" w:rsidRDefault="00EC78A7" w:rsidP="00997DC0">
            <w:pPr>
              <w:pStyle w:val="Prrafodelista"/>
              <w:numPr>
                <w:ilvl w:val="0"/>
                <w:numId w:val="51"/>
              </w:numPr>
              <w:jc w:val="both"/>
              <w:rPr>
                <w:rFonts w:ascii="Arial" w:hAnsi="Arial" w:cs="Arial"/>
                <w:sz w:val="21"/>
                <w:szCs w:val="21"/>
                <w:lang w:val="es-SV"/>
              </w:rPr>
            </w:pPr>
            <w:r w:rsidRPr="00DE2A13">
              <w:rPr>
                <w:rFonts w:ascii="Arial" w:hAnsi="Arial" w:cs="Arial"/>
                <w:sz w:val="21"/>
                <w:szCs w:val="21"/>
                <w:lang w:val="es-SV"/>
              </w:rPr>
              <w:t>Ordenación.</w:t>
            </w:r>
          </w:p>
          <w:p w14:paraId="33F9D5CB" w14:textId="1612719F" w:rsidR="00EC78A7" w:rsidRPr="00DE2A13" w:rsidRDefault="00EC78A7" w:rsidP="00997DC0">
            <w:pPr>
              <w:jc w:val="both"/>
              <w:rPr>
                <w:rFonts w:ascii="Arial" w:hAnsi="Arial" w:cs="Arial"/>
                <w:sz w:val="21"/>
                <w:szCs w:val="21"/>
                <w:lang w:val="es-SV"/>
              </w:rPr>
            </w:pPr>
            <w:r w:rsidRPr="00DE2A13">
              <w:rPr>
                <w:rFonts w:ascii="Arial" w:hAnsi="Arial" w:cs="Arial"/>
                <w:sz w:val="21"/>
                <w:szCs w:val="21"/>
                <w:lang w:val="es-SV"/>
              </w:rPr>
              <w:t>Se entiende por unir y relacionar los elementos de cada grupo mediante el sistema más conveniente: ordenamiento alfabético, numérico, alfanumérico, cronológico etc.</w:t>
            </w:r>
          </w:p>
        </w:tc>
        <w:tc>
          <w:tcPr>
            <w:tcW w:w="1865" w:type="dxa"/>
          </w:tcPr>
          <w:p w14:paraId="128BA3F7" w14:textId="5178B18F" w:rsidR="00EC78A7" w:rsidRPr="00DE2A13" w:rsidRDefault="00EC78A7" w:rsidP="00997DC0">
            <w:pPr>
              <w:jc w:val="both"/>
              <w:rPr>
                <w:rFonts w:ascii="Arial" w:hAnsi="Arial" w:cs="Arial"/>
                <w:sz w:val="21"/>
                <w:szCs w:val="21"/>
                <w:lang w:val="es-SV"/>
              </w:rPr>
            </w:pPr>
            <w:r w:rsidRPr="00DE2A13">
              <w:rPr>
                <w:rFonts w:ascii="Arial" w:hAnsi="Arial" w:cs="Arial"/>
                <w:sz w:val="21"/>
                <w:szCs w:val="21"/>
                <w:lang w:val="es-SV"/>
              </w:rPr>
              <w:t>Encargado de gestión documental y archivo.</w:t>
            </w:r>
          </w:p>
        </w:tc>
        <w:tc>
          <w:tcPr>
            <w:tcW w:w="2728" w:type="dxa"/>
          </w:tcPr>
          <w:p w14:paraId="121DFEB2" w14:textId="616AC08D" w:rsidR="00EC78A7" w:rsidRPr="00DE2A13" w:rsidRDefault="00EC78A7" w:rsidP="00997DC0">
            <w:pPr>
              <w:jc w:val="both"/>
              <w:rPr>
                <w:rFonts w:ascii="Arial" w:hAnsi="Arial" w:cs="Arial"/>
                <w:sz w:val="21"/>
                <w:szCs w:val="21"/>
                <w:lang w:val="es-SV"/>
              </w:rPr>
            </w:pPr>
            <w:r w:rsidRPr="00DE2A13">
              <w:rPr>
                <w:rFonts w:ascii="Arial" w:hAnsi="Arial" w:cs="Arial"/>
                <w:sz w:val="21"/>
                <w:szCs w:val="21"/>
                <w:lang w:val="es-SV"/>
              </w:rPr>
              <w:t xml:space="preserve">Inventarios, guías </w:t>
            </w:r>
          </w:p>
        </w:tc>
      </w:tr>
      <w:tr w:rsidR="00EC78A7" w14:paraId="6A136837" w14:textId="77777777" w:rsidTr="00DB24D4">
        <w:tc>
          <w:tcPr>
            <w:tcW w:w="463" w:type="dxa"/>
          </w:tcPr>
          <w:p w14:paraId="52872111" w14:textId="77777777" w:rsidR="00EC78A7" w:rsidRPr="00DB24D4" w:rsidRDefault="00EC78A7" w:rsidP="00997DC0">
            <w:pPr>
              <w:jc w:val="both"/>
              <w:rPr>
                <w:rFonts w:ascii="Arial" w:hAnsi="Arial" w:cs="Arial"/>
                <w:lang w:val="es-SV"/>
              </w:rPr>
            </w:pPr>
          </w:p>
        </w:tc>
        <w:tc>
          <w:tcPr>
            <w:tcW w:w="2798" w:type="dxa"/>
            <w:vMerge/>
          </w:tcPr>
          <w:p w14:paraId="250C6F74" w14:textId="77777777" w:rsidR="00EC78A7" w:rsidRPr="00DE2A13" w:rsidRDefault="00EC78A7" w:rsidP="00997DC0">
            <w:pPr>
              <w:jc w:val="both"/>
              <w:rPr>
                <w:rFonts w:ascii="Arial" w:hAnsi="Arial" w:cs="Arial"/>
                <w:sz w:val="21"/>
                <w:szCs w:val="21"/>
                <w:lang w:val="es-SV"/>
              </w:rPr>
            </w:pPr>
          </w:p>
        </w:tc>
        <w:tc>
          <w:tcPr>
            <w:tcW w:w="3628" w:type="dxa"/>
          </w:tcPr>
          <w:p w14:paraId="359F63E8" w14:textId="73C4DC07" w:rsidR="00EC78A7" w:rsidRPr="00DE2A13" w:rsidRDefault="00EC78A7" w:rsidP="00997DC0">
            <w:pPr>
              <w:pStyle w:val="Prrafodelista"/>
              <w:numPr>
                <w:ilvl w:val="0"/>
                <w:numId w:val="51"/>
              </w:numPr>
              <w:jc w:val="both"/>
              <w:rPr>
                <w:rFonts w:ascii="Arial" w:hAnsi="Arial" w:cs="Arial"/>
                <w:sz w:val="21"/>
                <w:szCs w:val="21"/>
                <w:lang w:val="es-SV"/>
              </w:rPr>
            </w:pPr>
            <w:r w:rsidRPr="00DE2A13">
              <w:rPr>
                <w:rFonts w:ascii="Arial" w:hAnsi="Arial" w:cs="Arial"/>
                <w:sz w:val="21"/>
                <w:szCs w:val="21"/>
                <w:lang w:val="es-SV"/>
              </w:rPr>
              <w:t>Numeración y signatura.</w:t>
            </w:r>
          </w:p>
          <w:p w14:paraId="14AE4FC1" w14:textId="77777777" w:rsidR="00EC78A7" w:rsidRPr="00DE2A13" w:rsidRDefault="00EC78A7" w:rsidP="00997DC0">
            <w:pPr>
              <w:jc w:val="both"/>
              <w:rPr>
                <w:rFonts w:ascii="Arial" w:hAnsi="Arial" w:cs="Arial"/>
                <w:sz w:val="21"/>
                <w:szCs w:val="21"/>
                <w:lang w:val="es-SV"/>
              </w:rPr>
            </w:pPr>
            <w:r w:rsidRPr="00DE2A13">
              <w:rPr>
                <w:rFonts w:ascii="Arial" w:hAnsi="Arial" w:cs="Arial"/>
                <w:sz w:val="21"/>
                <w:szCs w:val="21"/>
                <w:lang w:val="es-SV"/>
              </w:rPr>
              <w:t>Es asignar a la documentación de archivo, símbolos de codificación para su rápida identificación (por unidades orgánicas, series documentales, etc.). Puede ser letras o números o la combinación de ambos</w:t>
            </w:r>
          </w:p>
          <w:p w14:paraId="25432A22" w14:textId="205359A6" w:rsidR="00EC78A7" w:rsidRPr="00DE2A13" w:rsidRDefault="00EC78A7" w:rsidP="00997DC0">
            <w:pPr>
              <w:pStyle w:val="Prrafodelista"/>
              <w:numPr>
                <w:ilvl w:val="0"/>
                <w:numId w:val="53"/>
              </w:numPr>
              <w:jc w:val="both"/>
              <w:rPr>
                <w:rFonts w:ascii="Arial" w:hAnsi="Arial" w:cs="Arial"/>
                <w:sz w:val="21"/>
                <w:szCs w:val="21"/>
                <w:lang w:val="es-SV"/>
              </w:rPr>
            </w:pPr>
            <w:r w:rsidRPr="00DE2A13">
              <w:rPr>
                <w:rFonts w:ascii="Arial" w:hAnsi="Arial" w:cs="Arial"/>
                <w:sz w:val="21"/>
                <w:szCs w:val="21"/>
                <w:lang w:val="es-SV"/>
              </w:rPr>
              <w:t>Descripción de los general a lo especifico.</w:t>
            </w:r>
          </w:p>
          <w:p w14:paraId="635BD8CA" w14:textId="4B184A4B" w:rsidR="00EC78A7" w:rsidRPr="00DE2A13" w:rsidRDefault="00EC78A7" w:rsidP="00997DC0">
            <w:pPr>
              <w:pStyle w:val="Prrafodelista"/>
              <w:numPr>
                <w:ilvl w:val="0"/>
                <w:numId w:val="53"/>
              </w:numPr>
              <w:jc w:val="both"/>
              <w:rPr>
                <w:rFonts w:ascii="Arial" w:hAnsi="Arial" w:cs="Arial"/>
                <w:sz w:val="21"/>
                <w:szCs w:val="21"/>
                <w:lang w:val="es-SV"/>
              </w:rPr>
            </w:pPr>
            <w:r w:rsidRPr="00DE2A13">
              <w:rPr>
                <w:rFonts w:ascii="Arial" w:hAnsi="Arial" w:cs="Arial"/>
                <w:sz w:val="21"/>
                <w:szCs w:val="21"/>
                <w:lang w:val="es-SV"/>
              </w:rPr>
              <w:t>Información pertinente al nivel de descripción.</w:t>
            </w:r>
          </w:p>
          <w:p w14:paraId="691C8CA8" w14:textId="59107E3E" w:rsidR="00EC78A7" w:rsidRPr="00DE2A13" w:rsidRDefault="00EC78A7" w:rsidP="00997DC0">
            <w:pPr>
              <w:pStyle w:val="Prrafodelista"/>
              <w:numPr>
                <w:ilvl w:val="0"/>
                <w:numId w:val="53"/>
              </w:numPr>
              <w:jc w:val="both"/>
              <w:rPr>
                <w:rFonts w:ascii="Arial" w:hAnsi="Arial" w:cs="Arial"/>
                <w:sz w:val="21"/>
                <w:szCs w:val="21"/>
                <w:lang w:val="es-SV"/>
              </w:rPr>
            </w:pPr>
            <w:r w:rsidRPr="00DE2A13">
              <w:rPr>
                <w:rFonts w:ascii="Arial" w:hAnsi="Arial" w:cs="Arial"/>
                <w:sz w:val="21"/>
                <w:szCs w:val="21"/>
                <w:lang w:val="es-SV"/>
              </w:rPr>
              <w:lastRenderedPageBreak/>
              <w:t xml:space="preserve">No repeticiones de información. </w:t>
            </w:r>
          </w:p>
        </w:tc>
        <w:tc>
          <w:tcPr>
            <w:tcW w:w="1865" w:type="dxa"/>
          </w:tcPr>
          <w:p w14:paraId="074CE8DE" w14:textId="474543CF" w:rsidR="00EC78A7" w:rsidRPr="00DE2A13" w:rsidRDefault="00EC78A7" w:rsidP="00997DC0">
            <w:pPr>
              <w:jc w:val="both"/>
              <w:rPr>
                <w:rFonts w:ascii="Arial" w:hAnsi="Arial" w:cs="Arial"/>
                <w:sz w:val="21"/>
                <w:szCs w:val="21"/>
                <w:lang w:val="es-SV"/>
              </w:rPr>
            </w:pPr>
            <w:r w:rsidRPr="00DE2A13">
              <w:rPr>
                <w:rFonts w:ascii="Arial" w:hAnsi="Arial" w:cs="Arial"/>
                <w:sz w:val="21"/>
                <w:szCs w:val="21"/>
                <w:lang w:val="es-SV"/>
              </w:rPr>
              <w:lastRenderedPageBreak/>
              <w:t>Encargado de gestión documental y archivo.</w:t>
            </w:r>
          </w:p>
        </w:tc>
        <w:tc>
          <w:tcPr>
            <w:tcW w:w="2728" w:type="dxa"/>
            <w:vMerge w:val="restart"/>
          </w:tcPr>
          <w:p w14:paraId="2C8E4C57" w14:textId="65133747" w:rsidR="00EC78A7" w:rsidRPr="00DE2A13" w:rsidRDefault="00EC78A7" w:rsidP="00997DC0">
            <w:pPr>
              <w:jc w:val="both"/>
              <w:rPr>
                <w:rFonts w:ascii="Arial" w:hAnsi="Arial" w:cs="Arial"/>
                <w:sz w:val="21"/>
                <w:szCs w:val="21"/>
                <w:lang w:val="es-SV"/>
              </w:rPr>
            </w:pPr>
            <w:r w:rsidRPr="00DE2A13">
              <w:rPr>
                <w:rFonts w:ascii="Arial" w:hAnsi="Arial" w:cs="Arial"/>
                <w:sz w:val="21"/>
                <w:szCs w:val="21"/>
                <w:lang w:val="es-SV"/>
              </w:rPr>
              <w:t>Inventarios, guías o índices</w:t>
            </w:r>
          </w:p>
        </w:tc>
      </w:tr>
      <w:tr w:rsidR="00EC78A7" w14:paraId="52F74F0C" w14:textId="77777777" w:rsidTr="00DB24D4">
        <w:tc>
          <w:tcPr>
            <w:tcW w:w="463" w:type="dxa"/>
          </w:tcPr>
          <w:p w14:paraId="00A55FAC" w14:textId="77777777" w:rsidR="00EC78A7" w:rsidRPr="00DB24D4" w:rsidRDefault="00EC78A7" w:rsidP="00997DC0">
            <w:pPr>
              <w:jc w:val="both"/>
              <w:rPr>
                <w:rFonts w:ascii="Arial" w:hAnsi="Arial" w:cs="Arial"/>
                <w:lang w:val="es-SV"/>
              </w:rPr>
            </w:pPr>
          </w:p>
        </w:tc>
        <w:tc>
          <w:tcPr>
            <w:tcW w:w="2798" w:type="dxa"/>
            <w:vMerge/>
          </w:tcPr>
          <w:p w14:paraId="6353EDBF" w14:textId="77777777" w:rsidR="00EC78A7" w:rsidRPr="00DE2A13" w:rsidRDefault="00EC78A7" w:rsidP="00997DC0">
            <w:pPr>
              <w:jc w:val="both"/>
              <w:rPr>
                <w:rFonts w:ascii="Arial" w:hAnsi="Arial" w:cs="Arial"/>
                <w:sz w:val="21"/>
                <w:szCs w:val="21"/>
                <w:lang w:val="es-SV"/>
              </w:rPr>
            </w:pPr>
          </w:p>
        </w:tc>
        <w:tc>
          <w:tcPr>
            <w:tcW w:w="3628" w:type="dxa"/>
          </w:tcPr>
          <w:p w14:paraId="25D4B54C" w14:textId="3375AFAA" w:rsidR="00EC78A7" w:rsidRPr="00DE2A13" w:rsidRDefault="00EC78A7" w:rsidP="00997DC0">
            <w:pPr>
              <w:jc w:val="both"/>
              <w:rPr>
                <w:rFonts w:ascii="Arial" w:hAnsi="Arial" w:cs="Arial"/>
                <w:sz w:val="21"/>
                <w:szCs w:val="21"/>
                <w:lang w:val="es-SV"/>
              </w:rPr>
            </w:pPr>
            <w:r w:rsidRPr="00DE2A13">
              <w:rPr>
                <w:rFonts w:ascii="Arial" w:hAnsi="Arial" w:cs="Arial"/>
                <w:sz w:val="21"/>
                <w:szCs w:val="21"/>
                <w:lang w:val="es-SV"/>
              </w:rPr>
              <w:t xml:space="preserve">Es un proceso técnico archivístico que consiste en identificar, analizar y determinar los caracteres externos e internos de los documentos que permite conocer localizar y controlar los fondos documentales de cada entidad. </w:t>
            </w:r>
          </w:p>
        </w:tc>
        <w:tc>
          <w:tcPr>
            <w:tcW w:w="1865" w:type="dxa"/>
          </w:tcPr>
          <w:p w14:paraId="6C3BDBAE" w14:textId="33EBD054" w:rsidR="00EC78A7" w:rsidRPr="00DE2A13" w:rsidRDefault="00EC78A7" w:rsidP="00997DC0">
            <w:pPr>
              <w:jc w:val="both"/>
              <w:rPr>
                <w:rFonts w:ascii="Arial" w:hAnsi="Arial" w:cs="Arial"/>
                <w:sz w:val="21"/>
                <w:szCs w:val="21"/>
                <w:lang w:val="es-SV"/>
              </w:rPr>
            </w:pPr>
            <w:r w:rsidRPr="00DE2A13">
              <w:rPr>
                <w:rFonts w:ascii="Arial" w:hAnsi="Arial" w:cs="Arial"/>
                <w:sz w:val="21"/>
                <w:szCs w:val="21"/>
                <w:lang w:val="es-SV"/>
              </w:rPr>
              <w:t>En cargado de gestión documenta y archivo</w:t>
            </w:r>
          </w:p>
        </w:tc>
        <w:tc>
          <w:tcPr>
            <w:tcW w:w="2728" w:type="dxa"/>
            <w:vMerge/>
          </w:tcPr>
          <w:p w14:paraId="4F678F75" w14:textId="77777777" w:rsidR="00EC78A7" w:rsidRPr="00DE2A13" w:rsidRDefault="00EC78A7" w:rsidP="00997DC0">
            <w:pPr>
              <w:jc w:val="both"/>
              <w:rPr>
                <w:rFonts w:ascii="Arial" w:hAnsi="Arial" w:cs="Arial"/>
                <w:sz w:val="21"/>
                <w:szCs w:val="21"/>
                <w:lang w:val="es-SV"/>
              </w:rPr>
            </w:pPr>
          </w:p>
        </w:tc>
      </w:tr>
      <w:tr w:rsidR="00C37110" w14:paraId="1EB7C8E2" w14:textId="77777777" w:rsidTr="00DB24D4">
        <w:tc>
          <w:tcPr>
            <w:tcW w:w="463" w:type="dxa"/>
          </w:tcPr>
          <w:p w14:paraId="07A9F415" w14:textId="77777777" w:rsidR="00C37110" w:rsidRPr="00DB24D4" w:rsidRDefault="00C37110" w:rsidP="00997DC0">
            <w:pPr>
              <w:jc w:val="both"/>
              <w:rPr>
                <w:rFonts w:ascii="Arial" w:hAnsi="Arial" w:cs="Arial"/>
                <w:lang w:val="es-SV"/>
              </w:rPr>
            </w:pPr>
          </w:p>
        </w:tc>
        <w:tc>
          <w:tcPr>
            <w:tcW w:w="2798" w:type="dxa"/>
          </w:tcPr>
          <w:p w14:paraId="1E05819A" w14:textId="3104A73A" w:rsidR="00C37110" w:rsidRPr="00DE2A13" w:rsidRDefault="00EC78A7" w:rsidP="00997DC0">
            <w:pPr>
              <w:jc w:val="both"/>
              <w:rPr>
                <w:rFonts w:ascii="Arial" w:hAnsi="Arial" w:cs="Arial"/>
                <w:sz w:val="21"/>
                <w:szCs w:val="21"/>
                <w:lang w:val="es-SV"/>
              </w:rPr>
            </w:pPr>
            <w:r w:rsidRPr="00DE2A13">
              <w:rPr>
                <w:rFonts w:ascii="Arial" w:hAnsi="Arial" w:cs="Arial"/>
                <w:sz w:val="21"/>
                <w:szCs w:val="21"/>
                <w:lang w:val="es-SV"/>
              </w:rPr>
              <w:t xml:space="preserve">Conservación </w:t>
            </w:r>
          </w:p>
        </w:tc>
        <w:tc>
          <w:tcPr>
            <w:tcW w:w="3628" w:type="dxa"/>
          </w:tcPr>
          <w:p w14:paraId="5449BEB8" w14:textId="74200A10" w:rsidR="00C37110" w:rsidRPr="00DE2A13" w:rsidRDefault="00C37110" w:rsidP="00997DC0">
            <w:pPr>
              <w:jc w:val="both"/>
              <w:rPr>
                <w:rFonts w:ascii="Arial" w:hAnsi="Arial" w:cs="Arial"/>
                <w:sz w:val="21"/>
                <w:szCs w:val="21"/>
                <w:lang w:val="es-SV"/>
              </w:rPr>
            </w:pPr>
            <w:r w:rsidRPr="00DE2A13">
              <w:rPr>
                <w:rFonts w:ascii="Arial" w:hAnsi="Arial" w:cs="Arial"/>
                <w:sz w:val="21"/>
                <w:szCs w:val="21"/>
                <w:lang w:val="es-SV"/>
              </w:rPr>
              <w:t xml:space="preserve">Se realizan las labores pertinentes para el adecuada conservación y manejo de los documentos que se encuentran dentro de las instalaciones del archivo: velar porque el aire acondicionado se </w:t>
            </w:r>
            <w:r w:rsidR="00EC78A7" w:rsidRPr="00DE2A13">
              <w:rPr>
                <w:rFonts w:ascii="Arial" w:hAnsi="Arial" w:cs="Arial"/>
                <w:sz w:val="21"/>
                <w:szCs w:val="21"/>
                <w:lang w:val="es-SV"/>
              </w:rPr>
              <w:t xml:space="preserve">mantenga en buen estado y mantengan la temperatura y húmeda relativa de acuerdo a las recomendaciones técnicas. </w:t>
            </w:r>
          </w:p>
        </w:tc>
        <w:tc>
          <w:tcPr>
            <w:tcW w:w="1865" w:type="dxa"/>
          </w:tcPr>
          <w:p w14:paraId="2C268784" w14:textId="47512110" w:rsidR="00C37110" w:rsidRPr="00DE2A13" w:rsidRDefault="00EC78A7" w:rsidP="00997DC0">
            <w:pPr>
              <w:jc w:val="both"/>
              <w:rPr>
                <w:rFonts w:ascii="Arial" w:hAnsi="Arial" w:cs="Arial"/>
                <w:sz w:val="21"/>
                <w:szCs w:val="21"/>
                <w:lang w:val="es-SV"/>
              </w:rPr>
            </w:pPr>
            <w:r w:rsidRPr="00DE2A13">
              <w:rPr>
                <w:rFonts w:ascii="Arial" w:hAnsi="Arial" w:cs="Arial"/>
                <w:sz w:val="21"/>
                <w:szCs w:val="21"/>
                <w:lang w:val="es-SV"/>
              </w:rPr>
              <w:t>Encargado de gestión documental y archivo y servicios gerenciales</w:t>
            </w:r>
          </w:p>
        </w:tc>
        <w:tc>
          <w:tcPr>
            <w:tcW w:w="2728" w:type="dxa"/>
          </w:tcPr>
          <w:p w14:paraId="5D29914B" w14:textId="316AC617" w:rsidR="00C37110" w:rsidRPr="00DE2A13" w:rsidRDefault="00EC78A7" w:rsidP="00997DC0">
            <w:pPr>
              <w:jc w:val="both"/>
              <w:rPr>
                <w:rFonts w:ascii="Arial" w:hAnsi="Arial" w:cs="Arial"/>
                <w:sz w:val="21"/>
                <w:szCs w:val="21"/>
                <w:lang w:val="es-SV"/>
              </w:rPr>
            </w:pPr>
            <w:r w:rsidRPr="00DE2A13">
              <w:rPr>
                <w:rFonts w:ascii="Arial" w:hAnsi="Arial" w:cs="Arial"/>
                <w:sz w:val="21"/>
                <w:szCs w:val="21"/>
                <w:lang w:val="es-SV"/>
              </w:rPr>
              <w:t>Tabla de plazos de conservación documental.</w:t>
            </w:r>
          </w:p>
        </w:tc>
      </w:tr>
      <w:tr w:rsidR="00CF4EEA" w14:paraId="69EE1B86" w14:textId="77777777" w:rsidTr="00DB24D4">
        <w:tc>
          <w:tcPr>
            <w:tcW w:w="463" w:type="dxa"/>
          </w:tcPr>
          <w:p w14:paraId="55B0ABC2" w14:textId="77777777" w:rsidR="00CF4EEA" w:rsidRPr="00DB24D4" w:rsidRDefault="00CF4EEA" w:rsidP="00997DC0">
            <w:pPr>
              <w:jc w:val="both"/>
              <w:rPr>
                <w:rFonts w:ascii="Arial" w:hAnsi="Arial" w:cs="Arial"/>
                <w:lang w:val="es-SV"/>
              </w:rPr>
            </w:pPr>
          </w:p>
        </w:tc>
        <w:tc>
          <w:tcPr>
            <w:tcW w:w="2798" w:type="dxa"/>
            <w:vMerge w:val="restart"/>
          </w:tcPr>
          <w:p w14:paraId="75BA0AB7" w14:textId="7C3E008B" w:rsidR="00CF4EEA" w:rsidRPr="00DE2A13" w:rsidRDefault="00CF4EEA" w:rsidP="00997DC0">
            <w:pPr>
              <w:jc w:val="both"/>
              <w:rPr>
                <w:rFonts w:ascii="Arial" w:hAnsi="Arial" w:cs="Arial"/>
                <w:sz w:val="21"/>
                <w:szCs w:val="21"/>
                <w:lang w:val="es-SV"/>
              </w:rPr>
            </w:pPr>
            <w:r w:rsidRPr="00DE2A13">
              <w:rPr>
                <w:rFonts w:ascii="Arial" w:hAnsi="Arial" w:cs="Arial"/>
                <w:sz w:val="21"/>
                <w:szCs w:val="21"/>
                <w:lang w:val="es-SV"/>
              </w:rPr>
              <w:t xml:space="preserve">Administración de documentos </w:t>
            </w:r>
          </w:p>
        </w:tc>
        <w:tc>
          <w:tcPr>
            <w:tcW w:w="3628" w:type="dxa"/>
          </w:tcPr>
          <w:p w14:paraId="7D39F521" w14:textId="5FE5D8EB" w:rsidR="00CF4EEA" w:rsidRPr="00DE2A13" w:rsidRDefault="00CF4EEA" w:rsidP="00997DC0">
            <w:pPr>
              <w:jc w:val="both"/>
              <w:rPr>
                <w:rFonts w:ascii="Arial" w:hAnsi="Arial" w:cs="Arial"/>
                <w:sz w:val="21"/>
                <w:szCs w:val="21"/>
                <w:lang w:val="es-SV"/>
              </w:rPr>
            </w:pPr>
            <w:r w:rsidRPr="00DE2A13">
              <w:rPr>
                <w:rFonts w:ascii="Arial" w:hAnsi="Arial" w:cs="Arial"/>
                <w:sz w:val="21"/>
                <w:szCs w:val="21"/>
                <w:lang w:val="es-SV"/>
              </w:rPr>
              <w:t>Las actividades de limpieza y aspiración, deben de ser periódicos para evitar el polvo y con ello el desarrollo de hongos o cualquier tipo de roedores o insectos que deterioren la documentación.</w:t>
            </w:r>
          </w:p>
        </w:tc>
        <w:tc>
          <w:tcPr>
            <w:tcW w:w="1865" w:type="dxa"/>
          </w:tcPr>
          <w:p w14:paraId="337DED7F" w14:textId="112E314D" w:rsidR="00CF4EEA" w:rsidRPr="00DE2A13" w:rsidRDefault="00CF4EEA" w:rsidP="00997DC0">
            <w:pPr>
              <w:jc w:val="both"/>
              <w:rPr>
                <w:rFonts w:ascii="Arial" w:hAnsi="Arial" w:cs="Arial"/>
                <w:sz w:val="21"/>
                <w:szCs w:val="21"/>
                <w:lang w:val="es-SV"/>
              </w:rPr>
            </w:pPr>
            <w:r w:rsidRPr="00DE2A13">
              <w:rPr>
                <w:rFonts w:ascii="Arial" w:hAnsi="Arial" w:cs="Arial"/>
                <w:sz w:val="21"/>
                <w:szCs w:val="21"/>
                <w:lang w:val="es-SV"/>
              </w:rPr>
              <w:t>Encargado de gestión documental y archivo y servicios gerenciales</w:t>
            </w:r>
          </w:p>
        </w:tc>
        <w:tc>
          <w:tcPr>
            <w:tcW w:w="2728" w:type="dxa"/>
          </w:tcPr>
          <w:p w14:paraId="010CFA61" w14:textId="77777777" w:rsidR="00CF4EEA" w:rsidRPr="00DE2A13" w:rsidRDefault="00CF4EEA" w:rsidP="00997DC0">
            <w:pPr>
              <w:jc w:val="both"/>
              <w:rPr>
                <w:rFonts w:ascii="Arial" w:hAnsi="Arial" w:cs="Arial"/>
                <w:sz w:val="21"/>
                <w:szCs w:val="21"/>
                <w:lang w:val="es-SV"/>
              </w:rPr>
            </w:pPr>
          </w:p>
        </w:tc>
      </w:tr>
      <w:tr w:rsidR="00CF4EEA" w14:paraId="715C43E5" w14:textId="77777777" w:rsidTr="00DB24D4">
        <w:tc>
          <w:tcPr>
            <w:tcW w:w="463" w:type="dxa"/>
          </w:tcPr>
          <w:p w14:paraId="3BBB40DC" w14:textId="77777777" w:rsidR="00CF4EEA" w:rsidRPr="00DB24D4" w:rsidRDefault="00CF4EEA" w:rsidP="00997DC0">
            <w:pPr>
              <w:jc w:val="both"/>
              <w:rPr>
                <w:rFonts w:ascii="Arial" w:hAnsi="Arial" w:cs="Arial"/>
                <w:lang w:val="es-SV"/>
              </w:rPr>
            </w:pPr>
          </w:p>
        </w:tc>
        <w:tc>
          <w:tcPr>
            <w:tcW w:w="2798" w:type="dxa"/>
            <w:vMerge/>
          </w:tcPr>
          <w:p w14:paraId="19B411C3" w14:textId="77777777" w:rsidR="00CF4EEA" w:rsidRPr="00DE2A13" w:rsidRDefault="00CF4EEA" w:rsidP="00997DC0">
            <w:pPr>
              <w:jc w:val="both"/>
              <w:rPr>
                <w:rFonts w:ascii="Arial" w:hAnsi="Arial" w:cs="Arial"/>
                <w:sz w:val="21"/>
                <w:szCs w:val="21"/>
                <w:lang w:val="es-SV"/>
              </w:rPr>
            </w:pPr>
          </w:p>
        </w:tc>
        <w:tc>
          <w:tcPr>
            <w:tcW w:w="3628" w:type="dxa"/>
          </w:tcPr>
          <w:p w14:paraId="40B3B4A1" w14:textId="7DB7E9D8" w:rsidR="00CF4EEA" w:rsidRPr="00DE2A13" w:rsidRDefault="00CF4EEA" w:rsidP="00997DC0">
            <w:pPr>
              <w:jc w:val="both"/>
              <w:rPr>
                <w:rFonts w:ascii="Arial" w:hAnsi="Arial" w:cs="Arial"/>
                <w:sz w:val="21"/>
                <w:szCs w:val="21"/>
                <w:lang w:val="es-SV"/>
              </w:rPr>
            </w:pPr>
            <w:r w:rsidRPr="00DE2A13">
              <w:rPr>
                <w:rFonts w:ascii="Arial" w:hAnsi="Arial" w:cs="Arial"/>
                <w:sz w:val="21"/>
                <w:szCs w:val="21"/>
                <w:lang w:val="es-SV"/>
              </w:rPr>
              <w:t>Se numeran ordenadamente estantes y unidades documentales. Se colocan en el espacio físico destinado, las unidades archivables (cajas o expedientes), e instrumentos descriptivos (guías, inventarios etc.). Seguir estructuras orgánicas.</w:t>
            </w:r>
          </w:p>
          <w:p w14:paraId="72FB70B3" w14:textId="2BE9D8BD" w:rsidR="00CF4EEA" w:rsidRPr="00DE2A13" w:rsidRDefault="00CF4EEA" w:rsidP="00997DC0">
            <w:pPr>
              <w:jc w:val="both"/>
              <w:rPr>
                <w:rFonts w:ascii="Arial" w:hAnsi="Arial" w:cs="Arial"/>
                <w:sz w:val="21"/>
                <w:szCs w:val="21"/>
                <w:lang w:val="es-SV"/>
              </w:rPr>
            </w:pPr>
            <w:r w:rsidRPr="00DE2A13">
              <w:rPr>
                <w:rFonts w:ascii="Arial" w:hAnsi="Arial" w:cs="Arial"/>
                <w:sz w:val="21"/>
                <w:szCs w:val="21"/>
                <w:lang w:val="es-SV"/>
              </w:rPr>
              <w:t>Al eliminar unidades documentales, quedaran espacios vacíos, por lo que se procederá a ocuparlos.</w:t>
            </w:r>
          </w:p>
          <w:p w14:paraId="2C1A3783" w14:textId="77FB3F7A" w:rsidR="00CF4EEA" w:rsidRPr="00DE2A13" w:rsidRDefault="00CF4EEA" w:rsidP="00997DC0">
            <w:pPr>
              <w:jc w:val="both"/>
              <w:rPr>
                <w:rFonts w:ascii="Arial" w:hAnsi="Arial" w:cs="Arial"/>
                <w:sz w:val="21"/>
                <w:szCs w:val="21"/>
                <w:lang w:val="es-SV"/>
              </w:rPr>
            </w:pPr>
            <w:r w:rsidRPr="00DE2A13">
              <w:rPr>
                <w:rFonts w:ascii="Arial" w:hAnsi="Arial" w:cs="Arial"/>
                <w:sz w:val="21"/>
                <w:szCs w:val="21"/>
                <w:lang w:val="es-SV"/>
              </w:rPr>
              <w:t>Se llevará un control cruzado entre actas de eliminación documental y el inventario</w:t>
            </w:r>
          </w:p>
        </w:tc>
        <w:tc>
          <w:tcPr>
            <w:tcW w:w="1865" w:type="dxa"/>
          </w:tcPr>
          <w:p w14:paraId="04D075FC" w14:textId="7530DAFF" w:rsidR="00CF4EEA" w:rsidRPr="00DE2A13" w:rsidRDefault="00CF4EEA" w:rsidP="00997DC0">
            <w:pPr>
              <w:jc w:val="both"/>
              <w:rPr>
                <w:rFonts w:ascii="Arial" w:hAnsi="Arial" w:cs="Arial"/>
                <w:sz w:val="21"/>
                <w:szCs w:val="21"/>
                <w:lang w:val="es-SV"/>
              </w:rPr>
            </w:pPr>
            <w:r w:rsidRPr="00DE2A13">
              <w:rPr>
                <w:rFonts w:ascii="Arial" w:hAnsi="Arial" w:cs="Arial"/>
                <w:sz w:val="21"/>
                <w:szCs w:val="21"/>
                <w:lang w:val="es-SV"/>
              </w:rPr>
              <w:t>Encargado de gestión documental y archivo.</w:t>
            </w:r>
          </w:p>
        </w:tc>
        <w:tc>
          <w:tcPr>
            <w:tcW w:w="2728" w:type="dxa"/>
          </w:tcPr>
          <w:p w14:paraId="4C4AEC69" w14:textId="5F37DC7B" w:rsidR="00CF4EEA" w:rsidRPr="00DE2A13" w:rsidRDefault="00CF4EEA" w:rsidP="00997DC0">
            <w:pPr>
              <w:jc w:val="both"/>
              <w:rPr>
                <w:rFonts w:ascii="Arial" w:hAnsi="Arial" w:cs="Arial"/>
                <w:sz w:val="21"/>
                <w:szCs w:val="21"/>
                <w:lang w:val="es-SV"/>
              </w:rPr>
            </w:pPr>
            <w:r w:rsidRPr="00DE2A13">
              <w:rPr>
                <w:rFonts w:ascii="Arial" w:hAnsi="Arial" w:cs="Arial"/>
                <w:sz w:val="21"/>
                <w:szCs w:val="21"/>
                <w:lang w:val="es-SV"/>
              </w:rPr>
              <w:t xml:space="preserve">Inventario y guía </w:t>
            </w:r>
          </w:p>
        </w:tc>
      </w:tr>
      <w:tr w:rsidR="00CF4EEA" w14:paraId="146589D9" w14:textId="77777777" w:rsidTr="00DB24D4">
        <w:tc>
          <w:tcPr>
            <w:tcW w:w="463" w:type="dxa"/>
          </w:tcPr>
          <w:p w14:paraId="567B9BE9" w14:textId="77777777" w:rsidR="00CF4EEA" w:rsidRPr="00DB24D4" w:rsidRDefault="00CF4EEA" w:rsidP="00997DC0">
            <w:pPr>
              <w:jc w:val="both"/>
              <w:rPr>
                <w:rFonts w:ascii="Arial" w:hAnsi="Arial" w:cs="Arial"/>
                <w:lang w:val="es-SV"/>
              </w:rPr>
            </w:pPr>
          </w:p>
        </w:tc>
        <w:tc>
          <w:tcPr>
            <w:tcW w:w="2798" w:type="dxa"/>
            <w:vMerge/>
          </w:tcPr>
          <w:p w14:paraId="5F192A69" w14:textId="77777777" w:rsidR="00CF4EEA" w:rsidRPr="00DE2A13" w:rsidRDefault="00CF4EEA" w:rsidP="00997DC0">
            <w:pPr>
              <w:jc w:val="both"/>
              <w:rPr>
                <w:rFonts w:ascii="Arial" w:hAnsi="Arial" w:cs="Arial"/>
                <w:sz w:val="21"/>
                <w:szCs w:val="21"/>
                <w:lang w:val="es-SV"/>
              </w:rPr>
            </w:pPr>
          </w:p>
        </w:tc>
        <w:tc>
          <w:tcPr>
            <w:tcW w:w="3628" w:type="dxa"/>
          </w:tcPr>
          <w:p w14:paraId="637CE625" w14:textId="3D38BC16" w:rsidR="00CF4EEA" w:rsidRPr="00DE2A13" w:rsidRDefault="00CF4EEA" w:rsidP="00997DC0">
            <w:pPr>
              <w:jc w:val="both"/>
              <w:rPr>
                <w:rFonts w:ascii="Arial" w:hAnsi="Arial" w:cs="Arial"/>
                <w:sz w:val="21"/>
                <w:szCs w:val="21"/>
                <w:lang w:val="es-SV"/>
              </w:rPr>
            </w:pPr>
            <w:r w:rsidRPr="00DE2A13">
              <w:rPr>
                <w:rFonts w:ascii="Arial" w:hAnsi="Arial" w:cs="Arial"/>
                <w:sz w:val="21"/>
                <w:szCs w:val="21"/>
                <w:lang w:val="es-SV"/>
              </w:rPr>
              <w:t xml:space="preserve">Se llevará registro de las transferencias (Prestamos consultas), visitantes y personas usuarias. Se velará por las aplicaciones de los plazos establecidos por la conservación y eliminación documental. Se tramitará la devolución de los documentos prestados. </w:t>
            </w:r>
          </w:p>
        </w:tc>
        <w:tc>
          <w:tcPr>
            <w:tcW w:w="1865" w:type="dxa"/>
          </w:tcPr>
          <w:p w14:paraId="4995F7C7" w14:textId="77777777" w:rsidR="00CF4EEA" w:rsidRPr="00DE2A13" w:rsidRDefault="00CF4EEA" w:rsidP="00997DC0">
            <w:pPr>
              <w:jc w:val="both"/>
              <w:rPr>
                <w:rFonts w:ascii="Arial" w:hAnsi="Arial" w:cs="Arial"/>
                <w:sz w:val="21"/>
                <w:szCs w:val="21"/>
                <w:lang w:val="es-SV"/>
              </w:rPr>
            </w:pPr>
          </w:p>
        </w:tc>
        <w:tc>
          <w:tcPr>
            <w:tcW w:w="2728" w:type="dxa"/>
          </w:tcPr>
          <w:p w14:paraId="194F5B12" w14:textId="77777777" w:rsidR="00CF4EEA" w:rsidRPr="00DE2A13" w:rsidRDefault="00CF4EEA" w:rsidP="00997DC0">
            <w:pPr>
              <w:jc w:val="both"/>
              <w:rPr>
                <w:rFonts w:ascii="Arial" w:hAnsi="Arial" w:cs="Arial"/>
                <w:sz w:val="21"/>
                <w:szCs w:val="21"/>
                <w:lang w:val="es-SV"/>
              </w:rPr>
            </w:pPr>
          </w:p>
        </w:tc>
      </w:tr>
      <w:tr w:rsidR="007431B2" w14:paraId="53182239" w14:textId="77777777" w:rsidTr="00DB24D4">
        <w:tc>
          <w:tcPr>
            <w:tcW w:w="463" w:type="dxa"/>
          </w:tcPr>
          <w:p w14:paraId="3C6B6093" w14:textId="77777777" w:rsidR="007431B2" w:rsidRPr="00DB24D4" w:rsidRDefault="007431B2" w:rsidP="00997DC0">
            <w:pPr>
              <w:jc w:val="both"/>
              <w:rPr>
                <w:rFonts w:ascii="Arial" w:hAnsi="Arial" w:cs="Arial"/>
                <w:lang w:val="es-SV"/>
              </w:rPr>
            </w:pPr>
          </w:p>
        </w:tc>
        <w:tc>
          <w:tcPr>
            <w:tcW w:w="2798" w:type="dxa"/>
          </w:tcPr>
          <w:p w14:paraId="7E64CB6E" w14:textId="34A1D05F" w:rsidR="007431B2" w:rsidRPr="00DE2A13" w:rsidRDefault="00CF4EEA" w:rsidP="00997DC0">
            <w:pPr>
              <w:jc w:val="both"/>
              <w:rPr>
                <w:rFonts w:ascii="Arial" w:hAnsi="Arial" w:cs="Arial"/>
                <w:sz w:val="21"/>
                <w:szCs w:val="21"/>
                <w:lang w:val="es-SV"/>
              </w:rPr>
            </w:pPr>
            <w:r w:rsidRPr="00DE2A13">
              <w:rPr>
                <w:rFonts w:ascii="Arial" w:hAnsi="Arial" w:cs="Arial"/>
                <w:sz w:val="21"/>
                <w:szCs w:val="21"/>
                <w:lang w:val="es-SV"/>
              </w:rPr>
              <w:t xml:space="preserve">Digitalización de documentos. </w:t>
            </w:r>
          </w:p>
        </w:tc>
        <w:tc>
          <w:tcPr>
            <w:tcW w:w="3628" w:type="dxa"/>
          </w:tcPr>
          <w:p w14:paraId="7BDD279B" w14:textId="42E5782E" w:rsidR="007431B2" w:rsidRPr="00DE2A13" w:rsidRDefault="00CF4EEA" w:rsidP="00997DC0">
            <w:pPr>
              <w:jc w:val="both"/>
              <w:rPr>
                <w:rFonts w:ascii="Arial" w:hAnsi="Arial" w:cs="Arial"/>
                <w:sz w:val="21"/>
                <w:szCs w:val="21"/>
                <w:lang w:val="es-SV"/>
              </w:rPr>
            </w:pPr>
            <w:r w:rsidRPr="00DE2A13">
              <w:rPr>
                <w:rFonts w:ascii="Arial" w:hAnsi="Arial" w:cs="Arial"/>
                <w:sz w:val="21"/>
                <w:szCs w:val="21"/>
                <w:lang w:val="es-SV"/>
              </w:rPr>
              <w:t xml:space="preserve">Según las transferencias documentales que se reciben, se procederá a digitalizarse para su </w:t>
            </w:r>
            <w:r w:rsidRPr="00DE2A13">
              <w:rPr>
                <w:rFonts w:ascii="Arial" w:hAnsi="Arial" w:cs="Arial"/>
                <w:sz w:val="21"/>
                <w:szCs w:val="21"/>
                <w:lang w:val="es-SV"/>
              </w:rPr>
              <w:lastRenderedPageBreak/>
              <w:t xml:space="preserve">respectivo resguardo en la base de datos para futuras consultas.  </w:t>
            </w:r>
          </w:p>
        </w:tc>
        <w:tc>
          <w:tcPr>
            <w:tcW w:w="1865" w:type="dxa"/>
          </w:tcPr>
          <w:p w14:paraId="6E454DD5" w14:textId="40A592AF" w:rsidR="007431B2" w:rsidRPr="00DE2A13" w:rsidRDefault="00CF4EEA" w:rsidP="00997DC0">
            <w:pPr>
              <w:jc w:val="both"/>
              <w:rPr>
                <w:rFonts w:ascii="Arial" w:hAnsi="Arial" w:cs="Arial"/>
                <w:sz w:val="21"/>
                <w:szCs w:val="21"/>
                <w:lang w:val="es-SV"/>
              </w:rPr>
            </w:pPr>
            <w:r w:rsidRPr="00DE2A13">
              <w:rPr>
                <w:rFonts w:ascii="Arial" w:hAnsi="Arial" w:cs="Arial"/>
                <w:sz w:val="21"/>
                <w:szCs w:val="21"/>
                <w:lang w:val="es-SV"/>
              </w:rPr>
              <w:lastRenderedPageBreak/>
              <w:t>Encargado de gestión documental y archivo</w:t>
            </w:r>
          </w:p>
        </w:tc>
        <w:tc>
          <w:tcPr>
            <w:tcW w:w="2728" w:type="dxa"/>
          </w:tcPr>
          <w:p w14:paraId="73C7CD33" w14:textId="02B3707D" w:rsidR="007431B2" w:rsidRPr="00DE2A13" w:rsidRDefault="00CF4EEA" w:rsidP="00997DC0">
            <w:pPr>
              <w:jc w:val="both"/>
              <w:rPr>
                <w:rFonts w:ascii="Arial" w:hAnsi="Arial" w:cs="Arial"/>
                <w:sz w:val="21"/>
                <w:szCs w:val="21"/>
                <w:lang w:val="es-SV"/>
              </w:rPr>
            </w:pPr>
            <w:r w:rsidRPr="00DE2A13">
              <w:rPr>
                <w:rFonts w:ascii="Arial" w:hAnsi="Arial" w:cs="Arial"/>
                <w:sz w:val="21"/>
                <w:szCs w:val="21"/>
                <w:lang w:val="es-SV"/>
              </w:rPr>
              <w:t xml:space="preserve">Guía de inventarios de documentos. </w:t>
            </w:r>
          </w:p>
        </w:tc>
      </w:tr>
      <w:tr w:rsidR="00CF4EEA" w14:paraId="4314687C" w14:textId="77777777" w:rsidTr="00DB24D4">
        <w:tc>
          <w:tcPr>
            <w:tcW w:w="463" w:type="dxa"/>
          </w:tcPr>
          <w:p w14:paraId="23F459F1" w14:textId="77777777" w:rsidR="00CF4EEA" w:rsidRPr="00DB24D4" w:rsidRDefault="00CF4EEA" w:rsidP="00997DC0">
            <w:pPr>
              <w:jc w:val="both"/>
              <w:rPr>
                <w:rFonts w:ascii="Arial" w:hAnsi="Arial" w:cs="Arial"/>
                <w:lang w:val="es-SV"/>
              </w:rPr>
            </w:pPr>
          </w:p>
        </w:tc>
        <w:tc>
          <w:tcPr>
            <w:tcW w:w="2798" w:type="dxa"/>
          </w:tcPr>
          <w:p w14:paraId="702B2846" w14:textId="77777777" w:rsidR="00CF4EEA" w:rsidRPr="00DE2A13" w:rsidRDefault="00CF4EEA" w:rsidP="00997DC0">
            <w:pPr>
              <w:jc w:val="both"/>
              <w:rPr>
                <w:rFonts w:ascii="Arial" w:hAnsi="Arial" w:cs="Arial"/>
                <w:sz w:val="21"/>
                <w:szCs w:val="21"/>
                <w:lang w:val="es-SV"/>
              </w:rPr>
            </w:pPr>
          </w:p>
        </w:tc>
        <w:tc>
          <w:tcPr>
            <w:tcW w:w="3628" w:type="dxa"/>
          </w:tcPr>
          <w:p w14:paraId="42B4E856" w14:textId="1A0271DC" w:rsidR="00CF4EEA" w:rsidRPr="00DE2A13" w:rsidRDefault="00CF4EEA" w:rsidP="00997DC0">
            <w:pPr>
              <w:jc w:val="both"/>
              <w:rPr>
                <w:rFonts w:ascii="Arial" w:hAnsi="Arial" w:cs="Arial"/>
                <w:sz w:val="21"/>
                <w:szCs w:val="21"/>
                <w:lang w:val="es-SV"/>
              </w:rPr>
            </w:pPr>
            <w:r w:rsidRPr="00DE2A13">
              <w:rPr>
                <w:rFonts w:ascii="Arial" w:hAnsi="Arial" w:cs="Arial"/>
                <w:sz w:val="21"/>
                <w:szCs w:val="21"/>
                <w:lang w:val="es-SV"/>
              </w:rPr>
              <w:t>La</w:t>
            </w:r>
            <w:r w:rsidR="000E31C0" w:rsidRPr="00DE2A13">
              <w:rPr>
                <w:rFonts w:ascii="Arial" w:hAnsi="Arial" w:cs="Arial"/>
                <w:sz w:val="21"/>
                <w:szCs w:val="21"/>
                <w:lang w:val="es-SV"/>
              </w:rPr>
              <w:t xml:space="preserve"> persona solicitante interno por ningún motivo podrá evadir el llenado del formulario (Ver anexo) de préstamo respectivo, confirmas y sellos originales. Podrá solicitarse expedientes y otros documentos en calidad de préstamo para un lapso no mayor 10 días hábiles pudiendo prorrogarse con justificación de la unidad respectiva que los solicite; en caso especial de ser documentos originales, en caso contrario se manejaran fotocopias. </w:t>
            </w:r>
          </w:p>
        </w:tc>
        <w:tc>
          <w:tcPr>
            <w:tcW w:w="1865" w:type="dxa"/>
          </w:tcPr>
          <w:p w14:paraId="3141FC17" w14:textId="1AA60407" w:rsidR="00CF4EEA" w:rsidRPr="00DE2A13" w:rsidRDefault="00C001D2" w:rsidP="00997DC0">
            <w:pPr>
              <w:jc w:val="both"/>
              <w:rPr>
                <w:rFonts w:ascii="Arial" w:hAnsi="Arial" w:cs="Arial"/>
                <w:sz w:val="21"/>
                <w:szCs w:val="21"/>
                <w:lang w:val="es-SV"/>
              </w:rPr>
            </w:pPr>
            <w:r w:rsidRPr="00DE2A13">
              <w:rPr>
                <w:rFonts w:ascii="Arial" w:hAnsi="Arial" w:cs="Arial"/>
                <w:sz w:val="21"/>
                <w:szCs w:val="21"/>
                <w:lang w:val="es-SV"/>
              </w:rPr>
              <w:t>Encargado de gestión documental y archivo y unidades administrativas.</w:t>
            </w:r>
          </w:p>
        </w:tc>
        <w:tc>
          <w:tcPr>
            <w:tcW w:w="2728" w:type="dxa"/>
          </w:tcPr>
          <w:p w14:paraId="67922BD4" w14:textId="6BDAFAE6" w:rsidR="00CF4EEA" w:rsidRPr="00DE2A13" w:rsidRDefault="00C001D2" w:rsidP="00997DC0">
            <w:pPr>
              <w:jc w:val="both"/>
              <w:rPr>
                <w:rFonts w:ascii="Arial" w:hAnsi="Arial" w:cs="Arial"/>
                <w:sz w:val="21"/>
                <w:szCs w:val="21"/>
                <w:lang w:val="es-SV"/>
              </w:rPr>
            </w:pPr>
            <w:r w:rsidRPr="00DE2A13">
              <w:rPr>
                <w:rFonts w:ascii="Arial" w:hAnsi="Arial" w:cs="Arial"/>
                <w:sz w:val="21"/>
                <w:szCs w:val="21"/>
                <w:lang w:val="es-SV"/>
              </w:rPr>
              <w:t>Formulario de préstamo o consulta de documentación.</w:t>
            </w:r>
          </w:p>
          <w:p w14:paraId="4B70D7D2" w14:textId="4A8B92F9" w:rsidR="00C001D2" w:rsidRPr="00DE2A13" w:rsidRDefault="00C001D2" w:rsidP="00997DC0">
            <w:pPr>
              <w:jc w:val="both"/>
              <w:rPr>
                <w:rFonts w:ascii="Arial" w:hAnsi="Arial" w:cs="Arial"/>
                <w:sz w:val="21"/>
                <w:szCs w:val="21"/>
                <w:lang w:val="es-SV"/>
              </w:rPr>
            </w:pPr>
          </w:p>
        </w:tc>
      </w:tr>
      <w:tr w:rsidR="00CF4EEA" w14:paraId="395B7392" w14:textId="77777777" w:rsidTr="00DB24D4">
        <w:tc>
          <w:tcPr>
            <w:tcW w:w="463" w:type="dxa"/>
          </w:tcPr>
          <w:p w14:paraId="7277BB1C" w14:textId="77777777" w:rsidR="00CF4EEA" w:rsidRPr="00DB24D4" w:rsidRDefault="00CF4EEA" w:rsidP="00997DC0">
            <w:pPr>
              <w:jc w:val="both"/>
              <w:rPr>
                <w:rFonts w:ascii="Arial" w:hAnsi="Arial" w:cs="Arial"/>
                <w:lang w:val="es-SV"/>
              </w:rPr>
            </w:pPr>
          </w:p>
        </w:tc>
        <w:tc>
          <w:tcPr>
            <w:tcW w:w="2798" w:type="dxa"/>
          </w:tcPr>
          <w:p w14:paraId="765224BE" w14:textId="77777777" w:rsidR="00CF4EEA" w:rsidRPr="00DE2A13" w:rsidRDefault="00CF4EEA" w:rsidP="00997DC0">
            <w:pPr>
              <w:jc w:val="both"/>
              <w:rPr>
                <w:rFonts w:ascii="Arial" w:hAnsi="Arial" w:cs="Arial"/>
                <w:sz w:val="21"/>
                <w:szCs w:val="21"/>
                <w:lang w:val="es-SV"/>
              </w:rPr>
            </w:pPr>
          </w:p>
        </w:tc>
        <w:tc>
          <w:tcPr>
            <w:tcW w:w="3628" w:type="dxa"/>
          </w:tcPr>
          <w:p w14:paraId="48588BBA" w14:textId="0FD0E9DD" w:rsidR="00CF4EEA" w:rsidRPr="00DE2A13" w:rsidRDefault="00C001D2" w:rsidP="00997DC0">
            <w:pPr>
              <w:jc w:val="both"/>
              <w:rPr>
                <w:rFonts w:ascii="Arial" w:hAnsi="Arial" w:cs="Arial"/>
                <w:sz w:val="21"/>
                <w:szCs w:val="21"/>
                <w:lang w:val="es-SV"/>
              </w:rPr>
            </w:pPr>
            <w:r w:rsidRPr="00DE2A13">
              <w:rPr>
                <w:rFonts w:ascii="Arial" w:hAnsi="Arial" w:cs="Arial"/>
                <w:sz w:val="21"/>
                <w:szCs w:val="21"/>
                <w:lang w:val="es-SV"/>
              </w:rPr>
              <w:t xml:space="preserve">Se llevará </w:t>
            </w:r>
            <w:r w:rsidR="00DB24D4" w:rsidRPr="00DE2A13">
              <w:rPr>
                <w:rFonts w:ascii="Arial" w:hAnsi="Arial" w:cs="Arial"/>
                <w:sz w:val="21"/>
                <w:szCs w:val="21"/>
                <w:lang w:val="es-SV"/>
              </w:rPr>
              <w:t>bitácoras</w:t>
            </w:r>
            <w:r w:rsidRPr="00DE2A13">
              <w:rPr>
                <w:rFonts w:ascii="Arial" w:hAnsi="Arial" w:cs="Arial"/>
                <w:sz w:val="21"/>
                <w:szCs w:val="21"/>
                <w:lang w:val="es-SV"/>
              </w:rPr>
              <w:t xml:space="preserve">. Se tramitará expeditamente la recuperación de documentos, en caso de extravíos se </w:t>
            </w:r>
            <w:r w:rsidR="00DB24D4" w:rsidRPr="00DE2A13">
              <w:rPr>
                <w:rFonts w:ascii="Arial" w:hAnsi="Arial" w:cs="Arial"/>
                <w:sz w:val="21"/>
                <w:szCs w:val="21"/>
                <w:lang w:val="es-SV"/>
              </w:rPr>
              <w:t>colocará</w:t>
            </w:r>
            <w:r w:rsidRPr="00DE2A13">
              <w:rPr>
                <w:rFonts w:ascii="Arial" w:hAnsi="Arial" w:cs="Arial"/>
                <w:sz w:val="21"/>
                <w:szCs w:val="21"/>
                <w:lang w:val="es-SV"/>
              </w:rPr>
              <w:t xml:space="preserve"> los informes respectivos deduciendo responsabilidad, se dará de baja el documento en el archivo y se </w:t>
            </w:r>
            <w:r w:rsidR="00DB24D4" w:rsidRPr="00DE2A13">
              <w:rPr>
                <w:rFonts w:ascii="Arial" w:hAnsi="Arial" w:cs="Arial"/>
                <w:sz w:val="21"/>
                <w:szCs w:val="21"/>
                <w:lang w:val="es-SV"/>
              </w:rPr>
              <w:t>informará</w:t>
            </w:r>
            <w:r w:rsidRPr="00DE2A13">
              <w:rPr>
                <w:rFonts w:ascii="Arial" w:hAnsi="Arial" w:cs="Arial"/>
                <w:sz w:val="21"/>
                <w:szCs w:val="21"/>
                <w:lang w:val="es-SV"/>
              </w:rPr>
              <w:t xml:space="preserve"> a las autoridades superiores para los efectos pertinentes.</w:t>
            </w:r>
          </w:p>
        </w:tc>
        <w:tc>
          <w:tcPr>
            <w:tcW w:w="1865" w:type="dxa"/>
          </w:tcPr>
          <w:p w14:paraId="07F53E68" w14:textId="7F7FD277" w:rsidR="00CF4EEA" w:rsidRPr="00DE2A13" w:rsidRDefault="00C001D2" w:rsidP="00997DC0">
            <w:pPr>
              <w:jc w:val="both"/>
              <w:rPr>
                <w:rFonts w:ascii="Arial" w:hAnsi="Arial" w:cs="Arial"/>
                <w:sz w:val="21"/>
                <w:szCs w:val="21"/>
                <w:lang w:val="es-SV"/>
              </w:rPr>
            </w:pPr>
            <w:r w:rsidRPr="00DE2A13">
              <w:rPr>
                <w:rFonts w:ascii="Arial" w:hAnsi="Arial" w:cs="Arial"/>
                <w:sz w:val="21"/>
                <w:szCs w:val="21"/>
                <w:lang w:val="es-SV"/>
              </w:rPr>
              <w:t xml:space="preserve">En cargado de gestión </w:t>
            </w:r>
            <w:r w:rsidR="00DB24D4" w:rsidRPr="00DE2A13">
              <w:rPr>
                <w:rFonts w:ascii="Arial" w:hAnsi="Arial" w:cs="Arial"/>
                <w:sz w:val="21"/>
                <w:szCs w:val="21"/>
                <w:lang w:val="es-SV"/>
              </w:rPr>
              <w:t>documental y archivo</w:t>
            </w:r>
          </w:p>
        </w:tc>
        <w:tc>
          <w:tcPr>
            <w:tcW w:w="2728" w:type="dxa"/>
          </w:tcPr>
          <w:p w14:paraId="6667DB78" w14:textId="6AB34938" w:rsidR="00CF4EEA" w:rsidRPr="00DE2A13" w:rsidRDefault="00CF4EEA" w:rsidP="00997DC0">
            <w:pPr>
              <w:jc w:val="both"/>
              <w:rPr>
                <w:rFonts w:ascii="Arial" w:hAnsi="Arial" w:cs="Arial"/>
                <w:sz w:val="21"/>
                <w:szCs w:val="21"/>
                <w:lang w:val="es-SV"/>
              </w:rPr>
            </w:pPr>
          </w:p>
        </w:tc>
      </w:tr>
      <w:tr w:rsidR="00C001D2" w14:paraId="65CE294A" w14:textId="77777777" w:rsidTr="00DB24D4">
        <w:tc>
          <w:tcPr>
            <w:tcW w:w="463" w:type="dxa"/>
          </w:tcPr>
          <w:p w14:paraId="15293BE7" w14:textId="77777777" w:rsidR="00C001D2" w:rsidRPr="00DB24D4" w:rsidRDefault="00C001D2" w:rsidP="00997DC0">
            <w:pPr>
              <w:jc w:val="both"/>
              <w:rPr>
                <w:rFonts w:ascii="Arial" w:hAnsi="Arial" w:cs="Arial"/>
                <w:lang w:val="es-SV"/>
              </w:rPr>
            </w:pPr>
          </w:p>
        </w:tc>
        <w:tc>
          <w:tcPr>
            <w:tcW w:w="2798" w:type="dxa"/>
          </w:tcPr>
          <w:p w14:paraId="69EBCB2E" w14:textId="69A9BFBE" w:rsidR="00C001D2" w:rsidRPr="00DE2A13" w:rsidRDefault="00DB24D4" w:rsidP="00997DC0">
            <w:pPr>
              <w:jc w:val="both"/>
              <w:rPr>
                <w:rFonts w:ascii="Arial" w:hAnsi="Arial" w:cs="Arial"/>
                <w:sz w:val="21"/>
                <w:szCs w:val="21"/>
                <w:lang w:val="es-SV"/>
              </w:rPr>
            </w:pPr>
            <w:r w:rsidRPr="00DE2A13">
              <w:rPr>
                <w:rFonts w:ascii="Arial" w:hAnsi="Arial" w:cs="Arial"/>
                <w:sz w:val="21"/>
                <w:szCs w:val="21"/>
                <w:lang w:val="es-SV"/>
              </w:rPr>
              <w:t xml:space="preserve">Eliminación documental. </w:t>
            </w:r>
          </w:p>
        </w:tc>
        <w:tc>
          <w:tcPr>
            <w:tcW w:w="3628" w:type="dxa"/>
          </w:tcPr>
          <w:p w14:paraId="7E5D2134" w14:textId="4E92E540" w:rsidR="00C001D2" w:rsidRPr="00DE2A13" w:rsidRDefault="00DB24D4" w:rsidP="00997DC0">
            <w:pPr>
              <w:jc w:val="both"/>
              <w:rPr>
                <w:rFonts w:ascii="Arial" w:hAnsi="Arial" w:cs="Arial"/>
                <w:sz w:val="21"/>
                <w:szCs w:val="21"/>
                <w:lang w:val="es-SV"/>
              </w:rPr>
            </w:pPr>
            <w:r w:rsidRPr="00DE2A13">
              <w:rPr>
                <w:rFonts w:ascii="Arial" w:hAnsi="Arial" w:cs="Arial"/>
                <w:sz w:val="21"/>
                <w:szCs w:val="21"/>
                <w:lang w:val="es-SV"/>
              </w:rPr>
              <w:t>Se integrarse comité institucional comité de institucional de selección y eliminación de documentos interdisciplinario y conforme como minio por 3 personas, o el encargado de gestión documental y archivo o el asesor legal y la ola superior administración de entidad productora de documentación y/o cualquier otra persona especialista.</w:t>
            </w:r>
          </w:p>
          <w:p w14:paraId="15DEA1BE" w14:textId="4E2345C7" w:rsidR="00DB24D4" w:rsidRPr="00DE2A13" w:rsidRDefault="00DB24D4" w:rsidP="00997DC0">
            <w:pPr>
              <w:jc w:val="both"/>
              <w:rPr>
                <w:rFonts w:ascii="Arial" w:hAnsi="Arial" w:cs="Arial"/>
                <w:sz w:val="21"/>
                <w:szCs w:val="21"/>
                <w:lang w:val="es-SV"/>
              </w:rPr>
            </w:pPr>
            <w:r w:rsidRPr="00DE2A13">
              <w:rPr>
                <w:rFonts w:ascii="Arial" w:hAnsi="Arial" w:cs="Arial"/>
                <w:sz w:val="21"/>
                <w:szCs w:val="21"/>
                <w:lang w:val="es-SV"/>
              </w:rPr>
              <w:t>La eliminación documental se basará en la tabla de plazos de conservación de documentos.</w:t>
            </w:r>
          </w:p>
        </w:tc>
        <w:tc>
          <w:tcPr>
            <w:tcW w:w="1865" w:type="dxa"/>
          </w:tcPr>
          <w:p w14:paraId="18EFBD6F" w14:textId="5F2F6D38" w:rsidR="00C001D2" w:rsidRPr="00DE2A13" w:rsidRDefault="00DB24D4" w:rsidP="00997DC0">
            <w:pPr>
              <w:jc w:val="both"/>
              <w:rPr>
                <w:rFonts w:ascii="Arial" w:hAnsi="Arial" w:cs="Arial"/>
                <w:sz w:val="21"/>
                <w:szCs w:val="21"/>
                <w:lang w:val="es-SV"/>
              </w:rPr>
            </w:pPr>
            <w:r w:rsidRPr="00DE2A13">
              <w:rPr>
                <w:rFonts w:ascii="Arial" w:hAnsi="Arial" w:cs="Arial"/>
                <w:sz w:val="21"/>
                <w:szCs w:val="21"/>
                <w:lang w:val="es-SV"/>
              </w:rPr>
              <w:t>Encargado de gestión documental y archivo y a unidades administrativas.</w:t>
            </w:r>
          </w:p>
        </w:tc>
        <w:tc>
          <w:tcPr>
            <w:tcW w:w="2728" w:type="dxa"/>
          </w:tcPr>
          <w:p w14:paraId="0284B2AF" w14:textId="77777777" w:rsidR="00C001D2" w:rsidRPr="00DE2A13" w:rsidRDefault="00DB24D4" w:rsidP="00997DC0">
            <w:pPr>
              <w:jc w:val="both"/>
              <w:rPr>
                <w:rFonts w:ascii="Arial" w:hAnsi="Arial" w:cs="Arial"/>
                <w:sz w:val="21"/>
                <w:szCs w:val="21"/>
                <w:lang w:val="es-SV"/>
              </w:rPr>
            </w:pPr>
            <w:r w:rsidRPr="00DE2A13">
              <w:rPr>
                <w:rFonts w:ascii="Arial" w:hAnsi="Arial" w:cs="Arial"/>
                <w:sz w:val="21"/>
                <w:szCs w:val="21"/>
                <w:lang w:val="es-SV"/>
              </w:rPr>
              <w:t>Tabla de conservación de documentos.</w:t>
            </w:r>
          </w:p>
          <w:p w14:paraId="404302C5" w14:textId="2DFDF3F4" w:rsidR="00DB24D4" w:rsidRPr="00DE2A13" w:rsidRDefault="00DB24D4" w:rsidP="00997DC0">
            <w:pPr>
              <w:jc w:val="both"/>
              <w:rPr>
                <w:rFonts w:ascii="Arial" w:hAnsi="Arial" w:cs="Arial"/>
                <w:sz w:val="21"/>
                <w:szCs w:val="21"/>
                <w:lang w:val="es-SV"/>
              </w:rPr>
            </w:pPr>
          </w:p>
        </w:tc>
      </w:tr>
    </w:tbl>
    <w:p w14:paraId="3A7E0FCB" w14:textId="3B4083B8" w:rsidR="00F462EF" w:rsidRDefault="00F462EF" w:rsidP="00FA2233">
      <w:pPr>
        <w:jc w:val="both"/>
        <w:rPr>
          <w:sz w:val="24"/>
        </w:rPr>
      </w:pPr>
    </w:p>
    <w:p w14:paraId="350A0EB3" w14:textId="77777777" w:rsidR="00FA2233" w:rsidRDefault="00FA2233" w:rsidP="00FA2233">
      <w:pPr>
        <w:jc w:val="both"/>
        <w:rPr>
          <w:rFonts w:ascii="Arial" w:hAnsi="Arial" w:cs="Arial"/>
          <w:sz w:val="24"/>
          <w:szCs w:val="24"/>
        </w:rPr>
      </w:pPr>
    </w:p>
    <w:p w14:paraId="1130AC26" w14:textId="40C467A8" w:rsidR="00F462EF" w:rsidRDefault="00F462EF" w:rsidP="00997DC0">
      <w:pPr>
        <w:ind w:firstLine="708"/>
        <w:jc w:val="both"/>
        <w:rPr>
          <w:rFonts w:ascii="Arial" w:hAnsi="Arial" w:cs="Arial"/>
          <w:sz w:val="24"/>
          <w:szCs w:val="24"/>
        </w:rPr>
      </w:pPr>
    </w:p>
    <w:p w14:paraId="49C97130" w14:textId="50080ED6" w:rsidR="00C206DF" w:rsidRDefault="00C206DF" w:rsidP="00997DC0">
      <w:pPr>
        <w:ind w:firstLine="708"/>
        <w:jc w:val="both"/>
        <w:rPr>
          <w:rFonts w:ascii="Arial" w:hAnsi="Arial" w:cs="Arial"/>
          <w:sz w:val="24"/>
          <w:szCs w:val="24"/>
        </w:rPr>
      </w:pPr>
    </w:p>
    <w:p w14:paraId="602DFDC2" w14:textId="5F6CE965" w:rsidR="00C206DF" w:rsidRDefault="00C206DF" w:rsidP="00997DC0">
      <w:pPr>
        <w:ind w:firstLine="708"/>
        <w:jc w:val="both"/>
        <w:rPr>
          <w:rFonts w:ascii="Arial" w:hAnsi="Arial" w:cs="Arial"/>
          <w:sz w:val="24"/>
          <w:szCs w:val="24"/>
        </w:rPr>
      </w:pPr>
    </w:p>
    <w:p w14:paraId="7042B370" w14:textId="49EAB12B" w:rsidR="00C206DF" w:rsidRDefault="00C206DF" w:rsidP="00997DC0">
      <w:pPr>
        <w:ind w:firstLine="708"/>
        <w:jc w:val="both"/>
        <w:rPr>
          <w:rFonts w:ascii="Arial" w:hAnsi="Arial" w:cs="Arial"/>
          <w:sz w:val="24"/>
          <w:szCs w:val="24"/>
        </w:rPr>
      </w:pPr>
    </w:p>
    <w:p w14:paraId="4B9BA499" w14:textId="2D066397" w:rsidR="00C206DF" w:rsidRDefault="00C206DF" w:rsidP="00997DC0">
      <w:pPr>
        <w:ind w:firstLine="708"/>
        <w:jc w:val="both"/>
        <w:rPr>
          <w:rFonts w:ascii="Arial" w:hAnsi="Arial" w:cs="Arial"/>
          <w:sz w:val="24"/>
          <w:szCs w:val="24"/>
        </w:rPr>
      </w:pPr>
    </w:p>
    <w:p w14:paraId="692761CF" w14:textId="26E026C1" w:rsidR="00C206DF" w:rsidRDefault="00C206DF" w:rsidP="00997DC0">
      <w:pPr>
        <w:ind w:firstLine="708"/>
        <w:jc w:val="both"/>
        <w:rPr>
          <w:rFonts w:ascii="Arial" w:hAnsi="Arial" w:cs="Arial"/>
          <w:sz w:val="24"/>
          <w:szCs w:val="24"/>
        </w:rPr>
      </w:pPr>
    </w:p>
    <w:p w14:paraId="003B8AD1" w14:textId="07491918" w:rsidR="00C206DF" w:rsidRDefault="00C206DF" w:rsidP="00997DC0">
      <w:pPr>
        <w:ind w:firstLine="708"/>
        <w:jc w:val="both"/>
        <w:rPr>
          <w:rFonts w:ascii="Arial" w:hAnsi="Arial" w:cs="Arial"/>
          <w:sz w:val="24"/>
          <w:szCs w:val="24"/>
        </w:rPr>
      </w:pPr>
    </w:p>
    <w:p w14:paraId="1A5464CC" w14:textId="77777777" w:rsidR="00C206DF" w:rsidRDefault="00C206DF" w:rsidP="00997DC0">
      <w:pPr>
        <w:ind w:firstLine="708"/>
        <w:jc w:val="both"/>
        <w:rPr>
          <w:rFonts w:ascii="Arial" w:hAnsi="Arial" w:cs="Arial"/>
          <w:sz w:val="24"/>
          <w:szCs w:val="24"/>
        </w:rPr>
      </w:pPr>
    </w:p>
    <w:p w14:paraId="1348F9A3" w14:textId="393822CD" w:rsidR="00F462EF" w:rsidRDefault="00F462EF" w:rsidP="00997DC0">
      <w:pPr>
        <w:ind w:firstLine="708"/>
        <w:jc w:val="both"/>
        <w:rPr>
          <w:rFonts w:ascii="Arial" w:hAnsi="Arial" w:cs="Arial"/>
          <w:sz w:val="24"/>
          <w:szCs w:val="24"/>
        </w:rPr>
      </w:pPr>
    </w:p>
    <w:p w14:paraId="4B79DEF2" w14:textId="74696509" w:rsidR="00F83AAF" w:rsidRPr="00F83AAF" w:rsidRDefault="00F83AAF" w:rsidP="00997DC0">
      <w:pPr>
        <w:spacing w:after="160" w:line="259" w:lineRule="auto"/>
        <w:jc w:val="both"/>
        <w:rPr>
          <w:rFonts w:ascii="Arial" w:hAnsi="Arial" w:cs="Arial"/>
          <w:sz w:val="24"/>
          <w:szCs w:val="24"/>
        </w:rPr>
      </w:pPr>
    </w:p>
    <w:p w14:paraId="73FDB4ED" w14:textId="663D44E3" w:rsidR="00F83AAF" w:rsidRPr="00F83AAF" w:rsidRDefault="00F83AAF" w:rsidP="00997DC0">
      <w:pPr>
        <w:pStyle w:val="Ttulo1"/>
        <w:numPr>
          <w:ilvl w:val="0"/>
          <w:numId w:val="47"/>
        </w:numPr>
        <w:jc w:val="both"/>
        <w:rPr>
          <w:rFonts w:ascii="Arial" w:hAnsi="Arial" w:cs="Arial"/>
          <w:b/>
          <w:bCs/>
        </w:rPr>
      </w:pPr>
      <w:bookmarkStart w:id="54" w:name="_Toc70932390"/>
      <w:r w:rsidRPr="00F83AAF">
        <w:rPr>
          <w:rFonts w:ascii="Arial" w:hAnsi="Arial" w:cs="Arial"/>
          <w:b/>
          <w:bCs/>
        </w:rPr>
        <w:lastRenderedPageBreak/>
        <w:t>Anexos</w:t>
      </w:r>
      <w:bookmarkEnd w:id="54"/>
    </w:p>
    <w:p w14:paraId="59E854FE" w14:textId="35E81C5C" w:rsidR="00F83AAF" w:rsidRPr="00F83AAF" w:rsidRDefault="00F83AAF" w:rsidP="00717914">
      <w:pPr>
        <w:jc w:val="center"/>
        <w:rPr>
          <w:rFonts w:ascii="Arial" w:hAnsi="Arial" w:cs="Arial"/>
          <w:b/>
          <w:bCs/>
          <w:sz w:val="24"/>
          <w:szCs w:val="22"/>
        </w:rPr>
      </w:pPr>
      <w:r w:rsidRPr="00F83AAF">
        <w:rPr>
          <w:rFonts w:ascii="Arial" w:hAnsi="Arial" w:cs="Arial"/>
          <w:b/>
          <w:bCs/>
          <w:sz w:val="24"/>
          <w:szCs w:val="22"/>
        </w:rPr>
        <w:t>Archivo Institucional</w:t>
      </w:r>
    </w:p>
    <w:p w14:paraId="2F20E119" w14:textId="4024E902" w:rsidR="00F83AAF" w:rsidRDefault="00F83AAF" w:rsidP="00717914">
      <w:pPr>
        <w:jc w:val="center"/>
        <w:rPr>
          <w:rFonts w:ascii="Arial" w:hAnsi="Arial" w:cs="Arial"/>
          <w:b/>
          <w:bCs/>
          <w:sz w:val="24"/>
          <w:szCs w:val="22"/>
        </w:rPr>
      </w:pPr>
      <w:r w:rsidRPr="00F83AAF">
        <w:rPr>
          <w:rFonts w:ascii="Arial" w:hAnsi="Arial" w:cs="Arial"/>
          <w:b/>
          <w:bCs/>
          <w:sz w:val="24"/>
          <w:szCs w:val="22"/>
        </w:rPr>
        <w:t xml:space="preserve">Solicitud de préstamo de documentos </w:t>
      </w:r>
      <w:r w:rsidR="000C23CD">
        <w:rPr>
          <w:rFonts w:ascii="Arial" w:hAnsi="Arial" w:cs="Arial"/>
          <w:b/>
          <w:bCs/>
          <w:sz w:val="24"/>
          <w:szCs w:val="22"/>
        </w:rPr>
        <w:t>(Usuarios Internos)</w:t>
      </w:r>
    </w:p>
    <w:p w14:paraId="162100E5" w14:textId="77777777" w:rsidR="00F83AAF" w:rsidRPr="00F83AAF" w:rsidRDefault="00F83AAF" w:rsidP="00997DC0">
      <w:pPr>
        <w:jc w:val="both"/>
        <w:rPr>
          <w:rFonts w:ascii="Arial" w:hAnsi="Arial" w:cs="Arial"/>
          <w:b/>
          <w:bCs/>
          <w:sz w:val="24"/>
          <w:szCs w:val="22"/>
        </w:rPr>
      </w:pPr>
    </w:p>
    <w:tbl>
      <w:tblPr>
        <w:tblStyle w:val="Tablaconcuadrcula"/>
        <w:tblW w:w="11199" w:type="dxa"/>
        <w:tblInd w:w="-1139" w:type="dxa"/>
        <w:tblLook w:val="04A0" w:firstRow="1" w:lastRow="0" w:firstColumn="1" w:lastColumn="0" w:noHBand="0" w:noVBand="1"/>
      </w:tblPr>
      <w:tblGrid>
        <w:gridCol w:w="4248"/>
        <w:gridCol w:w="3110"/>
        <w:gridCol w:w="3841"/>
      </w:tblGrid>
      <w:tr w:rsidR="00B37245" w14:paraId="2677202D" w14:textId="77777777" w:rsidTr="008060AD">
        <w:trPr>
          <w:trHeight w:val="1890"/>
        </w:trPr>
        <w:tc>
          <w:tcPr>
            <w:tcW w:w="4248" w:type="dxa"/>
            <w:tcBorders>
              <w:top w:val="single" w:sz="18" w:space="0" w:color="auto"/>
              <w:left w:val="single" w:sz="18" w:space="0" w:color="auto"/>
              <w:bottom w:val="single" w:sz="18" w:space="0" w:color="auto"/>
              <w:right w:val="single" w:sz="18" w:space="0" w:color="auto"/>
            </w:tcBorders>
          </w:tcPr>
          <w:p w14:paraId="05A2A56A" w14:textId="77777777" w:rsidR="00B37245" w:rsidRPr="000C23CD" w:rsidRDefault="00B37245" w:rsidP="00997DC0">
            <w:pPr>
              <w:jc w:val="both"/>
              <w:rPr>
                <w:rFonts w:ascii="Arial" w:hAnsi="Arial" w:cs="Arial"/>
                <w:sz w:val="20"/>
                <w:szCs w:val="18"/>
              </w:rPr>
            </w:pPr>
          </w:p>
          <w:p w14:paraId="468103A1" w14:textId="2C74530B" w:rsidR="00B37245" w:rsidRPr="000C23CD" w:rsidRDefault="00B37245" w:rsidP="00997DC0">
            <w:pPr>
              <w:jc w:val="both"/>
              <w:rPr>
                <w:rFonts w:ascii="Arial" w:hAnsi="Arial" w:cs="Arial"/>
                <w:sz w:val="20"/>
                <w:szCs w:val="18"/>
              </w:rPr>
            </w:pPr>
            <w:r w:rsidRPr="000C23CD">
              <w:rPr>
                <w:rFonts w:ascii="Arial" w:hAnsi="Arial" w:cs="Arial"/>
                <w:sz w:val="20"/>
                <w:szCs w:val="18"/>
              </w:rPr>
              <w:t>(1) Fechas de solicitud:</w:t>
            </w:r>
          </w:p>
        </w:tc>
        <w:tc>
          <w:tcPr>
            <w:tcW w:w="6951" w:type="dxa"/>
            <w:gridSpan w:val="2"/>
            <w:tcBorders>
              <w:top w:val="single" w:sz="18" w:space="0" w:color="auto"/>
              <w:left w:val="single" w:sz="18" w:space="0" w:color="auto"/>
              <w:bottom w:val="single" w:sz="18" w:space="0" w:color="auto"/>
              <w:right w:val="single" w:sz="18" w:space="0" w:color="auto"/>
            </w:tcBorders>
          </w:tcPr>
          <w:p w14:paraId="24CBA471" w14:textId="77777777" w:rsidR="008060AD" w:rsidRDefault="008060AD" w:rsidP="00997DC0">
            <w:pPr>
              <w:jc w:val="both"/>
              <w:rPr>
                <w:rFonts w:ascii="Arial" w:hAnsi="Arial" w:cs="Arial"/>
                <w:sz w:val="20"/>
                <w:szCs w:val="18"/>
              </w:rPr>
            </w:pPr>
          </w:p>
          <w:p w14:paraId="2070EC4C" w14:textId="775537C2" w:rsidR="00B37245" w:rsidRDefault="00B37245" w:rsidP="00997DC0">
            <w:pPr>
              <w:jc w:val="both"/>
              <w:rPr>
                <w:rFonts w:ascii="Arial" w:hAnsi="Arial" w:cs="Arial"/>
                <w:sz w:val="20"/>
                <w:szCs w:val="18"/>
              </w:rPr>
            </w:pPr>
            <w:r w:rsidRPr="000C23CD">
              <w:rPr>
                <w:rFonts w:ascii="Arial" w:hAnsi="Arial" w:cs="Arial"/>
                <w:sz w:val="20"/>
                <w:szCs w:val="18"/>
              </w:rPr>
              <w:t xml:space="preserve">N° de solicitud:                  </w:t>
            </w:r>
            <w:r w:rsidR="008060AD">
              <w:rPr>
                <w:rFonts w:ascii="Arial" w:hAnsi="Arial" w:cs="Arial"/>
                <w:sz w:val="20"/>
                <w:szCs w:val="18"/>
              </w:rPr>
              <w:t xml:space="preserve">  </w:t>
            </w:r>
            <w:r w:rsidRPr="000C23CD">
              <w:rPr>
                <w:rFonts w:ascii="Arial" w:hAnsi="Arial" w:cs="Arial"/>
                <w:sz w:val="20"/>
                <w:szCs w:val="18"/>
              </w:rPr>
              <w:t xml:space="preserve">  ___________________________________</w:t>
            </w:r>
          </w:p>
          <w:p w14:paraId="3111EE6E" w14:textId="77777777" w:rsidR="008060AD" w:rsidRPr="000C23CD" w:rsidRDefault="008060AD" w:rsidP="00997DC0">
            <w:pPr>
              <w:jc w:val="both"/>
              <w:rPr>
                <w:rFonts w:ascii="Arial" w:hAnsi="Arial" w:cs="Arial"/>
                <w:sz w:val="20"/>
                <w:szCs w:val="18"/>
              </w:rPr>
            </w:pPr>
          </w:p>
          <w:p w14:paraId="574DD28D" w14:textId="774F2A73" w:rsidR="00B37245" w:rsidRDefault="00B37245" w:rsidP="00997DC0">
            <w:pPr>
              <w:jc w:val="both"/>
              <w:rPr>
                <w:rFonts w:ascii="Arial" w:hAnsi="Arial" w:cs="Arial"/>
                <w:sz w:val="20"/>
                <w:szCs w:val="18"/>
              </w:rPr>
            </w:pPr>
            <w:r w:rsidRPr="000C23CD">
              <w:rPr>
                <w:rFonts w:ascii="Arial" w:hAnsi="Arial" w:cs="Arial"/>
                <w:sz w:val="20"/>
                <w:szCs w:val="18"/>
              </w:rPr>
              <w:t>Fecha de devolución:            ___________________________________</w:t>
            </w:r>
          </w:p>
          <w:p w14:paraId="331C6867" w14:textId="77777777" w:rsidR="008060AD" w:rsidRPr="000C23CD" w:rsidRDefault="008060AD" w:rsidP="00997DC0">
            <w:pPr>
              <w:jc w:val="both"/>
              <w:rPr>
                <w:rFonts w:ascii="Arial" w:hAnsi="Arial" w:cs="Arial"/>
                <w:sz w:val="20"/>
                <w:szCs w:val="18"/>
              </w:rPr>
            </w:pPr>
          </w:p>
          <w:p w14:paraId="3DE1C4C0" w14:textId="63DDFD2D" w:rsidR="00B37245" w:rsidRDefault="00B37245" w:rsidP="00997DC0">
            <w:pPr>
              <w:jc w:val="both"/>
              <w:rPr>
                <w:rFonts w:ascii="Arial" w:hAnsi="Arial" w:cs="Arial"/>
                <w:sz w:val="20"/>
                <w:szCs w:val="18"/>
              </w:rPr>
            </w:pPr>
            <w:r w:rsidRPr="000C23CD">
              <w:rPr>
                <w:rFonts w:ascii="Arial" w:hAnsi="Arial" w:cs="Arial"/>
                <w:sz w:val="20"/>
                <w:szCs w:val="18"/>
              </w:rPr>
              <w:t>Prorroga hasta:                      ___________________________________</w:t>
            </w:r>
          </w:p>
          <w:p w14:paraId="5646854F" w14:textId="77777777" w:rsidR="008060AD" w:rsidRPr="000C23CD" w:rsidRDefault="008060AD" w:rsidP="00997DC0">
            <w:pPr>
              <w:jc w:val="both"/>
              <w:rPr>
                <w:rFonts w:ascii="Arial" w:hAnsi="Arial" w:cs="Arial"/>
                <w:sz w:val="20"/>
                <w:szCs w:val="18"/>
              </w:rPr>
            </w:pPr>
          </w:p>
          <w:p w14:paraId="4CEFCC22" w14:textId="26CD067A" w:rsidR="00B37245" w:rsidRPr="000C23CD" w:rsidRDefault="00B37245" w:rsidP="00997DC0">
            <w:pPr>
              <w:jc w:val="both"/>
              <w:rPr>
                <w:rFonts w:ascii="Arial" w:hAnsi="Arial" w:cs="Arial"/>
                <w:sz w:val="20"/>
                <w:szCs w:val="18"/>
              </w:rPr>
            </w:pPr>
            <w:r w:rsidRPr="000C23CD">
              <w:rPr>
                <w:rFonts w:ascii="Arial" w:hAnsi="Arial" w:cs="Arial"/>
                <w:sz w:val="20"/>
                <w:szCs w:val="18"/>
              </w:rPr>
              <w:t>N° de piezas documentales:  ___________________________________</w:t>
            </w:r>
          </w:p>
        </w:tc>
      </w:tr>
      <w:tr w:rsidR="00B37245" w14:paraId="5C4E1A70" w14:textId="77777777" w:rsidTr="008060AD">
        <w:trPr>
          <w:trHeight w:val="1936"/>
        </w:trPr>
        <w:tc>
          <w:tcPr>
            <w:tcW w:w="11199" w:type="dxa"/>
            <w:gridSpan w:val="3"/>
            <w:tcBorders>
              <w:top w:val="single" w:sz="18" w:space="0" w:color="auto"/>
              <w:left w:val="single" w:sz="18" w:space="0" w:color="auto"/>
              <w:right w:val="single" w:sz="18" w:space="0" w:color="auto"/>
            </w:tcBorders>
          </w:tcPr>
          <w:p w14:paraId="720CEDD7" w14:textId="77777777" w:rsidR="00B37245" w:rsidRPr="000C23CD" w:rsidRDefault="00B37245" w:rsidP="00997DC0">
            <w:pPr>
              <w:jc w:val="both"/>
              <w:rPr>
                <w:rFonts w:ascii="Arial" w:hAnsi="Arial" w:cs="Arial"/>
                <w:sz w:val="20"/>
                <w:szCs w:val="18"/>
              </w:rPr>
            </w:pPr>
            <w:r w:rsidRPr="000C23CD">
              <w:rPr>
                <w:rFonts w:ascii="Arial" w:hAnsi="Arial" w:cs="Arial"/>
                <w:sz w:val="20"/>
                <w:szCs w:val="18"/>
              </w:rPr>
              <w:t>(2) Solicitante:</w:t>
            </w:r>
          </w:p>
          <w:p w14:paraId="4DCBE8F5" w14:textId="17F4BD1E" w:rsidR="00B37245" w:rsidRDefault="00B37245" w:rsidP="00997DC0">
            <w:pPr>
              <w:jc w:val="both"/>
              <w:rPr>
                <w:rFonts w:ascii="Arial" w:hAnsi="Arial" w:cs="Arial"/>
                <w:sz w:val="20"/>
                <w:szCs w:val="18"/>
              </w:rPr>
            </w:pPr>
            <w:r w:rsidRPr="000C23CD">
              <w:rPr>
                <w:rFonts w:ascii="Arial" w:hAnsi="Arial" w:cs="Arial"/>
                <w:sz w:val="20"/>
                <w:szCs w:val="18"/>
              </w:rPr>
              <w:t xml:space="preserve">Nombre y Apellido:                  </w:t>
            </w:r>
            <w:r w:rsidR="000C23CD" w:rsidRPr="000C23CD">
              <w:rPr>
                <w:rFonts w:ascii="Arial" w:hAnsi="Arial" w:cs="Arial"/>
                <w:sz w:val="20"/>
                <w:szCs w:val="18"/>
              </w:rPr>
              <w:t xml:space="preserve">      </w:t>
            </w:r>
            <w:r w:rsidR="000C23CD">
              <w:rPr>
                <w:rFonts w:ascii="Arial" w:hAnsi="Arial" w:cs="Arial"/>
                <w:sz w:val="20"/>
                <w:szCs w:val="18"/>
              </w:rPr>
              <w:t xml:space="preserve">  </w:t>
            </w:r>
            <w:r w:rsidR="000C23CD" w:rsidRPr="000C23CD">
              <w:rPr>
                <w:rFonts w:ascii="Arial" w:hAnsi="Arial" w:cs="Arial"/>
                <w:sz w:val="20"/>
                <w:szCs w:val="18"/>
              </w:rPr>
              <w:t xml:space="preserve"> </w:t>
            </w:r>
            <w:r w:rsidRPr="000C23CD">
              <w:rPr>
                <w:rFonts w:ascii="Arial" w:hAnsi="Arial" w:cs="Arial"/>
                <w:sz w:val="20"/>
                <w:szCs w:val="18"/>
              </w:rPr>
              <w:t>__________________________________________________________________</w:t>
            </w:r>
          </w:p>
          <w:p w14:paraId="2307E27F" w14:textId="77777777" w:rsidR="008060AD" w:rsidRPr="000C23CD" w:rsidRDefault="008060AD" w:rsidP="00997DC0">
            <w:pPr>
              <w:jc w:val="both"/>
              <w:rPr>
                <w:rFonts w:ascii="Arial" w:hAnsi="Arial" w:cs="Arial"/>
                <w:sz w:val="20"/>
                <w:szCs w:val="18"/>
              </w:rPr>
            </w:pPr>
          </w:p>
          <w:p w14:paraId="39BA4479" w14:textId="0088D744" w:rsidR="00B37245" w:rsidRDefault="00B37245" w:rsidP="00997DC0">
            <w:pPr>
              <w:jc w:val="both"/>
              <w:rPr>
                <w:rFonts w:ascii="Arial" w:hAnsi="Arial" w:cs="Arial"/>
                <w:sz w:val="20"/>
                <w:szCs w:val="18"/>
              </w:rPr>
            </w:pPr>
            <w:r w:rsidRPr="000C23CD">
              <w:rPr>
                <w:rFonts w:ascii="Arial" w:hAnsi="Arial" w:cs="Arial"/>
                <w:b/>
                <w:bCs/>
                <w:sz w:val="20"/>
                <w:szCs w:val="18"/>
              </w:rPr>
              <w:t>(</w:t>
            </w:r>
            <w:r w:rsidRPr="000C23CD">
              <w:rPr>
                <w:rFonts w:ascii="Arial" w:hAnsi="Arial" w:cs="Arial"/>
                <w:sz w:val="20"/>
                <w:szCs w:val="18"/>
              </w:rPr>
              <w:t>3</w:t>
            </w:r>
            <w:r w:rsidRPr="000C23CD">
              <w:rPr>
                <w:rFonts w:ascii="Arial" w:hAnsi="Arial" w:cs="Arial"/>
                <w:b/>
                <w:bCs/>
                <w:sz w:val="20"/>
                <w:szCs w:val="18"/>
              </w:rPr>
              <w:t xml:space="preserve">) </w:t>
            </w:r>
            <w:r w:rsidRPr="000C23CD">
              <w:rPr>
                <w:rFonts w:ascii="Arial" w:hAnsi="Arial" w:cs="Arial"/>
                <w:sz w:val="20"/>
                <w:szCs w:val="18"/>
              </w:rPr>
              <w:t xml:space="preserve">Oficina a la que pertenece: </w:t>
            </w:r>
            <w:r w:rsidR="000C23CD" w:rsidRPr="000C23CD">
              <w:rPr>
                <w:rFonts w:ascii="Arial" w:hAnsi="Arial" w:cs="Arial"/>
                <w:sz w:val="20"/>
                <w:szCs w:val="18"/>
              </w:rPr>
              <w:t xml:space="preserve">       </w:t>
            </w:r>
            <w:r w:rsidRPr="000C23CD">
              <w:rPr>
                <w:rFonts w:ascii="Arial" w:hAnsi="Arial" w:cs="Arial"/>
                <w:sz w:val="20"/>
                <w:szCs w:val="18"/>
              </w:rPr>
              <w:t xml:space="preserve"> __________________________________________________________________</w:t>
            </w:r>
          </w:p>
          <w:p w14:paraId="1CB6F6DD" w14:textId="77777777" w:rsidR="008060AD" w:rsidRPr="000C23CD" w:rsidRDefault="008060AD" w:rsidP="00997DC0">
            <w:pPr>
              <w:jc w:val="both"/>
              <w:rPr>
                <w:rFonts w:ascii="Arial" w:hAnsi="Arial" w:cs="Arial"/>
                <w:sz w:val="20"/>
                <w:szCs w:val="18"/>
              </w:rPr>
            </w:pPr>
          </w:p>
          <w:p w14:paraId="2023BF5E" w14:textId="0D3340D9" w:rsidR="000C23CD" w:rsidRDefault="000C23CD" w:rsidP="00997DC0">
            <w:pPr>
              <w:jc w:val="both"/>
              <w:rPr>
                <w:rFonts w:ascii="Arial" w:hAnsi="Arial" w:cs="Arial"/>
                <w:sz w:val="20"/>
                <w:szCs w:val="18"/>
              </w:rPr>
            </w:pPr>
            <w:r w:rsidRPr="000C23CD">
              <w:rPr>
                <w:rFonts w:ascii="Arial" w:hAnsi="Arial" w:cs="Arial"/>
                <w:sz w:val="20"/>
                <w:szCs w:val="18"/>
              </w:rPr>
              <w:t xml:space="preserve">     DUI:                                           </w:t>
            </w:r>
            <w:r>
              <w:rPr>
                <w:rFonts w:ascii="Arial" w:hAnsi="Arial" w:cs="Arial"/>
                <w:sz w:val="20"/>
                <w:szCs w:val="18"/>
              </w:rPr>
              <w:t xml:space="preserve"> </w:t>
            </w:r>
            <w:r w:rsidRPr="000C23CD">
              <w:rPr>
                <w:rFonts w:ascii="Arial" w:hAnsi="Arial" w:cs="Arial"/>
                <w:sz w:val="20"/>
                <w:szCs w:val="18"/>
              </w:rPr>
              <w:t xml:space="preserve"> ________________________________</w:t>
            </w:r>
          </w:p>
          <w:p w14:paraId="024B8640" w14:textId="77777777" w:rsidR="008060AD" w:rsidRPr="000C23CD" w:rsidRDefault="008060AD" w:rsidP="00997DC0">
            <w:pPr>
              <w:jc w:val="both"/>
              <w:rPr>
                <w:rFonts w:ascii="Arial" w:hAnsi="Arial" w:cs="Arial"/>
                <w:sz w:val="20"/>
                <w:szCs w:val="18"/>
              </w:rPr>
            </w:pPr>
          </w:p>
          <w:p w14:paraId="33DCB451" w14:textId="1A33A9DD" w:rsidR="000C23CD" w:rsidRDefault="000C23CD" w:rsidP="00997DC0">
            <w:pPr>
              <w:jc w:val="both"/>
              <w:rPr>
                <w:rFonts w:ascii="Arial" w:hAnsi="Arial" w:cs="Arial"/>
                <w:sz w:val="20"/>
                <w:szCs w:val="18"/>
              </w:rPr>
            </w:pPr>
            <w:r w:rsidRPr="000C23CD">
              <w:rPr>
                <w:rFonts w:ascii="Arial" w:hAnsi="Arial" w:cs="Arial"/>
                <w:sz w:val="20"/>
                <w:szCs w:val="18"/>
              </w:rPr>
              <w:t xml:space="preserve">     NIT:                                             </w:t>
            </w:r>
            <w:r>
              <w:rPr>
                <w:rFonts w:ascii="Arial" w:hAnsi="Arial" w:cs="Arial"/>
                <w:sz w:val="20"/>
                <w:szCs w:val="18"/>
              </w:rPr>
              <w:t xml:space="preserve"> </w:t>
            </w:r>
            <w:r w:rsidRPr="000C23CD">
              <w:rPr>
                <w:rFonts w:ascii="Arial" w:hAnsi="Arial" w:cs="Arial"/>
                <w:sz w:val="20"/>
                <w:szCs w:val="18"/>
              </w:rPr>
              <w:t>________________________________</w:t>
            </w:r>
          </w:p>
          <w:p w14:paraId="4B084320" w14:textId="77777777" w:rsidR="008060AD" w:rsidRPr="000C23CD" w:rsidRDefault="008060AD" w:rsidP="00997DC0">
            <w:pPr>
              <w:jc w:val="both"/>
              <w:rPr>
                <w:rFonts w:ascii="Arial" w:hAnsi="Arial" w:cs="Arial"/>
                <w:sz w:val="20"/>
                <w:szCs w:val="18"/>
              </w:rPr>
            </w:pPr>
          </w:p>
          <w:p w14:paraId="48024591" w14:textId="77777777" w:rsidR="00B37245" w:rsidRDefault="00B37245" w:rsidP="00997DC0">
            <w:pPr>
              <w:jc w:val="both"/>
              <w:rPr>
                <w:rFonts w:ascii="Arial" w:hAnsi="Arial" w:cs="Arial"/>
                <w:sz w:val="20"/>
                <w:szCs w:val="18"/>
              </w:rPr>
            </w:pPr>
            <w:r w:rsidRPr="000C23CD">
              <w:rPr>
                <w:rFonts w:ascii="Arial" w:hAnsi="Arial" w:cs="Arial"/>
                <w:sz w:val="20"/>
                <w:szCs w:val="18"/>
              </w:rPr>
              <w:t xml:space="preserve">(4) Teléfono:                            </w:t>
            </w:r>
            <w:r w:rsidR="000C23CD" w:rsidRPr="000C23CD">
              <w:rPr>
                <w:rFonts w:ascii="Arial" w:hAnsi="Arial" w:cs="Arial"/>
                <w:sz w:val="20"/>
                <w:szCs w:val="18"/>
              </w:rPr>
              <w:t xml:space="preserve">        </w:t>
            </w:r>
            <w:r w:rsidRPr="000C23CD">
              <w:rPr>
                <w:rFonts w:ascii="Arial" w:hAnsi="Arial" w:cs="Arial"/>
                <w:sz w:val="20"/>
                <w:szCs w:val="18"/>
              </w:rPr>
              <w:t xml:space="preserve"> ________________________________</w:t>
            </w:r>
          </w:p>
          <w:p w14:paraId="57B1D53B" w14:textId="2669E851" w:rsidR="008060AD" w:rsidRPr="000C23CD" w:rsidRDefault="008060AD" w:rsidP="00997DC0">
            <w:pPr>
              <w:jc w:val="both"/>
              <w:rPr>
                <w:rFonts w:ascii="Arial" w:hAnsi="Arial" w:cs="Arial"/>
                <w:sz w:val="20"/>
                <w:szCs w:val="18"/>
              </w:rPr>
            </w:pPr>
          </w:p>
        </w:tc>
      </w:tr>
      <w:tr w:rsidR="00B37245" w14:paraId="3E25EFB6" w14:textId="77777777" w:rsidTr="008060AD">
        <w:trPr>
          <w:trHeight w:val="779"/>
        </w:trPr>
        <w:tc>
          <w:tcPr>
            <w:tcW w:w="4248" w:type="dxa"/>
            <w:tcBorders>
              <w:top w:val="single" w:sz="18" w:space="0" w:color="auto"/>
              <w:left w:val="single" w:sz="18" w:space="0" w:color="auto"/>
              <w:bottom w:val="single" w:sz="18" w:space="0" w:color="auto"/>
              <w:right w:val="single" w:sz="18" w:space="0" w:color="auto"/>
            </w:tcBorders>
          </w:tcPr>
          <w:p w14:paraId="2C524117" w14:textId="419B34F0" w:rsidR="00B37245" w:rsidRPr="000C23CD" w:rsidRDefault="00B37245" w:rsidP="00997DC0">
            <w:pPr>
              <w:jc w:val="both"/>
              <w:rPr>
                <w:rFonts w:ascii="Arial" w:hAnsi="Arial" w:cs="Arial"/>
                <w:sz w:val="20"/>
                <w:szCs w:val="18"/>
              </w:rPr>
            </w:pPr>
            <w:r w:rsidRPr="000C23CD">
              <w:rPr>
                <w:rFonts w:ascii="Arial" w:hAnsi="Arial" w:cs="Arial"/>
                <w:sz w:val="20"/>
                <w:szCs w:val="18"/>
              </w:rPr>
              <w:t>(5) Descripción de la documentación:</w:t>
            </w:r>
          </w:p>
        </w:tc>
        <w:tc>
          <w:tcPr>
            <w:tcW w:w="3110" w:type="dxa"/>
            <w:tcBorders>
              <w:top w:val="single" w:sz="18" w:space="0" w:color="auto"/>
              <w:left w:val="single" w:sz="18" w:space="0" w:color="auto"/>
              <w:bottom w:val="single" w:sz="18" w:space="0" w:color="auto"/>
              <w:right w:val="single" w:sz="18" w:space="0" w:color="auto"/>
            </w:tcBorders>
          </w:tcPr>
          <w:p w14:paraId="6A97EA2B" w14:textId="37AEAA4D" w:rsidR="00B37245" w:rsidRPr="000C23CD" w:rsidRDefault="00B37245" w:rsidP="00997DC0">
            <w:pPr>
              <w:jc w:val="both"/>
              <w:rPr>
                <w:rFonts w:ascii="Arial" w:hAnsi="Arial" w:cs="Arial"/>
                <w:sz w:val="20"/>
                <w:szCs w:val="18"/>
              </w:rPr>
            </w:pPr>
            <w:r w:rsidRPr="000C23CD">
              <w:rPr>
                <w:rFonts w:ascii="Arial" w:hAnsi="Arial" w:cs="Arial"/>
                <w:sz w:val="20"/>
                <w:szCs w:val="18"/>
              </w:rPr>
              <w:t>(6) Fecha de documento:</w:t>
            </w:r>
          </w:p>
        </w:tc>
        <w:tc>
          <w:tcPr>
            <w:tcW w:w="3841" w:type="dxa"/>
            <w:tcBorders>
              <w:top w:val="single" w:sz="18" w:space="0" w:color="auto"/>
              <w:left w:val="single" w:sz="18" w:space="0" w:color="auto"/>
              <w:bottom w:val="single" w:sz="18" w:space="0" w:color="auto"/>
              <w:right w:val="single" w:sz="18" w:space="0" w:color="auto"/>
            </w:tcBorders>
          </w:tcPr>
          <w:p w14:paraId="60FF5327" w14:textId="78FC59CF" w:rsidR="00B37245" w:rsidRPr="000C23CD" w:rsidRDefault="00B37245" w:rsidP="00997DC0">
            <w:pPr>
              <w:jc w:val="both"/>
              <w:rPr>
                <w:rFonts w:ascii="Arial" w:hAnsi="Arial" w:cs="Arial"/>
                <w:sz w:val="20"/>
                <w:szCs w:val="18"/>
              </w:rPr>
            </w:pPr>
            <w:r w:rsidRPr="000C23CD">
              <w:rPr>
                <w:rFonts w:ascii="Arial" w:hAnsi="Arial" w:cs="Arial"/>
                <w:sz w:val="20"/>
                <w:szCs w:val="18"/>
              </w:rPr>
              <w:t>(7) Signatura Archivo</w:t>
            </w:r>
          </w:p>
        </w:tc>
      </w:tr>
      <w:tr w:rsidR="004A5C33" w14:paraId="38E3C904" w14:textId="77777777" w:rsidTr="008060AD">
        <w:trPr>
          <w:trHeight w:val="779"/>
        </w:trPr>
        <w:tc>
          <w:tcPr>
            <w:tcW w:w="11199" w:type="dxa"/>
            <w:gridSpan w:val="3"/>
            <w:tcBorders>
              <w:left w:val="single" w:sz="18" w:space="0" w:color="auto"/>
              <w:right w:val="single" w:sz="18" w:space="0" w:color="auto"/>
            </w:tcBorders>
          </w:tcPr>
          <w:p w14:paraId="1B87841B" w14:textId="6B7CA9B7" w:rsidR="004A5C33" w:rsidRPr="000C23CD" w:rsidRDefault="004A5C33" w:rsidP="00997DC0">
            <w:pPr>
              <w:jc w:val="both"/>
              <w:rPr>
                <w:rFonts w:ascii="Arial" w:hAnsi="Arial" w:cs="Arial"/>
                <w:sz w:val="20"/>
                <w:szCs w:val="18"/>
              </w:rPr>
            </w:pPr>
            <w:r w:rsidRPr="000C23CD">
              <w:rPr>
                <w:rFonts w:ascii="Arial" w:hAnsi="Arial" w:cs="Arial"/>
                <w:sz w:val="20"/>
                <w:szCs w:val="18"/>
              </w:rPr>
              <w:t>(8) Motivo de la solicitud:</w:t>
            </w:r>
          </w:p>
        </w:tc>
      </w:tr>
      <w:tr w:rsidR="004A5C33" w14:paraId="0E161EA0" w14:textId="77777777" w:rsidTr="008060AD">
        <w:trPr>
          <w:trHeight w:val="1681"/>
        </w:trPr>
        <w:tc>
          <w:tcPr>
            <w:tcW w:w="4248" w:type="dxa"/>
            <w:tcBorders>
              <w:top w:val="single" w:sz="18" w:space="0" w:color="auto"/>
              <w:left w:val="single" w:sz="18" w:space="0" w:color="auto"/>
              <w:bottom w:val="single" w:sz="18" w:space="0" w:color="auto"/>
              <w:right w:val="single" w:sz="18" w:space="0" w:color="auto"/>
            </w:tcBorders>
          </w:tcPr>
          <w:p w14:paraId="6A013D30" w14:textId="4C9543A3" w:rsidR="004A5C33" w:rsidRPr="000C23CD" w:rsidRDefault="004A5C33" w:rsidP="00997DC0">
            <w:pPr>
              <w:jc w:val="both"/>
              <w:rPr>
                <w:rFonts w:ascii="Arial" w:hAnsi="Arial" w:cs="Arial"/>
                <w:sz w:val="20"/>
                <w:szCs w:val="18"/>
              </w:rPr>
            </w:pPr>
            <w:r w:rsidRPr="000C23CD">
              <w:rPr>
                <w:rFonts w:ascii="Arial" w:hAnsi="Arial" w:cs="Arial"/>
                <w:sz w:val="20"/>
                <w:szCs w:val="18"/>
              </w:rPr>
              <w:t>(9) Solicitante:</w:t>
            </w:r>
          </w:p>
          <w:p w14:paraId="230C6303" w14:textId="07046858" w:rsidR="004A5C33" w:rsidRPr="000C23CD" w:rsidRDefault="004A5C33" w:rsidP="00997DC0">
            <w:pPr>
              <w:jc w:val="both"/>
              <w:rPr>
                <w:rFonts w:ascii="Arial" w:hAnsi="Arial" w:cs="Arial"/>
                <w:sz w:val="20"/>
                <w:szCs w:val="18"/>
              </w:rPr>
            </w:pPr>
            <w:r w:rsidRPr="000C23CD">
              <w:rPr>
                <w:rFonts w:ascii="Arial" w:hAnsi="Arial" w:cs="Arial"/>
                <w:sz w:val="20"/>
                <w:szCs w:val="18"/>
              </w:rPr>
              <w:t>(Nombre, Firma y Sello)</w:t>
            </w:r>
          </w:p>
        </w:tc>
        <w:tc>
          <w:tcPr>
            <w:tcW w:w="3110" w:type="dxa"/>
            <w:tcBorders>
              <w:top w:val="single" w:sz="18" w:space="0" w:color="auto"/>
              <w:left w:val="single" w:sz="18" w:space="0" w:color="auto"/>
              <w:bottom w:val="single" w:sz="18" w:space="0" w:color="auto"/>
              <w:right w:val="single" w:sz="18" w:space="0" w:color="auto"/>
            </w:tcBorders>
          </w:tcPr>
          <w:p w14:paraId="16107B52" w14:textId="77777777" w:rsidR="004A5C33" w:rsidRPr="000C23CD" w:rsidRDefault="004A5C33" w:rsidP="00997DC0">
            <w:pPr>
              <w:jc w:val="both"/>
              <w:rPr>
                <w:rFonts w:ascii="Arial" w:hAnsi="Arial" w:cs="Arial"/>
                <w:sz w:val="20"/>
                <w:szCs w:val="18"/>
              </w:rPr>
            </w:pPr>
            <w:r w:rsidRPr="000C23CD">
              <w:rPr>
                <w:rFonts w:ascii="Arial" w:hAnsi="Arial" w:cs="Arial"/>
                <w:sz w:val="20"/>
                <w:szCs w:val="18"/>
              </w:rPr>
              <w:t>(10) Autorización por:</w:t>
            </w:r>
          </w:p>
          <w:p w14:paraId="2D3F30D3" w14:textId="21F3E82F" w:rsidR="004A5C33" w:rsidRPr="000C23CD" w:rsidRDefault="004A5C33" w:rsidP="00997DC0">
            <w:pPr>
              <w:jc w:val="both"/>
              <w:rPr>
                <w:rFonts w:ascii="Arial" w:hAnsi="Arial" w:cs="Arial"/>
                <w:sz w:val="20"/>
                <w:szCs w:val="18"/>
              </w:rPr>
            </w:pPr>
            <w:r w:rsidRPr="000C23CD">
              <w:rPr>
                <w:rFonts w:ascii="Arial" w:hAnsi="Arial" w:cs="Arial"/>
                <w:sz w:val="20"/>
                <w:szCs w:val="18"/>
              </w:rPr>
              <w:t>(Nombre, Firma y Sello)</w:t>
            </w:r>
          </w:p>
        </w:tc>
        <w:tc>
          <w:tcPr>
            <w:tcW w:w="3841" w:type="dxa"/>
            <w:tcBorders>
              <w:top w:val="single" w:sz="18" w:space="0" w:color="auto"/>
              <w:left w:val="single" w:sz="18" w:space="0" w:color="auto"/>
              <w:bottom w:val="single" w:sz="18" w:space="0" w:color="auto"/>
              <w:right w:val="single" w:sz="18" w:space="0" w:color="auto"/>
            </w:tcBorders>
          </w:tcPr>
          <w:p w14:paraId="080A1FA8" w14:textId="77777777" w:rsidR="004A5C33" w:rsidRPr="000C23CD" w:rsidRDefault="004A5C33" w:rsidP="00997DC0">
            <w:pPr>
              <w:jc w:val="both"/>
              <w:rPr>
                <w:rFonts w:ascii="Arial" w:hAnsi="Arial" w:cs="Arial"/>
                <w:sz w:val="20"/>
                <w:szCs w:val="18"/>
              </w:rPr>
            </w:pPr>
            <w:r w:rsidRPr="000C23CD">
              <w:rPr>
                <w:rFonts w:ascii="Arial" w:hAnsi="Arial" w:cs="Arial"/>
                <w:sz w:val="20"/>
                <w:szCs w:val="18"/>
              </w:rPr>
              <w:t>Jefe del Archivo:</w:t>
            </w:r>
          </w:p>
          <w:p w14:paraId="6C40D41C" w14:textId="7CC705F7" w:rsidR="004A5C33" w:rsidRPr="000C23CD" w:rsidRDefault="004A5C33" w:rsidP="00997DC0">
            <w:pPr>
              <w:jc w:val="both"/>
              <w:rPr>
                <w:rFonts w:ascii="Arial" w:hAnsi="Arial" w:cs="Arial"/>
                <w:sz w:val="20"/>
                <w:szCs w:val="18"/>
              </w:rPr>
            </w:pPr>
            <w:r w:rsidRPr="000C23CD">
              <w:rPr>
                <w:rFonts w:ascii="Arial" w:hAnsi="Arial" w:cs="Arial"/>
                <w:sz w:val="20"/>
                <w:szCs w:val="18"/>
              </w:rPr>
              <w:t>(Firma y Sello)</w:t>
            </w:r>
          </w:p>
        </w:tc>
      </w:tr>
      <w:tr w:rsidR="004A5C33" w14:paraId="072A4311" w14:textId="77777777" w:rsidTr="008060AD">
        <w:trPr>
          <w:trHeight w:val="779"/>
        </w:trPr>
        <w:tc>
          <w:tcPr>
            <w:tcW w:w="11199" w:type="dxa"/>
            <w:gridSpan w:val="3"/>
            <w:tcBorders>
              <w:top w:val="single" w:sz="18" w:space="0" w:color="auto"/>
              <w:left w:val="single" w:sz="18" w:space="0" w:color="auto"/>
              <w:bottom w:val="single" w:sz="18" w:space="0" w:color="auto"/>
              <w:right w:val="single" w:sz="18" w:space="0" w:color="auto"/>
            </w:tcBorders>
          </w:tcPr>
          <w:p w14:paraId="47A58F68" w14:textId="1F6F9B45" w:rsidR="004A5C33" w:rsidRPr="000C23CD" w:rsidRDefault="004A5C33" w:rsidP="00997DC0">
            <w:pPr>
              <w:jc w:val="both"/>
              <w:rPr>
                <w:rFonts w:ascii="Arial" w:hAnsi="Arial" w:cs="Arial"/>
                <w:sz w:val="20"/>
                <w:szCs w:val="18"/>
              </w:rPr>
            </w:pPr>
            <w:r w:rsidRPr="000C23CD">
              <w:rPr>
                <w:rFonts w:ascii="Arial" w:hAnsi="Arial" w:cs="Arial"/>
                <w:sz w:val="20"/>
                <w:szCs w:val="18"/>
              </w:rPr>
              <w:t>(11) Observación:</w:t>
            </w:r>
          </w:p>
          <w:p w14:paraId="04854164" w14:textId="7A0FB527" w:rsidR="004A5C33" w:rsidRPr="000C23CD" w:rsidRDefault="004A5C33" w:rsidP="00997DC0">
            <w:pPr>
              <w:jc w:val="both"/>
              <w:rPr>
                <w:rFonts w:ascii="Arial" w:hAnsi="Arial" w:cs="Arial"/>
                <w:sz w:val="20"/>
                <w:szCs w:val="18"/>
              </w:rPr>
            </w:pPr>
          </w:p>
        </w:tc>
      </w:tr>
      <w:tr w:rsidR="004A5C33" w14:paraId="7B5A52EB" w14:textId="77777777" w:rsidTr="008060AD">
        <w:trPr>
          <w:trHeight w:val="2405"/>
        </w:trPr>
        <w:tc>
          <w:tcPr>
            <w:tcW w:w="7358" w:type="dxa"/>
            <w:gridSpan w:val="2"/>
            <w:tcBorders>
              <w:top w:val="single" w:sz="18" w:space="0" w:color="auto"/>
              <w:left w:val="single" w:sz="18" w:space="0" w:color="auto"/>
              <w:bottom w:val="single" w:sz="18" w:space="0" w:color="auto"/>
              <w:right w:val="single" w:sz="18" w:space="0" w:color="auto"/>
            </w:tcBorders>
          </w:tcPr>
          <w:p w14:paraId="1AFDD7A7" w14:textId="77777777" w:rsidR="004A5C33" w:rsidRPr="000C23CD" w:rsidRDefault="004A5C33" w:rsidP="00997DC0">
            <w:pPr>
              <w:jc w:val="both"/>
              <w:rPr>
                <w:rFonts w:ascii="Arial" w:hAnsi="Arial" w:cs="Arial"/>
                <w:sz w:val="20"/>
                <w:szCs w:val="18"/>
              </w:rPr>
            </w:pPr>
            <w:r w:rsidRPr="000C23CD">
              <w:rPr>
                <w:rFonts w:ascii="Arial" w:hAnsi="Arial" w:cs="Arial"/>
                <w:sz w:val="20"/>
                <w:szCs w:val="18"/>
              </w:rPr>
              <w:t xml:space="preserve">(12) Devolución de la documentación: </w:t>
            </w:r>
          </w:p>
          <w:p w14:paraId="16F81540" w14:textId="77777777" w:rsidR="004A5C33" w:rsidRPr="000C23CD" w:rsidRDefault="004A5C33" w:rsidP="00997DC0">
            <w:pPr>
              <w:jc w:val="both"/>
              <w:rPr>
                <w:rFonts w:ascii="Arial" w:hAnsi="Arial" w:cs="Arial"/>
                <w:sz w:val="20"/>
                <w:szCs w:val="18"/>
              </w:rPr>
            </w:pPr>
          </w:p>
          <w:p w14:paraId="25826661" w14:textId="77777777" w:rsidR="004A5C33" w:rsidRPr="000C23CD" w:rsidRDefault="004A5C33" w:rsidP="00997DC0">
            <w:pPr>
              <w:jc w:val="both"/>
              <w:rPr>
                <w:rFonts w:ascii="Arial" w:hAnsi="Arial" w:cs="Arial"/>
                <w:sz w:val="20"/>
                <w:szCs w:val="18"/>
              </w:rPr>
            </w:pPr>
            <w:r w:rsidRPr="000C23CD">
              <w:rPr>
                <w:rFonts w:ascii="Arial" w:hAnsi="Arial" w:cs="Arial"/>
                <w:sz w:val="20"/>
                <w:szCs w:val="18"/>
              </w:rPr>
              <w:t>Fecha:</w:t>
            </w:r>
          </w:p>
          <w:p w14:paraId="2129AF4F" w14:textId="77777777" w:rsidR="004A5C33" w:rsidRPr="000C23CD" w:rsidRDefault="004A5C33" w:rsidP="00997DC0">
            <w:pPr>
              <w:jc w:val="both"/>
              <w:rPr>
                <w:rFonts w:ascii="Arial" w:hAnsi="Arial" w:cs="Arial"/>
                <w:sz w:val="20"/>
                <w:szCs w:val="18"/>
              </w:rPr>
            </w:pPr>
          </w:p>
          <w:p w14:paraId="521C4377" w14:textId="77777777" w:rsidR="004A5C33" w:rsidRPr="000C23CD" w:rsidRDefault="004A5C33" w:rsidP="00997DC0">
            <w:pPr>
              <w:jc w:val="both"/>
              <w:rPr>
                <w:rFonts w:ascii="Arial" w:hAnsi="Arial" w:cs="Arial"/>
                <w:sz w:val="20"/>
                <w:szCs w:val="18"/>
              </w:rPr>
            </w:pPr>
            <w:r w:rsidRPr="000C23CD">
              <w:rPr>
                <w:rFonts w:ascii="Arial" w:hAnsi="Arial" w:cs="Arial"/>
                <w:sz w:val="20"/>
                <w:szCs w:val="18"/>
              </w:rPr>
              <w:t>Solicitante:</w:t>
            </w:r>
          </w:p>
          <w:p w14:paraId="25DA881C" w14:textId="0EDE7A7F" w:rsidR="004A5C33" w:rsidRPr="000C23CD" w:rsidRDefault="004A5C33" w:rsidP="00997DC0">
            <w:pPr>
              <w:jc w:val="both"/>
              <w:rPr>
                <w:rFonts w:ascii="Arial" w:hAnsi="Arial" w:cs="Arial"/>
                <w:sz w:val="20"/>
                <w:szCs w:val="18"/>
              </w:rPr>
            </w:pPr>
            <w:r w:rsidRPr="000C23CD">
              <w:rPr>
                <w:rFonts w:ascii="Arial" w:hAnsi="Arial" w:cs="Arial"/>
                <w:sz w:val="20"/>
                <w:szCs w:val="18"/>
              </w:rPr>
              <w:t>(Nombre y Firma)</w:t>
            </w:r>
          </w:p>
        </w:tc>
        <w:tc>
          <w:tcPr>
            <w:tcW w:w="3841" w:type="dxa"/>
            <w:tcBorders>
              <w:top w:val="single" w:sz="18" w:space="0" w:color="auto"/>
              <w:left w:val="single" w:sz="18" w:space="0" w:color="auto"/>
              <w:bottom w:val="single" w:sz="18" w:space="0" w:color="auto"/>
              <w:right w:val="single" w:sz="18" w:space="0" w:color="auto"/>
            </w:tcBorders>
          </w:tcPr>
          <w:p w14:paraId="0DADEFEA" w14:textId="77777777" w:rsidR="004A5C33" w:rsidRPr="000C23CD" w:rsidRDefault="004A5C33" w:rsidP="00997DC0">
            <w:pPr>
              <w:jc w:val="both"/>
              <w:rPr>
                <w:rFonts w:ascii="Arial" w:hAnsi="Arial" w:cs="Arial"/>
                <w:sz w:val="20"/>
                <w:szCs w:val="18"/>
              </w:rPr>
            </w:pPr>
            <w:r w:rsidRPr="000C23CD">
              <w:rPr>
                <w:rFonts w:ascii="Arial" w:hAnsi="Arial" w:cs="Arial"/>
                <w:sz w:val="20"/>
                <w:szCs w:val="18"/>
              </w:rPr>
              <w:t xml:space="preserve"> Acuse de recibido:</w:t>
            </w:r>
          </w:p>
          <w:p w14:paraId="0B6CD806" w14:textId="77777777" w:rsidR="004A5C33" w:rsidRPr="000C23CD" w:rsidRDefault="004A5C33" w:rsidP="00997DC0">
            <w:pPr>
              <w:jc w:val="both"/>
              <w:rPr>
                <w:rFonts w:ascii="Arial" w:hAnsi="Arial" w:cs="Arial"/>
                <w:sz w:val="20"/>
                <w:szCs w:val="18"/>
              </w:rPr>
            </w:pPr>
          </w:p>
          <w:p w14:paraId="76B228A6" w14:textId="77777777" w:rsidR="004A5C33" w:rsidRPr="000C23CD" w:rsidRDefault="004A5C33" w:rsidP="00997DC0">
            <w:pPr>
              <w:jc w:val="both"/>
              <w:rPr>
                <w:rFonts w:ascii="Arial" w:hAnsi="Arial" w:cs="Arial"/>
                <w:sz w:val="20"/>
                <w:szCs w:val="18"/>
              </w:rPr>
            </w:pPr>
            <w:r w:rsidRPr="000C23CD">
              <w:rPr>
                <w:rFonts w:ascii="Arial" w:hAnsi="Arial" w:cs="Arial"/>
                <w:sz w:val="20"/>
                <w:szCs w:val="18"/>
              </w:rPr>
              <w:t>Fecha:</w:t>
            </w:r>
          </w:p>
          <w:p w14:paraId="2527FC08" w14:textId="77777777" w:rsidR="004A5C33" w:rsidRPr="000C23CD" w:rsidRDefault="004A5C33" w:rsidP="00997DC0">
            <w:pPr>
              <w:jc w:val="both"/>
              <w:rPr>
                <w:rFonts w:ascii="Arial" w:hAnsi="Arial" w:cs="Arial"/>
                <w:sz w:val="20"/>
                <w:szCs w:val="18"/>
              </w:rPr>
            </w:pPr>
          </w:p>
          <w:p w14:paraId="15FD116B" w14:textId="77777777" w:rsidR="004A5C33" w:rsidRPr="000C23CD" w:rsidRDefault="004A5C33" w:rsidP="00997DC0">
            <w:pPr>
              <w:jc w:val="both"/>
              <w:rPr>
                <w:rFonts w:ascii="Arial" w:hAnsi="Arial" w:cs="Arial"/>
                <w:sz w:val="20"/>
                <w:szCs w:val="18"/>
              </w:rPr>
            </w:pPr>
            <w:r w:rsidRPr="000C23CD">
              <w:rPr>
                <w:rFonts w:ascii="Arial" w:hAnsi="Arial" w:cs="Arial"/>
                <w:sz w:val="20"/>
                <w:szCs w:val="18"/>
              </w:rPr>
              <w:t>Jefe del Archivo:</w:t>
            </w:r>
          </w:p>
          <w:p w14:paraId="4BA45B95" w14:textId="3D0C62CF" w:rsidR="004A5C33" w:rsidRPr="000C23CD" w:rsidRDefault="004A5C33" w:rsidP="00997DC0">
            <w:pPr>
              <w:jc w:val="both"/>
              <w:rPr>
                <w:rFonts w:ascii="Arial" w:hAnsi="Arial" w:cs="Arial"/>
                <w:sz w:val="20"/>
                <w:szCs w:val="18"/>
              </w:rPr>
            </w:pPr>
            <w:r w:rsidRPr="000C23CD">
              <w:rPr>
                <w:rFonts w:ascii="Arial" w:hAnsi="Arial" w:cs="Arial"/>
                <w:sz w:val="20"/>
                <w:szCs w:val="18"/>
              </w:rPr>
              <w:t>(Firma y Sello)</w:t>
            </w:r>
          </w:p>
        </w:tc>
      </w:tr>
    </w:tbl>
    <w:p w14:paraId="54958F95" w14:textId="195E2BAD" w:rsidR="00F83AAF" w:rsidRPr="000C23CD" w:rsidRDefault="008060AD" w:rsidP="00997DC0">
      <w:pPr>
        <w:spacing w:after="160" w:line="259" w:lineRule="auto"/>
        <w:jc w:val="both"/>
        <w:rPr>
          <w:rFonts w:ascii="Arial" w:hAnsi="Arial" w:cs="Arial"/>
          <w:b/>
          <w:bCs/>
          <w:sz w:val="18"/>
          <w:szCs w:val="18"/>
        </w:rPr>
      </w:pPr>
      <w:r>
        <w:rPr>
          <w:b/>
          <w:bCs/>
          <w:sz w:val="18"/>
        </w:rPr>
        <w:t xml:space="preserve">         </w:t>
      </w:r>
      <w:r w:rsidR="004A5C33" w:rsidRPr="000C23CD">
        <w:rPr>
          <w:rFonts w:ascii="Arial" w:hAnsi="Arial" w:cs="Arial"/>
          <w:b/>
          <w:bCs/>
          <w:sz w:val="18"/>
          <w:szCs w:val="18"/>
        </w:rPr>
        <w:t>NOTA: Los ítems de los espacios sombreados serán completados por el Archivo Central.</w:t>
      </w:r>
    </w:p>
    <w:p w14:paraId="5251BC4C" w14:textId="77777777" w:rsidR="000C23CD" w:rsidRPr="00F83AAF" w:rsidRDefault="000C23CD" w:rsidP="00997DC0">
      <w:pPr>
        <w:ind w:left="2832"/>
        <w:jc w:val="both"/>
        <w:rPr>
          <w:rFonts w:ascii="Arial" w:hAnsi="Arial" w:cs="Arial"/>
          <w:b/>
          <w:bCs/>
          <w:sz w:val="24"/>
          <w:szCs w:val="22"/>
        </w:rPr>
      </w:pPr>
      <w:r w:rsidRPr="00F83AAF">
        <w:rPr>
          <w:rFonts w:ascii="Arial" w:hAnsi="Arial" w:cs="Arial"/>
          <w:b/>
          <w:bCs/>
          <w:sz w:val="24"/>
          <w:szCs w:val="22"/>
        </w:rPr>
        <w:lastRenderedPageBreak/>
        <w:t xml:space="preserve">Archivo Institucional </w:t>
      </w:r>
    </w:p>
    <w:p w14:paraId="24B19297" w14:textId="6AF7248B" w:rsidR="000C23CD" w:rsidRDefault="000C23CD" w:rsidP="00997DC0">
      <w:pPr>
        <w:jc w:val="both"/>
        <w:rPr>
          <w:rFonts w:ascii="Arial" w:hAnsi="Arial" w:cs="Arial"/>
          <w:b/>
          <w:bCs/>
          <w:sz w:val="24"/>
          <w:szCs w:val="22"/>
        </w:rPr>
      </w:pPr>
      <w:r w:rsidRPr="00F83AAF">
        <w:rPr>
          <w:rFonts w:ascii="Arial" w:hAnsi="Arial" w:cs="Arial"/>
          <w:b/>
          <w:bCs/>
          <w:sz w:val="24"/>
          <w:szCs w:val="22"/>
        </w:rPr>
        <w:t xml:space="preserve">Solicitud de préstamo de documentos </w:t>
      </w:r>
      <w:r>
        <w:rPr>
          <w:rFonts w:ascii="Arial" w:hAnsi="Arial" w:cs="Arial"/>
          <w:b/>
          <w:bCs/>
          <w:sz w:val="24"/>
          <w:szCs w:val="22"/>
        </w:rPr>
        <w:t>(Externos)</w:t>
      </w:r>
    </w:p>
    <w:p w14:paraId="4B5182AC" w14:textId="77777777" w:rsidR="000C23CD" w:rsidRPr="00F83AAF" w:rsidRDefault="000C23CD" w:rsidP="00997DC0">
      <w:pPr>
        <w:jc w:val="both"/>
        <w:rPr>
          <w:rFonts w:ascii="Arial" w:hAnsi="Arial" w:cs="Arial"/>
          <w:b/>
          <w:bCs/>
          <w:sz w:val="24"/>
          <w:szCs w:val="22"/>
        </w:rPr>
      </w:pPr>
    </w:p>
    <w:tbl>
      <w:tblPr>
        <w:tblStyle w:val="Tablaconcuadrcula"/>
        <w:tblW w:w="11199" w:type="dxa"/>
        <w:tblInd w:w="-1139" w:type="dxa"/>
        <w:tblLook w:val="04A0" w:firstRow="1" w:lastRow="0" w:firstColumn="1" w:lastColumn="0" w:noHBand="0" w:noVBand="1"/>
      </w:tblPr>
      <w:tblGrid>
        <w:gridCol w:w="4248"/>
        <w:gridCol w:w="3110"/>
        <w:gridCol w:w="3841"/>
      </w:tblGrid>
      <w:tr w:rsidR="000C23CD" w14:paraId="08010A5C" w14:textId="77777777" w:rsidTr="000C23CD">
        <w:trPr>
          <w:trHeight w:val="1687"/>
        </w:trPr>
        <w:tc>
          <w:tcPr>
            <w:tcW w:w="4248" w:type="dxa"/>
            <w:tcBorders>
              <w:top w:val="single" w:sz="18" w:space="0" w:color="auto"/>
              <w:left w:val="single" w:sz="18" w:space="0" w:color="auto"/>
              <w:bottom w:val="single" w:sz="18" w:space="0" w:color="auto"/>
              <w:right w:val="single" w:sz="18" w:space="0" w:color="auto"/>
            </w:tcBorders>
          </w:tcPr>
          <w:p w14:paraId="110ED5D5" w14:textId="77777777" w:rsidR="000C23CD" w:rsidRPr="000C23CD" w:rsidRDefault="000C23CD" w:rsidP="00997DC0">
            <w:pPr>
              <w:jc w:val="both"/>
              <w:rPr>
                <w:rFonts w:ascii="Arial" w:hAnsi="Arial" w:cs="Arial"/>
                <w:sz w:val="20"/>
                <w:szCs w:val="18"/>
              </w:rPr>
            </w:pPr>
          </w:p>
          <w:p w14:paraId="012DFB97" w14:textId="77777777" w:rsidR="000C23CD" w:rsidRPr="000C23CD" w:rsidRDefault="000C23CD" w:rsidP="00997DC0">
            <w:pPr>
              <w:jc w:val="both"/>
              <w:rPr>
                <w:rFonts w:ascii="Arial" w:hAnsi="Arial" w:cs="Arial"/>
                <w:sz w:val="20"/>
                <w:szCs w:val="18"/>
              </w:rPr>
            </w:pPr>
            <w:r w:rsidRPr="000C23CD">
              <w:rPr>
                <w:rFonts w:ascii="Arial" w:hAnsi="Arial" w:cs="Arial"/>
                <w:sz w:val="20"/>
                <w:szCs w:val="18"/>
              </w:rPr>
              <w:t>(1) Fechas de solicitud:</w:t>
            </w:r>
          </w:p>
        </w:tc>
        <w:tc>
          <w:tcPr>
            <w:tcW w:w="6951" w:type="dxa"/>
            <w:gridSpan w:val="2"/>
            <w:tcBorders>
              <w:top w:val="single" w:sz="18" w:space="0" w:color="auto"/>
              <w:left w:val="single" w:sz="18" w:space="0" w:color="auto"/>
              <w:bottom w:val="single" w:sz="18" w:space="0" w:color="auto"/>
              <w:right w:val="single" w:sz="18" w:space="0" w:color="auto"/>
            </w:tcBorders>
          </w:tcPr>
          <w:p w14:paraId="344210B3" w14:textId="77777777" w:rsidR="008060AD" w:rsidRDefault="008060AD" w:rsidP="00997DC0">
            <w:pPr>
              <w:jc w:val="both"/>
              <w:rPr>
                <w:rFonts w:ascii="Arial" w:hAnsi="Arial" w:cs="Arial"/>
                <w:sz w:val="20"/>
                <w:szCs w:val="18"/>
              </w:rPr>
            </w:pPr>
          </w:p>
          <w:p w14:paraId="5C196D9A" w14:textId="7892D6A9" w:rsidR="000C23CD" w:rsidRDefault="000C23CD" w:rsidP="00997DC0">
            <w:pPr>
              <w:jc w:val="both"/>
              <w:rPr>
                <w:rFonts w:ascii="Arial" w:hAnsi="Arial" w:cs="Arial"/>
                <w:sz w:val="20"/>
                <w:szCs w:val="18"/>
              </w:rPr>
            </w:pPr>
            <w:r w:rsidRPr="000C23CD">
              <w:rPr>
                <w:rFonts w:ascii="Arial" w:hAnsi="Arial" w:cs="Arial"/>
                <w:sz w:val="20"/>
                <w:szCs w:val="18"/>
              </w:rPr>
              <w:t xml:space="preserve">N° de solicitud:                   </w:t>
            </w:r>
            <w:r>
              <w:rPr>
                <w:rFonts w:ascii="Arial" w:hAnsi="Arial" w:cs="Arial"/>
                <w:sz w:val="20"/>
                <w:szCs w:val="18"/>
              </w:rPr>
              <w:t xml:space="preserve">   </w:t>
            </w:r>
            <w:r w:rsidRPr="000C23CD">
              <w:rPr>
                <w:rFonts w:ascii="Arial" w:hAnsi="Arial" w:cs="Arial"/>
                <w:sz w:val="20"/>
                <w:szCs w:val="18"/>
              </w:rPr>
              <w:t xml:space="preserve"> ___________________________________</w:t>
            </w:r>
          </w:p>
          <w:p w14:paraId="0B71CBE6" w14:textId="77777777" w:rsidR="000C23CD" w:rsidRPr="000C23CD" w:rsidRDefault="000C23CD" w:rsidP="00997DC0">
            <w:pPr>
              <w:jc w:val="both"/>
              <w:rPr>
                <w:rFonts w:ascii="Arial" w:hAnsi="Arial" w:cs="Arial"/>
                <w:sz w:val="20"/>
                <w:szCs w:val="18"/>
              </w:rPr>
            </w:pPr>
          </w:p>
          <w:p w14:paraId="568E8B0E" w14:textId="46F72E4F" w:rsidR="000C23CD" w:rsidRDefault="000C23CD" w:rsidP="00997DC0">
            <w:pPr>
              <w:jc w:val="both"/>
              <w:rPr>
                <w:rFonts w:ascii="Arial" w:hAnsi="Arial" w:cs="Arial"/>
                <w:sz w:val="20"/>
                <w:szCs w:val="18"/>
              </w:rPr>
            </w:pPr>
            <w:r w:rsidRPr="000C23CD">
              <w:rPr>
                <w:rFonts w:ascii="Arial" w:hAnsi="Arial" w:cs="Arial"/>
                <w:sz w:val="20"/>
                <w:szCs w:val="18"/>
              </w:rPr>
              <w:t xml:space="preserve">Fecha de devolución:            </w:t>
            </w:r>
            <w:r>
              <w:rPr>
                <w:rFonts w:ascii="Arial" w:hAnsi="Arial" w:cs="Arial"/>
                <w:sz w:val="20"/>
                <w:szCs w:val="18"/>
              </w:rPr>
              <w:t xml:space="preserve"> </w:t>
            </w:r>
            <w:r w:rsidRPr="000C23CD">
              <w:rPr>
                <w:rFonts w:ascii="Arial" w:hAnsi="Arial" w:cs="Arial"/>
                <w:sz w:val="20"/>
                <w:szCs w:val="18"/>
              </w:rPr>
              <w:t>___________________________________</w:t>
            </w:r>
          </w:p>
          <w:p w14:paraId="73002197" w14:textId="3C593FF3" w:rsidR="000C23CD" w:rsidRPr="000C23CD" w:rsidRDefault="000C23CD" w:rsidP="00997DC0">
            <w:pPr>
              <w:jc w:val="both"/>
              <w:rPr>
                <w:rFonts w:ascii="Arial" w:hAnsi="Arial" w:cs="Arial"/>
                <w:sz w:val="20"/>
                <w:szCs w:val="18"/>
              </w:rPr>
            </w:pPr>
            <w:r>
              <w:rPr>
                <w:rFonts w:ascii="Arial" w:hAnsi="Arial" w:cs="Arial"/>
                <w:sz w:val="20"/>
                <w:szCs w:val="18"/>
              </w:rPr>
              <w:t xml:space="preserve"> </w:t>
            </w:r>
          </w:p>
          <w:p w14:paraId="357982C9" w14:textId="7C4712A1" w:rsidR="000C23CD" w:rsidRDefault="000C23CD" w:rsidP="00997DC0">
            <w:pPr>
              <w:jc w:val="both"/>
              <w:rPr>
                <w:rFonts w:ascii="Arial" w:hAnsi="Arial" w:cs="Arial"/>
                <w:sz w:val="20"/>
                <w:szCs w:val="18"/>
              </w:rPr>
            </w:pPr>
            <w:r w:rsidRPr="000C23CD">
              <w:rPr>
                <w:rFonts w:ascii="Arial" w:hAnsi="Arial" w:cs="Arial"/>
                <w:sz w:val="20"/>
                <w:szCs w:val="18"/>
              </w:rPr>
              <w:t>Prorroga hasta:                      ___________________________________</w:t>
            </w:r>
          </w:p>
          <w:p w14:paraId="4DA2A78B" w14:textId="77777777" w:rsidR="000C23CD" w:rsidRPr="000C23CD" w:rsidRDefault="000C23CD" w:rsidP="00997DC0">
            <w:pPr>
              <w:jc w:val="both"/>
              <w:rPr>
                <w:rFonts w:ascii="Arial" w:hAnsi="Arial" w:cs="Arial"/>
                <w:sz w:val="20"/>
                <w:szCs w:val="18"/>
              </w:rPr>
            </w:pPr>
          </w:p>
          <w:p w14:paraId="119B25AD" w14:textId="1A15BF50" w:rsidR="000C23CD" w:rsidRPr="000C23CD" w:rsidRDefault="000C23CD" w:rsidP="00997DC0">
            <w:pPr>
              <w:jc w:val="both"/>
              <w:rPr>
                <w:rFonts w:ascii="Arial" w:hAnsi="Arial" w:cs="Arial"/>
                <w:sz w:val="20"/>
                <w:szCs w:val="18"/>
              </w:rPr>
            </w:pPr>
            <w:r w:rsidRPr="000C23CD">
              <w:rPr>
                <w:rFonts w:ascii="Arial" w:hAnsi="Arial" w:cs="Arial"/>
                <w:sz w:val="20"/>
                <w:szCs w:val="18"/>
              </w:rPr>
              <w:t xml:space="preserve">N° de piezas documentales: </w:t>
            </w:r>
            <w:r>
              <w:rPr>
                <w:rFonts w:ascii="Arial" w:hAnsi="Arial" w:cs="Arial"/>
                <w:sz w:val="20"/>
                <w:szCs w:val="18"/>
              </w:rPr>
              <w:t xml:space="preserve"> </w:t>
            </w:r>
            <w:r w:rsidRPr="000C23CD">
              <w:rPr>
                <w:rFonts w:ascii="Arial" w:hAnsi="Arial" w:cs="Arial"/>
                <w:sz w:val="20"/>
                <w:szCs w:val="18"/>
              </w:rPr>
              <w:t>___________________________________</w:t>
            </w:r>
          </w:p>
        </w:tc>
      </w:tr>
      <w:tr w:rsidR="000C23CD" w14:paraId="062D645F" w14:textId="77777777" w:rsidTr="008060AD">
        <w:trPr>
          <w:trHeight w:val="2094"/>
        </w:trPr>
        <w:tc>
          <w:tcPr>
            <w:tcW w:w="11199" w:type="dxa"/>
            <w:gridSpan w:val="3"/>
            <w:tcBorders>
              <w:top w:val="single" w:sz="18" w:space="0" w:color="auto"/>
              <w:left w:val="single" w:sz="18" w:space="0" w:color="auto"/>
              <w:right w:val="single" w:sz="18" w:space="0" w:color="auto"/>
            </w:tcBorders>
          </w:tcPr>
          <w:p w14:paraId="2AF71ADA" w14:textId="77777777" w:rsidR="000C23CD" w:rsidRPr="000C23CD" w:rsidRDefault="000C23CD" w:rsidP="00997DC0">
            <w:pPr>
              <w:jc w:val="both"/>
              <w:rPr>
                <w:rFonts w:ascii="Arial" w:hAnsi="Arial" w:cs="Arial"/>
                <w:sz w:val="20"/>
                <w:szCs w:val="18"/>
              </w:rPr>
            </w:pPr>
            <w:r w:rsidRPr="000C23CD">
              <w:rPr>
                <w:rFonts w:ascii="Arial" w:hAnsi="Arial" w:cs="Arial"/>
                <w:sz w:val="20"/>
                <w:szCs w:val="18"/>
              </w:rPr>
              <w:t>(2) Solicitante:</w:t>
            </w:r>
          </w:p>
          <w:p w14:paraId="64CDF635" w14:textId="77777777" w:rsidR="000C23CD" w:rsidRPr="000C23CD" w:rsidRDefault="000C23CD" w:rsidP="00997DC0">
            <w:pPr>
              <w:jc w:val="both"/>
              <w:rPr>
                <w:rFonts w:ascii="Arial" w:hAnsi="Arial" w:cs="Arial"/>
                <w:sz w:val="20"/>
                <w:szCs w:val="18"/>
              </w:rPr>
            </w:pPr>
            <w:r w:rsidRPr="000C23CD">
              <w:rPr>
                <w:rFonts w:ascii="Arial" w:hAnsi="Arial" w:cs="Arial"/>
                <w:sz w:val="20"/>
                <w:szCs w:val="18"/>
              </w:rPr>
              <w:t xml:space="preserve">Nombre y Apellido:                        </w:t>
            </w:r>
            <w:r>
              <w:rPr>
                <w:rFonts w:ascii="Arial" w:hAnsi="Arial" w:cs="Arial"/>
                <w:sz w:val="20"/>
                <w:szCs w:val="18"/>
              </w:rPr>
              <w:t xml:space="preserve">  </w:t>
            </w:r>
            <w:r w:rsidRPr="000C23CD">
              <w:rPr>
                <w:rFonts w:ascii="Arial" w:hAnsi="Arial" w:cs="Arial"/>
                <w:sz w:val="20"/>
                <w:szCs w:val="18"/>
              </w:rPr>
              <w:t xml:space="preserve"> __________________________________________________________________</w:t>
            </w:r>
          </w:p>
          <w:p w14:paraId="4C6B475D" w14:textId="11E33358" w:rsidR="000C23CD" w:rsidRPr="000C23CD" w:rsidRDefault="000C23CD" w:rsidP="00997DC0">
            <w:pPr>
              <w:jc w:val="both"/>
              <w:rPr>
                <w:rFonts w:ascii="Arial" w:hAnsi="Arial" w:cs="Arial"/>
                <w:sz w:val="20"/>
                <w:szCs w:val="18"/>
              </w:rPr>
            </w:pPr>
            <w:r>
              <w:rPr>
                <w:rFonts w:ascii="Arial" w:hAnsi="Arial" w:cs="Arial"/>
                <w:sz w:val="20"/>
                <w:szCs w:val="18"/>
              </w:rPr>
              <w:t>(Credenciales)</w:t>
            </w:r>
          </w:p>
          <w:p w14:paraId="4A9D9B25" w14:textId="38F0291D" w:rsidR="000C23CD" w:rsidRDefault="000C23CD" w:rsidP="00997DC0">
            <w:pPr>
              <w:jc w:val="both"/>
              <w:rPr>
                <w:rFonts w:ascii="Arial" w:hAnsi="Arial" w:cs="Arial"/>
                <w:sz w:val="20"/>
                <w:szCs w:val="18"/>
              </w:rPr>
            </w:pPr>
            <w:r w:rsidRPr="000C23CD">
              <w:rPr>
                <w:rFonts w:ascii="Arial" w:hAnsi="Arial" w:cs="Arial"/>
                <w:sz w:val="20"/>
                <w:szCs w:val="18"/>
              </w:rPr>
              <w:t xml:space="preserve">     DUI:                                           </w:t>
            </w:r>
            <w:r>
              <w:rPr>
                <w:rFonts w:ascii="Arial" w:hAnsi="Arial" w:cs="Arial"/>
                <w:sz w:val="20"/>
                <w:szCs w:val="18"/>
              </w:rPr>
              <w:t xml:space="preserve"> </w:t>
            </w:r>
            <w:r w:rsidRPr="000C23CD">
              <w:rPr>
                <w:rFonts w:ascii="Arial" w:hAnsi="Arial" w:cs="Arial"/>
                <w:sz w:val="20"/>
                <w:szCs w:val="18"/>
              </w:rPr>
              <w:t xml:space="preserve"> ________________________________</w:t>
            </w:r>
          </w:p>
          <w:p w14:paraId="706615A6" w14:textId="77777777" w:rsidR="008060AD" w:rsidRPr="000C23CD" w:rsidRDefault="008060AD" w:rsidP="00997DC0">
            <w:pPr>
              <w:jc w:val="both"/>
              <w:rPr>
                <w:rFonts w:ascii="Arial" w:hAnsi="Arial" w:cs="Arial"/>
                <w:sz w:val="20"/>
                <w:szCs w:val="18"/>
              </w:rPr>
            </w:pPr>
          </w:p>
          <w:p w14:paraId="1B55A48C" w14:textId="2A66663C" w:rsidR="000C23CD" w:rsidRDefault="000C23CD" w:rsidP="00997DC0">
            <w:pPr>
              <w:jc w:val="both"/>
              <w:rPr>
                <w:rFonts w:ascii="Arial" w:hAnsi="Arial" w:cs="Arial"/>
                <w:sz w:val="20"/>
                <w:szCs w:val="18"/>
              </w:rPr>
            </w:pPr>
            <w:r w:rsidRPr="000C23CD">
              <w:rPr>
                <w:rFonts w:ascii="Arial" w:hAnsi="Arial" w:cs="Arial"/>
                <w:sz w:val="20"/>
                <w:szCs w:val="18"/>
              </w:rPr>
              <w:t xml:space="preserve">     NIT:                                             </w:t>
            </w:r>
            <w:r>
              <w:rPr>
                <w:rFonts w:ascii="Arial" w:hAnsi="Arial" w:cs="Arial"/>
                <w:sz w:val="20"/>
                <w:szCs w:val="18"/>
              </w:rPr>
              <w:t xml:space="preserve"> </w:t>
            </w:r>
            <w:r w:rsidRPr="000C23CD">
              <w:rPr>
                <w:rFonts w:ascii="Arial" w:hAnsi="Arial" w:cs="Arial"/>
                <w:sz w:val="20"/>
                <w:szCs w:val="18"/>
              </w:rPr>
              <w:t>________________________________</w:t>
            </w:r>
          </w:p>
          <w:p w14:paraId="356CE470" w14:textId="77777777" w:rsidR="008060AD" w:rsidRPr="000C23CD" w:rsidRDefault="008060AD" w:rsidP="00997DC0">
            <w:pPr>
              <w:jc w:val="both"/>
              <w:rPr>
                <w:rFonts w:ascii="Arial" w:hAnsi="Arial" w:cs="Arial"/>
                <w:sz w:val="20"/>
                <w:szCs w:val="18"/>
              </w:rPr>
            </w:pPr>
          </w:p>
          <w:p w14:paraId="3F965AFD" w14:textId="77777777" w:rsidR="000C23CD" w:rsidRPr="000C23CD" w:rsidRDefault="000C23CD" w:rsidP="00997DC0">
            <w:pPr>
              <w:jc w:val="both"/>
              <w:rPr>
                <w:rFonts w:ascii="Arial" w:hAnsi="Arial" w:cs="Arial"/>
                <w:sz w:val="20"/>
                <w:szCs w:val="18"/>
              </w:rPr>
            </w:pPr>
            <w:r w:rsidRPr="000C23CD">
              <w:rPr>
                <w:rFonts w:ascii="Arial" w:hAnsi="Arial" w:cs="Arial"/>
                <w:sz w:val="20"/>
                <w:szCs w:val="18"/>
              </w:rPr>
              <w:t>(4) Teléfono:                                     ________________________________</w:t>
            </w:r>
          </w:p>
        </w:tc>
      </w:tr>
      <w:tr w:rsidR="000C23CD" w14:paraId="0C0E82D8" w14:textId="77777777" w:rsidTr="000C23CD">
        <w:trPr>
          <w:trHeight w:val="779"/>
        </w:trPr>
        <w:tc>
          <w:tcPr>
            <w:tcW w:w="4248" w:type="dxa"/>
            <w:tcBorders>
              <w:top w:val="single" w:sz="18" w:space="0" w:color="auto"/>
              <w:left w:val="single" w:sz="18" w:space="0" w:color="auto"/>
              <w:bottom w:val="single" w:sz="18" w:space="0" w:color="auto"/>
              <w:right w:val="single" w:sz="18" w:space="0" w:color="auto"/>
            </w:tcBorders>
          </w:tcPr>
          <w:p w14:paraId="1670366E" w14:textId="77777777" w:rsidR="000C23CD" w:rsidRPr="000C23CD" w:rsidRDefault="000C23CD" w:rsidP="00997DC0">
            <w:pPr>
              <w:jc w:val="both"/>
              <w:rPr>
                <w:rFonts w:ascii="Arial" w:hAnsi="Arial" w:cs="Arial"/>
                <w:sz w:val="20"/>
                <w:szCs w:val="18"/>
              </w:rPr>
            </w:pPr>
            <w:r w:rsidRPr="000C23CD">
              <w:rPr>
                <w:rFonts w:ascii="Arial" w:hAnsi="Arial" w:cs="Arial"/>
                <w:sz w:val="20"/>
                <w:szCs w:val="18"/>
              </w:rPr>
              <w:t>(5) Descripción de la documentación:</w:t>
            </w:r>
          </w:p>
        </w:tc>
        <w:tc>
          <w:tcPr>
            <w:tcW w:w="3110" w:type="dxa"/>
            <w:tcBorders>
              <w:top w:val="single" w:sz="18" w:space="0" w:color="auto"/>
              <w:left w:val="single" w:sz="18" w:space="0" w:color="auto"/>
              <w:bottom w:val="single" w:sz="18" w:space="0" w:color="auto"/>
              <w:right w:val="single" w:sz="18" w:space="0" w:color="auto"/>
            </w:tcBorders>
          </w:tcPr>
          <w:p w14:paraId="69E4C9FD" w14:textId="77777777" w:rsidR="000C23CD" w:rsidRPr="000C23CD" w:rsidRDefault="000C23CD" w:rsidP="00997DC0">
            <w:pPr>
              <w:jc w:val="both"/>
              <w:rPr>
                <w:rFonts w:ascii="Arial" w:hAnsi="Arial" w:cs="Arial"/>
                <w:sz w:val="20"/>
                <w:szCs w:val="18"/>
              </w:rPr>
            </w:pPr>
            <w:r w:rsidRPr="000C23CD">
              <w:rPr>
                <w:rFonts w:ascii="Arial" w:hAnsi="Arial" w:cs="Arial"/>
                <w:sz w:val="20"/>
                <w:szCs w:val="18"/>
              </w:rPr>
              <w:t>(6) Fecha de documento:</w:t>
            </w:r>
          </w:p>
        </w:tc>
        <w:tc>
          <w:tcPr>
            <w:tcW w:w="3841" w:type="dxa"/>
            <w:tcBorders>
              <w:top w:val="single" w:sz="18" w:space="0" w:color="auto"/>
              <w:left w:val="single" w:sz="18" w:space="0" w:color="auto"/>
              <w:bottom w:val="single" w:sz="18" w:space="0" w:color="auto"/>
              <w:right w:val="single" w:sz="18" w:space="0" w:color="auto"/>
            </w:tcBorders>
          </w:tcPr>
          <w:p w14:paraId="0925D950" w14:textId="77777777" w:rsidR="000C23CD" w:rsidRPr="000C23CD" w:rsidRDefault="000C23CD" w:rsidP="00997DC0">
            <w:pPr>
              <w:jc w:val="both"/>
              <w:rPr>
                <w:rFonts w:ascii="Arial" w:hAnsi="Arial" w:cs="Arial"/>
                <w:sz w:val="20"/>
                <w:szCs w:val="18"/>
              </w:rPr>
            </w:pPr>
            <w:r w:rsidRPr="000C23CD">
              <w:rPr>
                <w:rFonts w:ascii="Arial" w:hAnsi="Arial" w:cs="Arial"/>
                <w:sz w:val="20"/>
                <w:szCs w:val="18"/>
              </w:rPr>
              <w:t>(7) Signatura Archivo</w:t>
            </w:r>
          </w:p>
        </w:tc>
      </w:tr>
      <w:tr w:rsidR="000C23CD" w14:paraId="57E16429" w14:textId="77777777" w:rsidTr="000C23CD">
        <w:trPr>
          <w:trHeight w:val="779"/>
        </w:trPr>
        <w:tc>
          <w:tcPr>
            <w:tcW w:w="11199" w:type="dxa"/>
            <w:gridSpan w:val="3"/>
            <w:tcBorders>
              <w:left w:val="single" w:sz="18" w:space="0" w:color="auto"/>
              <w:bottom w:val="single" w:sz="18" w:space="0" w:color="auto"/>
              <w:right w:val="single" w:sz="18" w:space="0" w:color="auto"/>
            </w:tcBorders>
          </w:tcPr>
          <w:p w14:paraId="23BE5576" w14:textId="77777777" w:rsidR="000C23CD" w:rsidRPr="000C23CD" w:rsidRDefault="000C23CD" w:rsidP="00997DC0">
            <w:pPr>
              <w:jc w:val="both"/>
              <w:rPr>
                <w:rFonts w:ascii="Arial" w:hAnsi="Arial" w:cs="Arial"/>
                <w:sz w:val="20"/>
                <w:szCs w:val="18"/>
              </w:rPr>
            </w:pPr>
            <w:r w:rsidRPr="000C23CD">
              <w:rPr>
                <w:rFonts w:ascii="Arial" w:hAnsi="Arial" w:cs="Arial"/>
                <w:sz w:val="20"/>
                <w:szCs w:val="18"/>
              </w:rPr>
              <w:t>(8) Motivo de la solicitud:</w:t>
            </w:r>
          </w:p>
        </w:tc>
      </w:tr>
      <w:tr w:rsidR="000C23CD" w14:paraId="4AA58F50" w14:textId="77777777" w:rsidTr="008060AD">
        <w:trPr>
          <w:trHeight w:val="1726"/>
        </w:trPr>
        <w:tc>
          <w:tcPr>
            <w:tcW w:w="4248" w:type="dxa"/>
            <w:tcBorders>
              <w:top w:val="single" w:sz="18" w:space="0" w:color="auto"/>
              <w:left w:val="single" w:sz="18" w:space="0" w:color="auto"/>
              <w:bottom w:val="single" w:sz="18" w:space="0" w:color="auto"/>
              <w:right w:val="single" w:sz="18" w:space="0" w:color="auto"/>
            </w:tcBorders>
          </w:tcPr>
          <w:p w14:paraId="7CCC5FFE" w14:textId="77777777" w:rsidR="000C23CD" w:rsidRPr="000C23CD" w:rsidRDefault="000C23CD" w:rsidP="00997DC0">
            <w:pPr>
              <w:jc w:val="both"/>
              <w:rPr>
                <w:rFonts w:ascii="Arial" w:hAnsi="Arial" w:cs="Arial"/>
                <w:sz w:val="20"/>
                <w:szCs w:val="18"/>
              </w:rPr>
            </w:pPr>
            <w:r w:rsidRPr="000C23CD">
              <w:rPr>
                <w:rFonts w:ascii="Arial" w:hAnsi="Arial" w:cs="Arial"/>
                <w:sz w:val="20"/>
                <w:szCs w:val="18"/>
              </w:rPr>
              <w:t>(9) Solicitante:</w:t>
            </w:r>
          </w:p>
          <w:p w14:paraId="478B9114" w14:textId="77777777" w:rsidR="000C23CD" w:rsidRPr="000C23CD" w:rsidRDefault="000C23CD" w:rsidP="00997DC0">
            <w:pPr>
              <w:jc w:val="both"/>
              <w:rPr>
                <w:rFonts w:ascii="Arial" w:hAnsi="Arial" w:cs="Arial"/>
                <w:sz w:val="20"/>
                <w:szCs w:val="18"/>
              </w:rPr>
            </w:pPr>
            <w:r w:rsidRPr="000C23CD">
              <w:rPr>
                <w:rFonts w:ascii="Arial" w:hAnsi="Arial" w:cs="Arial"/>
                <w:sz w:val="20"/>
                <w:szCs w:val="18"/>
              </w:rPr>
              <w:t>(Nombre, Firma y Sello)</w:t>
            </w:r>
          </w:p>
        </w:tc>
        <w:tc>
          <w:tcPr>
            <w:tcW w:w="3110" w:type="dxa"/>
            <w:tcBorders>
              <w:top w:val="single" w:sz="18" w:space="0" w:color="auto"/>
              <w:left w:val="single" w:sz="18" w:space="0" w:color="auto"/>
              <w:bottom w:val="single" w:sz="18" w:space="0" w:color="auto"/>
              <w:right w:val="single" w:sz="18" w:space="0" w:color="auto"/>
            </w:tcBorders>
          </w:tcPr>
          <w:p w14:paraId="50498534" w14:textId="77777777" w:rsidR="000C23CD" w:rsidRPr="000C23CD" w:rsidRDefault="000C23CD" w:rsidP="00997DC0">
            <w:pPr>
              <w:jc w:val="both"/>
              <w:rPr>
                <w:rFonts w:ascii="Arial" w:hAnsi="Arial" w:cs="Arial"/>
                <w:sz w:val="20"/>
                <w:szCs w:val="18"/>
              </w:rPr>
            </w:pPr>
            <w:r w:rsidRPr="000C23CD">
              <w:rPr>
                <w:rFonts w:ascii="Arial" w:hAnsi="Arial" w:cs="Arial"/>
                <w:sz w:val="20"/>
                <w:szCs w:val="18"/>
              </w:rPr>
              <w:t>(10) Autorización por:</w:t>
            </w:r>
          </w:p>
          <w:p w14:paraId="2F880D09" w14:textId="77777777" w:rsidR="000C23CD" w:rsidRPr="000C23CD" w:rsidRDefault="000C23CD" w:rsidP="00997DC0">
            <w:pPr>
              <w:jc w:val="both"/>
              <w:rPr>
                <w:rFonts w:ascii="Arial" w:hAnsi="Arial" w:cs="Arial"/>
                <w:sz w:val="20"/>
                <w:szCs w:val="18"/>
              </w:rPr>
            </w:pPr>
            <w:r w:rsidRPr="000C23CD">
              <w:rPr>
                <w:rFonts w:ascii="Arial" w:hAnsi="Arial" w:cs="Arial"/>
                <w:sz w:val="20"/>
                <w:szCs w:val="18"/>
              </w:rPr>
              <w:t>(Nombre, Firma y Sello)</w:t>
            </w:r>
          </w:p>
        </w:tc>
        <w:tc>
          <w:tcPr>
            <w:tcW w:w="3841" w:type="dxa"/>
            <w:tcBorders>
              <w:top w:val="single" w:sz="18" w:space="0" w:color="auto"/>
              <w:left w:val="single" w:sz="18" w:space="0" w:color="auto"/>
              <w:right w:val="single" w:sz="18" w:space="0" w:color="auto"/>
            </w:tcBorders>
          </w:tcPr>
          <w:p w14:paraId="1168D063" w14:textId="77777777" w:rsidR="000C23CD" w:rsidRPr="000C23CD" w:rsidRDefault="000C23CD" w:rsidP="00997DC0">
            <w:pPr>
              <w:jc w:val="both"/>
              <w:rPr>
                <w:rFonts w:ascii="Arial" w:hAnsi="Arial" w:cs="Arial"/>
                <w:sz w:val="20"/>
                <w:szCs w:val="18"/>
              </w:rPr>
            </w:pPr>
            <w:r w:rsidRPr="000C23CD">
              <w:rPr>
                <w:rFonts w:ascii="Arial" w:hAnsi="Arial" w:cs="Arial"/>
                <w:sz w:val="20"/>
                <w:szCs w:val="18"/>
              </w:rPr>
              <w:t>Jefe del Archivo:</w:t>
            </w:r>
          </w:p>
          <w:p w14:paraId="7D0F2FB1" w14:textId="77777777" w:rsidR="000C23CD" w:rsidRPr="000C23CD" w:rsidRDefault="000C23CD" w:rsidP="00997DC0">
            <w:pPr>
              <w:jc w:val="both"/>
              <w:rPr>
                <w:rFonts w:ascii="Arial" w:hAnsi="Arial" w:cs="Arial"/>
                <w:sz w:val="20"/>
                <w:szCs w:val="18"/>
              </w:rPr>
            </w:pPr>
            <w:r w:rsidRPr="000C23CD">
              <w:rPr>
                <w:rFonts w:ascii="Arial" w:hAnsi="Arial" w:cs="Arial"/>
                <w:sz w:val="20"/>
                <w:szCs w:val="18"/>
              </w:rPr>
              <w:t>(Firma y Sello)</w:t>
            </w:r>
          </w:p>
        </w:tc>
      </w:tr>
      <w:tr w:rsidR="000C23CD" w14:paraId="6A64D16F" w14:textId="77777777" w:rsidTr="008060AD">
        <w:trPr>
          <w:trHeight w:val="672"/>
        </w:trPr>
        <w:tc>
          <w:tcPr>
            <w:tcW w:w="11199" w:type="dxa"/>
            <w:gridSpan w:val="3"/>
            <w:tcBorders>
              <w:top w:val="single" w:sz="18" w:space="0" w:color="auto"/>
              <w:left w:val="single" w:sz="18" w:space="0" w:color="auto"/>
              <w:right w:val="single" w:sz="18" w:space="0" w:color="auto"/>
            </w:tcBorders>
          </w:tcPr>
          <w:p w14:paraId="4C77CD33" w14:textId="77777777" w:rsidR="000C23CD" w:rsidRPr="000C23CD" w:rsidRDefault="000C23CD" w:rsidP="00997DC0">
            <w:pPr>
              <w:jc w:val="both"/>
              <w:rPr>
                <w:rFonts w:ascii="Arial" w:hAnsi="Arial" w:cs="Arial"/>
                <w:sz w:val="20"/>
                <w:szCs w:val="18"/>
              </w:rPr>
            </w:pPr>
            <w:r w:rsidRPr="000C23CD">
              <w:rPr>
                <w:rFonts w:ascii="Arial" w:hAnsi="Arial" w:cs="Arial"/>
                <w:sz w:val="20"/>
                <w:szCs w:val="18"/>
              </w:rPr>
              <w:t>(11) Observación:</w:t>
            </w:r>
          </w:p>
          <w:p w14:paraId="2B07EEE7" w14:textId="77777777" w:rsidR="000C23CD" w:rsidRPr="000C23CD" w:rsidRDefault="000C23CD" w:rsidP="00997DC0">
            <w:pPr>
              <w:jc w:val="both"/>
              <w:rPr>
                <w:rFonts w:ascii="Arial" w:hAnsi="Arial" w:cs="Arial"/>
                <w:sz w:val="20"/>
                <w:szCs w:val="18"/>
              </w:rPr>
            </w:pPr>
          </w:p>
        </w:tc>
      </w:tr>
      <w:tr w:rsidR="000C23CD" w14:paraId="44BA2528" w14:textId="77777777" w:rsidTr="008060AD">
        <w:trPr>
          <w:trHeight w:val="2370"/>
        </w:trPr>
        <w:tc>
          <w:tcPr>
            <w:tcW w:w="7358" w:type="dxa"/>
            <w:gridSpan w:val="2"/>
            <w:tcBorders>
              <w:top w:val="single" w:sz="18" w:space="0" w:color="auto"/>
              <w:left w:val="single" w:sz="18" w:space="0" w:color="auto"/>
              <w:bottom w:val="single" w:sz="18" w:space="0" w:color="auto"/>
              <w:right w:val="single" w:sz="18" w:space="0" w:color="auto"/>
            </w:tcBorders>
          </w:tcPr>
          <w:p w14:paraId="38C36E09" w14:textId="77777777" w:rsidR="000C23CD" w:rsidRPr="000C23CD" w:rsidRDefault="000C23CD" w:rsidP="00997DC0">
            <w:pPr>
              <w:jc w:val="both"/>
              <w:rPr>
                <w:rFonts w:ascii="Arial" w:hAnsi="Arial" w:cs="Arial"/>
                <w:sz w:val="20"/>
                <w:szCs w:val="18"/>
              </w:rPr>
            </w:pPr>
            <w:r w:rsidRPr="000C23CD">
              <w:rPr>
                <w:rFonts w:ascii="Arial" w:hAnsi="Arial" w:cs="Arial"/>
                <w:sz w:val="20"/>
                <w:szCs w:val="18"/>
              </w:rPr>
              <w:t xml:space="preserve">(12) Devolución de la documentación: </w:t>
            </w:r>
          </w:p>
          <w:p w14:paraId="3C611986" w14:textId="77777777" w:rsidR="000C23CD" w:rsidRPr="000C23CD" w:rsidRDefault="000C23CD" w:rsidP="00997DC0">
            <w:pPr>
              <w:jc w:val="both"/>
              <w:rPr>
                <w:rFonts w:ascii="Arial" w:hAnsi="Arial" w:cs="Arial"/>
                <w:sz w:val="20"/>
                <w:szCs w:val="18"/>
              </w:rPr>
            </w:pPr>
          </w:p>
          <w:p w14:paraId="741D03BE" w14:textId="77777777" w:rsidR="000C23CD" w:rsidRPr="000C23CD" w:rsidRDefault="000C23CD" w:rsidP="00997DC0">
            <w:pPr>
              <w:jc w:val="both"/>
              <w:rPr>
                <w:rFonts w:ascii="Arial" w:hAnsi="Arial" w:cs="Arial"/>
                <w:sz w:val="20"/>
                <w:szCs w:val="18"/>
              </w:rPr>
            </w:pPr>
            <w:r w:rsidRPr="000C23CD">
              <w:rPr>
                <w:rFonts w:ascii="Arial" w:hAnsi="Arial" w:cs="Arial"/>
                <w:sz w:val="20"/>
                <w:szCs w:val="18"/>
              </w:rPr>
              <w:t>Fecha:</w:t>
            </w:r>
          </w:p>
          <w:p w14:paraId="1825769A" w14:textId="77777777" w:rsidR="000C23CD" w:rsidRPr="000C23CD" w:rsidRDefault="000C23CD" w:rsidP="00997DC0">
            <w:pPr>
              <w:jc w:val="both"/>
              <w:rPr>
                <w:rFonts w:ascii="Arial" w:hAnsi="Arial" w:cs="Arial"/>
                <w:sz w:val="20"/>
                <w:szCs w:val="18"/>
              </w:rPr>
            </w:pPr>
          </w:p>
          <w:p w14:paraId="7043BF0B" w14:textId="77777777" w:rsidR="000C23CD" w:rsidRPr="000C23CD" w:rsidRDefault="000C23CD" w:rsidP="00997DC0">
            <w:pPr>
              <w:jc w:val="both"/>
              <w:rPr>
                <w:rFonts w:ascii="Arial" w:hAnsi="Arial" w:cs="Arial"/>
                <w:sz w:val="20"/>
                <w:szCs w:val="18"/>
              </w:rPr>
            </w:pPr>
          </w:p>
          <w:p w14:paraId="720505AD" w14:textId="77777777" w:rsidR="000C23CD" w:rsidRPr="000C23CD" w:rsidRDefault="000C23CD" w:rsidP="00997DC0">
            <w:pPr>
              <w:jc w:val="both"/>
              <w:rPr>
                <w:rFonts w:ascii="Arial" w:hAnsi="Arial" w:cs="Arial"/>
                <w:sz w:val="20"/>
                <w:szCs w:val="18"/>
              </w:rPr>
            </w:pPr>
            <w:r w:rsidRPr="000C23CD">
              <w:rPr>
                <w:rFonts w:ascii="Arial" w:hAnsi="Arial" w:cs="Arial"/>
                <w:sz w:val="20"/>
                <w:szCs w:val="18"/>
              </w:rPr>
              <w:t>Solicitante:</w:t>
            </w:r>
          </w:p>
          <w:p w14:paraId="45B7A147" w14:textId="77777777" w:rsidR="000C23CD" w:rsidRPr="000C23CD" w:rsidRDefault="000C23CD" w:rsidP="00997DC0">
            <w:pPr>
              <w:jc w:val="both"/>
              <w:rPr>
                <w:rFonts w:ascii="Arial" w:hAnsi="Arial" w:cs="Arial"/>
                <w:sz w:val="20"/>
                <w:szCs w:val="18"/>
              </w:rPr>
            </w:pPr>
            <w:r w:rsidRPr="000C23CD">
              <w:rPr>
                <w:rFonts w:ascii="Arial" w:hAnsi="Arial" w:cs="Arial"/>
                <w:sz w:val="20"/>
                <w:szCs w:val="18"/>
              </w:rPr>
              <w:t>(Nombre y Firma)</w:t>
            </w:r>
          </w:p>
        </w:tc>
        <w:tc>
          <w:tcPr>
            <w:tcW w:w="3841" w:type="dxa"/>
            <w:tcBorders>
              <w:left w:val="single" w:sz="18" w:space="0" w:color="auto"/>
              <w:bottom w:val="single" w:sz="18" w:space="0" w:color="auto"/>
              <w:right w:val="single" w:sz="18" w:space="0" w:color="auto"/>
            </w:tcBorders>
          </w:tcPr>
          <w:p w14:paraId="30B2FC22" w14:textId="77777777" w:rsidR="000C23CD" w:rsidRPr="000C23CD" w:rsidRDefault="000C23CD" w:rsidP="00997DC0">
            <w:pPr>
              <w:jc w:val="both"/>
              <w:rPr>
                <w:rFonts w:ascii="Arial" w:hAnsi="Arial" w:cs="Arial"/>
                <w:sz w:val="20"/>
                <w:szCs w:val="18"/>
              </w:rPr>
            </w:pPr>
            <w:r w:rsidRPr="000C23CD">
              <w:rPr>
                <w:rFonts w:ascii="Arial" w:hAnsi="Arial" w:cs="Arial"/>
                <w:sz w:val="20"/>
                <w:szCs w:val="18"/>
              </w:rPr>
              <w:t xml:space="preserve"> Acuse de recibido:</w:t>
            </w:r>
          </w:p>
          <w:p w14:paraId="5D7F67EF" w14:textId="77777777" w:rsidR="000C23CD" w:rsidRPr="000C23CD" w:rsidRDefault="000C23CD" w:rsidP="00997DC0">
            <w:pPr>
              <w:jc w:val="both"/>
              <w:rPr>
                <w:rFonts w:ascii="Arial" w:hAnsi="Arial" w:cs="Arial"/>
                <w:sz w:val="20"/>
                <w:szCs w:val="18"/>
              </w:rPr>
            </w:pPr>
          </w:p>
          <w:p w14:paraId="7BC335E1" w14:textId="77777777" w:rsidR="000C23CD" w:rsidRPr="000C23CD" w:rsidRDefault="000C23CD" w:rsidP="00997DC0">
            <w:pPr>
              <w:jc w:val="both"/>
              <w:rPr>
                <w:rFonts w:ascii="Arial" w:hAnsi="Arial" w:cs="Arial"/>
                <w:sz w:val="20"/>
                <w:szCs w:val="18"/>
              </w:rPr>
            </w:pPr>
            <w:r w:rsidRPr="000C23CD">
              <w:rPr>
                <w:rFonts w:ascii="Arial" w:hAnsi="Arial" w:cs="Arial"/>
                <w:sz w:val="20"/>
                <w:szCs w:val="18"/>
              </w:rPr>
              <w:t>Fecha:</w:t>
            </w:r>
          </w:p>
          <w:p w14:paraId="0AF6F4D3" w14:textId="77777777" w:rsidR="000C23CD" w:rsidRPr="000C23CD" w:rsidRDefault="000C23CD" w:rsidP="00997DC0">
            <w:pPr>
              <w:jc w:val="both"/>
              <w:rPr>
                <w:rFonts w:ascii="Arial" w:hAnsi="Arial" w:cs="Arial"/>
                <w:sz w:val="20"/>
                <w:szCs w:val="18"/>
              </w:rPr>
            </w:pPr>
          </w:p>
          <w:p w14:paraId="3F1AEE56" w14:textId="77777777" w:rsidR="000C23CD" w:rsidRPr="000C23CD" w:rsidRDefault="000C23CD" w:rsidP="00997DC0">
            <w:pPr>
              <w:jc w:val="both"/>
              <w:rPr>
                <w:rFonts w:ascii="Arial" w:hAnsi="Arial" w:cs="Arial"/>
                <w:sz w:val="20"/>
                <w:szCs w:val="18"/>
              </w:rPr>
            </w:pPr>
            <w:r w:rsidRPr="000C23CD">
              <w:rPr>
                <w:rFonts w:ascii="Arial" w:hAnsi="Arial" w:cs="Arial"/>
                <w:sz w:val="20"/>
                <w:szCs w:val="18"/>
              </w:rPr>
              <w:t>Jefe del Archivo:</w:t>
            </w:r>
          </w:p>
          <w:p w14:paraId="07362F1D" w14:textId="77777777" w:rsidR="000C23CD" w:rsidRPr="000C23CD" w:rsidRDefault="000C23CD" w:rsidP="00997DC0">
            <w:pPr>
              <w:jc w:val="both"/>
              <w:rPr>
                <w:rFonts w:ascii="Arial" w:hAnsi="Arial" w:cs="Arial"/>
                <w:sz w:val="20"/>
                <w:szCs w:val="18"/>
              </w:rPr>
            </w:pPr>
            <w:r w:rsidRPr="000C23CD">
              <w:rPr>
                <w:rFonts w:ascii="Arial" w:hAnsi="Arial" w:cs="Arial"/>
                <w:sz w:val="20"/>
                <w:szCs w:val="18"/>
              </w:rPr>
              <w:t>(Firma y Sello)</w:t>
            </w:r>
          </w:p>
        </w:tc>
      </w:tr>
    </w:tbl>
    <w:p w14:paraId="39A70844" w14:textId="77777777" w:rsidR="000C23CD" w:rsidRPr="000C23CD" w:rsidRDefault="000C23CD" w:rsidP="00997DC0">
      <w:pPr>
        <w:spacing w:after="160" w:line="259" w:lineRule="auto"/>
        <w:jc w:val="both"/>
        <w:rPr>
          <w:rFonts w:ascii="Arial" w:hAnsi="Arial" w:cs="Arial"/>
          <w:b/>
          <w:bCs/>
          <w:sz w:val="18"/>
          <w:szCs w:val="18"/>
        </w:rPr>
      </w:pPr>
      <w:r w:rsidRPr="000C23CD">
        <w:rPr>
          <w:rFonts w:ascii="Arial" w:hAnsi="Arial" w:cs="Arial"/>
          <w:b/>
          <w:bCs/>
          <w:sz w:val="18"/>
          <w:szCs w:val="18"/>
        </w:rPr>
        <w:t>NOTA: Los ítems de los espacios sombreados serán completados por el Archivo Central.</w:t>
      </w:r>
    </w:p>
    <w:p w14:paraId="313489CD" w14:textId="479751B1" w:rsidR="00F83AAF" w:rsidRDefault="00F83AAF" w:rsidP="00997DC0">
      <w:pPr>
        <w:spacing w:after="160" w:line="259" w:lineRule="auto"/>
        <w:jc w:val="both"/>
        <w:rPr>
          <w:rFonts w:ascii="Arial" w:hAnsi="Arial" w:cs="Arial"/>
          <w:sz w:val="24"/>
          <w:szCs w:val="24"/>
        </w:rPr>
      </w:pPr>
    </w:p>
    <w:p w14:paraId="1325D370" w14:textId="2D2D24E3" w:rsidR="00F83AAF" w:rsidRDefault="00F83AAF" w:rsidP="00997DC0">
      <w:pPr>
        <w:spacing w:after="160" w:line="259" w:lineRule="auto"/>
        <w:jc w:val="both"/>
        <w:rPr>
          <w:rFonts w:ascii="Arial" w:hAnsi="Arial" w:cs="Arial"/>
          <w:sz w:val="24"/>
          <w:szCs w:val="24"/>
        </w:rPr>
      </w:pPr>
    </w:p>
    <w:p w14:paraId="582E5AA8" w14:textId="5DE2AF3C" w:rsidR="00F83AAF" w:rsidRDefault="00F83AAF" w:rsidP="00997DC0">
      <w:pPr>
        <w:spacing w:after="160" w:line="259" w:lineRule="auto"/>
        <w:jc w:val="both"/>
        <w:rPr>
          <w:rFonts w:ascii="Arial" w:hAnsi="Arial" w:cs="Arial"/>
          <w:sz w:val="24"/>
          <w:szCs w:val="24"/>
        </w:rPr>
      </w:pPr>
    </w:p>
    <w:p w14:paraId="07A0EB1F" w14:textId="3F123035" w:rsidR="00FA2233" w:rsidRDefault="00FA2233" w:rsidP="00997DC0">
      <w:pPr>
        <w:spacing w:after="160" w:line="259" w:lineRule="auto"/>
        <w:jc w:val="both"/>
        <w:rPr>
          <w:rFonts w:ascii="Arial" w:hAnsi="Arial" w:cs="Arial"/>
          <w:sz w:val="24"/>
          <w:szCs w:val="24"/>
        </w:rPr>
      </w:pPr>
    </w:p>
    <w:p w14:paraId="6B1435E3" w14:textId="77777777" w:rsidR="00717914" w:rsidRDefault="00717914" w:rsidP="00717914"/>
    <w:p w14:paraId="016448BE" w14:textId="77777777" w:rsidR="00717914" w:rsidRDefault="00717914" w:rsidP="00717914"/>
    <w:p w14:paraId="2ABA13CB" w14:textId="2B5A378F" w:rsidR="00717914" w:rsidRDefault="00717914" w:rsidP="00A94556">
      <w:pPr>
        <w:tabs>
          <w:tab w:val="left" w:pos="5138"/>
        </w:tabs>
      </w:pPr>
      <w:r>
        <w:tab/>
      </w:r>
    </w:p>
    <w:p w14:paraId="3F962697" w14:textId="77777777" w:rsidR="00717914" w:rsidRDefault="00717914" w:rsidP="00717914">
      <w:pPr>
        <w:spacing w:line="276" w:lineRule="auto"/>
        <w:rPr>
          <w:rFonts w:ascii="Arial" w:hAnsi="Arial" w:cs="Arial"/>
          <w:b/>
          <w:sz w:val="28"/>
        </w:rPr>
      </w:pPr>
    </w:p>
    <w:p w14:paraId="7E535282" w14:textId="77777777" w:rsidR="00717914" w:rsidRDefault="00717914" w:rsidP="00717914">
      <w:pPr>
        <w:spacing w:line="276" w:lineRule="auto"/>
        <w:rPr>
          <w:rFonts w:ascii="Arial" w:hAnsi="Arial" w:cs="Arial"/>
          <w:b/>
          <w:sz w:val="28"/>
        </w:rPr>
      </w:pPr>
    </w:p>
    <w:p w14:paraId="5D913565" w14:textId="1F5E2511" w:rsidR="00717914" w:rsidRPr="00A94556" w:rsidRDefault="00717914" w:rsidP="00717914">
      <w:pPr>
        <w:spacing w:line="276" w:lineRule="auto"/>
        <w:rPr>
          <w:rFonts w:ascii="Arial" w:hAnsi="Arial" w:cs="Arial"/>
          <w:b/>
          <w:szCs w:val="16"/>
        </w:rPr>
      </w:pPr>
      <w:bookmarkStart w:id="55" w:name="_Hlk70932872"/>
      <w:r w:rsidRPr="00A94556">
        <w:rPr>
          <w:rFonts w:ascii="Arial" w:hAnsi="Arial" w:cs="Arial"/>
          <w:b/>
          <w:szCs w:val="16"/>
        </w:rPr>
        <w:t>Presentado el día _______de ________________del 20</w:t>
      </w:r>
    </w:p>
    <w:p w14:paraId="79C0CDB8" w14:textId="77777777" w:rsidR="00420D67" w:rsidRPr="00A94556" w:rsidRDefault="00420D67" w:rsidP="00717914">
      <w:pPr>
        <w:spacing w:line="276" w:lineRule="auto"/>
        <w:rPr>
          <w:rFonts w:ascii="Arial" w:hAnsi="Arial" w:cs="Arial"/>
          <w:b/>
          <w:szCs w:val="16"/>
        </w:rPr>
      </w:pPr>
    </w:p>
    <w:p w14:paraId="4CCC0D66" w14:textId="27089C59" w:rsidR="00420D67" w:rsidRPr="00A94556" w:rsidRDefault="00717914" w:rsidP="00717914">
      <w:pPr>
        <w:spacing w:line="276" w:lineRule="auto"/>
        <w:rPr>
          <w:rFonts w:ascii="Arial" w:hAnsi="Arial" w:cs="Arial"/>
          <w:b/>
          <w:szCs w:val="16"/>
        </w:rPr>
      </w:pPr>
      <w:r w:rsidRPr="00A94556">
        <w:rPr>
          <w:rFonts w:ascii="Arial" w:hAnsi="Arial" w:cs="Arial"/>
          <w:b/>
          <w:szCs w:val="16"/>
        </w:rPr>
        <w:t>Lic</w:t>
      </w:r>
      <w:r w:rsidR="005D31DE">
        <w:rPr>
          <w:rFonts w:ascii="Arial" w:hAnsi="Arial" w:cs="Arial"/>
          <w:b/>
          <w:szCs w:val="16"/>
        </w:rPr>
        <w:t>da</w:t>
      </w:r>
      <w:r w:rsidRPr="00A94556">
        <w:rPr>
          <w:rFonts w:ascii="Arial" w:hAnsi="Arial" w:cs="Arial"/>
          <w:b/>
          <w:szCs w:val="16"/>
        </w:rPr>
        <w:t xml:space="preserve">. </w:t>
      </w:r>
      <w:r w:rsidR="00420D67" w:rsidRPr="00A94556">
        <w:rPr>
          <w:rFonts w:ascii="Arial" w:hAnsi="Arial" w:cs="Arial"/>
          <w:b/>
          <w:szCs w:val="16"/>
        </w:rPr>
        <w:t>_______________________________</w:t>
      </w:r>
    </w:p>
    <w:p w14:paraId="515EA182" w14:textId="1062C64C" w:rsidR="00717914" w:rsidRPr="00A94556" w:rsidRDefault="00717914" w:rsidP="00717914">
      <w:pPr>
        <w:spacing w:line="276" w:lineRule="auto"/>
        <w:rPr>
          <w:rFonts w:ascii="Arial" w:hAnsi="Arial" w:cs="Arial"/>
          <w:b/>
          <w:szCs w:val="16"/>
        </w:rPr>
      </w:pPr>
      <w:r w:rsidRPr="00A94556">
        <w:rPr>
          <w:rFonts w:ascii="Arial" w:hAnsi="Arial" w:cs="Arial"/>
          <w:b/>
          <w:szCs w:val="16"/>
        </w:rPr>
        <w:t>Unida de Recurso Humano</w:t>
      </w:r>
    </w:p>
    <w:p w14:paraId="58690E56" w14:textId="77777777" w:rsidR="00420D67" w:rsidRPr="00A94556" w:rsidRDefault="00420D67" w:rsidP="00717914">
      <w:pPr>
        <w:spacing w:line="276" w:lineRule="auto"/>
        <w:rPr>
          <w:rFonts w:ascii="Arial" w:hAnsi="Arial" w:cs="Arial"/>
          <w:b/>
          <w:szCs w:val="16"/>
        </w:rPr>
      </w:pPr>
    </w:p>
    <w:p w14:paraId="3666E540" w14:textId="77777777" w:rsidR="00717914" w:rsidRPr="00A94556" w:rsidRDefault="00717914" w:rsidP="00717914">
      <w:pPr>
        <w:spacing w:line="276" w:lineRule="auto"/>
        <w:rPr>
          <w:rFonts w:ascii="Arial" w:hAnsi="Arial" w:cs="Arial"/>
          <w:b/>
          <w:szCs w:val="16"/>
        </w:rPr>
      </w:pPr>
      <w:r w:rsidRPr="00A94556">
        <w:rPr>
          <w:rFonts w:ascii="Arial" w:hAnsi="Arial" w:cs="Arial"/>
          <w:b/>
          <w:szCs w:val="16"/>
        </w:rPr>
        <w:t>Para su revisión y observación y ser presentado a secretaria municipal.</w:t>
      </w:r>
    </w:p>
    <w:p w14:paraId="247586BE" w14:textId="77777777" w:rsidR="00717914" w:rsidRPr="00A94556" w:rsidRDefault="00717914" w:rsidP="00717914">
      <w:pPr>
        <w:spacing w:line="276" w:lineRule="auto"/>
        <w:rPr>
          <w:rFonts w:ascii="Arial" w:hAnsi="Arial" w:cs="Arial"/>
          <w:b/>
          <w:szCs w:val="16"/>
        </w:rPr>
      </w:pPr>
      <w:r w:rsidRPr="00A94556">
        <w:rPr>
          <w:rFonts w:ascii="Arial" w:hAnsi="Arial" w:cs="Arial"/>
          <w:b/>
          <w:szCs w:val="16"/>
        </w:rPr>
        <w:t>Aprobado el día:</w:t>
      </w:r>
    </w:p>
    <w:p w14:paraId="4BBEED3B" w14:textId="62DC08B8" w:rsidR="00717914" w:rsidRPr="00A94556" w:rsidRDefault="00717914" w:rsidP="00717914">
      <w:pPr>
        <w:spacing w:line="276" w:lineRule="auto"/>
        <w:rPr>
          <w:rFonts w:ascii="Arial" w:hAnsi="Arial" w:cs="Arial"/>
          <w:b/>
          <w:szCs w:val="16"/>
        </w:rPr>
      </w:pPr>
    </w:p>
    <w:p w14:paraId="2E47755A" w14:textId="066DD6DD" w:rsidR="00420D67" w:rsidRPr="00A94556" w:rsidRDefault="00420D67" w:rsidP="00717914">
      <w:pPr>
        <w:spacing w:line="276" w:lineRule="auto"/>
        <w:rPr>
          <w:rFonts w:ascii="Arial" w:hAnsi="Arial" w:cs="Arial"/>
          <w:b/>
          <w:szCs w:val="16"/>
        </w:rPr>
      </w:pPr>
    </w:p>
    <w:p w14:paraId="3ED8959B" w14:textId="15F0336D" w:rsidR="00420D67" w:rsidRPr="00A94556" w:rsidRDefault="00420D67" w:rsidP="00717914">
      <w:pPr>
        <w:spacing w:line="276" w:lineRule="auto"/>
        <w:rPr>
          <w:rFonts w:ascii="Arial" w:hAnsi="Arial" w:cs="Arial"/>
          <w:b/>
          <w:szCs w:val="16"/>
        </w:rPr>
      </w:pPr>
    </w:p>
    <w:p w14:paraId="3AF1A774" w14:textId="77777777" w:rsidR="00420D67" w:rsidRPr="00A94556" w:rsidRDefault="00420D67" w:rsidP="00717914">
      <w:pPr>
        <w:spacing w:line="276" w:lineRule="auto"/>
        <w:rPr>
          <w:rFonts w:ascii="Arial" w:hAnsi="Arial" w:cs="Arial"/>
          <w:b/>
          <w:szCs w:val="16"/>
        </w:rPr>
      </w:pPr>
    </w:p>
    <w:p w14:paraId="769FD1D6" w14:textId="77777777" w:rsidR="00717914" w:rsidRPr="00A94556" w:rsidRDefault="00717914" w:rsidP="00717914">
      <w:pPr>
        <w:spacing w:line="276" w:lineRule="auto"/>
        <w:rPr>
          <w:rFonts w:ascii="Arial" w:hAnsi="Arial" w:cs="Arial"/>
          <w:b/>
          <w:szCs w:val="16"/>
        </w:rPr>
      </w:pPr>
      <w:r w:rsidRPr="00A94556">
        <w:rPr>
          <w:rFonts w:ascii="Arial" w:hAnsi="Arial" w:cs="Arial"/>
          <w:b/>
          <w:szCs w:val="16"/>
        </w:rPr>
        <w:t>_______________________</w:t>
      </w:r>
      <w:r w:rsidRPr="00A94556">
        <w:rPr>
          <w:rFonts w:ascii="Arial" w:hAnsi="Arial" w:cs="Arial"/>
          <w:b/>
          <w:szCs w:val="16"/>
        </w:rPr>
        <w:tab/>
      </w:r>
      <w:r w:rsidRPr="00A94556">
        <w:rPr>
          <w:rFonts w:ascii="Arial" w:hAnsi="Arial" w:cs="Arial"/>
          <w:b/>
          <w:szCs w:val="16"/>
        </w:rPr>
        <w:tab/>
      </w:r>
      <w:r w:rsidRPr="00A94556">
        <w:rPr>
          <w:rFonts w:ascii="Arial" w:hAnsi="Arial" w:cs="Arial"/>
          <w:b/>
          <w:szCs w:val="16"/>
        </w:rPr>
        <w:tab/>
        <w:t>___________________</w:t>
      </w:r>
    </w:p>
    <w:p w14:paraId="6C42040A" w14:textId="77777777" w:rsidR="00717914" w:rsidRPr="00A94556" w:rsidRDefault="00717914" w:rsidP="00717914">
      <w:pPr>
        <w:spacing w:line="276" w:lineRule="auto"/>
        <w:ind w:left="965" w:firstLine="451"/>
        <w:rPr>
          <w:rFonts w:ascii="Arial" w:hAnsi="Arial" w:cs="Arial"/>
          <w:b/>
          <w:szCs w:val="16"/>
        </w:rPr>
      </w:pPr>
      <w:r w:rsidRPr="00A94556">
        <w:rPr>
          <w:rFonts w:ascii="Arial" w:hAnsi="Arial" w:cs="Arial"/>
          <w:b/>
          <w:szCs w:val="16"/>
        </w:rPr>
        <w:t xml:space="preserve">Firma </w:t>
      </w:r>
      <w:r w:rsidRPr="00A94556">
        <w:rPr>
          <w:rFonts w:ascii="Arial" w:hAnsi="Arial" w:cs="Arial"/>
          <w:b/>
          <w:szCs w:val="16"/>
        </w:rPr>
        <w:tab/>
      </w:r>
      <w:r w:rsidRPr="00A94556">
        <w:rPr>
          <w:rFonts w:ascii="Arial" w:hAnsi="Arial" w:cs="Arial"/>
          <w:b/>
          <w:szCs w:val="16"/>
        </w:rPr>
        <w:tab/>
      </w:r>
      <w:r w:rsidRPr="00A94556">
        <w:rPr>
          <w:rFonts w:ascii="Arial" w:hAnsi="Arial" w:cs="Arial"/>
          <w:b/>
          <w:szCs w:val="16"/>
        </w:rPr>
        <w:tab/>
      </w:r>
      <w:r w:rsidRPr="00A94556">
        <w:rPr>
          <w:rFonts w:ascii="Arial" w:hAnsi="Arial" w:cs="Arial"/>
          <w:b/>
          <w:szCs w:val="16"/>
        </w:rPr>
        <w:tab/>
      </w:r>
      <w:r w:rsidRPr="00A94556">
        <w:rPr>
          <w:rFonts w:ascii="Arial" w:hAnsi="Arial" w:cs="Arial"/>
          <w:b/>
          <w:szCs w:val="16"/>
        </w:rPr>
        <w:tab/>
      </w:r>
      <w:r w:rsidRPr="00A94556">
        <w:rPr>
          <w:rFonts w:ascii="Arial" w:hAnsi="Arial" w:cs="Arial"/>
          <w:b/>
          <w:szCs w:val="16"/>
        </w:rPr>
        <w:tab/>
        <w:t xml:space="preserve">       Sello </w:t>
      </w:r>
    </w:p>
    <w:p w14:paraId="3BA1D2DE" w14:textId="77777777" w:rsidR="00717914" w:rsidRPr="00A94556" w:rsidRDefault="00717914" w:rsidP="00717914">
      <w:pPr>
        <w:spacing w:line="276" w:lineRule="auto"/>
        <w:rPr>
          <w:rFonts w:ascii="Arial" w:hAnsi="Arial" w:cs="Arial"/>
          <w:b/>
          <w:szCs w:val="16"/>
        </w:rPr>
      </w:pPr>
    </w:p>
    <w:p w14:paraId="4A236364" w14:textId="77777777" w:rsidR="00717914" w:rsidRPr="00A94556" w:rsidRDefault="00717914" w:rsidP="00717914">
      <w:pPr>
        <w:spacing w:line="276" w:lineRule="auto"/>
        <w:rPr>
          <w:rFonts w:ascii="Arial" w:hAnsi="Arial" w:cs="Arial"/>
          <w:b/>
          <w:szCs w:val="16"/>
        </w:rPr>
      </w:pPr>
    </w:p>
    <w:p w14:paraId="4AA8DDE0" w14:textId="77777777" w:rsidR="00717914" w:rsidRPr="00A94556" w:rsidRDefault="00717914" w:rsidP="00717914">
      <w:pPr>
        <w:spacing w:line="276" w:lineRule="auto"/>
        <w:rPr>
          <w:rFonts w:ascii="Arial" w:hAnsi="Arial" w:cs="Arial"/>
          <w:b/>
          <w:szCs w:val="16"/>
        </w:rPr>
      </w:pPr>
    </w:p>
    <w:p w14:paraId="4B54BF74" w14:textId="77777777" w:rsidR="00717914" w:rsidRPr="00A94556" w:rsidRDefault="00717914" w:rsidP="00717914">
      <w:pPr>
        <w:spacing w:line="276" w:lineRule="auto"/>
        <w:rPr>
          <w:rFonts w:ascii="Arial" w:hAnsi="Arial" w:cs="Arial"/>
          <w:b/>
          <w:szCs w:val="16"/>
        </w:rPr>
      </w:pPr>
    </w:p>
    <w:p w14:paraId="0D41A042" w14:textId="5157D567" w:rsidR="00717914" w:rsidRPr="00A94556" w:rsidRDefault="00717914" w:rsidP="00717914">
      <w:pPr>
        <w:spacing w:line="276" w:lineRule="auto"/>
        <w:rPr>
          <w:rFonts w:ascii="Arial" w:hAnsi="Arial" w:cs="Arial"/>
          <w:b/>
          <w:szCs w:val="16"/>
        </w:rPr>
      </w:pPr>
      <w:r w:rsidRPr="00A94556">
        <w:rPr>
          <w:rFonts w:ascii="Arial" w:hAnsi="Arial" w:cs="Arial"/>
          <w:b/>
          <w:szCs w:val="16"/>
        </w:rPr>
        <w:t>Presentado el día ___________ de _______________ del 20</w:t>
      </w:r>
    </w:p>
    <w:p w14:paraId="31A2BA4B" w14:textId="77777777" w:rsidR="00420D67" w:rsidRPr="00A94556" w:rsidRDefault="00420D67" w:rsidP="00717914">
      <w:pPr>
        <w:spacing w:line="276" w:lineRule="auto"/>
        <w:rPr>
          <w:rFonts w:ascii="Arial" w:hAnsi="Arial" w:cs="Arial"/>
          <w:b/>
          <w:szCs w:val="16"/>
        </w:rPr>
      </w:pPr>
    </w:p>
    <w:p w14:paraId="29ADB2A9" w14:textId="431B0CFE" w:rsidR="00717914" w:rsidRPr="00A94556" w:rsidRDefault="00D215B6" w:rsidP="00717914">
      <w:pPr>
        <w:spacing w:line="276" w:lineRule="auto"/>
        <w:rPr>
          <w:rFonts w:ascii="Arial" w:hAnsi="Arial" w:cs="Arial"/>
          <w:b/>
          <w:szCs w:val="16"/>
        </w:rPr>
      </w:pPr>
      <w:r w:rsidRPr="00A94556">
        <w:rPr>
          <w:rFonts w:ascii="Arial" w:hAnsi="Arial" w:cs="Arial"/>
          <w:b/>
          <w:szCs w:val="16"/>
        </w:rPr>
        <w:t>Lic</w:t>
      </w:r>
      <w:r w:rsidR="005D31DE">
        <w:rPr>
          <w:rFonts w:ascii="Arial" w:hAnsi="Arial" w:cs="Arial"/>
          <w:b/>
          <w:szCs w:val="16"/>
        </w:rPr>
        <w:t>da</w:t>
      </w:r>
      <w:r w:rsidR="00717914" w:rsidRPr="00A94556">
        <w:rPr>
          <w:rFonts w:ascii="Arial" w:hAnsi="Arial" w:cs="Arial"/>
          <w:b/>
          <w:szCs w:val="16"/>
        </w:rPr>
        <w:t xml:space="preserve">. </w:t>
      </w:r>
      <w:r w:rsidR="005D31DE">
        <w:rPr>
          <w:rFonts w:ascii="Arial" w:hAnsi="Arial" w:cs="Arial"/>
          <w:b/>
          <w:szCs w:val="16"/>
          <w:u w:val="single"/>
        </w:rPr>
        <w:t>______________________________</w:t>
      </w:r>
    </w:p>
    <w:p w14:paraId="07ABB718" w14:textId="63B1D239" w:rsidR="00717914" w:rsidRPr="00A94556" w:rsidRDefault="00717914" w:rsidP="00717914">
      <w:pPr>
        <w:spacing w:line="276" w:lineRule="auto"/>
        <w:rPr>
          <w:rFonts w:ascii="Arial" w:hAnsi="Arial" w:cs="Arial"/>
          <w:b/>
          <w:szCs w:val="16"/>
        </w:rPr>
      </w:pPr>
      <w:r w:rsidRPr="00A94556">
        <w:rPr>
          <w:rFonts w:ascii="Arial" w:hAnsi="Arial" w:cs="Arial"/>
          <w:b/>
          <w:szCs w:val="16"/>
        </w:rPr>
        <w:t xml:space="preserve">Secretaria Municipal </w:t>
      </w:r>
    </w:p>
    <w:p w14:paraId="37DAC0AE" w14:textId="77777777" w:rsidR="00420D67" w:rsidRPr="00A94556" w:rsidRDefault="00420D67" w:rsidP="00717914">
      <w:pPr>
        <w:spacing w:line="276" w:lineRule="auto"/>
        <w:rPr>
          <w:rFonts w:ascii="Arial" w:hAnsi="Arial" w:cs="Arial"/>
          <w:b/>
          <w:szCs w:val="16"/>
        </w:rPr>
      </w:pPr>
    </w:p>
    <w:p w14:paraId="619BC1F3" w14:textId="77777777" w:rsidR="00717914" w:rsidRPr="00A94556" w:rsidRDefault="00717914" w:rsidP="00717914">
      <w:pPr>
        <w:spacing w:line="276" w:lineRule="auto"/>
        <w:rPr>
          <w:rFonts w:ascii="Arial" w:hAnsi="Arial" w:cs="Arial"/>
          <w:b/>
          <w:szCs w:val="16"/>
        </w:rPr>
      </w:pPr>
      <w:r w:rsidRPr="00A94556">
        <w:rPr>
          <w:rFonts w:ascii="Arial" w:hAnsi="Arial" w:cs="Arial"/>
          <w:b/>
          <w:szCs w:val="16"/>
        </w:rPr>
        <w:t xml:space="preserve">Para su revisión y observación y ser presentado al concejo </w:t>
      </w:r>
    </w:p>
    <w:p w14:paraId="2F6C63E4" w14:textId="77777777" w:rsidR="00717914" w:rsidRPr="00A94556" w:rsidRDefault="00717914" w:rsidP="00717914">
      <w:pPr>
        <w:spacing w:line="276" w:lineRule="auto"/>
        <w:rPr>
          <w:rFonts w:ascii="Arial" w:hAnsi="Arial" w:cs="Arial"/>
          <w:b/>
          <w:szCs w:val="16"/>
        </w:rPr>
      </w:pPr>
      <w:r w:rsidRPr="00A94556">
        <w:rPr>
          <w:rFonts w:ascii="Arial" w:hAnsi="Arial" w:cs="Arial"/>
          <w:b/>
          <w:szCs w:val="16"/>
        </w:rPr>
        <w:t>Municipal para su aprobación.</w:t>
      </w:r>
    </w:p>
    <w:p w14:paraId="6C40E8C8" w14:textId="77777777" w:rsidR="00717914" w:rsidRPr="00A94556" w:rsidRDefault="00717914" w:rsidP="00717914">
      <w:pPr>
        <w:spacing w:line="276" w:lineRule="auto"/>
        <w:rPr>
          <w:rFonts w:ascii="Arial" w:hAnsi="Arial" w:cs="Arial"/>
          <w:b/>
          <w:szCs w:val="16"/>
        </w:rPr>
      </w:pPr>
    </w:p>
    <w:p w14:paraId="112F4163" w14:textId="77777777" w:rsidR="00717914" w:rsidRPr="00A94556" w:rsidRDefault="00717914" w:rsidP="00717914">
      <w:pPr>
        <w:spacing w:line="276" w:lineRule="auto"/>
        <w:rPr>
          <w:rFonts w:ascii="Arial" w:hAnsi="Arial" w:cs="Arial"/>
          <w:b/>
          <w:szCs w:val="16"/>
        </w:rPr>
      </w:pPr>
      <w:r w:rsidRPr="00A94556">
        <w:rPr>
          <w:rFonts w:ascii="Arial" w:hAnsi="Arial" w:cs="Arial"/>
          <w:b/>
          <w:szCs w:val="16"/>
        </w:rPr>
        <w:t xml:space="preserve">Aprobado el día: </w:t>
      </w:r>
    </w:p>
    <w:p w14:paraId="5CEC28D6" w14:textId="77777777" w:rsidR="00717914" w:rsidRPr="00A94556" w:rsidRDefault="00717914" w:rsidP="00717914">
      <w:pPr>
        <w:spacing w:line="276" w:lineRule="auto"/>
        <w:rPr>
          <w:rFonts w:ascii="Arial" w:hAnsi="Arial" w:cs="Arial"/>
          <w:b/>
          <w:szCs w:val="16"/>
        </w:rPr>
      </w:pPr>
      <w:r w:rsidRPr="00A94556">
        <w:rPr>
          <w:rFonts w:ascii="Arial" w:hAnsi="Arial" w:cs="Arial"/>
          <w:b/>
          <w:szCs w:val="16"/>
        </w:rPr>
        <w:t>Para ser ejecutado:</w:t>
      </w:r>
    </w:p>
    <w:p w14:paraId="6AE78A95" w14:textId="77777777" w:rsidR="00717914" w:rsidRPr="00A94556" w:rsidRDefault="00717914" w:rsidP="00717914">
      <w:pPr>
        <w:spacing w:line="276" w:lineRule="auto"/>
        <w:rPr>
          <w:rFonts w:ascii="Arial" w:hAnsi="Arial" w:cs="Arial"/>
          <w:b/>
          <w:szCs w:val="16"/>
        </w:rPr>
      </w:pPr>
    </w:p>
    <w:p w14:paraId="4FBC6519" w14:textId="77777777" w:rsidR="00717914" w:rsidRPr="00A94556" w:rsidRDefault="00717914" w:rsidP="00717914">
      <w:pPr>
        <w:spacing w:line="276" w:lineRule="auto"/>
        <w:rPr>
          <w:sz w:val="18"/>
          <w:szCs w:val="16"/>
        </w:rPr>
      </w:pPr>
    </w:p>
    <w:p w14:paraId="097F4A60" w14:textId="77777777" w:rsidR="00717914" w:rsidRPr="00A94556" w:rsidRDefault="00717914" w:rsidP="00717914">
      <w:pPr>
        <w:spacing w:line="276" w:lineRule="auto"/>
        <w:rPr>
          <w:rFonts w:ascii="Arial" w:hAnsi="Arial" w:cs="Arial"/>
          <w:b/>
          <w:szCs w:val="16"/>
        </w:rPr>
      </w:pPr>
      <w:r w:rsidRPr="00A94556">
        <w:rPr>
          <w:rFonts w:ascii="Arial" w:hAnsi="Arial" w:cs="Arial"/>
          <w:b/>
          <w:szCs w:val="16"/>
        </w:rPr>
        <w:t>_______________________</w:t>
      </w:r>
      <w:r w:rsidRPr="00A94556">
        <w:rPr>
          <w:rFonts w:ascii="Arial" w:hAnsi="Arial" w:cs="Arial"/>
          <w:b/>
          <w:szCs w:val="16"/>
        </w:rPr>
        <w:tab/>
      </w:r>
      <w:r w:rsidRPr="00A94556">
        <w:rPr>
          <w:rFonts w:ascii="Arial" w:hAnsi="Arial" w:cs="Arial"/>
          <w:b/>
          <w:szCs w:val="16"/>
        </w:rPr>
        <w:tab/>
      </w:r>
      <w:r w:rsidRPr="00A94556">
        <w:rPr>
          <w:rFonts w:ascii="Arial" w:hAnsi="Arial" w:cs="Arial"/>
          <w:b/>
          <w:szCs w:val="16"/>
        </w:rPr>
        <w:tab/>
        <w:t>___________________</w:t>
      </w:r>
    </w:p>
    <w:p w14:paraId="7354F3A1" w14:textId="77777777" w:rsidR="00717914" w:rsidRPr="00A94556" w:rsidRDefault="00717914" w:rsidP="00717914">
      <w:pPr>
        <w:spacing w:line="276" w:lineRule="auto"/>
        <w:ind w:left="965" w:firstLine="451"/>
        <w:rPr>
          <w:rFonts w:ascii="Arial" w:hAnsi="Arial" w:cs="Arial"/>
          <w:b/>
          <w:szCs w:val="16"/>
        </w:rPr>
      </w:pPr>
      <w:r w:rsidRPr="00A94556">
        <w:rPr>
          <w:rFonts w:ascii="Arial" w:hAnsi="Arial" w:cs="Arial"/>
          <w:b/>
          <w:szCs w:val="16"/>
        </w:rPr>
        <w:t xml:space="preserve">Firma </w:t>
      </w:r>
      <w:r w:rsidRPr="00A94556">
        <w:rPr>
          <w:rFonts w:ascii="Arial" w:hAnsi="Arial" w:cs="Arial"/>
          <w:b/>
          <w:szCs w:val="16"/>
        </w:rPr>
        <w:tab/>
      </w:r>
      <w:r w:rsidRPr="00A94556">
        <w:rPr>
          <w:rFonts w:ascii="Arial" w:hAnsi="Arial" w:cs="Arial"/>
          <w:b/>
          <w:szCs w:val="16"/>
        </w:rPr>
        <w:tab/>
      </w:r>
      <w:r w:rsidRPr="00A94556">
        <w:rPr>
          <w:rFonts w:ascii="Arial" w:hAnsi="Arial" w:cs="Arial"/>
          <w:b/>
          <w:szCs w:val="16"/>
        </w:rPr>
        <w:tab/>
      </w:r>
      <w:r w:rsidRPr="00A94556">
        <w:rPr>
          <w:rFonts w:ascii="Arial" w:hAnsi="Arial" w:cs="Arial"/>
          <w:b/>
          <w:szCs w:val="16"/>
        </w:rPr>
        <w:tab/>
      </w:r>
      <w:r w:rsidRPr="00A94556">
        <w:rPr>
          <w:rFonts w:ascii="Arial" w:hAnsi="Arial" w:cs="Arial"/>
          <w:b/>
          <w:szCs w:val="16"/>
        </w:rPr>
        <w:tab/>
      </w:r>
      <w:r w:rsidRPr="00A94556">
        <w:rPr>
          <w:rFonts w:ascii="Arial" w:hAnsi="Arial" w:cs="Arial"/>
          <w:b/>
          <w:szCs w:val="16"/>
        </w:rPr>
        <w:tab/>
        <w:t xml:space="preserve">       Sello </w:t>
      </w:r>
    </w:p>
    <w:bookmarkEnd w:id="55"/>
    <w:p w14:paraId="3CA05E85" w14:textId="77777777" w:rsidR="00E97B4A" w:rsidRPr="00F462EF" w:rsidRDefault="00E97B4A" w:rsidP="00997DC0">
      <w:pPr>
        <w:ind w:firstLine="708"/>
        <w:jc w:val="both"/>
        <w:rPr>
          <w:rFonts w:ascii="Arial" w:hAnsi="Arial" w:cs="Arial"/>
          <w:sz w:val="24"/>
          <w:szCs w:val="24"/>
        </w:rPr>
      </w:pPr>
    </w:p>
    <w:sectPr w:rsidR="00E97B4A" w:rsidRPr="00F462EF" w:rsidSect="00976D2A">
      <w:pgSz w:w="12240" w:h="15840" w:code="1"/>
      <w:pgMar w:top="1469" w:right="1202" w:bottom="125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7D515" w14:textId="77777777" w:rsidR="00E36641" w:rsidRDefault="00E36641">
      <w:r>
        <w:separator/>
      </w:r>
    </w:p>
  </w:endnote>
  <w:endnote w:type="continuationSeparator" w:id="0">
    <w:p w14:paraId="1A0029A6" w14:textId="77777777" w:rsidR="00E36641" w:rsidRDefault="00E3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798E" w14:textId="77777777" w:rsidR="00675A02" w:rsidRDefault="00675A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A84541" w14:textId="77777777" w:rsidR="00675A02" w:rsidRDefault="00675A0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271F" w14:textId="77777777" w:rsidR="00675A02" w:rsidRDefault="00675A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14:paraId="4221A275" w14:textId="77777777" w:rsidR="00675A02" w:rsidRDefault="00675A02" w:rsidP="006B3D3C">
    <w:pPr>
      <w:pStyle w:val="Piedepgina"/>
      <w:ind w:right="360"/>
      <w:rPr>
        <w:sz w:val="20"/>
        <w:lang w:val="es-S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903300"/>
      <w:docPartObj>
        <w:docPartGallery w:val="Page Numbers (Bottom of Page)"/>
        <w:docPartUnique/>
      </w:docPartObj>
    </w:sdtPr>
    <w:sdtEndPr/>
    <w:sdtContent>
      <w:p w14:paraId="297B95DB" w14:textId="38164528" w:rsidR="00675A02" w:rsidRDefault="00675A02">
        <w:pPr>
          <w:pStyle w:val="Piedepgina"/>
          <w:jc w:val="right"/>
        </w:pPr>
        <w:r>
          <w:fldChar w:fldCharType="begin"/>
        </w:r>
        <w:r>
          <w:instrText>PAGE   \* MERGEFORMAT</w:instrText>
        </w:r>
        <w:r>
          <w:fldChar w:fldCharType="separate"/>
        </w:r>
        <w:r>
          <w:t>2</w:t>
        </w:r>
        <w:r>
          <w:fldChar w:fldCharType="end"/>
        </w:r>
      </w:p>
    </w:sdtContent>
  </w:sdt>
  <w:p w14:paraId="1BF33E4B" w14:textId="77777777" w:rsidR="00675A02" w:rsidRDefault="00675A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F0B42" w14:textId="77777777" w:rsidR="00E36641" w:rsidRDefault="00E36641">
      <w:r>
        <w:separator/>
      </w:r>
    </w:p>
  </w:footnote>
  <w:footnote w:type="continuationSeparator" w:id="0">
    <w:p w14:paraId="281301A6" w14:textId="77777777" w:rsidR="00E36641" w:rsidRDefault="00E36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6639" w14:textId="77777777" w:rsidR="00595C0F" w:rsidRDefault="00595C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A224" w14:textId="576EFDBE" w:rsidR="00675A02" w:rsidRDefault="00A94556" w:rsidP="00E97B4A">
    <w:pPr>
      <w:spacing w:after="67"/>
      <w:ind w:left="1416" w:firstLine="708"/>
      <w:rPr>
        <w:rFonts w:ascii="Arial" w:eastAsia="Arial" w:hAnsi="Arial" w:cs="Arial"/>
        <w:b/>
        <w:sz w:val="20"/>
      </w:rPr>
    </w:pPr>
    <w:r>
      <w:rPr>
        <w:rFonts w:ascii="Arial" w:hAnsi="Arial" w:cs="Arial"/>
        <w:b/>
        <w:noProof/>
        <w:color w:val="1F497D"/>
        <w:sz w:val="44"/>
        <w:szCs w:val="24"/>
        <w:lang w:val="es-ES_tradnl"/>
      </w:rPr>
      <w:drawing>
        <wp:anchor distT="0" distB="0" distL="114300" distR="114300" simplePos="0" relativeHeight="251669504" behindDoc="1" locked="0" layoutInCell="1" allowOverlap="1" wp14:anchorId="24B8342B" wp14:editId="3EE8785B">
          <wp:simplePos x="0" y="0"/>
          <wp:positionH relativeFrom="margin">
            <wp:posOffset>5720715</wp:posOffset>
          </wp:positionH>
          <wp:positionV relativeFrom="paragraph">
            <wp:posOffset>-266700</wp:posOffset>
          </wp:positionV>
          <wp:extent cx="562100" cy="563245"/>
          <wp:effectExtent l="171450" t="152400" r="161925" b="1797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2100" cy="563245"/>
                  </a:xfrm>
                  <a:prstGeom prst="ellipse">
                    <a:avLst/>
                  </a:prstGeom>
                  <a:ln w="762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675A02">
      <w:rPr>
        <w:rFonts w:ascii="Arial" w:eastAsia="Arial" w:hAnsi="Arial" w:cs="Arial"/>
        <w:b/>
        <w:sz w:val="20"/>
      </w:rPr>
      <w:t>A</w:t>
    </w:r>
    <w:r w:rsidR="00675A02" w:rsidRPr="00F01790">
      <w:rPr>
        <w:rFonts w:ascii="Arial" w:eastAsia="Arial" w:hAnsi="Arial" w:cs="Arial"/>
        <w:b/>
        <w:sz w:val="20"/>
      </w:rPr>
      <w:t>lcaldía Municipal de El Carmen, Cuscatlán</w:t>
    </w:r>
  </w:p>
  <w:p w14:paraId="55253FC4" w14:textId="1A9B5CCB" w:rsidR="00675A02" w:rsidRDefault="00675A02" w:rsidP="00E97B4A">
    <w:pPr>
      <w:spacing w:after="67"/>
      <w:rPr>
        <w:rFonts w:ascii="Arial" w:eastAsia="Arial" w:hAnsi="Arial" w:cs="Arial"/>
        <w:b/>
        <w:sz w:val="20"/>
      </w:rPr>
    </w:pPr>
    <w:r w:rsidRPr="00E97B4A">
      <w:rPr>
        <w:noProof/>
      </w:rPr>
      <mc:AlternateContent>
        <mc:Choice Requires="wps">
          <w:drawing>
            <wp:anchor distT="0" distB="0" distL="114300" distR="114300" simplePos="0" relativeHeight="251661312" behindDoc="0" locked="0" layoutInCell="1" allowOverlap="1" wp14:anchorId="46F096D9" wp14:editId="2A3896CB">
              <wp:simplePos x="0" y="0"/>
              <wp:positionH relativeFrom="page">
                <wp:posOffset>-227330</wp:posOffset>
              </wp:positionH>
              <wp:positionV relativeFrom="paragraph">
                <wp:posOffset>287020</wp:posOffset>
              </wp:positionV>
              <wp:extent cx="10391775" cy="45085"/>
              <wp:effectExtent l="0" t="0" r="28575" b="12065"/>
              <wp:wrapNone/>
              <wp:docPr id="11" name="Rectángulo 11"/>
              <wp:cNvGraphicFramePr/>
              <a:graphic xmlns:a="http://schemas.openxmlformats.org/drawingml/2006/main">
                <a:graphicData uri="http://schemas.microsoft.com/office/word/2010/wordprocessingShape">
                  <wps:wsp>
                    <wps:cNvSpPr/>
                    <wps:spPr>
                      <a:xfrm>
                        <a:off x="0" y="0"/>
                        <a:ext cx="10391775" cy="45085"/>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0CD65" id="Rectángulo 11" o:spid="_x0000_s1026" style="position:absolute;margin-left:-17.9pt;margin-top:22.6pt;width:818.25pt;height:3.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" fillcolor="#1f4d78 [1604]" strokecolor="#1f4d78 [1604]" strokeweight="1pt">
              <w10:wrap anchorx="page"/>
            </v:rect>
          </w:pict>
        </mc:Fallback>
      </mc:AlternateContent>
    </w:r>
    <w:r>
      <w:rPr>
        <w:rFonts w:ascii="Arial" w:eastAsia="Arial" w:hAnsi="Arial" w:cs="Arial"/>
        <w:b/>
        <w:sz w:val="20"/>
      </w:rPr>
      <w:tab/>
    </w:r>
    <w:r>
      <w:rPr>
        <w:rFonts w:ascii="Arial" w:eastAsia="Arial" w:hAnsi="Arial" w:cs="Arial"/>
        <w:b/>
        <w:sz w:val="20"/>
      </w:rPr>
      <w:tab/>
      <w:t xml:space="preserve">       Manual para el manejo de Archivo de Gestión Municipal.</w:t>
    </w:r>
  </w:p>
  <w:p w14:paraId="5C3F10E0" w14:textId="57FDA9BC" w:rsidR="00675A02" w:rsidRPr="00F01790" w:rsidRDefault="00675A02" w:rsidP="00E97B4A">
    <w:pPr>
      <w:spacing w:after="67"/>
    </w:pPr>
  </w:p>
  <w:p w14:paraId="720F5719" w14:textId="39323D86" w:rsidR="00675A02" w:rsidRDefault="00675A0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700F" w14:textId="77777777" w:rsidR="00675A02" w:rsidRDefault="00675A02" w:rsidP="00DE2A13">
    <w:pPr>
      <w:spacing w:after="67"/>
      <w:rPr>
        <w:rFonts w:ascii="Arial" w:eastAsia="Arial" w:hAnsi="Arial" w:cs="Arial"/>
        <w:b/>
        <w:sz w:val="20"/>
      </w:rPr>
    </w:pPr>
  </w:p>
  <w:p w14:paraId="2B0FFEE2" w14:textId="1E6363EE" w:rsidR="00675A02" w:rsidRDefault="00675A02" w:rsidP="00DE2A13">
    <w:pPr>
      <w:spacing w:after="67"/>
      <w:ind w:left="1416" w:firstLine="708"/>
      <w:rPr>
        <w:rFonts w:ascii="Arial" w:eastAsia="Arial" w:hAnsi="Arial" w:cs="Arial"/>
        <w:b/>
        <w:sz w:val="20"/>
      </w:rPr>
    </w:pPr>
    <w:r>
      <w:rPr>
        <w:noProof/>
      </w:rPr>
      <w:drawing>
        <wp:anchor distT="0" distB="0" distL="114300" distR="114300" simplePos="0" relativeHeight="251664384" behindDoc="0" locked="0" layoutInCell="1" allowOverlap="1" wp14:anchorId="09036843" wp14:editId="62C391A7">
          <wp:simplePos x="0" y="0"/>
          <wp:positionH relativeFrom="rightMargin">
            <wp:align>left</wp:align>
          </wp:positionH>
          <wp:positionV relativeFrom="paragraph">
            <wp:posOffset>-349933</wp:posOffset>
          </wp:positionV>
          <wp:extent cx="628650" cy="628650"/>
          <wp:effectExtent l="0" t="0" r="0" b="0"/>
          <wp:wrapSquare wrapText="bothSides"/>
          <wp:docPr id="8" name="Imagen 8" descr="C:\Users\Lovato\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vato\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sz w:val="20"/>
      </w:rPr>
      <w:t>A</w:t>
    </w:r>
    <w:r w:rsidRPr="00F01790">
      <w:rPr>
        <w:rFonts w:ascii="Arial" w:eastAsia="Arial" w:hAnsi="Arial" w:cs="Arial"/>
        <w:b/>
        <w:sz w:val="20"/>
      </w:rPr>
      <w:t>lcaldía Municipal de Villa El Carmen, Cuscatlán</w:t>
    </w:r>
  </w:p>
  <w:p w14:paraId="1FB1F4A7" w14:textId="393C45C0" w:rsidR="00675A02" w:rsidRDefault="00675A02" w:rsidP="00DE2A13">
    <w:pPr>
      <w:spacing w:after="67"/>
      <w:rPr>
        <w:rFonts w:ascii="Arial" w:eastAsia="Arial" w:hAnsi="Arial" w:cs="Arial"/>
        <w:b/>
        <w:sz w:val="20"/>
      </w:rPr>
    </w:pPr>
    <w:r w:rsidRPr="00E97B4A">
      <w:rPr>
        <w:noProof/>
      </w:rPr>
      <mc:AlternateContent>
        <mc:Choice Requires="wps">
          <w:drawing>
            <wp:anchor distT="0" distB="0" distL="114300" distR="114300" simplePos="0" relativeHeight="251665408" behindDoc="0" locked="0" layoutInCell="1" allowOverlap="1" wp14:anchorId="03B7A02B" wp14:editId="23E40F67">
              <wp:simplePos x="0" y="0"/>
              <wp:positionH relativeFrom="page">
                <wp:posOffset>-227330</wp:posOffset>
              </wp:positionH>
              <wp:positionV relativeFrom="paragraph">
                <wp:posOffset>287020</wp:posOffset>
              </wp:positionV>
              <wp:extent cx="10391775" cy="45085"/>
              <wp:effectExtent l="0" t="0" r="28575" b="12065"/>
              <wp:wrapNone/>
              <wp:docPr id="7" name="Rectángulo 7"/>
              <wp:cNvGraphicFramePr/>
              <a:graphic xmlns:a="http://schemas.openxmlformats.org/drawingml/2006/main">
                <a:graphicData uri="http://schemas.microsoft.com/office/word/2010/wordprocessingShape">
                  <wps:wsp>
                    <wps:cNvSpPr/>
                    <wps:spPr>
                      <a:xfrm>
                        <a:off x="0" y="0"/>
                        <a:ext cx="10391775" cy="45085"/>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56042" id="Rectángulo 7" o:spid="_x0000_s1026" style="position:absolute;margin-left:-17.9pt;margin-top:22.6pt;width:818.25pt;height:3.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" fillcolor="#1f4d78 [1604]" strokecolor="#1f4d78 [1604]" strokeweight="1pt">
              <w10:wrap anchorx="page"/>
            </v:rect>
          </w:pict>
        </mc:Fallback>
      </mc:AlternateContent>
    </w:r>
    <w:r>
      <w:rPr>
        <w:rFonts w:ascii="Arial" w:eastAsia="Arial" w:hAnsi="Arial" w:cs="Arial"/>
        <w:b/>
        <w:sz w:val="20"/>
      </w:rPr>
      <w:tab/>
    </w:r>
    <w:r>
      <w:rPr>
        <w:rFonts w:ascii="Arial" w:eastAsia="Arial" w:hAnsi="Arial" w:cs="Arial"/>
        <w:b/>
        <w:sz w:val="20"/>
      </w:rPr>
      <w:tab/>
      <w:t xml:space="preserve">       Manual para el manejo de Archivo de Gestión Municipal</w:t>
    </w:r>
  </w:p>
  <w:p w14:paraId="2A34CDB1" w14:textId="6F3017DA" w:rsidR="00675A02" w:rsidRDefault="00675A02" w:rsidP="00DE2A13">
    <w:pPr>
      <w:spacing w:after="67"/>
      <w:rPr>
        <w:rFonts w:ascii="Arial" w:eastAsia="Arial" w:hAnsi="Arial" w:cs="Arial"/>
        <w:b/>
        <w:sz w:val="20"/>
      </w:rPr>
    </w:pPr>
  </w:p>
  <w:p w14:paraId="598EC35A" w14:textId="0C072BB3" w:rsidR="00675A02" w:rsidRPr="00DE2A13" w:rsidRDefault="00675A02" w:rsidP="00DE2A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AF7"/>
    <w:multiLevelType w:val="multilevel"/>
    <w:tmpl w:val="ED14CFC4"/>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6DD0B12"/>
    <w:multiLevelType w:val="hybridMultilevel"/>
    <w:tmpl w:val="C28856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87F32B9"/>
    <w:multiLevelType w:val="hybridMultilevel"/>
    <w:tmpl w:val="2CF0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A60310A"/>
    <w:multiLevelType w:val="hybridMultilevel"/>
    <w:tmpl w:val="5B4E4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A8E1A6A"/>
    <w:multiLevelType w:val="hybridMultilevel"/>
    <w:tmpl w:val="FEBE5C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0D14713D"/>
    <w:multiLevelType w:val="hybridMultilevel"/>
    <w:tmpl w:val="173CA2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DC73B01"/>
    <w:multiLevelType w:val="hybridMultilevel"/>
    <w:tmpl w:val="CC600D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B356AD1"/>
    <w:multiLevelType w:val="hybridMultilevel"/>
    <w:tmpl w:val="BE80EE3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C0641EC"/>
    <w:multiLevelType w:val="hybridMultilevel"/>
    <w:tmpl w:val="6DEEC4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1493147"/>
    <w:multiLevelType w:val="hybridMultilevel"/>
    <w:tmpl w:val="7F14C6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49D4EDD"/>
    <w:multiLevelType w:val="hybridMultilevel"/>
    <w:tmpl w:val="699E5A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7D70BDC"/>
    <w:multiLevelType w:val="hybridMultilevel"/>
    <w:tmpl w:val="41CCB3D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89F085C"/>
    <w:multiLevelType w:val="hybridMultilevel"/>
    <w:tmpl w:val="DFA68AAA"/>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15:restartNumberingAfterBreak="0">
    <w:nsid w:val="2D135E95"/>
    <w:multiLevelType w:val="hybridMultilevel"/>
    <w:tmpl w:val="80EEAD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D763C98"/>
    <w:multiLevelType w:val="hybridMultilevel"/>
    <w:tmpl w:val="FC76D75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DE97FB3"/>
    <w:multiLevelType w:val="hybridMultilevel"/>
    <w:tmpl w:val="FC0CE9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FAB61D9"/>
    <w:multiLevelType w:val="hybridMultilevel"/>
    <w:tmpl w:val="056A025E"/>
    <w:lvl w:ilvl="0" w:tplc="440A0001">
      <w:start w:val="1"/>
      <w:numFmt w:val="bullet"/>
      <w:lvlText w:val=""/>
      <w:lvlJc w:val="left"/>
      <w:pPr>
        <w:ind w:left="1635" w:hanging="360"/>
      </w:pPr>
      <w:rPr>
        <w:rFonts w:ascii="Symbol" w:hAnsi="Symbol" w:hint="default"/>
      </w:rPr>
    </w:lvl>
    <w:lvl w:ilvl="1" w:tplc="440A0003" w:tentative="1">
      <w:start w:val="1"/>
      <w:numFmt w:val="bullet"/>
      <w:lvlText w:val="o"/>
      <w:lvlJc w:val="left"/>
      <w:pPr>
        <w:ind w:left="2355" w:hanging="360"/>
      </w:pPr>
      <w:rPr>
        <w:rFonts w:ascii="Courier New" w:hAnsi="Courier New" w:cs="Courier New" w:hint="default"/>
      </w:rPr>
    </w:lvl>
    <w:lvl w:ilvl="2" w:tplc="440A0005" w:tentative="1">
      <w:start w:val="1"/>
      <w:numFmt w:val="bullet"/>
      <w:lvlText w:val=""/>
      <w:lvlJc w:val="left"/>
      <w:pPr>
        <w:ind w:left="3075" w:hanging="360"/>
      </w:pPr>
      <w:rPr>
        <w:rFonts w:ascii="Wingdings" w:hAnsi="Wingdings" w:hint="default"/>
      </w:rPr>
    </w:lvl>
    <w:lvl w:ilvl="3" w:tplc="440A0001" w:tentative="1">
      <w:start w:val="1"/>
      <w:numFmt w:val="bullet"/>
      <w:lvlText w:val=""/>
      <w:lvlJc w:val="left"/>
      <w:pPr>
        <w:ind w:left="3795" w:hanging="360"/>
      </w:pPr>
      <w:rPr>
        <w:rFonts w:ascii="Symbol" w:hAnsi="Symbol" w:hint="default"/>
      </w:rPr>
    </w:lvl>
    <w:lvl w:ilvl="4" w:tplc="440A0003" w:tentative="1">
      <w:start w:val="1"/>
      <w:numFmt w:val="bullet"/>
      <w:lvlText w:val="o"/>
      <w:lvlJc w:val="left"/>
      <w:pPr>
        <w:ind w:left="4515" w:hanging="360"/>
      </w:pPr>
      <w:rPr>
        <w:rFonts w:ascii="Courier New" w:hAnsi="Courier New" w:cs="Courier New" w:hint="default"/>
      </w:rPr>
    </w:lvl>
    <w:lvl w:ilvl="5" w:tplc="440A0005" w:tentative="1">
      <w:start w:val="1"/>
      <w:numFmt w:val="bullet"/>
      <w:lvlText w:val=""/>
      <w:lvlJc w:val="left"/>
      <w:pPr>
        <w:ind w:left="5235" w:hanging="360"/>
      </w:pPr>
      <w:rPr>
        <w:rFonts w:ascii="Wingdings" w:hAnsi="Wingdings" w:hint="default"/>
      </w:rPr>
    </w:lvl>
    <w:lvl w:ilvl="6" w:tplc="440A0001" w:tentative="1">
      <w:start w:val="1"/>
      <w:numFmt w:val="bullet"/>
      <w:lvlText w:val=""/>
      <w:lvlJc w:val="left"/>
      <w:pPr>
        <w:ind w:left="5955" w:hanging="360"/>
      </w:pPr>
      <w:rPr>
        <w:rFonts w:ascii="Symbol" w:hAnsi="Symbol" w:hint="default"/>
      </w:rPr>
    </w:lvl>
    <w:lvl w:ilvl="7" w:tplc="440A0003" w:tentative="1">
      <w:start w:val="1"/>
      <w:numFmt w:val="bullet"/>
      <w:lvlText w:val="o"/>
      <w:lvlJc w:val="left"/>
      <w:pPr>
        <w:ind w:left="6675" w:hanging="360"/>
      </w:pPr>
      <w:rPr>
        <w:rFonts w:ascii="Courier New" w:hAnsi="Courier New" w:cs="Courier New" w:hint="default"/>
      </w:rPr>
    </w:lvl>
    <w:lvl w:ilvl="8" w:tplc="440A0005" w:tentative="1">
      <w:start w:val="1"/>
      <w:numFmt w:val="bullet"/>
      <w:lvlText w:val=""/>
      <w:lvlJc w:val="left"/>
      <w:pPr>
        <w:ind w:left="7395" w:hanging="360"/>
      </w:pPr>
      <w:rPr>
        <w:rFonts w:ascii="Wingdings" w:hAnsi="Wingdings" w:hint="default"/>
      </w:rPr>
    </w:lvl>
  </w:abstractNum>
  <w:abstractNum w:abstractNumId="17" w15:restartNumberingAfterBreak="0">
    <w:nsid w:val="30643361"/>
    <w:multiLevelType w:val="hybridMultilevel"/>
    <w:tmpl w:val="A5AE8B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1177951"/>
    <w:multiLevelType w:val="hybridMultilevel"/>
    <w:tmpl w:val="9AB0DA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34B7CB0"/>
    <w:multiLevelType w:val="hybridMultilevel"/>
    <w:tmpl w:val="9988762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BE73B89"/>
    <w:multiLevelType w:val="hybridMultilevel"/>
    <w:tmpl w:val="8A9C08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DB640B3"/>
    <w:multiLevelType w:val="hybridMultilevel"/>
    <w:tmpl w:val="792C29F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21A1FFD"/>
    <w:multiLevelType w:val="hybridMultilevel"/>
    <w:tmpl w:val="CC78A5BE"/>
    <w:lvl w:ilvl="0" w:tplc="A0FA0610">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4F11C7A"/>
    <w:multiLevelType w:val="hybridMultilevel"/>
    <w:tmpl w:val="66AEBC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54529FE"/>
    <w:multiLevelType w:val="hybridMultilevel"/>
    <w:tmpl w:val="62FAA7F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7D86611"/>
    <w:multiLevelType w:val="hybridMultilevel"/>
    <w:tmpl w:val="C6ECBF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8273564"/>
    <w:multiLevelType w:val="hybridMultilevel"/>
    <w:tmpl w:val="E2BE41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8F51529"/>
    <w:multiLevelType w:val="hybridMultilevel"/>
    <w:tmpl w:val="B6CC2D46"/>
    <w:lvl w:ilvl="0" w:tplc="A3E037F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C7E3FBB"/>
    <w:multiLevelType w:val="hybridMultilevel"/>
    <w:tmpl w:val="256AB3B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CB75DAC"/>
    <w:multiLevelType w:val="hybridMultilevel"/>
    <w:tmpl w:val="D004B6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4FAC505D"/>
    <w:multiLevelType w:val="hybridMultilevel"/>
    <w:tmpl w:val="6C463F5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3647700"/>
    <w:multiLevelType w:val="hybridMultilevel"/>
    <w:tmpl w:val="DC60D26E"/>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 w15:restartNumberingAfterBreak="0">
    <w:nsid w:val="59002112"/>
    <w:multiLevelType w:val="hybridMultilevel"/>
    <w:tmpl w:val="E086FE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96C5330"/>
    <w:multiLevelType w:val="hybridMultilevel"/>
    <w:tmpl w:val="25A69C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5B6B6139"/>
    <w:multiLevelType w:val="hybridMultilevel"/>
    <w:tmpl w:val="E3F61A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5D84569B"/>
    <w:multiLevelType w:val="hybridMultilevel"/>
    <w:tmpl w:val="62A4934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5FD40D76"/>
    <w:multiLevelType w:val="hybridMultilevel"/>
    <w:tmpl w:val="EED4C5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60D92DE2"/>
    <w:multiLevelType w:val="hybridMultilevel"/>
    <w:tmpl w:val="C0C6DD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6197171D"/>
    <w:multiLevelType w:val="hybridMultilevel"/>
    <w:tmpl w:val="9C3667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7F20A5E"/>
    <w:multiLevelType w:val="hybridMultilevel"/>
    <w:tmpl w:val="E4122F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98C5D4D"/>
    <w:multiLevelType w:val="hybridMultilevel"/>
    <w:tmpl w:val="475E53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6BB1324F"/>
    <w:multiLevelType w:val="hybridMultilevel"/>
    <w:tmpl w:val="91E0DA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6CB1021D"/>
    <w:multiLevelType w:val="hybridMultilevel"/>
    <w:tmpl w:val="79E81BD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43" w15:restartNumberingAfterBreak="0">
    <w:nsid w:val="6E1E4F5F"/>
    <w:multiLevelType w:val="hybridMultilevel"/>
    <w:tmpl w:val="5B4E4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6E697936"/>
    <w:multiLevelType w:val="hybridMultilevel"/>
    <w:tmpl w:val="D916A9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3E9708D"/>
    <w:multiLevelType w:val="hybridMultilevel"/>
    <w:tmpl w:val="4406F94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53C4DB8"/>
    <w:multiLevelType w:val="hybridMultilevel"/>
    <w:tmpl w:val="F9A6F2D8"/>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7" w15:restartNumberingAfterBreak="0">
    <w:nsid w:val="77403505"/>
    <w:multiLevelType w:val="hybridMultilevel"/>
    <w:tmpl w:val="A0A6A7D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C0D4256"/>
    <w:multiLevelType w:val="hybridMultilevel"/>
    <w:tmpl w:val="1A103E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 w15:restartNumberingAfterBreak="0">
    <w:nsid w:val="7D1D1949"/>
    <w:multiLevelType w:val="hybridMultilevel"/>
    <w:tmpl w:val="7F1030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0" w15:restartNumberingAfterBreak="0">
    <w:nsid w:val="7D8C2564"/>
    <w:multiLevelType w:val="hybridMultilevel"/>
    <w:tmpl w:val="3CF61FD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 w15:restartNumberingAfterBreak="0">
    <w:nsid w:val="7E7762A2"/>
    <w:multiLevelType w:val="hybridMultilevel"/>
    <w:tmpl w:val="7A0EEC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 w15:restartNumberingAfterBreak="0">
    <w:nsid w:val="7F7801D1"/>
    <w:multiLevelType w:val="hybridMultilevel"/>
    <w:tmpl w:val="97261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3" w15:restartNumberingAfterBreak="0">
    <w:nsid w:val="7FC16C3B"/>
    <w:multiLevelType w:val="hybridMultilevel"/>
    <w:tmpl w:val="B14EAC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32"/>
  </w:num>
  <w:num w:numId="4">
    <w:abstractNumId w:val="50"/>
  </w:num>
  <w:num w:numId="5">
    <w:abstractNumId w:val="8"/>
  </w:num>
  <w:num w:numId="6">
    <w:abstractNumId w:val="6"/>
  </w:num>
  <w:num w:numId="7">
    <w:abstractNumId w:val="48"/>
  </w:num>
  <w:num w:numId="8">
    <w:abstractNumId w:val="49"/>
  </w:num>
  <w:num w:numId="9">
    <w:abstractNumId w:val="19"/>
  </w:num>
  <w:num w:numId="10">
    <w:abstractNumId w:val="14"/>
  </w:num>
  <w:num w:numId="11">
    <w:abstractNumId w:val="25"/>
  </w:num>
  <w:num w:numId="12">
    <w:abstractNumId w:val="52"/>
  </w:num>
  <w:num w:numId="13">
    <w:abstractNumId w:val="10"/>
  </w:num>
  <w:num w:numId="14">
    <w:abstractNumId w:val="4"/>
  </w:num>
  <w:num w:numId="15">
    <w:abstractNumId w:val="5"/>
  </w:num>
  <w:num w:numId="16">
    <w:abstractNumId w:val="9"/>
  </w:num>
  <w:num w:numId="17">
    <w:abstractNumId w:val="45"/>
  </w:num>
  <w:num w:numId="18">
    <w:abstractNumId w:val="43"/>
  </w:num>
  <w:num w:numId="19">
    <w:abstractNumId w:val="7"/>
  </w:num>
  <w:num w:numId="20">
    <w:abstractNumId w:val="11"/>
  </w:num>
  <w:num w:numId="21">
    <w:abstractNumId w:val="2"/>
  </w:num>
  <w:num w:numId="22">
    <w:abstractNumId w:val="1"/>
  </w:num>
  <w:num w:numId="23">
    <w:abstractNumId w:val="37"/>
  </w:num>
  <w:num w:numId="24">
    <w:abstractNumId w:val="28"/>
  </w:num>
  <w:num w:numId="25">
    <w:abstractNumId w:val="16"/>
  </w:num>
  <w:num w:numId="26">
    <w:abstractNumId w:val="21"/>
  </w:num>
  <w:num w:numId="27">
    <w:abstractNumId w:val="12"/>
  </w:num>
  <w:num w:numId="28">
    <w:abstractNumId w:val="47"/>
  </w:num>
  <w:num w:numId="29">
    <w:abstractNumId w:val="30"/>
  </w:num>
  <w:num w:numId="30">
    <w:abstractNumId w:val="36"/>
  </w:num>
  <w:num w:numId="31">
    <w:abstractNumId w:val="18"/>
  </w:num>
  <w:num w:numId="32">
    <w:abstractNumId w:val="22"/>
  </w:num>
  <w:num w:numId="33">
    <w:abstractNumId w:val="17"/>
  </w:num>
  <w:num w:numId="34">
    <w:abstractNumId w:val="46"/>
  </w:num>
  <w:num w:numId="35">
    <w:abstractNumId w:val="31"/>
  </w:num>
  <w:num w:numId="36">
    <w:abstractNumId w:val="40"/>
  </w:num>
  <w:num w:numId="37">
    <w:abstractNumId w:val="42"/>
  </w:num>
  <w:num w:numId="38">
    <w:abstractNumId w:val="33"/>
  </w:num>
  <w:num w:numId="39">
    <w:abstractNumId w:val="29"/>
  </w:num>
  <w:num w:numId="40">
    <w:abstractNumId w:val="24"/>
  </w:num>
  <w:num w:numId="41">
    <w:abstractNumId w:val="13"/>
  </w:num>
  <w:num w:numId="42">
    <w:abstractNumId w:val="51"/>
  </w:num>
  <w:num w:numId="43">
    <w:abstractNumId w:val="41"/>
  </w:num>
  <w:num w:numId="44">
    <w:abstractNumId w:val="35"/>
  </w:num>
  <w:num w:numId="45">
    <w:abstractNumId w:val="38"/>
  </w:num>
  <w:num w:numId="46">
    <w:abstractNumId w:val="3"/>
  </w:num>
  <w:num w:numId="47">
    <w:abstractNumId w:val="0"/>
  </w:num>
  <w:num w:numId="48">
    <w:abstractNumId w:val="26"/>
  </w:num>
  <w:num w:numId="49">
    <w:abstractNumId w:val="23"/>
  </w:num>
  <w:num w:numId="50">
    <w:abstractNumId w:val="39"/>
  </w:num>
  <w:num w:numId="51">
    <w:abstractNumId w:val="20"/>
  </w:num>
  <w:num w:numId="52">
    <w:abstractNumId w:val="27"/>
  </w:num>
  <w:num w:numId="53">
    <w:abstractNumId w:val="53"/>
  </w:num>
  <w:num w:numId="54">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CB"/>
    <w:rsid w:val="00017088"/>
    <w:rsid w:val="00020461"/>
    <w:rsid w:val="00056A3E"/>
    <w:rsid w:val="00076FF8"/>
    <w:rsid w:val="000B71B1"/>
    <w:rsid w:val="000C23CD"/>
    <w:rsid w:val="000E31C0"/>
    <w:rsid w:val="000F0A6D"/>
    <w:rsid w:val="001227C0"/>
    <w:rsid w:val="001329DA"/>
    <w:rsid w:val="00145F54"/>
    <w:rsid w:val="00146129"/>
    <w:rsid w:val="001472CB"/>
    <w:rsid w:val="001472F6"/>
    <w:rsid w:val="00150337"/>
    <w:rsid w:val="00166188"/>
    <w:rsid w:val="001836C9"/>
    <w:rsid w:val="00191375"/>
    <w:rsid w:val="001B627C"/>
    <w:rsid w:val="001C7396"/>
    <w:rsid w:val="001D2E8A"/>
    <w:rsid w:val="001E2CEC"/>
    <w:rsid w:val="001E4952"/>
    <w:rsid w:val="001E5F91"/>
    <w:rsid w:val="00216218"/>
    <w:rsid w:val="002656D0"/>
    <w:rsid w:val="002B55E0"/>
    <w:rsid w:val="002C433C"/>
    <w:rsid w:val="002C681E"/>
    <w:rsid w:val="002C6D3F"/>
    <w:rsid w:val="00302664"/>
    <w:rsid w:val="00334D7F"/>
    <w:rsid w:val="00350397"/>
    <w:rsid w:val="00372F22"/>
    <w:rsid w:val="003A3C1C"/>
    <w:rsid w:val="003C412F"/>
    <w:rsid w:val="003D61CC"/>
    <w:rsid w:val="003F793D"/>
    <w:rsid w:val="004026F1"/>
    <w:rsid w:val="0041149A"/>
    <w:rsid w:val="00420D67"/>
    <w:rsid w:val="00421693"/>
    <w:rsid w:val="0045421E"/>
    <w:rsid w:val="00471E91"/>
    <w:rsid w:val="00486011"/>
    <w:rsid w:val="0049105F"/>
    <w:rsid w:val="004A5C33"/>
    <w:rsid w:val="004B6CE9"/>
    <w:rsid w:val="004C76EE"/>
    <w:rsid w:val="004F59BF"/>
    <w:rsid w:val="00552706"/>
    <w:rsid w:val="00557088"/>
    <w:rsid w:val="00567DDD"/>
    <w:rsid w:val="00576050"/>
    <w:rsid w:val="00595C0F"/>
    <w:rsid w:val="005B21C7"/>
    <w:rsid w:val="005C24B5"/>
    <w:rsid w:val="005C5B47"/>
    <w:rsid w:val="005D31DE"/>
    <w:rsid w:val="005D3AF9"/>
    <w:rsid w:val="006117FB"/>
    <w:rsid w:val="0063307D"/>
    <w:rsid w:val="00644B5B"/>
    <w:rsid w:val="00667F5C"/>
    <w:rsid w:val="00675A02"/>
    <w:rsid w:val="006B3D3C"/>
    <w:rsid w:val="006D0187"/>
    <w:rsid w:val="00704C61"/>
    <w:rsid w:val="00717914"/>
    <w:rsid w:val="00717E5A"/>
    <w:rsid w:val="00733CE6"/>
    <w:rsid w:val="00741396"/>
    <w:rsid w:val="007431B2"/>
    <w:rsid w:val="00753AD5"/>
    <w:rsid w:val="00772D3F"/>
    <w:rsid w:val="00797A27"/>
    <w:rsid w:val="007A3A10"/>
    <w:rsid w:val="007C397D"/>
    <w:rsid w:val="007D47AB"/>
    <w:rsid w:val="008060AD"/>
    <w:rsid w:val="00825D6B"/>
    <w:rsid w:val="008B1F1E"/>
    <w:rsid w:val="008C2A37"/>
    <w:rsid w:val="00911336"/>
    <w:rsid w:val="0093048D"/>
    <w:rsid w:val="009324FB"/>
    <w:rsid w:val="00964016"/>
    <w:rsid w:val="00976D2A"/>
    <w:rsid w:val="00997DC0"/>
    <w:rsid w:val="009C64FA"/>
    <w:rsid w:val="009E0158"/>
    <w:rsid w:val="009E6C6E"/>
    <w:rsid w:val="009F1719"/>
    <w:rsid w:val="00A22B00"/>
    <w:rsid w:val="00A264A6"/>
    <w:rsid w:val="00A3145A"/>
    <w:rsid w:val="00A44AAA"/>
    <w:rsid w:val="00A82218"/>
    <w:rsid w:val="00A94556"/>
    <w:rsid w:val="00AA4BE9"/>
    <w:rsid w:val="00AC1F2F"/>
    <w:rsid w:val="00AC4C92"/>
    <w:rsid w:val="00AD4FE5"/>
    <w:rsid w:val="00AE685C"/>
    <w:rsid w:val="00AE7FB1"/>
    <w:rsid w:val="00AF4628"/>
    <w:rsid w:val="00B15C37"/>
    <w:rsid w:val="00B21775"/>
    <w:rsid w:val="00B23C63"/>
    <w:rsid w:val="00B37245"/>
    <w:rsid w:val="00B41AB4"/>
    <w:rsid w:val="00B43C36"/>
    <w:rsid w:val="00B441C1"/>
    <w:rsid w:val="00B77EF8"/>
    <w:rsid w:val="00BA00C0"/>
    <w:rsid w:val="00BE6734"/>
    <w:rsid w:val="00BE6EFA"/>
    <w:rsid w:val="00BF434B"/>
    <w:rsid w:val="00BF5165"/>
    <w:rsid w:val="00BF6011"/>
    <w:rsid w:val="00C001D2"/>
    <w:rsid w:val="00C06EA5"/>
    <w:rsid w:val="00C206DF"/>
    <w:rsid w:val="00C21839"/>
    <w:rsid w:val="00C37110"/>
    <w:rsid w:val="00C711E2"/>
    <w:rsid w:val="00C81610"/>
    <w:rsid w:val="00C81929"/>
    <w:rsid w:val="00CD3BA8"/>
    <w:rsid w:val="00CD70C6"/>
    <w:rsid w:val="00CE3110"/>
    <w:rsid w:val="00CE456D"/>
    <w:rsid w:val="00CE792D"/>
    <w:rsid w:val="00CF4EEA"/>
    <w:rsid w:val="00CF78E0"/>
    <w:rsid w:val="00D215B6"/>
    <w:rsid w:val="00D525C5"/>
    <w:rsid w:val="00D7088B"/>
    <w:rsid w:val="00D938E4"/>
    <w:rsid w:val="00DA3F72"/>
    <w:rsid w:val="00DA6C72"/>
    <w:rsid w:val="00DB24D4"/>
    <w:rsid w:val="00DC09C6"/>
    <w:rsid w:val="00DC3789"/>
    <w:rsid w:val="00DC5FFE"/>
    <w:rsid w:val="00DD21C2"/>
    <w:rsid w:val="00DE2A13"/>
    <w:rsid w:val="00DE7013"/>
    <w:rsid w:val="00DF1D59"/>
    <w:rsid w:val="00DF2749"/>
    <w:rsid w:val="00E07B0B"/>
    <w:rsid w:val="00E11063"/>
    <w:rsid w:val="00E268FD"/>
    <w:rsid w:val="00E36641"/>
    <w:rsid w:val="00E53FAD"/>
    <w:rsid w:val="00E744B4"/>
    <w:rsid w:val="00E77170"/>
    <w:rsid w:val="00E86352"/>
    <w:rsid w:val="00E97B4A"/>
    <w:rsid w:val="00EC3501"/>
    <w:rsid w:val="00EC78A7"/>
    <w:rsid w:val="00EF4EBF"/>
    <w:rsid w:val="00F12F93"/>
    <w:rsid w:val="00F35BC7"/>
    <w:rsid w:val="00F462EF"/>
    <w:rsid w:val="00F56C23"/>
    <w:rsid w:val="00F75D6F"/>
    <w:rsid w:val="00F77D7E"/>
    <w:rsid w:val="00F83AAF"/>
    <w:rsid w:val="00F92162"/>
    <w:rsid w:val="00FA2233"/>
    <w:rsid w:val="00FC1114"/>
    <w:rsid w:val="00FC207C"/>
    <w:rsid w:val="00FC6399"/>
    <w:rsid w:val="00FC720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AD449"/>
  <w15:chartTrackingRefBased/>
  <w15:docId w15:val="{3CAB9D30-CF21-455D-A17C-9C4ECE4E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2CB"/>
    <w:pPr>
      <w:spacing w:after="0" w:line="240" w:lineRule="auto"/>
    </w:pPr>
    <w:rPr>
      <w:rFonts w:ascii="Times New Roman" w:eastAsia="Times New Roman" w:hAnsi="Times New Roman" w:cs="Times New Roman"/>
      <w:szCs w:val="20"/>
      <w:lang w:val="es-MX" w:eastAsia="es-ES"/>
    </w:rPr>
  </w:style>
  <w:style w:type="paragraph" w:styleId="Ttulo1">
    <w:name w:val="heading 1"/>
    <w:basedOn w:val="Normal"/>
    <w:next w:val="Normal"/>
    <w:link w:val="Ttulo1Car"/>
    <w:uiPriority w:val="9"/>
    <w:qFormat/>
    <w:rsid w:val="00E771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7717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472CB"/>
    <w:pPr>
      <w:tabs>
        <w:tab w:val="center" w:pos="4153"/>
        <w:tab w:val="right" w:pos="8306"/>
      </w:tabs>
    </w:pPr>
    <w:rPr>
      <w:rFonts w:ascii="Arial" w:hAnsi="Arial"/>
      <w:bCs/>
      <w:sz w:val="24"/>
      <w:lang w:val="es-ES"/>
    </w:rPr>
  </w:style>
  <w:style w:type="character" w:customStyle="1" w:styleId="PiedepginaCar">
    <w:name w:val="Pie de página Car"/>
    <w:basedOn w:val="Fuentedeprrafopredeter"/>
    <w:link w:val="Piedepgina"/>
    <w:uiPriority w:val="99"/>
    <w:rsid w:val="001472CB"/>
    <w:rPr>
      <w:rFonts w:ascii="Arial" w:eastAsia="Times New Roman" w:hAnsi="Arial" w:cs="Times New Roman"/>
      <w:bCs/>
      <w:sz w:val="24"/>
      <w:szCs w:val="20"/>
      <w:lang w:val="es-ES" w:eastAsia="es-ES"/>
    </w:rPr>
  </w:style>
  <w:style w:type="character" w:styleId="Nmerodepgina">
    <w:name w:val="page number"/>
    <w:basedOn w:val="Fuentedeprrafopredeter"/>
    <w:rsid w:val="001472CB"/>
  </w:style>
  <w:style w:type="paragraph" w:styleId="Sinespaciado">
    <w:name w:val="No Spacing"/>
    <w:link w:val="SinespaciadoCar"/>
    <w:uiPriority w:val="1"/>
    <w:qFormat/>
    <w:rsid w:val="001472CB"/>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1472CB"/>
    <w:rPr>
      <w:rFonts w:ascii="Calibri" w:eastAsia="Times New Roman" w:hAnsi="Calibri" w:cs="Times New Roman"/>
      <w:lang w:val="es-ES"/>
    </w:rPr>
  </w:style>
  <w:style w:type="character" w:customStyle="1" w:styleId="Ttulo1Car">
    <w:name w:val="Título 1 Car"/>
    <w:basedOn w:val="Fuentedeprrafopredeter"/>
    <w:link w:val="Ttulo1"/>
    <w:uiPriority w:val="9"/>
    <w:rsid w:val="00E77170"/>
    <w:rPr>
      <w:rFonts w:asciiTheme="majorHAnsi" w:eastAsiaTheme="majorEastAsia" w:hAnsiTheme="majorHAnsi" w:cstheme="majorBidi"/>
      <w:color w:val="2E74B5" w:themeColor="accent1" w:themeShade="BF"/>
      <w:sz w:val="32"/>
      <w:szCs w:val="32"/>
      <w:lang w:val="es-MX" w:eastAsia="es-ES"/>
    </w:rPr>
  </w:style>
  <w:style w:type="character" w:customStyle="1" w:styleId="Ttulo2Car">
    <w:name w:val="Título 2 Car"/>
    <w:basedOn w:val="Fuentedeprrafopredeter"/>
    <w:link w:val="Ttulo2"/>
    <w:uiPriority w:val="9"/>
    <w:rsid w:val="00E77170"/>
    <w:rPr>
      <w:rFonts w:asciiTheme="majorHAnsi" w:eastAsiaTheme="majorEastAsia" w:hAnsiTheme="majorHAnsi" w:cstheme="majorBidi"/>
      <w:color w:val="2E74B5" w:themeColor="accent1" w:themeShade="BF"/>
      <w:sz w:val="26"/>
      <w:szCs w:val="26"/>
      <w:lang w:val="es-MX" w:eastAsia="es-ES"/>
    </w:rPr>
  </w:style>
  <w:style w:type="paragraph" w:styleId="Prrafodelista">
    <w:name w:val="List Paragraph"/>
    <w:basedOn w:val="Normal"/>
    <w:uiPriority w:val="34"/>
    <w:qFormat/>
    <w:rsid w:val="00B15C37"/>
    <w:pPr>
      <w:ind w:left="720"/>
      <w:contextualSpacing/>
    </w:pPr>
  </w:style>
  <w:style w:type="paragraph" w:styleId="TtuloTDC">
    <w:name w:val="TOC Heading"/>
    <w:basedOn w:val="Ttulo1"/>
    <w:next w:val="Normal"/>
    <w:uiPriority w:val="39"/>
    <w:unhideWhenUsed/>
    <w:qFormat/>
    <w:rsid w:val="00EC3501"/>
    <w:pPr>
      <w:spacing w:line="259" w:lineRule="auto"/>
      <w:outlineLvl w:val="9"/>
    </w:pPr>
    <w:rPr>
      <w:lang w:val="es-SV" w:eastAsia="es-SV"/>
    </w:rPr>
  </w:style>
  <w:style w:type="paragraph" w:styleId="TDC1">
    <w:name w:val="toc 1"/>
    <w:basedOn w:val="Normal"/>
    <w:next w:val="Normal"/>
    <w:autoRedefine/>
    <w:uiPriority w:val="39"/>
    <w:unhideWhenUsed/>
    <w:rsid w:val="00EC3501"/>
    <w:pPr>
      <w:spacing w:after="100"/>
    </w:pPr>
  </w:style>
  <w:style w:type="paragraph" w:styleId="TDC2">
    <w:name w:val="toc 2"/>
    <w:basedOn w:val="Normal"/>
    <w:next w:val="Normal"/>
    <w:autoRedefine/>
    <w:uiPriority w:val="39"/>
    <w:unhideWhenUsed/>
    <w:rsid w:val="00EC3501"/>
    <w:pPr>
      <w:spacing w:after="100"/>
      <w:ind w:left="220"/>
    </w:pPr>
  </w:style>
  <w:style w:type="character" w:styleId="Hipervnculo">
    <w:name w:val="Hyperlink"/>
    <w:basedOn w:val="Fuentedeprrafopredeter"/>
    <w:uiPriority w:val="99"/>
    <w:unhideWhenUsed/>
    <w:rsid w:val="00EC3501"/>
    <w:rPr>
      <w:color w:val="0563C1" w:themeColor="hyperlink"/>
      <w:u w:val="single"/>
    </w:rPr>
  </w:style>
  <w:style w:type="paragraph" w:styleId="Encabezado">
    <w:name w:val="header"/>
    <w:basedOn w:val="Normal"/>
    <w:link w:val="EncabezadoCar"/>
    <w:uiPriority w:val="99"/>
    <w:unhideWhenUsed/>
    <w:rsid w:val="00E97B4A"/>
    <w:pPr>
      <w:tabs>
        <w:tab w:val="center" w:pos="4419"/>
        <w:tab w:val="right" w:pos="8838"/>
      </w:tabs>
    </w:pPr>
  </w:style>
  <w:style w:type="character" w:customStyle="1" w:styleId="EncabezadoCar">
    <w:name w:val="Encabezado Car"/>
    <w:basedOn w:val="Fuentedeprrafopredeter"/>
    <w:link w:val="Encabezado"/>
    <w:uiPriority w:val="99"/>
    <w:rsid w:val="00E97B4A"/>
    <w:rPr>
      <w:rFonts w:ascii="Times New Roman" w:eastAsia="Times New Roman" w:hAnsi="Times New Roman" w:cs="Times New Roman"/>
      <w:szCs w:val="20"/>
      <w:lang w:val="es-MX" w:eastAsia="es-ES"/>
    </w:rPr>
  </w:style>
  <w:style w:type="paragraph" w:styleId="Encabezadodemensaje">
    <w:name w:val="Message Header"/>
    <w:basedOn w:val="Textoindependiente"/>
    <w:link w:val="EncabezadodemensajeCar"/>
    <w:rsid w:val="00E97B4A"/>
    <w:pPr>
      <w:keepLines/>
      <w:spacing w:line="180" w:lineRule="atLeast"/>
      <w:ind w:left="1555" w:right="835" w:hanging="720"/>
    </w:pPr>
    <w:rPr>
      <w:rFonts w:ascii="Arial" w:eastAsia="Batang" w:hAnsi="Arial"/>
      <w:spacing w:val="-5"/>
      <w:sz w:val="20"/>
      <w:lang w:val="es-ES" w:eastAsia="en-US"/>
    </w:rPr>
  </w:style>
  <w:style w:type="character" w:customStyle="1" w:styleId="EncabezadodemensajeCar">
    <w:name w:val="Encabezado de mensaje Car"/>
    <w:basedOn w:val="Fuentedeprrafopredeter"/>
    <w:link w:val="Encabezadodemensaje"/>
    <w:rsid w:val="00E97B4A"/>
    <w:rPr>
      <w:rFonts w:ascii="Arial" w:eastAsia="Batang" w:hAnsi="Arial" w:cs="Times New Roman"/>
      <w:spacing w:val="-5"/>
      <w:sz w:val="20"/>
      <w:szCs w:val="20"/>
      <w:lang w:val="es-ES"/>
    </w:rPr>
  </w:style>
  <w:style w:type="paragraph" w:styleId="Textoindependiente">
    <w:name w:val="Body Text"/>
    <w:basedOn w:val="Normal"/>
    <w:link w:val="TextoindependienteCar"/>
    <w:uiPriority w:val="99"/>
    <w:semiHidden/>
    <w:unhideWhenUsed/>
    <w:rsid w:val="00E97B4A"/>
    <w:pPr>
      <w:spacing w:after="120"/>
    </w:pPr>
  </w:style>
  <w:style w:type="character" w:customStyle="1" w:styleId="TextoindependienteCar">
    <w:name w:val="Texto independiente Car"/>
    <w:basedOn w:val="Fuentedeprrafopredeter"/>
    <w:link w:val="Textoindependiente"/>
    <w:uiPriority w:val="99"/>
    <w:semiHidden/>
    <w:rsid w:val="00E97B4A"/>
    <w:rPr>
      <w:rFonts w:ascii="Times New Roman" w:eastAsia="Times New Roman" w:hAnsi="Times New Roman" w:cs="Times New Roman"/>
      <w:szCs w:val="20"/>
      <w:lang w:val="es-MX" w:eastAsia="es-ES"/>
    </w:rPr>
  </w:style>
  <w:style w:type="paragraph" w:styleId="Ttulo">
    <w:name w:val="Title"/>
    <w:basedOn w:val="Normal"/>
    <w:next w:val="Normal"/>
    <w:link w:val="TtuloCar"/>
    <w:uiPriority w:val="10"/>
    <w:qFormat/>
    <w:rsid w:val="005D3AF9"/>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D3AF9"/>
    <w:rPr>
      <w:rFonts w:asciiTheme="majorHAnsi" w:eastAsiaTheme="majorEastAsia" w:hAnsiTheme="majorHAnsi" w:cstheme="majorBidi"/>
      <w:spacing w:val="-10"/>
      <w:kern w:val="28"/>
      <w:sz w:val="56"/>
      <w:szCs w:val="56"/>
      <w:lang w:val="es-MX" w:eastAsia="es-ES"/>
    </w:rPr>
  </w:style>
  <w:style w:type="table" w:styleId="Tablaconcuadrcula">
    <w:name w:val="Table Grid"/>
    <w:basedOn w:val="Tablanormal"/>
    <w:uiPriority w:val="39"/>
    <w:rsid w:val="00F83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060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60AD"/>
    <w:rPr>
      <w:rFonts w:ascii="Segoe UI" w:eastAsia="Times New Roman" w:hAnsi="Segoe UI" w:cs="Segoe UI"/>
      <w:sz w:val="18"/>
      <w:szCs w:val="18"/>
      <w:lang w:val="es-MX" w:eastAsia="es-ES"/>
    </w:rPr>
  </w:style>
  <w:style w:type="character" w:styleId="Textodelmarcadordeposicin">
    <w:name w:val="Placeholder Text"/>
    <w:basedOn w:val="Fuentedeprrafopredeter"/>
    <w:uiPriority w:val="99"/>
    <w:semiHidden/>
    <w:rsid w:val="00BF51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7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098659788"/>
        <w:category>
          <w:name w:val="General"/>
          <w:gallery w:val="placeholder"/>
        </w:category>
        <w:types>
          <w:type w:val="bbPlcHdr"/>
        </w:types>
        <w:behaviors>
          <w:behavior w:val="content"/>
        </w:behaviors>
        <w:guid w:val="{9AC224A8-F40B-456F-8367-EEFE431B4B6C}"/>
      </w:docPartPr>
      <w:docPartBody>
        <w:p w:rsidR="00000000" w:rsidRDefault="000C5807">
          <w:r w:rsidRPr="00C03E96">
            <w:rPr>
              <w:rStyle w:val="Textodelmarcadordeposicin"/>
            </w:rPr>
            <w:t>Escriba aquí la ecuación.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07"/>
    <w:rsid w:val="000C5807"/>
    <w:rsid w:val="00EB2C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C58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E9017-E9D3-4B40-AF26-EEE0D63FA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TotalTime>
  <Pages>44</Pages>
  <Words>11152</Words>
  <Characters>61340</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LOVATO HUEZO KEVIN ARNOLDO</cp:lastModifiedBy>
  <cp:revision>65</cp:revision>
  <cp:lastPrinted>2021-05-25T15:16:00Z</cp:lastPrinted>
  <dcterms:created xsi:type="dcterms:W3CDTF">2020-07-08T18:55:00Z</dcterms:created>
  <dcterms:modified xsi:type="dcterms:W3CDTF">2021-06-18T20:52:00Z</dcterms:modified>
</cp:coreProperties>
</file>