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A463A0" w:rsidP="00A463A0">
      <w:pPr>
        <w:jc w:val="both"/>
        <w:rPr>
          <w:sz w:val="23"/>
          <w:szCs w:val="23"/>
        </w:rPr>
      </w:pPr>
      <w:r>
        <w:rPr>
          <w:b/>
          <w:bCs/>
          <w:sz w:val="23"/>
          <w:szCs w:val="23"/>
        </w:rPr>
        <w:t xml:space="preserve">ACTA NUMERO DIECINUEVE: </w:t>
      </w:r>
      <w:r>
        <w:rPr>
          <w:sz w:val="23"/>
          <w:szCs w:val="23"/>
        </w:rPr>
        <w:t xml:space="preserve">Sesión Ordinaria Celebrada en la Municipalidad de Villa El Carmen, Departamento de Cuscatlán a las Catorce horas del día Quince de Mayo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w:t>
      </w:r>
      <w:proofErr w:type="gramStart"/>
      <w:r>
        <w:rPr>
          <w:sz w:val="23"/>
          <w:szCs w:val="23"/>
        </w:rPr>
        <w:t>Guatemala .</w:t>
      </w:r>
      <w:proofErr w:type="gramEnd"/>
      <w:r>
        <w:rPr>
          <w:sz w:val="23"/>
          <w:szCs w:val="23"/>
        </w:rPr>
        <w:t xml:space="preserve"> Establecido el quórum la que preside dio lectura a la Agenda a desarrollar durante la presente reunión la cual se lee así: 1) Palabras de Bienvenida, 2)</w:t>
      </w:r>
      <w:r>
        <w:rPr>
          <w:sz w:val="23"/>
          <w:szCs w:val="23"/>
        </w:rPr>
        <w:t xml:space="preserve"> </w:t>
      </w:r>
      <w:r>
        <w:rPr>
          <w:sz w:val="23"/>
          <w:szCs w:val="23"/>
        </w:rPr>
        <w:t xml:space="preserve">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en uso de las facultades legales que le confiere el Código Municipal vigente. ACUERDA: Autorizar a la tesorería para que realice las erogaciones por un monto de Dos Mil Trescientos Dólares con Cincuenta y cinco centavos, ($ 2,300.55). por suministro de bebida para personal que labora en elaboración de bolsas de víveres; compra de alimentos preparados para personal de la Municipalidad y </w:t>
      </w:r>
      <w:proofErr w:type="spellStart"/>
      <w:r>
        <w:rPr>
          <w:sz w:val="23"/>
          <w:szCs w:val="23"/>
        </w:rPr>
        <w:t>lideres</w:t>
      </w:r>
      <w:proofErr w:type="spellEnd"/>
      <w:r>
        <w:rPr>
          <w:sz w:val="23"/>
          <w:szCs w:val="23"/>
        </w:rPr>
        <w:t xml:space="preserve"> de Comunidades que trabajan en la elaboración de bolsas de víveres; Pago de planilla de personal eventual que labora en puntos de </w:t>
      </w:r>
      <w:proofErr w:type="spellStart"/>
      <w:r>
        <w:rPr>
          <w:sz w:val="23"/>
          <w:szCs w:val="23"/>
        </w:rPr>
        <w:t>sanitizacion</w:t>
      </w:r>
      <w:proofErr w:type="spellEnd"/>
      <w:r>
        <w:rPr>
          <w:sz w:val="23"/>
          <w:szCs w:val="23"/>
        </w:rPr>
        <w:t xml:space="preserve"> del 27 de abril al 18 de mayo; pago de mano de obra por instalación eléctrica en cabinas y túneles </w:t>
      </w:r>
      <w:proofErr w:type="spellStart"/>
      <w:r>
        <w:rPr>
          <w:sz w:val="23"/>
          <w:szCs w:val="23"/>
        </w:rPr>
        <w:t>sanitizantes</w:t>
      </w:r>
      <w:proofErr w:type="spellEnd"/>
      <w:r>
        <w:rPr>
          <w:sz w:val="23"/>
          <w:szCs w:val="23"/>
        </w:rPr>
        <w:t xml:space="preserve">; compra de solución para desinsectación: Pago de fotocopias de ficha para levantamiento de censo poblacional a nivel de municipio para entrega de víveres. Todos los anteriores se realizan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DOS: </w:t>
      </w:r>
      <w:r>
        <w:rPr>
          <w:sz w:val="23"/>
          <w:szCs w:val="23"/>
        </w:rPr>
        <w:t xml:space="preserve">El Concejo Municipal en uso de las facultades legales que le confiere el Código Municipal vigente. ACUERDA: Autorizar a la tesorería para que realice la erogación de Ciento sesenta y siete dólares, al ing. Douglas Giovanni Mejía Gómez, por prestación de servicios profesionales por reparación del Sistema SAFIEM, en equipo informático utilizado como servidor. Dicha erogación se realiza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TRES: </w:t>
      </w:r>
      <w:r>
        <w:rPr>
          <w:sz w:val="23"/>
          <w:szCs w:val="23"/>
        </w:rPr>
        <w:t xml:space="preserve">El Concejo Municipal en uso de las facultades legales que le confiere el Código Municipal vigente. ACUERDA: Autorizar a la tesorería para que realice la erogación de Ochenta Dólares, ($ 80.00), por pago de servicios de perifoneo de serenata como homenaje a las madres en su día, la cual es cancelada de la cuenta corriente </w:t>
      </w:r>
      <w:proofErr w:type="spellStart"/>
      <w:r>
        <w:rPr>
          <w:sz w:val="23"/>
          <w:szCs w:val="23"/>
        </w:rPr>
        <w:t>numero</w:t>
      </w:r>
      <w:proofErr w:type="spellEnd"/>
      <w:r>
        <w:rPr>
          <w:sz w:val="23"/>
          <w:szCs w:val="23"/>
        </w:rPr>
        <w:t xml:space="preserve"> 100-170-70098-3 del Programa de la Mujer y Genero 2020.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A463A0" w:rsidRDefault="00A463A0" w:rsidP="00A463A0">
      <w:pPr>
        <w:jc w:val="both"/>
        <w:rPr>
          <w:sz w:val="23"/>
          <w:szCs w:val="23"/>
        </w:rPr>
      </w:pPr>
    </w:p>
    <w:p w:rsidR="00A463A0" w:rsidRDefault="00A463A0" w:rsidP="00A463A0">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A463A0" w:rsidRDefault="00A463A0" w:rsidP="00A463A0">
      <w:pPr>
        <w:jc w:val="both"/>
        <w:rPr>
          <w:rFonts w:ascii="Lucida Sans" w:eastAsia="Lucida Sans" w:hAnsi="Lucida Sans" w:cs="Lucida Sans"/>
          <w:b/>
          <w:sz w:val="20"/>
        </w:rPr>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Síndico Municipal</w:t>
      </w:r>
    </w:p>
    <w:p w:rsidR="00A463A0" w:rsidRDefault="00A463A0" w:rsidP="00A463A0">
      <w:pPr>
        <w:jc w:val="both"/>
        <w:rPr>
          <w:rFonts w:ascii="Lucida Sans" w:eastAsia="Lucida Sans" w:hAnsi="Lucida Sans" w:cs="Lucida Sans"/>
          <w:b/>
          <w:sz w:val="20"/>
        </w:rPr>
      </w:pPr>
    </w:p>
    <w:p w:rsidR="00A463A0" w:rsidRDefault="00A463A0" w:rsidP="00A463A0">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A463A0" w:rsidRDefault="00A463A0" w:rsidP="00A463A0">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A463A0" w:rsidRDefault="00A463A0" w:rsidP="00A463A0">
      <w:pPr>
        <w:spacing w:after="29" w:line="240" w:lineRule="auto"/>
      </w:pPr>
      <w:r>
        <w:rPr>
          <w:rFonts w:ascii="Lucida Sans" w:eastAsia="Lucida Sans" w:hAnsi="Lucida Sans" w:cs="Lucida Sans"/>
          <w:b/>
          <w:sz w:val="20"/>
        </w:rPr>
        <w:t xml:space="preserve"> </w:t>
      </w:r>
    </w:p>
    <w:p w:rsidR="00A463A0" w:rsidRDefault="00A463A0" w:rsidP="00A463A0">
      <w:pPr>
        <w:spacing w:after="65" w:line="240" w:lineRule="auto"/>
      </w:pPr>
      <w:r>
        <w:rPr>
          <w:rFonts w:ascii="Lucida Sans" w:eastAsia="Lucida Sans" w:hAnsi="Lucida Sans" w:cs="Lucida Sans"/>
          <w:b/>
          <w:sz w:val="20"/>
        </w:rPr>
        <w:lastRenderedPageBreak/>
        <w:t xml:space="preserve"> </w:t>
      </w:r>
    </w:p>
    <w:p w:rsidR="00A463A0" w:rsidRDefault="00A463A0" w:rsidP="00A463A0">
      <w:pPr>
        <w:spacing w:after="67" w:line="240" w:lineRule="auto"/>
        <w:ind w:right="-15"/>
      </w:pPr>
      <w:r>
        <w:rPr>
          <w:rFonts w:ascii="Lucida Sans" w:eastAsia="Lucida Sans" w:hAnsi="Lucida Sans" w:cs="Lucida Sans"/>
          <w:b/>
          <w:sz w:val="20"/>
        </w:rPr>
        <w:t xml:space="preserve">Sr. José Tomas Sánchez García                           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w:t>
      </w:r>
    </w:p>
    <w:p w:rsidR="00A463A0" w:rsidRDefault="00A463A0" w:rsidP="00A463A0">
      <w:pPr>
        <w:spacing w:after="67" w:line="240" w:lineRule="auto"/>
        <w:ind w:right="-15"/>
      </w:pPr>
      <w:r>
        <w:rPr>
          <w:rFonts w:ascii="Lucida Sans" w:eastAsia="Lucida Sans" w:hAnsi="Lucida Sans" w:cs="Lucida Sans"/>
          <w:b/>
          <w:sz w:val="20"/>
        </w:rPr>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A463A0" w:rsidRDefault="00A463A0" w:rsidP="00A463A0">
      <w:pPr>
        <w:spacing w:after="65" w:line="240" w:lineRule="auto"/>
      </w:pPr>
      <w:r>
        <w:rPr>
          <w:rFonts w:ascii="Lucida Sans" w:eastAsia="Lucida Sans" w:hAnsi="Lucida Sans" w:cs="Lucida Sans"/>
          <w:b/>
          <w:sz w:val="20"/>
        </w:rPr>
        <w:t xml:space="preserve"> </w:t>
      </w:r>
    </w:p>
    <w:p w:rsidR="00A463A0" w:rsidRDefault="00A463A0" w:rsidP="00A463A0">
      <w:pPr>
        <w:spacing w:after="61" w:line="240" w:lineRule="auto"/>
      </w:pPr>
      <w:r>
        <w:rPr>
          <w:rFonts w:ascii="Lucida Sans" w:eastAsia="Lucida Sans" w:hAnsi="Lucida Sans" w:cs="Lucida Sans"/>
          <w:b/>
          <w:sz w:val="20"/>
        </w:rPr>
        <w:t xml:space="preserve"> </w:t>
      </w:r>
    </w:p>
    <w:p w:rsidR="00A463A0" w:rsidRDefault="00A463A0" w:rsidP="00A463A0">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A463A0" w:rsidRDefault="00A463A0" w:rsidP="00A463A0">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A463A0" w:rsidRDefault="00A463A0" w:rsidP="00A463A0">
      <w:pPr>
        <w:spacing w:after="65" w:line="240" w:lineRule="auto"/>
      </w:pPr>
      <w:r>
        <w:rPr>
          <w:rFonts w:ascii="Lucida Sans" w:eastAsia="Lucida Sans" w:hAnsi="Lucida Sans" w:cs="Lucida Sans"/>
          <w:b/>
          <w:sz w:val="20"/>
        </w:rPr>
        <w:t xml:space="preserve"> </w:t>
      </w:r>
    </w:p>
    <w:p w:rsidR="00A463A0" w:rsidRDefault="00A463A0" w:rsidP="00A463A0">
      <w:pPr>
        <w:spacing w:after="61" w:line="240" w:lineRule="auto"/>
      </w:pPr>
      <w:r>
        <w:rPr>
          <w:rFonts w:ascii="Lucida Sans" w:eastAsia="Lucida Sans" w:hAnsi="Lucida Sans" w:cs="Lucida Sans"/>
          <w:b/>
          <w:sz w:val="20"/>
        </w:rPr>
        <w:t xml:space="preserve"> </w:t>
      </w:r>
    </w:p>
    <w:p w:rsidR="00A463A0" w:rsidRDefault="00A463A0" w:rsidP="00A463A0">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A463A0" w:rsidRDefault="00A463A0" w:rsidP="00A463A0">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A463A0" w:rsidRDefault="00A463A0" w:rsidP="00A463A0">
      <w:pPr>
        <w:spacing w:after="65" w:line="240" w:lineRule="auto"/>
      </w:pPr>
      <w:r>
        <w:rPr>
          <w:rFonts w:ascii="Lucida Sans" w:eastAsia="Lucida Sans" w:hAnsi="Lucida Sans" w:cs="Lucida Sans"/>
          <w:b/>
          <w:sz w:val="20"/>
        </w:rPr>
        <w:t xml:space="preserve">          </w:t>
      </w:r>
    </w:p>
    <w:p w:rsidR="00A463A0" w:rsidRDefault="00A463A0" w:rsidP="00A463A0">
      <w:pPr>
        <w:spacing w:after="61" w:line="240" w:lineRule="auto"/>
      </w:pPr>
      <w:r>
        <w:rPr>
          <w:rFonts w:ascii="Lucida Sans" w:eastAsia="Lucida Sans" w:hAnsi="Lucida Sans" w:cs="Lucida Sans"/>
          <w:b/>
          <w:sz w:val="20"/>
        </w:rPr>
        <w:t xml:space="preserve">            </w:t>
      </w:r>
    </w:p>
    <w:p w:rsidR="00A463A0" w:rsidRDefault="00A463A0" w:rsidP="00A463A0">
      <w:pPr>
        <w:spacing w:after="65" w:line="240" w:lineRule="auto"/>
      </w:pPr>
      <w:r>
        <w:rPr>
          <w:rFonts w:ascii="Lucida Sans" w:eastAsia="Lucida Sans" w:hAnsi="Lucida Sans" w:cs="Lucida Sans"/>
          <w:b/>
          <w:sz w:val="20"/>
        </w:rPr>
        <w:t xml:space="preserve">                                                                                                                                                                           </w:t>
      </w:r>
    </w:p>
    <w:p w:rsidR="00A463A0" w:rsidRDefault="00A463A0" w:rsidP="00A463A0">
      <w:pPr>
        <w:spacing w:after="67" w:line="240" w:lineRule="auto"/>
        <w:ind w:right="-15"/>
      </w:pPr>
      <w:r>
        <w:rPr>
          <w:rFonts w:ascii="Lucida Sans" w:eastAsia="Lucida Sans" w:hAnsi="Lucida Sans" w:cs="Lucida Sans"/>
          <w:b/>
          <w:sz w:val="20"/>
        </w:rPr>
        <w:t xml:space="preserve">Sra. Luz de María Herrera López                          Juan Hernández Cruz </w:t>
      </w:r>
    </w:p>
    <w:p w:rsidR="00A463A0" w:rsidRDefault="00A463A0" w:rsidP="00A463A0">
      <w:pPr>
        <w:jc w:val="both"/>
        <w:rPr>
          <w:rFonts w:ascii="Lucida Sans" w:eastAsia="Lucida Sans" w:hAnsi="Lucida Sans" w:cs="Lucida Sans"/>
          <w:b/>
          <w:sz w:val="20"/>
        </w:rPr>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p>
    <w:p w:rsidR="00A463A0" w:rsidRDefault="00A463A0" w:rsidP="00A463A0">
      <w:pPr>
        <w:jc w:val="both"/>
        <w:rPr>
          <w:rFonts w:ascii="Lucida Sans" w:eastAsia="Lucida Sans" w:hAnsi="Lucida Sans" w:cs="Lucida Sans"/>
          <w:b/>
          <w:sz w:val="20"/>
        </w:rPr>
      </w:pPr>
    </w:p>
    <w:p w:rsidR="00A463A0" w:rsidRPr="00A463A0" w:rsidRDefault="00A463A0" w:rsidP="00A463A0">
      <w:pPr>
        <w:jc w:val="both"/>
        <w:rPr>
          <w:b/>
        </w:rPr>
      </w:pPr>
      <w:r w:rsidRPr="00A463A0">
        <w:rPr>
          <w:b/>
        </w:rPr>
        <w:t>Carla Trinidad Abarca Guatemala</w:t>
      </w:r>
    </w:p>
    <w:p w:rsidR="00A463A0" w:rsidRPr="00A463A0" w:rsidRDefault="00A463A0" w:rsidP="00A463A0">
      <w:pPr>
        <w:jc w:val="both"/>
        <w:rPr>
          <w:b/>
          <w:sz w:val="23"/>
          <w:szCs w:val="23"/>
        </w:rPr>
      </w:pPr>
      <w:r w:rsidRPr="00A463A0">
        <w:rPr>
          <w:b/>
        </w:rPr>
        <w:t xml:space="preserve"> Secretaria Municipal</w:t>
      </w:r>
    </w:p>
    <w:p w:rsidR="00A463A0" w:rsidRDefault="00A463A0" w:rsidP="00A463A0">
      <w:pPr>
        <w:jc w:val="both"/>
      </w:pPr>
      <w:bookmarkStart w:id="0" w:name="_GoBack"/>
      <w:bookmarkEnd w:id="0"/>
    </w:p>
    <w:sectPr w:rsidR="00A463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A0"/>
    <w:rsid w:val="006B0287"/>
    <w:rsid w:val="00A463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0D8C4-47A9-4DF9-B816-EFDB2771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2021-08-20T15:17:00Z</dcterms:created>
  <dcterms:modified xsi:type="dcterms:W3CDTF">2021-08-20T15:26:00Z</dcterms:modified>
</cp:coreProperties>
</file>