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35BD5" w14:textId="42A3899F" w:rsidR="00D66B4E" w:rsidRPr="0084364F" w:rsidRDefault="004F1B4C" w:rsidP="005B4454">
      <w:pPr>
        <w:jc w:val="both"/>
        <w:rPr>
          <w:rFonts w:ascii="BatangChe" w:eastAsia="BatangChe" w:hAnsi="BatangChe"/>
          <w:sz w:val="24"/>
          <w:lang w:val="es-ES"/>
        </w:rPr>
      </w:pPr>
      <w:bookmarkStart w:id="0" w:name="_GoBack"/>
      <w:bookmarkEnd w:id="0"/>
      <w:r w:rsidRPr="0084364F">
        <w:rPr>
          <w:rFonts w:ascii="BatangChe" w:eastAsia="BatangChe" w:hAnsi="BatangChe"/>
          <w:sz w:val="24"/>
          <w:lang w:val="es-ES"/>
        </w:rPr>
        <w:t>ALCALDÍA MUNICIPAL DE ZACATECOLUCA, UNIDAD DE PLANIFICACIÓN, ORDENAMIENTO Y DESARROLLO TERRITORIAL:</w:t>
      </w:r>
      <w:r w:rsidR="00EB188C" w:rsidRPr="0084364F">
        <w:rPr>
          <w:rFonts w:ascii="BatangChe" w:eastAsia="BatangChe" w:hAnsi="BatangChe"/>
          <w:sz w:val="24"/>
          <w:lang w:val="es-ES"/>
        </w:rPr>
        <w:t xml:space="preserve"> Zacatecoluca, a las </w:t>
      </w:r>
      <w:r w:rsidR="003E61D1">
        <w:rPr>
          <w:rFonts w:ascii="BatangChe" w:eastAsia="BatangChe" w:hAnsi="BatangChe"/>
          <w:sz w:val="24"/>
          <w:lang w:val="es-ES"/>
        </w:rPr>
        <w:t xml:space="preserve">catorce </w:t>
      </w:r>
      <w:r w:rsidR="00EB188C" w:rsidRPr="0084364F">
        <w:rPr>
          <w:rFonts w:ascii="BatangChe" w:eastAsia="BatangChe" w:hAnsi="BatangChe"/>
          <w:sz w:val="24"/>
          <w:lang w:val="es-ES"/>
        </w:rPr>
        <w:t>horas</w:t>
      </w:r>
      <w:r w:rsidR="003E61D1">
        <w:rPr>
          <w:rFonts w:ascii="BatangChe" w:eastAsia="BatangChe" w:hAnsi="BatangChe"/>
          <w:sz w:val="24"/>
          <w:lang w:val="es-ES"/>
        </w:rPr>
        <w:t xml:space="preserve"> y quince minutos</w:t>
      </w:r>
      <w:r w:rsidR="00EB188C" w:rsidRPr="0084364F">
        <w:rPr>
          <w:rFonts w:ascii="BatangChe" w:eastAsia="BatangChe" w:hAnsi="BatangChe"/>
          <w:sz w:val="24"/>
          <w:lang w:val="es-ES"/>
        </w:rPr>
        <w:t xml:space="preserve"> del día </w:t>
      </w:r>
      <w:r w:rsidR="00805A42">
        <w:rPr>
          <w:rFonts w:ascii="BatangChe" w:eastAsia="BatangChe" w:hAnsi="BatangChe"/>
          <w:sz w:val="24"/>
          <w:lang w:val="es-ES"/>
        </w:rPr>
        <w:t>quince</w:t>
      </w:r>
      <w:r w:rsidR="00F15C43">
        <w:rPr>
          <w:rFonts w:ascii="BatangChe" w:eastAsia="BatangChe" w:hAnsi="BatangChe"/>
          <w:sz w:val="24"/>
          <w:lang w:val="es-ES"/>
        </w:rPr>
        <w:t xml:space="preserve"> </w:t>
      </w:r>
      <w:r w:rsidR="00F15C43" w:rsidRPr="0084364F">
        <w:rPr>
          <w:rFonts w:ascii="BatangChe" w:eastAsia="BatangChe" w:hAnsi="BatangChe"/>
          <w:sz w:val="24"/>
          <w:lang w:val="es-ES"/>
        </w:rPr>
        <w:t>de</w:t>
      </w:r>
      <w:r w:rsidR="0044119F">
        <w:rPr>
          <w:rFonts w:ascii="BatangChe" w:eastAsia="BatangChe" w:hAnsi="BatangChe"/>
          <w:sz w:val="24"/>
          <w:lang w:val="es-ES"/>
        </w:rPr>
        <w:t xml:space="preserve"> </w:t>
      </w:r>
      <w:r w:rsidR="00805A42">
        <w:rPr>
          <w:rFonts w:ascii="BatangChe" w:eastAsia="BatangChe" w:hAnsi="BatangChe"/>
          <w:sz w:val="24"/>
          <w:lang w:val="es-ES"/>
        </w:rPr>
        <w:t>noviembre</w:t>
      </w:r>
      <w:r w:rsidR="00F15C43" w:rsidRPr="0084364F">
        <w:rPr>
          <w:rFonts w:ascii="BatangChe" w:eastAsia="BatangChe" w:hAnsi="BatangChe"/>
          <w:sz w:val="24"/>
          <w:lang w:val="es-ES"/>
        </w:rPr>
        <w:t xml:space="preserve"> de</w:t>
      </w:r>
      <w:r w:rsidR="00E16387">
        <w:rPr>
          <w:rFonts w:ascii="BatangChe" w:eastAsia="BatangChe" w:hAnsi="BatangChe"/>
          <w:sz w:val="24"/>
          <w:lang w:val="es-ES"/>
        </w:rPr>
        <w:t xml:space="preserve"> dos mil diecinueve</w:t>
      </w:r>
      <w:r w:rsidRPr="0084364F">
        <w:rPr>
          <w:rFonts w:ascii="BatangChe" w:eastAsia="BatangChe" w:hAnsi="BatangChe"/>
          <w:sz w:val="24"/>
          <w:lang w:val="es-ES"/>
        </w:rPr>
        <w:t>.</w:t>
      </w:r>
    </w:p>
    <w:p w14:paraId="5116E59A" w14:textId="77777777" w:rsidR="004F1B4C" w:rsidRPr="0084364F" w:rsidRDefault="004F1B4C" w:rsidP="0084364F">
      <w:pPr>
        <w:jc w:val="both"/>
        <w:rPr>
          <w:rFonts w:ascii="BatangChe" w:eastAsia="BatangChe" w:hAnsi="BatangChe"/>
          <w:sz w:val="24"/>
          <w:lang w:val="es-ES"/>
        </w:rPr>
      </w:pPr>
    </w:p>
    <w:p w14:paraId="1A92462E" w14:textId="2B602593" w:rsidR="001A1EDB" w:rsidRDefault="004F1B4C" w:rsidP="001A1EDB">
      <w:pPr>
        <w:ind w:firstLine="720"/>
        <w:jc w:val="both"/>
        <w:rPr>
          <w:rFonts w:ascii="BatangChe" w:eastAsia="BatangChe" w:hAnsi="BatangChe"/>
          <w:sz w:val="24"/>
          <w:lang w:val="es-ES"/>
        </w:rPr>
      </w:pPr>
      <w:r w:rsidRPr="0084364F">
        <w:rPr>
          <w:rFonts w:ascii="BatangChe" w:eastAsia="BatangChe" w:hAnsi="BatangChe"/>
          <w:sz w:val="24"/>
          <w:lang w:val="es-ES"/>
        </w:rPr>
        <w:t>Proce</w:t>
      </w:r>
      <w:r w:rsidR="00AB1C1C" w:rsidRPr="0084364F">
        <w:rPr>
          <w:rFonts w:ascii="BatangChe" w:eastAsia="BatangChe" w:hAnsi="BatangChe"/>
          <w:sz w:val="24"/>
          <w:lang w:val="es-ES"/>
        </w:rPr>
        <w:t xml:space="preserve">so </w:t>
      </w:r>
      <w:r w:rsidR="0084364F" w:rsidRPr="0084364F">
        <w:rPr>
          <w:rFonts w:ascii="BatangChe" w:eastAsia="BatangChe" w:hAnsi="BatangChe"/>
          <w:sz w:val="24"/>
          <w:lang w:val="es-ES"/>
        </w:rPr>
        <w:t>ADMINISTRATIVO SANCIONATORIO</w:t>
      </w:r>
      <w:r w:rsidR="00AB1C1C" w:rsidRPr="0084364F">
        <w:rPr>
          <w:rFonts w:ascii="BatangChe" w:eastAsia="BatangChe" w:hAnsi="BatangChe"/>
          <w:sz w:val="24"/>
          <w:lang w:val="es-ES"/>
        </w:rPr>
        <w:t>, promovido de oficio</w:t>
      </w:r>
      <w:r w:rsidR="00226749" w:rsidRPr="0084364F">
        <w:rPr>
          <w:rFonts w:ascii="BatangChe" w:eastAsia="BatangChe" w:hAnsi="BatangChe"/>
          <w:sz w:val="24"/>
          <w:lang w:val="es-ES"/>
        </w:rPr>
        <w:t xml:space="preserve"> de parte de la UNIDAD DE PLANIFICACIÓN, ORDENAMIENTO Y DESARROLLO TERRITORIAL</w:t>
      </w:r>
      <w:r w:rsidR="0084364F">
        <w:rPr>
          <w:rFonts w:ascii="BatangChe" w:eastAsia="BatangChe" w:hAnsi="BatangChe"/>
          <w:sz w:val="24"/>
          <w:lang w:val="es-ES"/>
        </w:rPr>
        <w:t>,</w:t>
      </w:r>
      <w:r w:rsidR="00396DDD" w:rsidRPr="0084364F">
        <w:rPr>
          <w:rFonts w:ascii="BatangChe" w:eastAsia="BatangChe" w:hAnsi="BatangChe"/>
          <w:sz w:val="24"/>
          <w:lang w:val="es-ES"/>
        </w:rPr>
        <w:t xml:space="preserve"> en referencia al expediente </w:t>
      </w:r>
      <w:r w:rsidR="00396DDD" w:rsidRPr="0084364F">
        <w:rPr>
          <w:rFonts w:ascii="BatangChe" w:eastAsia="BatangChe" w:hAnsi="BatangChe"/>
          <w:b/>
          <w:sz w:val="24"/>
          <w:lang w:val="es-ES"/>
        </w:rPr>
        <w:t>S-201</w:t>
      </w:r>
      <w:r w:rsidR="00890073">
        <w:rPr>
          <w:rFonts w:ascii="BatangChe" w:eastAsia="BatangChe" w:hAnsi="BatangChe"/>
          <w:b/>
          <w:sz w:val="24"/>
          <w:lang w:val="es-ES"/>
        </w:rPr>
        <w:t>9</w:t>
      </w:r>
      <w:r w:rsidR="00805A42">
        <w:rPr>
          <w:rFonts w:ascii="BatangChe" w:eastAsia="BatangChe" w:hAnsi="BatangChe"/>
          <w:b/>
          <w:sz w:val="24"/>
          <w:lang w:val="es-ES"/>
        </w:rPr>
        <w:t>-15</w:t>
      </w:r>
      <w:r w:rsidR="002E7856">
        <w:rPr>
          <w:rFonts w:ascii="BatangChe" w:eastAsia="BatangChe" w:hAnsi="BatangChe"/>
          <w:sz w:val="24"/>
          <w:lang w:val="es-ES"/>
        </w:rPr>
        <w:t xml:space="preserve">, relativo a la </w:t>
      </w:r>
      <w:r w:rsidR="00830B3B">
        <w:rPr>
          <w:rFonts w:ascii="BatangChe" w:eastAsia="BatangChe" w:hAnsi="BatangChe"/>
          <w:sz w:val="24"/>
          <w:lang w:val="es-ES"/>
        </w:rPr>
        <w:t>INFRACCIÓN URBANÍSTICA</w:t>
      </w:r>
      <w:r w:rsidR="00057240">
        <w:rPr>
          <w:rFonts w:ascii="BatangChe" w:eastAsia="BatangChe" w:hAnsi="BatangChe"/>
          <w:sz w:val="24"/>
          <w:lang w:val="es-ES"/>
        </w:rPr>
        <w:t xml:space="preserve"> cometida</w:t>
      </w:r>
      <w:r w:rsidR="00830B3B">
        <w:rPr>
          <w:rFonts w:ascii="BatangChe" w:eastAsia="BatangChe" w:hAnsi="BatangChe"/>
          <w:sz w:val="24"/>
          <w:lang w:val="es-ES"/>
        </w:rPr>
        <w:t>, en un inmueble</w:t>
      </w:r>
      <w:r w:rsidR="003E61D1" w:rsidRPr="003E61D1">
        <w:rPr>
          <w:rFonts w:ascii="BatangChe" w:eastAsia="BatangChe" w:hAnsi="BatangChe"/>
          <w:b/>
          <w:sz w:val="24"/>
          <w:lang w:val="es-ES"/>
        </w:rPr>
        <w:t xml:space="preserve"> </w:t>
      </w:r>
      <w:r w:rsidR="00A4394A" w:rsidRPr="00A4394A">
        <w:rPr>
          <w:rFonts w:ascii="BatangChe" w:eastAsia="BatangChe" w:hAnsi="BatangChe"/>
          <w:sz w:val="24"/>
          <w:lang w:val="es-ES"/>
        </w:rPr>
        <w:t>urbano</w:t>
      </w:r>
      <w:r w:rsidR="00AD08E1">
        <w:rPr>
          <w:rFonts w:ascii="BatangChe" w:eastAsia="BatangChe" w:hAnsi="BatangChe"/>
          <w:b/>
          <w:sz w:val="24"/>
          <w:lang w:val="es-ES"/>
        </w:rPr>
        <w:t xml:space="preserve"> </w:t>
      </w:r>
      <w:r w:rsidR="00AC2EBB">
        <w:rPr>
          <w:rFonts w:ascii="BatangChe" w:eastAsia="BatangChe" w:hAnsi="BatangChe"/>
          <w:sz w:val="24"/>
          <w:lang w:val="es-ES"/>
        </w:rPr>
        <w:t xml:space="preserve">ubicado en </w:t>
      </w:r>
      <w:r w:rsidR="00805A42">
        <w:rPr>
          <w:rFonts w:ascii="BatangChe" w:eastAsia="BatangChe" w:hAnsi="BatangChe"/>
          <w:sz w:val="24"/>
          <w:lang w:val="es-ES"/>
        </w:rPr>
        <w:t>casa # 22, 10</w:t>
      </w:r>
      <w:r w:rsidR="00B06F83">
        <w:rPr>
          <w:rFonts w:ascii="BatangChe" w:eastAsia="BatangChe" w:hAnsi="BatangChe"/>
          <w:sz w:val="24"/>
          <w:lang w:val="es-ES"/>
        </w:rPr>
        <w:t>°</w:t>
      </w:r>
      <w:r w:rsidR="00805A42">
        <w:rPr>
          <w:rFonts w:ascii="BatangChe" w:eastAsia="BatangChe" w:hAnsi="BatangChe"/>
          <w:sz w:val="24"/>
          <w:lang w:val="es-ES"/>
        </w:rPr>
        <w:t xml:space="preserve"> Av</w:t>
      </w:r>
      <w:r w:rsidR="00B06F83">
        <w:rPr>
          <w:rFonts w:ascii="BatangChe" w:eastAsia="BatangChe" w:hAnsi="BatangChe"/>
          <w:sz w:val="24"/>
          <w:lang w:val="es-ES"/>
        </w:rPr>
        <w:t>enida</w:t>
      </w:r>
      <w:r w:rsidR="00805A42">
        <w:rPr>
          <w:rFonts w:ascii="BatangChe" w:eastAsia="BatangChe" w:hAnsi="BatangChe"/>
          <w:sz w:val="24"/>
          <w:lang w:val="es-ES"/>
        </w:rPr>
        <w:t xml:space="preserve"> Sur, Barrio El Carmen</w:t>
      </w:r>
      <w:r w:rsidR="00805A42">
        <w:rPr>
          <w:rFonts w:ascii="BatangChe" w:eastAsia="BatangChe" w:hAnsi="BatangChe"/>
          <w:color w:val="000000" w:themeColor="text1"/>
          <w:sz w:val="24"/>
          <w:lang w:val="es-ES"/>
        </w:rPr>
        <w:t xml:space="preserve">, </w:t>
      </w:r>
      <w:r w:rsidR="0084364F">
        <w:rPr>
          <w:rFonts w:ascii="BatangChe" w:eastAsia="BatangChe" w:hAnsi="BatangChe"/>
          <w:sz w:val="24"/>
          <w:lang w:val="es-ES"/>
        </w:rPr>
        <w:t xml:space="preserve"> inmueble de este Municipio según inventario del Centro Nacional de Registro </w:t>
      </w:r>
      <w:r w:rsidR="00805A42" w:rsidRPr="00B06F83">
        <w:rPr>
          <w:rFonts w:ascii="BatangChe" w:eastAsia="BatangChe" w:hAnsi="BatangChe"/>
          <w:b/>
          <w:color w:val="000000" w:themeColor="text1"/>
          <w:sz w:val="24"/>
          <w:lang w:val="es-ES"/>
        </w:rPr>
        <w:t>0821-U15-249</w:t>
      </w:r>
      <w:r w:rsidR="00396DDD" w:rsidRPr="0084364F">
        <w:rPr>
          <w:rFonts w:ascii="BatangChe" w:eastAsia="BatangChe" w:hAnsi="BatangChe"/>
          <w:sz w:val="24"/>
          <w:lang w:val="es-ES"/>
        </w:rPr>
        <w:t>, el cual consta que</w:t>
      </w:r>
      <w:r w:rsidR="0084364F">
        <w:rPr>
          <w:rFonts w:ascii="BatangChe" w:eastAsia="BatangChe" w:hAnsi="BatangChe"/>
          <w:sz w:val="24"/>
          <w:lang w:val="es-ES"/>
        </w:rPr>
        <w:t xml:space="preserve"> se</w:t>
      </w:r>
      <w:r w:rsidR="00396DDD" w:rsidRPr="0084364F">
        <w:rPr>
          <w:rFonts w:ascii="BatangChe" w:eastAsia="BatangChe" w:hAnsi="BatangChe"/>
          <w:sz w:val="24"/>
          <w:lang w:val="es-ES"/>
        </w:rPr>
        <w:t xml:space="preserve"> </w:t>
      </w:r>
      <w:r w:rsidR="0084364F" w:rsidRPr="0084364F">
        <w:rPr>
          <w:rFonts w:ascii="BatangChe" w:eastAsia="BatangChe" w:hAnsi="BatangChe"/>
          <w:sz w:val="24"/>
          <w:lang w:val="es-ES"/>
        </w:rPr>
        <w:t>ha</w:t>
      </w:r>
      <w:r w:rsidR="00396DDD" w:rsidRPr="0084364F">
        <w:rPr>
          <w:rFonts w:ascii="BatangChe" w:eastAsia="BatangChe" w:hAnsi="BatangChe"/>
          <w:sz w:val="24"/>
          <w:lang w:val="es-ES"/>
        </w:rPr>
        <w:t xml:space="preserve"> </w:t>
      </w:r>
      <w:r w:rsidR="000259ED">
        <w:rPr>
          <w:rFonts w:ascii="BatangChe" w:eastAsia="BatangChe" w:hAnsi="BatangChe"/>
          <w:sz w:val="24"/>
          <w:lang w:val="es-ES"/>
        </w:rPr>
        <w:t xml:space="preserve">cometido </w:t>
      </w:r>
      <w:r w:rsidR="00396DDD" w:rsidRPr="0084364F">
        <w:rPr>
          <w:rFonts w:ascii="BatangChe" w:eastAsia="BatangChe" w:hAnsi="BatangChe"/>
          <w:sz w:val="24"/>
          <w:lang w:val="es-ES"/>
        </w:rPr>
        <w:t>la</w:t>
      </w:r>
      <w:r w:rsidR="00057240">
        <w:rPr>
          <w:rFonts w:ascii="BatangChe" w:eastAsia="BatangChe" w:hAnsi="BatangChe"/>
          <w:sz w:val="24"/>
          <w:lang w:val="es-ES"/>
        </w:rPr>
        <w:t xml:space="preserve"> </w:t>
      </w:r>
      <w:r w:rsidR="00A4394A">
        <w:rPr>
          <w:rFonts w:ascii="BatangChe" w:eastAsia="BatangChe" w:hAnsi="BatangChe"/>
          <w:sz w:val="24"/>
          <w:lang w:val="es-ES"/>
        </w:rPr>
        <w:t>INFRACCIÓN URBANÍSTICA</w:t>
      </w:r>
      <w:r w:rsidR="00396DDD" w:rsidRPr="0084364F">
        <w:rPr>
          <w:rFonts w:ascii="BatangChe" w:eastAsia="BatangChe" w:hAnsi="BatangChe"/>
          <w:sz w:val="24"/>
          <w:lang w:val="es-ES"/>
        </w:rPr>
        <w:t xml:space="preserve">, </w:t>
      </w:r>
      <w:r w:rsidR="000259ED">
        <w:rPr>
          <w:rFonts w:ascii="BatangChe" w:eastAsia="BatangChe" w:hAnsi="BatangChe"/>
          <w:sz w:val="24"/>
          <w:lang w:val="es-ES"/>
        </w:rPr>
        <w:t>según el Art. 129</w:t>
      </w:r>
      <w:r w:rsidR="0084364F">
        <w:rPr>
          <w:rFonts w:ascii="BatangChe" w:eastAsia="BatangChe" w:hAnsi="BatangChe"/>
          <w:sz w:val="24"/>
          <w:lang w:val="es-ES"/>
        </w:rPr>
        <w:t xml:space="preserve"> de la </w:t>
      </w:r>
      <w:r w:rsidR="00A4394A" w:rsidRPr="009B415C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A4394A">
        <w:rPr>
          <w:rFonts w:ascii="BatangChe" w:eastAsia="BatangChe" w:hAnsi="BatangChe"/>
          <w:sz w:val="24"/>
          <w:lang w:val="es-ES"/>
        </w:rPr>
        <w:t>.</w:t>
      </w:r>
      <w:r w:rsidR="00B16E78">
        <w:rPr>
          <w:rFonts w:ascii="BatangChe" w:eastAsia="BatangChe" w:hAnsi="BatangChe"/>
          <w:sz w:val="24"/>
          <w:lang w:val="es-ES"/>
        </w:rPr>
        <w:t xml:space="preserve"> </w:t>
      </w:r>
      <w:r w:rsidR="00057240">
        <w:rPr>
          <w:rFonts w:ascii="BatangChe" w:eastAsia="BatangChe" w:hAnsi="BatangChe"/>
          <w:sz w:val="24"/>
          <w:lang w:val="es-ES"/>
        </w:rPr>
        <w:t xml:space="preserve">Que en adelante se </w:t>
      </w:r>
      <w:r w:rsidR="00805A42">
        <w:rPr>
          <w:rFonts w:ascii="BatangChe" w:eastAsia="BatangChe" w:hAnsi="BatangChe"/>
          <w:sz w:val="24"/>
          <w:lang w:val="es-ES"/>
        </w:rPr>
        <w:t>denominará</w:t>
      </w:r>
      <w:r w:rsidR="00057240">
        <w:rPr>
          <w:rFonts w:ascii="BatangChe" w:eastAsia="BatangChe" w:hAnsi="BatangChe"/>
          <w:sz w:val="24"/>
          <w:lang w:val="es-ES"/>
        </w:rPr>
        <w:t xml:space="preserve"> La Ordenanza Reguladora; que cuyo proceso recae al </w:t>
      </w:r>
      <w:r w:rsidR="00057240">
        <w:rPr>
          <w:rFonts w:ascii="BatangChe" w:eastAsia="BatangChe" w:hAnsi="BatangChe"/>
          <w:color w:val="000000" w:themeColor="text1"/>
          <w:sz w:val="24"/>
          <w:lang w:val="es-ES"/>
        </w:rPr>
        <w:t>propietario del inmueble</w:t>
      </w:r>
      <w:r w:rsidR="00805A42">
        <w:rPr>
          <w:rFonts w:ascii="BatangChe" w:eastAsia="BatangChe" w:hAnsi="BatangChe"/>
          <w:color w:val="000000" w:themeColor="text1"/>
          <w:sz w:val="24"/>
          <w:lang w:val="es-ES"/>
        </w:rPr>
        <w:t xml:space="preserve"> y del proyecto</w:t>
      </w:r>
      <w:r w:rsidR="00057240">
        <w:rPr>
          <w:rFonts w:ascii="BatangChe" w:eastAsia="BatangChe" w:hAnsi="BatangChe"/>
          <w:color w:val="000000" w:themeColor="text1"/>
          <w:sz w:val="24"/>
          <w:lang w:val="es-ES"/>
        </w:rPr>
        <w:t xml:space="preserve"> el Señor </w:t>
      </w:r>
      <w:r w:rsidR="00805A42">
        <w:rPr>
          <w:rFonts w:ascii="BatangChe" w:eastAsia="BatangChe" w:hAnsi="BatangChe"/>
          <w:b/>
          <w:color w:val="000000" w:themeColor="text1"/>
          <w:sz w:val="24"/>
          <w:lang w:val="es-ES"/>
        </w:rPr>
        <w:t>Manuel de Jesús Ticas Barahona</w:t>
      </w:r>
      <w:r w:rsidR="00805A42">
        <w:rPr>
          <w:rFonts w:ascii="BatangChe" w:eastAsia="BatangChe" w:hAnsi="BatangChe"/>
          <w:color w:val="000000" w:themeColor="text1"/>
          <w:sz w:val="24"/>
          <w:lang w:val="es-ES"/>
        </w:rPr>
        <w:t>,</w:t>
      </w:r>
      <w:r w:rsidR="00805A42">
        <w:rPr>
          <w:rFonts w:ascii="BatangChe" w:eastAsia="BatangChe" w:hAnsi="BatangChe"/>
          <w:sz w:val="24"/>
          <w:lang w:val="es-ES"/>
        </w:rPr>
        <w:t xml:space="preserve"> en adelante será</w:t>
      </w:r>
      <w:r w:rsidR="00D96387">
        <w:rPr>
          <w:rFonts w:ascii="BatangChe" w:eastAsia="BatangChe" w:hAnsi="BatangChe"/>
          <w:sz w:val="24"/>
          <w:lang w:val="es-ES"/>
        </w:rPr>
        <w:t xml:space="preserve"> nombrado como el infractor</w:t>
      </w:r>
      <w:r w:rsidR="00A4394A">
        <w:rPr>
          <w:rFonts w:ascii="BatangChe" w:eastAsia="BatangChe" w:hAnsi="BatangChe"/>
          <w:sz w:val="24"/>
          <w:lang w:val="es-ES"/>
        </w:rPr>
        <w:t xml:space="preserve">. </w:t>
      </w:r>
    </w:p>
    <w:p w14:paraId="39067B7A" w14:textId="7538BA1E" w:rsidR="00B16E78" w:rsidRPr="000E132B" w:rsidRDefault="00290A7D" w:rsidP="000E132B">
      <w:pPr>
        <w:pStyle w:val="Prrafodelista"/>
        <w:numPr>
          <w:ilvl w:val="0"/>
          <w:numId w:val="8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LEÍDO LOS ANTECEDENTES</w:t>
      </w:r>
      <w:r w:rsidR="00C75119" w:rsidRPr="000E132B">
        <w:rPr>
          <w:rFonts w:ascii="BatangChe" w:eastAsia="BatangChe" w:hAnsi="BatangChe"/>
          <w:sz w:val="24"/>
          <w:lang w:val="es-ES"/>
        </w:rPr>
        <w:t>:</w:t>
      </w:r>
    </w:p>
    <w:p w14:paraId="15CDF037" w14:textId="4CED193F" w:rsidR="008052CF" w:rsidRDefault="009F039F" w:rsidP="00C7511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Que mediante inspección </w:t>
      </w:r>
      <w:r w:rsidR="00104BE7">
        <w:rPr>
          <w:rFonts w:ascii="BatangChe" w:eastAsia="BatangChe" w:hAnsi="BatangChe"/>
          <w:sz w:val="24"/>
          <w:lang w:val="es-ES"/>
        </w:rPr>
        <w:t>de monitoreo</w:t>
      </w:r>
      <w:r>
        <w:rPr>
          <w:rFonts w:ascii="BatangChe" w:eastAsia="BatangChe" w:hAnsi="BatangChe"/>
          <w:sz w:val="24"/>
          <w:lang w:val="es-ES"/>
        </w:rPr>
        <w:t xml:space="preserve"> realizada por el </w:t>
      </w:r>
      <w:r w:rsidR="00104BE7">
        <w:rPr>
          <w:rFonts w:ascii="BatangChe" w:eastAsia="BatangChe" w:hAnsi="BatangChe"/>
          <w:sz w:val="24"/>
          <w:lang w:val="es-ES"/>
        </w:rPr>
        <w:t>Inspector de Ordenamiento T</w:t>
      </w:r>
      <w:r>
        <w:rPr>
          <w:rFonts w:ascii="BatangChe" w:eastAsia="BatangChe" w:hAnsi="BatangChe"/>
          <w:sz w:val="24"/>
          <w:lang w:val="es-ES"/>
        </w:rPr>
        <w:t>erritorial</w:t>
      </w:r>
      <w:r w:rsidR="00673B8C">
        <w:rPr>
          <w:rFonts w:ascii="BatangChe" w:eastAsia="BatangChe" w:hAnsi="BatangChe"/>
          <w:sz w:val="24"/>
          <w:lang w:val="es-ES"/>
        </w:rPr>
        <w:t>,</w:t>
      </w:r>
      <w:r>
        <w:rPr>
          <w:rFonts w:ascii="BatangChe" w:eastAsia="BatangChe" w:hAnsi="BatangChe"/>
          <w:sz w:val="24"/>
          <w:lang w:val="es-ES"/>
        </w:rPr>
        <w:t xml:space="preserve"> </w:t>
      </w:r>
      <w:r w:rsidR="00D96387">
        <w:rPr>
          <w:rFonts w:ascii="BatangChe" w:eastAsia="BatangChe" w:hAnsi="BatangChe"/>
          <w:sz w:val="24"/>
          <w:lang w:val="es-ES"/>
        </w:rPr>
        <w:t xml:space="preserve">se cuenta con informe de </w:t>
      </w:r>
      <w:r w:rsidR="00DF2427">
        <w:rPr>
          <w:rFonts w:ascii="BatangChe" w:eastAsia="BatangChe" w:hAnsi="BatangChe"/>
          <w:sz w:val="24"/>
          <w:lang w:val="es-ES"/>
        </w:rPr>
        <w:t>fecha trece de mayo de los corrientes</w:t>
      </w:r>
      <w:r w:rsidR="00DB609C">
        <w:rPr>
          <w:rFonts w:ascii="BatangChe" w:eastAsia="BatangChe" w:hAnsi="BatangChe"/>
          <w:sz w:val="24"/>
          <w:lang w:val="es-ES"/>
        </w:rPr>
        <w:t xml:space="preserve"> </w:t>
      </w:r>
      <w:r w:rsidR="00D96387">
        <w:rPr>
          <w:rFonts w:ascii="BatangChe" w:eastAsia="BatangChe" w:hAnsi="BatangChe"/>
          <w:sz w:val="24"/>
          <w:lang w:val="es-ES"/>
        </w:rPr>
        <w:t xml:space="preserve">en donde se manifiesta, </w:t>
      </w:r>
      <w:r w:rsidR="00D96387" w:rsidRPr="00DF2427">
        <w:rPr>
          <w:rFonts w:ascii="BatangChe" w:eastAsia="BatangChe" w:hAnsi="BatangChe"/>
          <w:i/>
          <w:sz w:val="24"/>
          <w:u w:val="single"/>
          <w:lang w:val="es-ES"/>
        </w:rPr>
        <w:t xml:space="preserve">“Se ha constatado en monitoreo de campo que dentro del inmueble han iniciado con obra de </w:t>
      </w:r>
      <w:r w:rsidR="00DF2427" w:rsidRPr="00DF2427">
        <w:rPr>
          <w:rFonts w:ascii="BatangChe" w:eastAsia="BatangChe" w:hAnsi="BatangChe"/>
          <w:i/>
          <w:sz w:val="24"/>
          <w:u w:val="single"/>
          <w:lang w:val="es-ES"/>
        </w:rPr>
        <w:t>construcción, el propietario del proyecto ya retiro formulario en la oficina UPODT”</w:t>
      </w:r>
      <w:r w:rsidR="00DF2427">
        <w:rPr>
          <w:rFonts w:ascii="BatangChe" w:eastAsia="BatangChe" w:hAnsi="BatangChe"/>
          <w:sz w:val="24"/>
          <w:lang w:val="es-ES"/>
        </w:rPr>
        <w:t>. Consta en fotografía demolición de paredes.</w:t>
      </w:r>
    </w:p>
    <w:p w14:paraId="1BB540DB" w14:textId="5F2C9D4C" w:rsidR="00140B12" w:rsidRDefault="00DF2427" w:rsidP="00C7511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Que el día treinta de mayo de los corrientes</w:t>
      </w:r>
      <w:r w:rsidR="00140B12">
        <w:rPr>
          <w:rFonts w:ascii="BatangChe" w:eastAsia="BatangChe" w:hAnsi="BatangChe"/>
          <w:sz w:val="24"/>
          <w:lang w:val="es-ES"/>
        </w:rPr>
        <w:t xml:space="preserve"> se notifica el inicio de proceso sancionatorio de acuerdo a la Ordenanza Reguladora citando al infractor y se ordena la medida cautelar de suspensión de obra.</w:t>
      </w:r>
    </w:p>
    <w:p w14:paraId="0BF31057" w14:textId="7F3AAAB6" w:rsidR="000B199B" w:rsidRDefault="00E539B8" w:rsidP="00C7511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El cuatro de junio de los corrientes</w:t>
      </w:r>
      <w:r w:rsidR="00140B12">
        <w:rPr>
          <w:rFonts w:ascii="BatangChe" w:eastAsia="BatangChe" w:hAnsi="BatangChe"/>
          <w:sz w:val="24"/>
          <w:lang w:val="es-ES"/>
        </w:rPr>
        <w:t xml:space="preserve"> se suscribe acta de reunión tipificado según Art. 13, numeral </w:t>
      </w:r>
      <w:r w:rsidR="000B199B">
        <w:rPr>
          <w:rFonts w:ascii="BatangChe" w:eastAsia="BatangChe" w:hAnsi="BatangChe"/>
          <w:sz w:val="24"/>
          <w:lang w:val="es-ES"/>
        </w:rPr>
        <w:t>3 y</w:t>
      </w:r>
      <w:r w:rsidR="00140B12">
        <w:rPr>
          <w:rFonts w:ascii="BatangChe" w:eastAsia="BatangChe" w:hAnsi="BatangChe"/>
          <w:sz w:val="24"/>
          <w:lang w:val="es-ES"/>
        </w:rPr>
        <w:t xml:space="preserve"> 4 de la Reforma de la Ordenanza, y que en dicha reunión se </w:t>
      </w:r>
      <w:r w:rsidR="000B199B">
        <w:rPr>
          <w:rFonts w:ascii="BatangChe" w:eastAsia="BatangChe" w:hAnsi="BatangChe"/>
          <w:sz w:val="24"/>
          <w:lang w:val="es-ES"/>
        </w:rPr>
        <w:t xml:space="preserve">informa </w:t>
      </w:r>
      <w:r>
        <w:rPr>
          <w:rFonts w:ascii="BatangChe" w:eastAsia="BatangChe" w:hAnsi="BatangChe"/>
          <w:sz w:val="24"/>
          <w:lang w:val="es-ES"/>
        </w:rPr>
        <w:t xml:space="preserve">de la infracción la cual es objeto de este proceso, por lo que el propietario se compromete a subsanar la infracción solicitando sesenta días para </w:t>
      </w:r>
      <w:r w:rsidR="004033EB">
        <w:rPr>
          <w:rFonts w:ascii="BatangChe" w:eastAsia="BatangChe" w:hAnsi="BatangChe"/>
          <w:sz w:val="24"/>
          <w:lang w:val="es-ES"/>
        </w:rPr>
        <w:t>subsanarla y</w:t>
      </w:r>
      <w:r w:rsidR="000B199B">
        <w:rPr>
          <w:rFonts w:ascii="BatangChe" w:eastAsia="BatangChe" w:hAnsi="BatangChe"/>
          <w:sz w:val="24"/>
          <w:lang w:val="es-ES"/>
        </w:rPr>
        <w:t xml:space="preserve"> que amparado al Art. 11 de la Reforma a la Ordenanza</w:t>
      </w:r>
      <w:r w:rsidR="00140B12">
        <w:rPr>
          <w:rFonts w:ascii="BatangChe" w:eastAsia="BatangChe" w:hAnsi="BatangChe"/>
          <w:sz w:val="24"/>
          <w:lang w:val="es-ES"/>
        </w:rPr>
        <w:t xml:space="preserve"> </w:t>
      </w:r>
      <w:r w:rsidR="000B199B">
        <w:rPr>
          <w:rFonts w:ascii="BatangChe" w:eastAsia="BatangChe" w:hAnsi="BatangChe"/>
          <w:sz w:val="24"/>
          <w:lang w:val="es-ES"/>
        </w:rPr>
        <w:t>se le otorga sesenta días calendario</w:t>
      </w:r>
      <w:r w:rsidR="00A760E0">
        <w:rPr>
          <w:rFonts w:ascii="BatangChe" w:eastAsia="BatangChe" w:hAnsi="BatangChe"/>
          <w:sz w:val="24"/>
          <w:lang w:val="es-ES"/>
        </w:rPr>
        <w:t xml:space="preserve"> para que </w:t>
      </w:r>
      <w:r w:rsidR="00A760E0">
        <w:rPr>
          <w:rFonts w:ascii="BatangChe" w:eastAsia="BatangChe" w:hAnsi="BatangChe"/>
          <w:sz w:val="24"/>
          <w:lang w:val="es-ES"/>
        </w:rPr>
        <w:lastRenderedPageBreak/>
        <w:t>subsane</w:t>
      </w:r>
      <w:r w:rsidR="000B199B">
        <w:rPr>
          <w:rFonts w:ascii="BatangChe" w:eastAsia="BatangChe" w:hAnsi="BatangChe"/>
          <w:sz w:val="24"/>
          <w:lang w:val="es-ES"/>
        </w:rPr>
        <w:t xml:space="preserve"> la infracción ingresando el proyecto en</w:t>
      </w:r>
      <w:r w:rsidR="004033EB">
        <w:rPr>
          <w:rFonts w:ascii="BatangChe" w:eastAsia="BatangChe" w:hAnsi="BatangChe"/>
          <w:sz w:val="24"/>
          <w:lang w:val="es-ES"/>
        </w:rPr>
        <w:t xml:space="preserve"> esta municipalidad</w:t>
      </w:r>
      <w:r w:rsidR="00AE79E6">
        <w:rPr>
          <w:rFonts w:ascii="BatangChe" w:eastAsia="BatangChe" w:hAnsi="BatangChe"/>
          <w:sz w:val="24"/>
          <w:lang w:val="es-ES"/>
        </w:rPr>
        <w:t xml:space="preserve"> de lo cual se plasma la entrega el formulario 2 para la obtención del permiso</w:t>
      </w:r>
      <w:r w:rsidR="004033EB">
        <w:rPr>
          <w:rFonts w:ascii="BatangChe" w:eastAsia="BatangChe" w:hAnsi="BatangChe"/>
          <w:sz w:val="24"/>
          <w:lang w:val="es-ES"/>
        </w:rPr>
        <w:t>.</w:t>
      </w:r>
    </w:p>
    <w:p w14:paraId="28A08BB3" w14:textId="76178CC1" w:rsidR="001D6704" w:rsidRDefault="001D6704" w:rsidP="00C7511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El </w:t>
      </w:r>
      <w:r w:rsidR="00AE79E6">
        <w:rPr>
          <w:rFonts w:ascii="BatangChe" w:eastAsia="BatangChe" w:hAnsi="BatangChe"/>
          <w:sz w:val="24"/>
          <w:lang w:val="es-ES"/>
        </w:rPr>
        <w:t>treinta y uno</w:t>
      </w:r>
      <w:r>
        <w:rPr>
          <w:rFonts w:ascii="BatangChe" w:eastAsia="BatangChe" w:hAnsi="BatangChe"/>
          <w:sz w:val="24"/>
          <w:lang w:val="es-ES"/>
        </w:rPr>
        <w:t xml:space="preserve"> de </w:t>
      </w:r>
      <w:r w:rsidR="00A95D16">
        <w:rPr>
          <w:rFonts w:ascii="BatangChe" w:eastAsia="BatangChe" w:hAnsi="BatangChe"/>
          <w:sz w:val="24"/>
          <w:lang w:val="es-ES"/>
        </w:rPr>
        <w:t>julio de dos mil diecinueve</w:t>
      </w:r>
      <w:r>
        <w:rPr>
          <w:rFonts w:ascii="BatangChe" w:eastAsia="BatangChe" w:hAnsi="BatangChe"/>
          <w:sz w:val="24"/>
          <w:lang w:val="es-ES"/>
        </w:rPr>
        <w:t xml:space="preserve"> se recibe solicitud de prórroga por sesenta días para subsanar la infracción.</w:t>
      </w:r>
    </w:p>
    <w:p w14:paraId="5C917CAA" w14:textId="01C13598" w:rsidR="004A3703" w:rsidRDefault="00290A7D" w:rsidP="00A95D16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El </w:t>
      </w:r>
      <w:r w:rsidR="00A95D16">
        <w:rPr>
          <w:rFonts w:ascii="BatangChe" w:eastAsia="BatangChe" w:hAnsi="BatangChe"/>
          <w:sz w:val="24"/>
          <w:lang w:val="es-ES"/>
        </w:rPr>
        <w:t>seis</w:t>
      </w:r>
      <w:r>
        <w:rPr>
          <w:rFonts w:ascii="BatangChe" w:eastAsia="BatangChe" w:hAnsi="BatangChe"/>
          <w:sz w:val="24"/>
          <w:lang w:val="es-ES"/>
        </w:rPr>
        <w:t xml:space="preserve"> d</w:t>
      </w:r>
      <w:r w:rsidR="00A95D16">
        <w:rPr>
          <w:rFonts w:ascii="BatangChe" w:eastAsia="BatangChe" w:hAnsi="BatangChe"/>
          <w:sz w:val="24"/>
          <w:lang w:val="es-ES"/>
        </w:rPr>
        <w:t>e septiembre</w:t>
      </w:r>
      <w:r w:rsidR="00D10032">
        <w:rPr>
          <w:rFonts w:ascii="BatangChe" w:eastAsia="BatangChe" w:hAnsi="BatangChe"/>
          <w:sz w:val="24"/>
          <w:lang w:val="es-ES"/>
        </w:rPr>
        <w:t xml:space="preserve"> de dos mil diecinueve se realiza la notificación de apertura de prueba.</w:t>
      </w:r>
      <w:r w:rsidR="000B199B">
        <w:rPr>
          <w:rFonts w:ascii="BatangChe" w:eastAsia="BatangChe" w:hAnsi="BatangChe"/>
          <w:sz w:val="24"/>
          <w:lang w:val="es-ES"/>
        </w:rPr>
        <w:t xml:space="preserve"> </w:t>
      </w:r>
      <w:r w:rsidR="00232AE1" w:rsidRPr="00A95D16">
        <w:rPr>
          <w:rFonts w:ascii="BatangChe" w:eastAsia="BatangChe" w:hAnsi="BatangChe"/>
          <w:sz w:val="24"/>
          <w:lang w:val="es-ES"/>
        </w:rPr>
        <w:t xml:space="preserve"> </w:t>
      </w:r>
    </w:p>
    <w:p w14:paraId="6C31B70C" w14:textId="664AB4AB" w:rsidR="003A6F74" w:rsidRPr="00A95D16" w:rsidRDefault="003A6F74" w:rsidP="00A95D16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El nueve de septiembre se ingresa documentación, para la obtención del permiso de construcción.</w:t>
      </w:r>
    </w:p>
    <w:p w14:paraId="225EB315" w14:textId="39EB3F72" w:rsidR="000E132B" w:rsidRPr="001D6704" w:rsidRDefault="000E132B" w:rsidP="001D6704">
      <w:pPr>
        <w:jc w:val="both"/>
        <w:rPr>
          <w:rFonts w:ascii="BatangChe" w:eastAsia="BatangChe" w:hAnsi="BatangChe"/>
          <w:sz w:val="24"/>
          <w:lang w:val="es-ES"/>
        </w:rPr>
      </w:pPr>
    </w:p>
    <w:p w14:paraId="31A1FFC3" w14:textId="0A2301D4" w:rsidR="000E132B" w:rsidRDefault="000E132B" w:rsidP="000E132B">
      <w:pPr>
        <w:pStyle w:val="Prrafodelista"/>
        <w:numPr>
          <w:ilvl w:val="0"/>
          <w:numId w:val="8"/>
        </w:num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EXPOSICIÓN RAZONADA </w:t>
      </w:r>
    </w:p>
    <w:p w14:paraId="092305A2" w14:textId="12F59BB4" w:rsidR="00DF7B5E" w:rsidRDefault="00D10032" w:rsidP="00F92A2D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Con los antecedentes antes expuestos se razona que </w:t>
      </w:r>
      <w:r w:rsidR="00A95D16">
        <w:rPr>
          <w:rFonts w:ascii="BatangChe" w:eastAsia="BatangChe" w:hAnsi="BatangChe"/>
          <w:color w:val="000000" w:themeColor="text1"/>
          <w:sz w:val="24"/>
          <w:lang w:val="es-ES"/>
        </w:rPr>
        <w:t xml:space="preserve">el infractor transgredió el </w:t>
      </w:r>
      <w:r w:rsidR="00484F7A">
        <w:rPr>
          <w:rFonts w:ascii="BatangChe" w:eastAsia="BatangChe" w:hAnsi="BatangChe"/>
          <w:sz w:val="24"/>
          <w:lang w:val="es-ES"/>
        </w:rPr>
        <w:t xml:space="preserve">Art. 7 de la Reforma a la Ordenanza, proyectos que no requieren dictamen técnico, por lo cual al transgredirlo incursionan en </w:t>
      </w:r>
      <w:r w:rsidR="00484F7A" w:rsidRPr="00A760E0">
        <w:rPr>
          <w:rFonts w:ascii="BatangChe" w:eastAsia="BatangChe" w:hAnsi="BatangChe"/>
          <w:sz w:val="24"/>
          <w:lang w:val="es-ES"/>
        </w:rPr>
        <w:t>una Infracción Urbanística</w:t>
      </w:r>
      <w:r w:rsidR="00A760E0">
        <w:rPr>
          <w:rFonts w:ascii="BatangChe" w:eastAsia="BatangChe" w:hAnsi="BatangChe"/>
          <w:sz w:val="24"/>
          <w:lang w:val="es-ES"/>
        </w:rPr>
        <w:t>,</w:t>
      </w:r>
      <w:r w:rsidR="00484F7A">
        <w:rPr>
          <w:rFonts w:ascii="BatangChe" w:eastAsia="BatangChe" w:hAnsi="BatangChe"/>
          <w:sz w:val="24"/>
          <w:lang w:val="es-ES"/>
        </w:rPr>
        <w:t xml:space="preserve"> Art. 129 de la Ordenanza Reguladora, motivando a iniciar el proceso sancionatorio</w:t>
      </w:r>
      <w:r w:rsidR="00232AE1">
        <w:rPr>
          <w:rFonts w:ascii="BatangChe" w:eastAsia="BatangChe" w:hAnsi="BatangChe"/>
          <w:sz w:val="24"/>
          <w:lang w:val="es-ES"/>
        </w:rPr>
        <w:t>;</w:t>
      </w:r>
      <w:r w:rsidR="00AA49A2">
        <w:rPr>
          <w:rFonts w:ascii="BatangChe" w:eastAsia="BatangChe" w:hAnsi="BatangChe"/>
          <w:sz w:val="24"/>
          <w:lang w:val="es-ES"/>
        </w:rPr>
        <w:t xml:space="preserve"> aunque el infractor se apegó</w:t>
      </w:r>
      <w:r w:rsidR="00484F7A">
        <w:rPr>
          <w:rFonts w:ascii="BatangChe" w:eastAsia="BatangChe" w:hAnsi="BatangChe"/>
          <w:sz w:val="24"/>
          <w:lang w:val="es-ES"/>
        </w:rPr>
        <w:t xml:space="preserve"> a su derecho </w:t>
      </w:r>
      <w:r w:rsidR="00AA49A2">
        <w:rPr>
          <w:rFonts w:ascii="BatangChe" w:eastAsia="BatangChe" w:hAnsi="BatangChe"/>
          <w:sz w:val="24"/>
          <w:lang w:val="es-ES"/>
        </w:rPr>
        <w:t>constitucional de ser escuchado</w:t>
      </w:r>
      <w:r w:rsidR="00484F7A">
        <w:rPr>
          <w:rFonts w:ascii="BatangChe" w:eastAsia="BatangChe" w:hAnsi="BatangChe"/>
          <w:sz w:val="24"/>
          <w:lang w:val="es-ES"/>
        </w:rPr>
        <w:t xml:space="preserve"> </w:t>
      </w:r>
      <w:r w:rsidR="00232AE1">
        <w:rPr>
          <w:rFonts w:ascii="BatangChe" w:eastAsia="BatangChe" w:hAnsi="BatangChe"/>
          <w:sz w:val="24"/>
          <w:lang w:val="es-ES"/>
        </w:rPr>
        <w:t xml:space="preserve">y quedando plasmado en acta de reunión que se solicitó y se les concedió un plazo de </w:t>
      </w:r>
      <w:r w:rsidR="00C83345">
        <w:rPr>
          <w:rFonts w:ascii="BatangChe" w:eastAsia="BatangChe" w:hAnsi="BatangChe"/>
          <w:sz w:val="24"/>
          <w:lang w:val="es-ES"/>
        </w:rPr>
        <w:t>sesenta</w:t>
      </w:r>
      <w:r w:rsidR="00232AE1">
        <w:rPr>
          <w:rFonts w:ascii="BatangChe" w:eastAsia="BatangChe" w:hAnsi="BatangChe"/>
          <w:sz w:val="24"/>
          <w:lang w:val="es-ES"/>
        </w:rPr>
        <w:t xml:space="preserve"> días calendario</w:t>
      </w:r>
      <w:r w:rsidR="00C83345">
        <w:rPr>
          <w:rFonts w:ascii="BatangChe" w:eastAsia="BatangChe" w:hAnsi="BatangChe"/>
          <w:sz w:val="24"/>
          <w:lang w:val="es-ES"/>
        </w:rPr>
        <w:t xml:space="preserve"> que comprende el periodo del </w:t>
      </w:r>
      <w:r w:rsidR="00AA49A2">
        <w:rPr>
          <w:rFonts w:ascii="BatangChe" w:eastAsia="BatangChe" w:hAnsi="BatangChe"/>
          <w:sz w:val="24"/>
          <w:lang w:val="es-ES"/>
        </w:rPr>
        <w:t xml:space="preserve">cuatro de </w:t>
      </w:r>
      <w:r w:rsidR="00172B98">
        <w:rPr>
          <w:rFonts w:ascii="BatangChe" w:eastAsia="BatangChe" w:hAnsi="BatangChe"/>
          <w:sz w:val="24"/>
          <w:lang w:val="es-ES"/>
        </w:rPr>
        <w:t>junio de dos mil diecinueve al dos</w:t>
      </w:r>
      <w:r w:rsidR="00AA49A2">
        <w:rPr>
          <w:rFonts w:ascii="BatangChe" w:eastAsia="BatangChe" w:hAnsi="BatangChe"/>
          <w:sz w:val="24"/>
          <w:lang w:val="es-ES"/>
        </w:rPr>
        <w:t xml:space="preserve"> de agosto de dos mil diecinueve</w:t>
      </w:r>
      <w:r w:rsidR="00C83345">
        <w:rPr>
          <w:rFonts w:ascii="BatangChe" w:eastAsia="BatangChe" w:hAnsi="BatangChe"/>
          <w:sz w:val="24"/>
          <w:lang w:val="es-ES"/>
        </w:rPr>
        <w:t xml:space="preserve"> </w:t>
      </w:r>
      <w:r w:rsidR="00232AE1">
        <w:rPr>
          <w:rFonts w:ascii="BatangChe" w:eastAsia="BatangChe" w:hAnsi="BatangChe"/>
          <w:sz w:val="24"/>
          <w:lang w:val="es-ES"/>
        </w:rPr>
        <w:t>, la responsabilidad de subsanar la infracción</w:t>
      </w:r>
      <w:r w:rsidR="00C83345">
        <w:rPr>
          <w:rFonts w:ascii="BatangChe" w:eastAsia="BatangChe" w:hAnsi="BatangChe"/>
          <w:sz w:val="24"/>
          <w:lang w:val="es-ES"/>
        </w:rPr>
        <w:t xml:space="preserve"> según el Articulo 11 de la Reforma de la Ordenanza </w:t>
      </w:r>
      <w:r w:rsidR="00232AE1">
        <w:rPr>
          <w:rFonts w:ascii="BatangChe" w:eastAsia="BatangChe" w:hAnsi="BatangChe"/>
          <w:sz w:val="24"/>
          <w:lang w:val="es-ES"/>
        </w:rPr>
        <w:t xml:space="preserve"> </w:t>
      </w:r>
      <w:r w:rsidR="00C83345">
        <w:rPr>
          <w:rFonts w:ascii="BatangChe" w:eastAsia="BatangChe" w:hAnsi="BatangChe"/>
          <w:sz w:val="24"/>
          <w:lang w:val="es-ES"/>
        </w:rPr>
        <w:t xml:space="preserve">adecuándose a las </w:t>
      </w:r>
      <w:r w:rsidR="003A6F74">
        <w:rPr>
          <w:rFonts w:ascii="BatangChe" w:eastAsia="BatangChe" w:hAnsi="BatangChe"/>
          <w:sz w:val="24"/>
          <w:lang w:val="es-ES"/>
        </w:rPr>
        <w:t>normativas es del infractor</w:t>
      </w:r>
      <w:r w:rsidR="00C83345">
        <w:rPr>
          <w:rFonts w:ascii="BatangChe" w:eastAsia="BatangChe" w:hAnsi="BatangChe"/>
          <w:sz w:val="24"/>
          <w:lang w:val="es-ES"/>
        </w:rPr>
        <w:t xml:space="preserve"> y que durante e</w:t>
      </w:r>
      <w:r w:rsidR="003A6F74">
        <w:rPr>
          <w:rFonts w:ascii="BatangChe" w:eastAsia="BatangChe" w:hAnsi="BatangChe"/>
          <w:sz w:val="24"/>
          <w:lang w:val="es-ES"/>
        </w:rPr>
        <w:t xml:space="preserve">se periodo no </w:t>
      </w:r>
      <w:r w:rsidR="00172B98">
        <w:rPr>
          <w:rFonts w:ascii="BatangChe" w:eastAsia="BatangChe" w:hAnsi="BatangChe"/>
          <w:sz w:val="24"/>
          <w:lang w:val="es-ES"/>
        </w:rPr>
        <w:t>se tiene constancia de haber dado cumplimiento a las ley y normativas relacionadas a la construcción atreves del permiso de construcción</w:t>
      </w:r>
      <w:r w:rsidR="00C83345">
        <w:rPr>
          <w:rFonts w:ascii="BatangChe" w:eastAsia="BatangChe" w:hAnsi="BatangChe"/>
          <w:sz w:val="24"/>
          <w:lang w:val="es-ES"/>
        </w:rPr>
        <w:t>,</w:t>
      </w:r>
      <w:r w:rsidR="00232AE1">
        <w:rPr>
          <w:rFonts w:ascii="BatangChe" w:eastAsia="BatangChe" w:hAnsi="BatangChe"/>
          <w:sz w:val="24"/>
          <w:lang w:val="es-ES"/>
        </w:rPr>
        <w:t xml:space="preserve"> </w:t>
      </w:r>
      <w:r w:rsidR="00172B98">
        <w:rPr>
          <w:rFonts w:ascii="BatangChe" w:eastAsia="BatangChe" w:hAnsi="BatangChe"/>
          <w:sz w:val="24"/>
          <w:lang w:val="es-ES"/>
        </w:rPr>
        <w:t xml:space="preserve"> </w:t>
      </w:r>
      <w:r w:rsidR="00C83345">
        <w:rPr>
          <w:rFonts w:ascii="BatangChe" w:eastAsia="BatangChe" w:hAnsi="BatangChe"/>
          <w:sz w:val="24"/>
          <w:lang w:val="es-ES"/>
        </w:rPr>
        <w:t>antes de la finalización del plazo establecido de sesenta días calendario</w:t>
      </w:r>
      <w:r w:rsidR="008B4A63">
        <w:rPr>
          <w:rFonts w:ascii="BatangChe" w:eastAsia="BatangChe" w:hAnsi="BatangChe"/>
          <w:sz w:val="24"/>
          <w:lang w:val="es-ES"/>
        </w:rPr>
        <w:t>, el treinta y uno de julio de dos mil diecinueve</w:t>
      </w:r>
      <w:r w:rsidR="00EA798D">
        <w:rPr>
          <w:rFonts w:ascii="BatangChe" w:eastAsia="BatangChe" w:hAnsi="BatangChe"/>
          <w:sz w:val="24"/>
          <w:lang w:val="es-ES"/>
        </w:rPr>
        <w:t xml:space="preserve"> </w:t>
      </w:r>
      <w:r w:rsidR="00C83345">
        <w:rPr>
          <w:rFonts w:ascii="BatangChe" w:eastAsia="BatangChe" w:hAnsi="BatangChe"/>
          <w:sz w:val="24"/>
          <w:lang w:val="es-ES"/>
        </w:rPr>
        <w:t xml:space="preserve"> </w:t>
      </w:r>
      <w:r w:rsidR="00EA798D">
        <w:rPr>
          <w:rFonts w:ascii="BatangChe" w:eastAsia="BatangChe" w:hAnsi="BatangChe"/>
          <w:sz w:val="24"/>
          <w:lang w:val="es-ES"/>
        </w:rPr>
        <w:t xml:space="preserve">el infractor solicita sesenta días adicionales para subsanar la infracción, otorgándole un nuevo plazo de fecha </w:t>
      </w:r>
      <w:r w:rsidR="008B4A63">
        <w:rPr>
          <w:rFonts w:ascii="BatangChe" w:eastAsia="BatangChe" w:hAnsi="BatangChe"/>
          <w:sz w:val="24"/>
          <w:lang w:val="es-ES"/>
        </w:rPr>
        <w:t xml:space="preserve">tres de agosto de dos mil diecinueve al dos de octubre de dos mil diecinueve </w:t>
      </w:r>
      <w:r w:rsidR="00EA798D">
        <w:rPr>
          <w:rFonts w:ascii="BatangChe" w:eastAsia="BatangChe" w:hAnsi="BatangChe"/>
          <w:sz w:val="24"/>
          <w:lang w:val="es-ES"/>
        </w:rPr>
        <w:t>y que inclusive totalizando ciento dos días calendarios para subsanar la infracción</w:t>
      </w:r>
      <w:r w:rsidR="005D3313">
        <w:rPr>
          <w:rFonts w:ascii="BatangChe" w:eastAsia="BatangChe" w:hAnsi="BatangChe"/>
          <w:sz w:val="24"/>
          <w:lang w:val="es-ES"/>
        </w:rPr>
        <w:t xml:space="preserve"> no se ha realizado tal acto</w:t>
      </w:r>
      <w:r w:rsidR="00EA798D">
        <w:rPr>
          <w:rFonts w:ascii="BatangChe" w:eastAsia="BatangChe" w:hAnsi="BatangChe"/>
          <w:sz w:val="24"/>
          <w:lang w:val="es-ES"/>
        </w:rPr>
        <w:t xml:space="preserve">, paralelamente se conoce que la obra continua en construcción, en total rebeldía  de la medida cautelar de </w:t>
      </w:r>
      <w:r w:rsidR="005D3313">
        <w:rPr>
          <w:rFonts w:ascii="BatangChe" w:eastAsia="BatangChe" w:hAnsi="BatangChe"/>
          <w:sz w:val="24"/>
          <w:lang w:val="es-ES"/>
        </w:rPr>
        <w:t>suspensión</w:t>
      </w:r>
      <w:r w:rsidR="00EA798D">
        <w:rPr>
          <w:rFonts w:ascii="BatangChe" w:eastAsia="BatangChe" w:hAnsi="BatangChe"/>
          <w:sz w:val="24"/>
          <w:lang w:val="es-ES"/>
        </w:rPr>
        <w:t xml:space="preserve"> de obra</w:t>
      </w:r>
      <w:r w:rsidR="00B9693C">
        <w:rPr>
          <w:rFonts w:ascii="BatangChe" w:eastAsia="BatangChe" w:hAnsi="BatangChe"/>
          <w:sz w:val="24"/>
          <w:lang w:val="es-ES"/>
        </w:rPr>
        <w:t>; durante el proceso de apertura de prueba y dentro de los ocho días de plazo el infractor</w:t>
      </w:r>
      <w:r w:rsidR="008B4A63">
        <w:rPr>
          <w:rFonts w:ascii="BatangChe" w:eastAsia="BatangChe" w:hAnsi="BatangChe"/>
          <w:sz w:val="24"/>
          <w:lang w:val="es-ES"/>
        </w:rPr>
        <w:t xml:space="preserve"> no </w:t>
      </w:r>
      <w:r w:rsidR="00B9693C">
        <w:rPr>
          <w:rFonts w:ascii="BatangChe" w:eastAsia="BatangChe" w:hAnsi="BatangChe"/>
          <w:sz w:val="24"/>
          <w:lang w:val="es-ES"/>
        </w:rPr>
        <w:t>presenta pruebas</w:t>
      </w:r>
      <w:r w:rsidR="008B4A63">
        <w:rPr>
          <w:rFonts w:ascii="BatangChe" w:eastAsia="BatangChe" w:hAnsi="BatangChe"/>
          <w:sz w:val="24"/>
          <w:lang w:val="es-ES"/>
        </w:rPr>
        <w:t xml:space="preserve"> de descargo</w:t>
      </w:r>
      <w:r w:rsidR="00B9693C">
        <w:rPr>
          <w:rFonts w:ascii="BatangChe" w:eastAsia="BatangChe" w:hAnsi="BatangChe"/>
          <w:sz w:val="24"/>
          <w:lang w:val="es-ES"/>
        </w:rPr>
        <w:t>.  Sin embrago</w:t>
      </w:r>
      <w:r w:rsidR="008B4A63">
        <w:rPr>
          <w:rFonts w:ascii="BatangChe" w:eastAsia="BatangChe" w:hAnsi="BatangChe"/>
          <w:sz w:val="24"/>
          <w:lang w:val="es-ES"/>
        </w:rPr>
        <w:t xml:space="preserve"> existe ingreso de fecha nueve de septiembre de dos mil diecinueve del proyecto “Locales Leonardo”</w:t>
      </w:r>
      <w:r w:rsidR="00B9693C">
        <w:rPr>
          <w:rFonts w:ascii="BatangChe" w:eastAsia="BatangChe" w:hAnsi="BatangChe"/>
          <w:sz w:val="24"/>
          <w:lang w:val="es-ES"/>
        </w:rPr>
        <w:t xml:space="preserve"> </w:t>
      </w:r>
      <w:r w:rsidR="00F92A2D">
        <w:rPr>
          <w:rFonts w:ascii="BatangChe" w:eastAsia="BatangChe" w:hAnsi="BatangChe"/>
          <w:sz w:val="24"/>
          <w:lang w:val="es-ES"/>
        </w:rPr>
        <w:t xml:space="preserve">a la unidad de </w:t>
      </w:r>
      <w:r w:rsidR="00F92A2D">
        <w:rPr>
          <w:rFonts w:ascii="BatangChe" w:eastAsia="BatangChe" w:hAnsi="BatangChe"/>
          <w:sz w:val="24"/>
          <w:lang w:val="es-ES"/>
        </w:rPr>
        <w:lastRenderedPageBreak/>
        <w:t xml:space="preserve">Planificación, Ordenamiento y Desarrollo Territorial, </w:t>
      </w:r>
      <w:r w:rsidR="00B9693C">
        <w:rPr>
          <w:rFonts w:ascii="BatangChe" w:eastAsia="BatangChe" w:hAnsi="BatangChe"/>
          <w:sz w:val="24"/>
          <w:lang w:val="es-ES"/>
        </w:rPr>
        <w:t xml:space="preserve">realizado </w:t>
      </w:r>
      <w:r w:rsidR="00F92A2D">
        <w:rPr>
          <w:rFonts w:ascii="BatangChe" w:eastAsia="BatangChe" w:hAnsi="BatangChe"/>
          <w:sz w:val="24"/>
          <w:lang w:val="es-ES"/>
        </w:rPr>
        <w:t>dentro</w:t>
      </w:r>
      <w:r w:rsidR="00B9693C">
        <w:rPr>
          <w:rFonts w:ascii="BatangChe" w:eastAsia="BatangChe" w:hAnsi="BatangChe"/>
          <w:sz w:val="24"/>
          <w:lang w:val="es-ES"/>
        </w:rPr>
        <w:t xml:space="preserve"> del plazo del Art.11 de la Reforma de La Ordenanza</w:t>
      </w:r>
      <w:r w:rsidR="008418BE">
        <w:rPr>
          <w:rFonts w:ascii="BatangChe" w:eastAsia="BatangChe" w:hAnsi="BatangChe"/>
          <w:sz w:val="24"/>
          <w:lang w:val="es-ES"/>
        </w:rPr>
        <w:t xml:space="preserve">, </w:t>
      </w:r>
      <w:r w:rsidR="00172B98">
        <w:rPr>
          <w:rFonts w:ascii="BatangChe" w:eastAsia="BatangChe" w:hAnsi="BatangChe"/>
          <w:sz w:val="24"/>
          <w:lang w:val="es-ES"/>
        </w:rPr>
        <w:t>en ese sentido el ingreso de documentación para la obtención del permiso de construcción tipificado en el Art 118 de la ordenanza, no se considera la subsanación de la infracción</w:t>
      </w:r>
      <w:r w:rsidR="00DF7B5E">
        <w:rPr>
          <w:rFonts w:ascii="BatangChe" w:eastAsia="BatangChe" w:hAnsi="BatangChe"/>
          <w:sz w:val="24"/>
          <w:lang w:val="es-ES"/>
        </w:rPr>
        <w:t xml:space="preserve"> ya que el citado artículo </w:t>
      </w:r>
      <w:r w:rsidR="002607E4">
        <w:rPr>
          <w:rFonts w:ascii="BatangChe" w:eastAsia="BatangChe" w:hAnsi="BatangChe"/>
          <w:sz w:val="24"/>
          <w:lang w:val="es-ES"/>
        </w:rPr>
        <w:t xml:space="preserve">es claro en indicar </w:t>
      </w:r>
      <w:r w:rsidR="002607E4" w:rsidRPr="002607E4">
        <w:rPr>
          <w:rFonts w:ascii="BatangChe" w:eastAsia="BatangChe" w:hAnsi="BatangChe"/>
          <w:i/>
          <w:sz w:val="24"/>
          <w:lang w:val="es-ES"/>
        </w:rPr>
        <w:t>“ El permiso de Urbanización, parcelación y/o construcción, es el acto administrativo municipal donde se garantiza el cumplimiento de las normas de construcción establecidas tanto a nivel municipal como nacional”</w:t>
      </w:r>
      <w:r w:rsidR="002607E4">
        <w:rPr>
          <w:rFonts w:ascii="BatangChe" w:eastAsia="BatangChe" w:hAnsi="BatangChe"/>
          <w:sz w:val="24"/>
          <w:lang w:val="es-ES"/>
        </w:rPr>
        <w:t>. …</w:t>
      </w:r>
    </w:p>
    <w:p w14:paraId="3D1F7E6E" w14:textId="5EA17D95" w:rsidR="00F92A2D" w:rsidRDefault="00172B98" w:rsidP="00F92A2D">
      <w:pPr>
        <w:jc w:val="both"/>
        <w:rPr>
          <w:rFonts w:ascii="BatangChe" w:eastAsia="BatangChe" w:hAnsi="BatangChe"/>
          <w:i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 </w:t>
      </w:r>
      <w:r w:rsidR="002607E4">
        <w:rPr>
          <w:rFonts w:ascii="BatangChe" w:eastAsia="BatangChe" w:hAnsi="BatangChe"/>
          <w:sz w:val="24"/>
          <w:lang w:val="es-ES"/>
        </w:rPr>
        <w:t>…</w:t>
      </w:r>
      <w:r w:rsidR="002607E4" w:rsidRPr="002607E4">
        <w:rPr>
          <w:rFonts w:ascii="BatangChe" w:eastAsia="BatangChe" w:hAnsi="BatangChe"/>
          <w:i/>
          <w:sz w:val="24"/>
          <w:lang w:val="es-ES"/>
        </w:rPr>
        <w:t xml:space="preserve"> “</w:t>
      </w:r>
      <w:r w:rsidR="00DF7B5E" w:rsidRPr="002607E4">
        <w:rPr>
          <w:rFonts w:ascii="BatangChe" w:eastAsia="BatangChe" w:hAnsi="BatangChe"/>
          <w:i/>
          <w:sz w:val="24"/>
          <w:lang w:val="es-ES"/>
        </w:rPr>
        <w:t xml:space="preserve">En los casos que no se requiera dictamen técnico de la OPLAGEST La Paz, de conformidad a esta </w:t>
      </w:r>
      <w:r w:rsidR="00890073">
        <w:rPr>
          <w:rFonts w:ascii="BatangChe" w:eastAsia="BatangChe" w:hAnsi="BatangChe"/>
          <w:i/>
          <w:sz w:val="24"/>
          <w:lang w:val="es-ES"/>
        </w:rPr>
        <w:t>ordenanza, el permiso</w:t>
      </w:r>
      <w:r w:rsidR="00DF7B5E" w:rsidRPr="002607E4">
        <w:rPr>
          <w:rFonts w:ascii="BatangChe" w:eastAsia="BatangChe" w:hAnsi="BatangChe"/>
          <w:i/>
          <w:sz w:val="24"/>
          <w:lang w:val="es-ES"/>
        </w:rPr>
        <w:t xml:space="preserve"> lo emitirá directamente la municipalidad, por medio de la resolución suscrita por el Alcalde o funcionario delegado por el Concejo Municipal, mediante </w:t>
      </w:r>
      <w:r w:rsidR="002607E4" w:rsidRPr="002607E4">
        <w:rPr>
          <w:rFonts w:ascii="BatangChe" w:eastAsia="BatangChe" w:hAnsi="BatangChe"/>
          <w:i/>
          <w:sz w:val="24"/>
          <w:lang w:val="es-ES"/>
        </w:rPr>
        <w:t>acuerdo”</w:t>
      </w:r>
      <w:r w:rsidR="002607E4">
        <w:rPr>
          <w:rFonts w:ascii="BatangChe" w:eastAsia="BatangChe" w:hAnsi="BatangChe"/>
          <w:i/>
          <w:sz w:val="24"/>
          <w:lang w:val="es-ES"/>
        </w:rPr>
        <w:t xml:space="preserve"> …</w:t>
      </w:r>
    </w:p>
    <w:p w14:paraId="1905EFE9" w14:textId="31CE4641" w:rsidR="002607E4" w:rsidRPr="00F8042E" w:rsidRDefault="002607E4" w:rsidP="00F92A2D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Por lo tanto, el infractor debería haber presentado como subsanación de la infracción</w:t>
      </w:r>
      <w:r w:rsidR="00F8042E">
        <w:rPr>
          <w:rFonts w:ascii="BatangChe" w:eastAsia="BatangChe" w:hAnsi="BatangChe"/>
          <w:sz w:val="24"/>
          <w:lang w:val="es-ES"/>
        </w:rPr>
        <w:t>, el permiso de construcción correspondiente</w:t>
      </w:r>
    </w:p>
    <w:p w14:paraId="2123F539" w14:textId="28ACA8A2" w:rsidR="00157D74" w:rsidRDefault="00F92A2D" w:rsidP="00F92A2D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Que dentro del análisis se observó que el infractor, no ha transgredido o violentado derechos de vía,</w:t>
      </w:r>
      <w:r w:rsidR="00E2466E">
        <w:rPr>
          <w:rFonts w:ascii="BatangChe" w:eastAsia="BatangChe" w:hAnsi="BatangChe"/>
          <w:sz w:val="24"/>
          <w:lang w:val="es-ES"/>
        </w:rPr>
        <w:t xml:space="preserve"> no ha realizado</w:t>
      </w:r>
      <w:r>
        <w:rPr>
          <w:rFonts w:ascii="BatangChe" w:eastAsia="BatangChe" w:hAnsi="BatangChe"/>
          <w:sz w:val="24"/>
          <w:lang w:val="es-ES"/>
        </w:rPr>
        <w:t xml:space="preserve"> daños a la colindancia</w:t>
      </w:r>
      <w:r w:rsidR="00E2466E">
        <w:rPr>
          <w:rFonts w:ascii="BatangChe" w:eastAsia="BatangChe" w:hAnsi="BatangChe"/>
          <w:sz w:val="24"/>
          <w:lang w:val="es-ES"/>
        </w:rPr>
        <w:t xml:space="preserve">, no ha realizado afectación ambiental, no encontrarse la obra en zona de riesgo, </w:t>
      </w:r>
      <w:r w:rsidR="00DF25A4">
        <w:rPr>
          <w:rFonts w:ascii="BatangChe" w:eastAsia="BatangChe" w:hAnsi="BatangChe"/>
          <w:sz w:val="24"/>
          <w:lang w:val="es-ES"/>
        </w:rPr>
        <w:t>hechos que</w:t>
      </w:r>
      <w:r w:rsidR="00E2466E">
        <w:rPr>
          <w:rFonts w:ascii="BatangChe" w:eastAsia="BatangChe" w:hAnsi="BatangChe"/>
          <w:sz w:val="24"/>
          <w:lang w:val="es-ES"/>
        </w:rPr>
        <w:t xml:space="preserve"> se toman en cuenta como atenuantes de la sanción</w:t>
      </w:r>
      <w:r w:rsidR="00157D74">
        <w:rPr>
          <w:rFonts w:ascii="BatangChe" w:eastAsia="BatangChe" w:hAnsi="BatangChe"/>
          <w:sz w:val="24"/>
          <w:lang w:val="es-ES"/>
        </w:rPr>
        <w:t xml:space="preserve"> y como agravantes no darle cumplimento a los plazos otorgados que en total suman ciento veinte días calendario</w:t>
      </w:r>
      <w:r w:rsidR="00DF25A4">
        <w:rPr>
          <w:rFonts w:ascii="BatangChe" w:eastAsia="BatangChe" w:hAnsi="BatangChe"/>
          <w:sz w:val="24"/>
          <w:lang w:val="es-ES"/>
        </w:rPr>
        <w:t xml:space="preserve"> para obtención del permiso de construcción correspondiente y no atender la medida cautelar de suspensión de obra </w:t>
      </w:r>
      <w:r w:rsidR="00FB00EB">
        <w:rPr>
          <w:rFonts w:ascii="BatangChe" w:eastAsia="BatangChe" w:hAnsi="BatangChe"/>
          <w:sz w:val="24"/>
          <w:lang w:val="es-ES"/>
        </w:rPr>
        <w:t xml:space="preserve"> girada con fecha treinta y uno de mayo de dos mil diecinueve.</w:t>
      </w:r>
      <w:r w:rsidR="00DF25A4">
        <w:rPr>
          <w:rFonts w:ascii="BatangChe" w:eastAsia="BatangChe" w:hAnsi="BatangChe"/>
          <w:sz w:val="24"/>
          <w:lang w:val="es-ES"/>
        </w:rPr>
        <w:t xml:space="preserve"> </w:t>
      </w:r>
      <w:r w:rsidR="00157D74">
        <w:rPr>
          <w:rFonts w:ascii="BatangChe" w:eastAsia="BatangChe" w:hAnsi="BatangChe"/>
          <w:sz w:val="24"/>
          <w:lang w:val="es-ES"/>
        </w:rPr>
        <w:t xml:space="preserve">  </w:t>
      </w:r>
    </w:p>
    <w:p w14:paraId="1EEA04C8" w14:textId="28CAA933" w:rsidR="00FB00EB" w:rsidRDefault="00FB00EB" w:rsidP="00F92A2D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V</w:t>
      </w:r>
      <w:r w:rsidR="00E2466E">
        <w:rPr>
          <w:rFonts w:ascii="BatangChe" w:eastAsia="BatangChe" w:hAnsi="BatangChe"/>
          <w:sz w:val="24"/>
          <w:lang w:val="es-ES"/>
        </w:rPr>
        <w:t xml:space="preserve">erificando además el beneficio licito de la obra al ser locales comerciales y para la imposición de la sanción la capacidad económica del infractor. </w:t>
      </w:r>
      <w:r w:rsidR="00F92A2D">
        <w:rPr>
          <w:rFonts w:ascii="BatangChe" w:eastAsia="BatangChe" w:hAnsi="BatangChe"/>
          <w:sz w:val="24"/>
          <w:lang w:val="es-ES"/>
        </w:rPr>
        <w:t xml:space="preserve"> </w:t>
      </w:r>
    </w:p>
    <w:p w14:paraId="56BA8167" w14:textId="37D950C2" w:rsidR="00FB00EB" w:rsidRDefault="00FB00EB" w:rsidP="00F92A2D">
      <w:pPr>
        <w:jc w:val="both"/>
        <w:rPr>
          <w:rFonts w:ascii="BatangChe" w:eastAsia="BatangChe" w:hAnsi="BatangChe"/>
          <w:sz w:val="24"/>
          <w:lang w:val="es-ES"/>
        </w:rPr>
      </w:pPr>
    </w:p>
    <w:p w14:paraId="4529AE42" w14:textId="19209D1B" w:rsidR="00B43979" w:rsidRDefault="00B43979" w:rsidP="00F92A2D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 xml:space="preserve">FUNDAMENTO JURÍDICO </w:t>
      </w:r>
    </w:p>
    <w:p w14:paraId="08624604" w14:textId="20D02F48" w:rsidR="00B43979" w:rsidRPr="0005427F" w:rsidRDefault="0078675A" w:rsidP="00B92C44">
      <w:pPr>
        <w:tabs>
          <w:tab w:val="left" w:pos="2430"/>
        </w:tabs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color w:val="000000" w:themeColor="text1"/>
          <w:sz w:val="24"/>
          <w:lang w:val="es-ES"/>
        </w:rPr>
        <w:t xml:space="preserve">El Señor </w:t>
      </w:r>
      <w:r w:rsidR="00E2466E">
        <w:rPr>
          <w:rFonts w:ascii="BatangChe" w:eastAsia="BatangChe" w:hAnsi="BatangChe"/>
          <w:b/>
          <w:color w:val="000000" w:themeColor="text1"/>
          <w:sz w:val="24"/>
          <w:lang w:val="es-ES"/>
        </w:rPr>
        <w:t>Manuel de Jesús Ticas Barahona</w:t>
      </w:r>
      <w:r w:rsidR="00E2466E" w:rsidRPr="00A760E0">
        <w:rPr>
          <w:rFonts w:ascii="BatangChe" w:eastAsia="BatangChe" w:hAnsi="BatangChe"/>
          <w:color w:val="000000" w:themeColor="text1"/>
          <w:sz w:val="24"/>
          <w:lang w:val="es-ES"/>
        </w:rPr>
        <w:t xml:space="preserve"> </w:t>
      </w:r>
      <w:r w:rsidR="00A760E0" w:rsidRPr="00A760E0">
        <w:rPr>
          <w:rFonts w:ascii="BatangChe" w:eastAsia="BatangChe" w:hAnsi="BatangChe"/>
          <w:color w:val="000000" w:themeColor="text1"/>
          <w:sz w:val="24"/>
          <w:lang w:val="es-ES"/>
        </w:rPr>
        <w:t>propietario del inmueble</w:t>
      </w:r>
      <w:r w:rsidR="00760767">
        <w:rPr>
          <w:rFonts w:ascii="BatangChe" w:eastAsia="BatangChe" w:hAnsi="BatangChe"/>
          <w:sz w:val="24"/>
          <w:lang w:val="es-ES"/>
        </w:rPr>
        <w:t xml:space="preserve"> </w:t>
      </w:r>
      <w:r w:rsidR="00760767" w:rsidRPr="00B92C44">
        <w:rPr>
          <w:rFonts w:ascii="BatangChe" w:eastAsia="BatangChe" w:hAnsi="BatangChe"/>
          <w:sz w:val="24"/>
          <w:lang w:val="es-ES"/>
        </w:rPr>
        <w:t>se</w:t>
      </w:r>
      <w:r w:rsidR="00E2466E">
        <w:rPr>
          <w:rFonts w:ascii="BatangChe" w:eastAsia="BatangChe" w:hAnsi="BatangChe"/>
          <w:sz w:val="24"/>
          <w:lang w:val="es-ES"/>
        </w:rPr>
        <w:t xml:space="preserve"> encuentra</w:t>
      </w:r>
      <w:r w:rsidR="004B1AAF" w:rsidRPr="00B92C44">
        <w:rPr>
          <w:rFonts w:ascii="BatangChe" w:eastAsia="BatangChe" w:hAnsi="BatangChe"/>
          <w:sz w:val="24"/>
          <w:lang w:val="es-ES"/>
        </w:rPr>
        <w:t xml:space="preserve"> cometiendo una </w:t>
      </w:r>
      <w:r w:rsidR="005A7BC3">
        <w:rPr>
          <w:rFonts w:ascii="BatangChe" w:eastAsia="BatangChe" w:hAnsi="BatangChe"/>
          <w:b/>
          <w:sz w:val="24"/>
          <w:lang w:val="es-ES"/>
        </w:rPr>
        <w:t>I</w:t>
      </w:r>
      <w:r w:rsidR="004B1AAF" w:rsidRPr="00B92C44">
        <w:rPr>
          <w:rFonts w:ascii="BatangChe" w:eastAsia="BatangChe" w:hAnsi="BatangChe"/>
          <w:b/>
          <w:sz w:val="24"/>
          <w:lang w:val="es-ES"/>
        </w:rPr>
        <w:t>nfracción</w:t>
      </w:r>
      <w:r w:rsidR="005A7BC3">
        <w:rPr>
          <w:rFonts w:ascii="BatangChe" w:eastAsia="BatangChe" w:hAnsi="BatangChe"/>
          <w:b/>
          <w:sz w:val="24"/>
          <w:lang w:val="es-ES"/>
        </w:rPr>
        <w:t xml:space="preserve"> Urbanística</w:t>
      </w:r>
      <w:r w:rsidR="00B47AE3">
        <w:rPr>
          <w:rFonts w:ascii="BatangChe" w:eastAsia="BatangChe" w:hAnsi="BatangChe"/>
          <w:b/>
          <w:sz w:val="24"/>
          <w:lang w:val="es-ES"/>
        </w:rPr>
        <w:t xml:space="preserve">, </w:t>
      </w:r>
      <w:r w:rsidR="00B47AE3" w:rsidRPr="00B47AE3">
        <w:rPr>
          <w:rFonts w:ascii="BatangChe" w:eastAsia="BatangChe" w:hAnsi="BatangChe"/>
          <w:sz w:val="24"/>
          <w:lang w:val="es-ES"/>
        </w:rPr>
        <w:t xml:space="preserve">la cuales se identifican como </w:t>
      </w:r>
      <w:r w:rsidR="007B66BD" w:rsidRPr="00F11E72">
        <w:rPr>
          <w:rFonts w:ascii="BatangChe" w:eastAsia="BatangChe" w:hAnsi="BatangChe"/>
          <w:sz w:val="24"/>
          <w:u w:val="single"/>
          <w:lang w:val="es-ES"/>
        </w:rPr>
        <w:t>iniciar obra de ampliación y remodelación en locales comerciales sin haber obtenido el permiso correspondiente</w:t>
      </w:r>
      <w:r w:rsidR="00B47AE3" w:rsidRPr="00F11E72">
        <w:rPr>
          <w:rFonts w:ascii="BatangChe" w:eastAsia="BatangChe" w:hAnsi="BatangChe"/>
          <w:sz w:val="24"/>
          <w:u w:val="single"/>
          <w:lang w:val="es-ES"/>
        </w:rPr>
        <w:t xml:space="preserve"> y con el agravante persistir en la infracción si se ha </w:t>
      </w:r>
      <w:r w:rsidR="00B47AE3" w:rsidRPr="00F11E72">
        <w:rPr>
          <w:rFonts w:ascii="BatangChe" w:eastAsia="BatangChe" w:hAnsi="BatangChe"/>
          <w:sz w:val="24"/>
          <w:u w:val="single"/>
          <w:lang w:val="es-ES"/>
        </w:rPr>
        <w:lastRenderedPageBreak/>
        <w:t xml:space="preserve">ordenado la suspensión de la </w:t>
      </w:r>
      <w:r w:rsidR="00F80004" w:rsidRPr="00F11E72">
        <w:rPr>
          <w:rFonts w:ascii="BatangChe" w:eastAsia="BatangChe" w:hAnsi="BatangChe"/>
          <w:sz w:val="24"/>
          <w:u w:val="single"/>
          <w:lang w:val="es-ES"/>
        </w:rPr>
        <w:t>obra</w:t>
      </w:r>
      <w:r w:rsidR="00F80004">
        <w:rPr>
          <w:rFonts w:ascii="BatangChe" w:eastAsia="BatangChe" w:hAnsi="BatangChe"/>
          <w:sz w:val="24"/>
          <w:lang w:val="es-ES"/>
        </w:rPr>
        <w:t xml:space="preserve">, </w:t>
      </w:r>
      <w:r w:rsidR="00F80004" w:rsidRPr="00B47AE3">
        <w:rPr>
          <w:rFonts w:ascii="BatangChe" w:eastAsia="BatangChe" w:hAnsi="BatangChe"/>
          <w:sz w:val="24"/>
          <w:lang w:val="es-ES"/>
        </w:rPr>
        <w:t>la</w:t>
      </w:r>
      <w:r w:rsidR="005A7BC3">
        <w:rPr>
          <w:rFonts w:ascii="BatangChe" w:eastAsia="BatangChe" w:hAnsi="BatangChe"/>
          <w:sz w:val="24"/>
          <w:lang w:val="es-ES"/>
        </w:rPr>
        <w:t xml:space="preserve"> cual se clasifica </w:t>
      </w:r>
      <w:r w:rsidR="00853A6B" w:rsidRPr="00B92C44">
        <w:rPr>
          <w:rFonts w:ascii="BatangChe" w:eastAsia="BatangChe" w:hAnsi="BatangChe"/>
          <w:sz w:val="24"/>
          <w:lang w:val="es-ES"/>
        </w:rPr>
        <w:t>conforme</w:t>
      </w:r>
      <w:r w:rsidR="00587A1E" w:rsidRPr="00B92C44">
        <w:rPr>
          <w:rFonts w:ascii="BatangChe" w:eastAsia="BatangChe" w:hAnsi="BatangChe"/>
          <w:sz w:val="24"/>
          <w:lang w:val="es-ES"/>
        </w:rPr>
        <w:t xml:space="preserve"> al Art. 129</w:t>
      </w:r>
      <w:r w:rsidR="00853A6B" w:rsidRPr="00B92C44">
        <w:rPr>
          <w:rFonts w:ascii="BatangChe" w:eastAsia="BatangChe" w:hAnsi="BatangChe"/>
          <w:sz w:val="24"/>
          <w:lang w:val="es-ES"/>
        </w:rPr>
        <w:t>,</w:t>
      </w:r>
      <w:r w:rsidR="00A760E0">
        <w:rPr>
          <w:rFonts w:ascii="BatangChe" w:eastAsia="BatangChe" w:hAnsi="BatangChe"/>
          <w:sz w:val="24"/>
          <w:lang w:val="es-ES"/>
        </w:rPr>
        <w:t xml:space="preserve"> como</w:t>
      </w:r>
      <w:r w:rsidR="00853A6B" w:rsidRPr="00B92C44">
        <w:rPr>
          <w:rFonts w:ascii="BatangChe" w:eastAsia="BatangChe" w:hAnsi="BatangChe"/>
          <w:sz w:val="24"/>
          <w:lang w:val="es-ES"/>
        </w:rPr>
        <w:t xml:space="preserve"> una </w:t>
      </w:r>
      <w:r w:rsidR="00F80004" w:rsidRPr="005A7BC3">
        <w:rPr>
          <w:rFonts w:ascii="BatangChe" w:eastAsia="BatangChe" w:hAnsi="BatangChe"/>
          <w:b/>
          <w:sz w:val="24"/>
          <w:lang w:val="es-ES"/>
        </w:rPr>
        <w:t>INFRACCIÓN</w:t>
      </w:r>
      <w:r w:rsidR="00F80004">
        <w:rPr>
          <w:rFonts w:ascii="BatangChe" w:eastAsia="BatangChe" w:hAnsi="BatangChe"/>
          <w:b/>
          <w:sz w:val="24"/>
          <w:lang w:val="es-ES"/>
        </w:rPr>
        <w:t xml:space="preserve"> </w:t>
      </w:r>
      <w:r w:rsidR="00F80004" w:rsidRPr="005A7BC3">
        <w:rPr>
          <w:rFonts w:ascii="BatangChe" w:eastAsia="BatangChe" w:hAnsi="BatangChe"/>
          <w:b/>
          <w:sz w:val="24"/>
          <w:lang w:val="es-ES"/>
        </w:rPr>
        <w:t>GRAVE</w:t>
      </w:r>
      <w:r w:rsidR="00922281" w:rsidRPr="00B92C44">
        <w:rPr>
          <w:rFonts w:ascii="BatangChe" w:eastAsia="BatangChe" w:hAnsi="BatangChe"/>
          <w:sz w:val="24"/>
          <w:lang w:val="es-ES"/>
        </w:rPr>
        <w:t xml:space="preserve"> </w:t>
      </w:r>
      <w:r w:rsidR="00991EC7" w:rsidRPr="00B92C44">
        <w:rPr>
          <w:rFonts w:ascii="BatangChe" w:eastAsia="BatangChe" w:hAnsi="BatangChe"/>
          <w:sz w:val="24"/>
          <w:lang w:val="es-ES"/>
        </w:rPr>
        <w:t>del Art</w:t>
      </w:r>
      <w:r w:rsidR="00B47AE3">
        <w:rPr>
          <w:rFonts w:ascii="BatangChe" w:eastAsia="BatangChe" w:hAnsi="BatangChe"/>
          <w:sz w:val="24"/>
          <w:lang w:val="es-ES"/>
        </w:rPr>
        <w:t xml:space="preserve"> 131</w:t>
      </w:r>
      <w:r w:rsidR="00922281" w:rsidRPr="00B92C44">
        <w:rPr>
          <w:rFonts w:ascii="BatangChe" w:eastAsia="BatangChe" w:hAnsi="BatangChe"/>
          <w:sz w:val="24"/>
          <w:lang w:val="es-ES"/>
        </w:rPr>
        <w:t xml:space="preserve">, </w:t>
      </w:r>
      <w:r w:rsidR="00457E0F" w:rsidRPr="00B92C44">
        <w:rPr>
          <w:rFonts w:ascii="BatangChe" w:eastAsia="BatangChe" w:hAnsi="BatangChe"/>
          <w:sz w:val="24"/>
          <w:lang w:val="es-ES"/>
        </w:rPr>
        <w:t>literal</w:t>
      </w:r>
      <w:r w:rsidR="00661BBA" w:rsidRPr="00B92C44">
        <w:rPr>
          <w:rFonts w:ascii="BatangChe" w:eastAsia="BatangChe" w:hAnsi="BatangChe"/>
          <w:sz w:val="24"/>
          <w:lang w:val="es-ES"/>
        </w:rPr>
        <w:t xml:space="preserve"> </w:t>
      </w:r>
      <w:r w:rsidR="001664FA">
        <w:rPr>
          <w:rFonts w:ascii="BatangChe" w:eastAsia="BatangChe" w:hAnsi="BatangChe"/>
          <w:sz w:val="24"/>
          <w:lang w:val="es-ES"/>
        </w:rPr>
        <w:t>a</w:t>
      </w:r>
      <w:r w:rsidR="005A7BC3">
        <w:rPr>
          <w:rFonts w:ascii="BatangChe" w:eastAsia="BatangChe" w:hAnsi="BatangChe"/>
          <w:sz w:val="24"/>
          <w:lang w:val="es-ES"/>
        </w:rPr>
        <w:t>)</w:t>
      </w:r>
      <w:r w:rsidR="00922281" w:rsidRPr="00B92C44">
        <w:rPr>
          <w:rFonts w:ascii="BatangChe" w:eastAsia="BatangChe" w:hAnsi="BatangChe"/>
          <w:sz w:val="24"/>
          <w:lang w:val="es-ES"/>
        </w:rPr>
        <w:t xml:space="preserve"> y como </w:t>
      </w:r>
      <w:r w:rsidR="00922281" w:rsidRPr="00F8042E">
        <w:rPr>
          <w:rFonts w:ascii="BatangChe" w:eastAsia="BatangChe" w:hAnsi="BatangChe"/>
          <w:b/>
          <w:sz w:val="24"/>
          <w:lang w:val="es-ES"/>
        </w:rPr>
        <w:t>CIRCUNSTANCIA AGRAVANTE</w:t>
      </w:r>
      <w:r w:rsidR="008A1EAD" w:rsidRPr="00B92C44">
        <w:rPr>
          <w:rFonts w:ascii="BatangChe" w:eastAsia="BatangChe" w:hAnsi="BatangChe"/>
          <w:sz w:val="24"/>
          <w:lang w:val="es-ES"/>
        </w:rPr>
        <w:t xml:space="preserve"> conforme al Art. 133 </w:t>
      </w:r>
      <w:r w:rsidR="00241BF5" w:rsidRPr="00B92C44">
        <w:rPr>
          <w:rFonts w:ascii="BatangChe" w:eastAsia="BatangChe" w:hAnsi="BatangChe"/>
          <w:sz w:val="24"/>
          <w:lang w:val="es-ES"/>
        </w:rPr>
        <w:t>literal</w:t>
      </w:r>
      <w:r w:rsidR="008A1EAD" w:rsidRPr="00B92C44">
        <w:rPr>
          <w:rFonts w:ascii="BatangChe" w:eastAsia="BatangChe" w:hAnsi="BatangChe"/>
          <w:sz w:val="24"/>
          <w:lang w:val="es-ES"/>
        </w:rPr>
        <w:t xml:space="preserve"> b).</w:t>
      </w:r>
      <w:r w:rsidR="00922281" w:rsidRPr="00B92C44">
        <w:rPr>
          <w:rFonts w:ascii="BatangChe" w:eastAsia="BatangChe" w:hAnsi="BatangChe"/>
          <w:sz w:val="24"/>
          <w:lang w:val="es-ES"/>
        </w:rPr>
        <w:t xml:space="preserve"> </w:t>
      </w:r>
    </w:p>
    <w:p w14:paraId="4D475DEA" w14:textId="17B89604" w:rsidR="00FA5DEE" w:rsidRPr="00B43979" w:rsidRDefault="00B43979" w:rsidP="00B43979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Q</w:t>
      </w:r>
      <w:r w:rsidR="004A27CC" w:rsidRPr="00B43979">
        <w:rPr>
          <w:rFonts w:ascii="BatangChe" w:eastAsia="BatangChe" w:hAnsi="BatangChe"/>
          <w:sz w:val="24"/>
          <w:lang w:val="es-ES"/>
        </w:rPr>
        <w:t xml:space="preserve">uedando establecida la infracción cometida se impone una Sanción </w:t>
      </w:r>
      <w:r w:rsidR="000542FF" w:rsidRPr="00B43979">
        <w:rPr>
          <w:rFonts w:ascii="BatangChe" w:eastAsia="BatangChe" w:hAnsi="BatangChe"/>
          <w:sz w:val="24"/>
          <w:lang w:val="es-ES"/>
        </w:rPr>
        <w:t>basándose</w:t>
      </w:r>
      <w:r w:rsidR="004A27CC" w:rsidRPr="00B43979">
        <w:rPr>
          <w:rFonts w:ascii="BatangChe" w:eastAsia="BatangChe" w:hAnsi="BatangChe"/>
          <w:sz w:val="24"/>
          <w:lang w:val="es-ES"/>
        </w:rPr>
        <w:t xml:space="preserve"> en el Art. 135 de </w:t>
      </w:r>
      <w:r w:rsidR="00F80004" w:rsidRPr="00B43979">
        <w:rPr>
          <w:rFonts w:ascii="BatangChe" w:eastAsia="BatangChe" w:hAnsi="BatangChe"/>
          <w:sz w:val="24"/>
          <w:lang w:val="es-ES"/>
        </w:rPr>
        <w:t xml:space="preserve">La Ordenanza Reguladora, </w:t>
      </w:r>
      <w:r w:rsidRPr="00B43979">
        <w:rPr>
          <w:rFonts w:ascii="BatangChe" w:eastAsia="BatangChe" w:hAnsi="BatangChe"/>
          <w:sz w:val="24"/>
          <w:lang w:val="es-ES"/>
        </w:rPr>
        <w:t>y</w:t>
      </w:r>
      <w:r w:rsidR="004A27CC" w:rsidRPr="00B43979">
        <w:rPr>
          <w:rFonts w:ascii="BatangChe" w:eastAsia="BatangChe" w:hAnsi="BatangChe"/>
          <w:sz w:val="24"/>
          <w:lang w:val="es-ES"/>
        </w:rPr>
        <w:t xml:space="preserve"> que de acuerdo a la gravedad de la sanción </w:t>
      </w:r>
      <w:r>
        <w:rPr>
          <w:rFonts w:ascii="BatangChe" w:eastAsia="BatangChe" w:hAnsi="BatangChe"/>
          <w:sz w:val="24"/>
          <w:lang w:val="es-ES"/>
        </w:rPr>
        <w:t xml:space="preserve">se determinada en el </w:t>
      </w:r>
      <w:r w:rsidR="00FA5DEE" w:rsidRPr="00B43979">
        <w:rPr>
          <w:rFonts w:ascii="BatangChe" w:eastAsia="BatangChe" w:hAnsi="BatangChe"/>
          <w:sz w:val="24"/>
          <w:lang w:val="es-ES"/>
        </w:rPr>
        <w:t>Art. 136</w:t>
      </w:r>
      <w:r w:rsidR="00357120" w:rsidRPr="00B43979">
        <w:rPr>
          <w:rFonts w:ascii="BatangChe" w:eastAsia="BatangChe" w:hAnsi="BatangChe"/>
          <w:sz w:val="24"/>
          <w:lang w:val="es-ES"/>
        </w:rPr>
        <w:t xml:space="preserve"> </w:t>
      </w:r>
      <w:r w:rsidR="00F11E72">
        <w:rPr>
          <w:rFonts w:ascii="BatangChe" w:eastAsia="BatangChe" w:hAnsi="BatangChe"/>
          <w:sz w:val="24"/>
          <w:lang w:val="es-ES"/>
        </w:rPr>
        <w:t>siendo el numeral</w:t>
      </w:r>
      <w:r w:rsidR="001664FA">
        <w:rPr>
          <w:rFonts w:ascii="BatangChe" w:eastAsia="BatangChe" w:hAnsi="BatangChe"/>
          <w:sz w:val="24"/>
          <w:lang w:val="es-ES"/>
        </w:rPr>
        <w:t xml:space="preserve"> 1) Multa.</w:t>
      </w:r>
    </w:p>
    <w:p w14:paraId="59A13C3A" w14:textId="5ACA3DC2" w:rsidR="00357120" w:rsidRDefault="00595EE7" w:rsidP="00B43979">
      <w:pPr>
        <w:jc w:val="both"/>
        <w:rPr>
          <w:rFonts w:ascii="BatangChe" w:eastAsia="BatangChe" w:hAnsi="BatangChe"/>
          <w:sz w:val="24"/>
          <w:lang w:val="es-ES"/>
        </w:rPr>
      </w:pPr>
      <w:r w:rsidRPr="00B43979">
        <w:rPr>
          <w:rFonts w:ascii="BatangChe" w:eastAsia="BatangChe" w:hAnsi="BatangChe"/>
          <w:sz w:val="24"/>
          <w:lang w:val="es-ES"/>
        </w:rPr>
        <w:t xml:space="preserve">Que habiendo reconocido la sanción siendo esta </w:t>
      </w:r>
      <w:r w:rsidR="00E704FA" w:rsidRPr="00E704FA">
        <w:rPr>
          <w:rFonts w:ascii="BatangChe" w:eastAsia="BatangChe" w:hAnsi="BatangChe"/>
          <w:b/>
          <w:sz w:val="24"/>
          <w:lang w:val="es-ES"/>
        </w:rPr>
        <w:t>1)</w:t>
      </w:r>
      <w:r w:rsidR="00E704FA">
        <w:rPr>
          <w:rFonts w:ascii="BatangChe" w:eastAsia="BatangChe" w:hAnsi="BatangChe"/>
          <w:sz w:val="24"/>
          <w:lang w:val="es-ES"/>
        </w:rPr>
        <w:t xml:space="preserve"> </w:t>
      </w:r>
      <w:r w:rsidR="00A16B96" w:rsidRPr="00B43979">
        <w:rPr>
          <w:rFonts w:ascii="BatangChe" w:eastAsia="BatangChe" w:hAnsi="BatangChe"/>
          <w:sz w:val="24"/>
          <w:lang w:val="es-ES"/>
        </w:rPr>
        <w:t xml:space="preserve">MULTA </w:t>
      </w:r>
      <w:r w:rsidR="008A1EAD" w:rsidRPr="00B43979">
        <w:rPr>
          <w:rFonts w:ascii="BatangChe" w:eastAsia="BatangChe" w:hAnsi="BatangChe"/>
          <w:sz w:val="24"/>
          <w:lang w:val="es-ES"/>
        </w:rPr>
        <w:t>del Art. 137</w:t>
      </w:r>
      <w:r w:rsidR="000C0A94" w:rsidRPr="00B43979">
        <w:rPr>
          <w:rFonts w:ascii="BatangChe" w:eastAsia="BatangChe" w:hAnsi="BatangChe"/>
          <w:sz w:val="24"/>
          <w:lang w:val="es-ES"/>
        </w:rPr>
        <w:t>,</w:t>
      </w:r>
      <w:r w:rsidRPr="00B43979">
        <w:rPr>
          <w:rFonts w:ascii="BatangChe" w:eastAsia="BatangChe" w:hAnsi="BatangChe"/>
          <w:sz w:val="24"/>
          <w:lang w:val="es-ES"/>
        </w:rPr>
        <w:t xml:space="preserve"> </w:t>
      </w:r>
      <w:r w:rsidR="00A16B96" w:rsidRPr="00B43979">
        <w:rPr>
          <w:rFonts w:ascii="BatangChe" w:eastAsia="BatangChe" w:hAnsi="BatangChe"/>
          <w:sz w:val="24"/>
          <w:lang w:val="es-ES"/>
        </w:rPr>
        <w:t xml:space="preserve">de </w:t>
      </w:r>
      <w:r w:rsidR="009C0A24" w:rsidRPr="00B43979">
        <w:rPr>
          <w:rFonts w:ascii="BatangChe" w:eastAsia="BatangChe" w:hAnsi="BatangChe"/>
          <w:sz w:val="24"/>
          <w:lang w:val="es-ES"/>
        </w:rPr>
        <w:t xml:space="preserve">una multa </w:t>
      </w:r>
      <w:r w:rsidR="000C0A8D">
        <w:rPr>
          <w:rFonts w:ascii="BatangChe" w:eastAsia="BatangChe" w:hAnsi="BatangChe"/>
          <w:sz w:val="24"/>
          <w:lang w:val="es-ES"/>
        </w:rPr>
        <w:t xml:space="preserve">graduándolas en dicho Artículo </w:t>
      </w:r>
      <w:r w:rsidR="000C0A8D" w:rsidRPr="000C0A8D">
        <w:rPr>
          <w:rFonts w:ascii="BatangChe" w:eastAsia="BatangChe" w:hAnsi="BatangChe"/>
          <w:i/>
          <w:sz w:val="24"/>
          <w:lang w:val="es-ES"/>
        </w:rPr>
        <w:t>“</w:t>
      </w:r>
      <w:r w:rsidR="00F80004">
        <w:rPr>
          <w:rFonts w:ascii="BatangChe" w:eastAsia="BatangChe" w:hAnsi="BatangChe"/>
          <w:i/>
          <w:sz w:val="24"/>
          <w:lang w:val="es-ES"/>
        </w:rPr>
        <w:t>…</w:t>
      </w:r>
      <w:r w:rsidR="000C0A8D" w:rsidRPr="000C0A8D">
        <w:rPr>
          <w:rFonts w:ascii="BatangChe" w:eastAsia="BatangChe" w:hAnsi="BatangChe"/>
          <w:i/>
          <w:sz w:val="24"/>
          <w:lang w:val="es-ES"/>
        </w:rPr>
        <w:t xml:space="preserve">Para las Infracciones Graves: </w:t>
      </w:r>
      <w:r w:rsidR="00F80004">
        <w:rPr>
          <w:rFonts w:ascii="BatangChe" w:eastAsia="BatangChe" w:hAnsi="BatangChe"/>
          <w:i/>
          <w:sz w:val="24"/>
          <w:lang w:val="es-ES"/>
        </w:rPr>
        <w:t>Hasta siete salarios mínimos mensual vigente para el sector comercio y servicio…</w:t>
      </w:r>
      <w:r w:rsidR="001664FA">
        <w:rPr>
          <w:rFonts w:ascii="BatangChe" w:eastAsia="BatangChe" w:hAnsi="BatangChe"/>
          <w:i/>
          <w:sz w:val="24"/>
          <w:lang w:val="es-ES"/>
        </w:rPr>
        <w:t xml:space="preserve">” </w:t>
      </w:r>
      <w:r w:rsidR="00F8042E">
        <w:rPr>
          <w:rFonts w:ascii="BatangChe" w:eastAsia="BatangChe" w:hAnsi="BatangChe"/>
          <w:sz w:val="24"/>
          <w:lang w:val="es-ES"/>
        </w:rPr>
        <w:t xml:space="preserve"> </w:t>
      </w:r>
      <w:r w:rsidR="001664FA">
        <w:rPr>
          <w:rFonts w:ascii="BatangChe" w:eastAsia="BatangChe" w:hAnsi="BatangChe"/>
          <w:sz w:val="24"/>
          <w:lang w:val="es-ES"/>
        </w:rPr>
        <w:t>y</w:t>
      </w:r>
      <w:r w:rsidR="00357120" w:rsidRPr="00B43979">
        <w:rPr>
          <w:rFonts w:ascii="BatangChe" w:eastAsia="BatangChe" w:hAnsi="BatangChe"/>
          <w:sz w:val="24"/>
          <w:lang w:val="es-ES"/>
        </w:rPr>
        <w:t xml:space="preserve"> </w:t>
      </w:r>
      <w:r w:rsidR="001664FA">
        <w:rPr>
          <w:rFonts w:ascii="BatangChe" w:eastAsia="BatangChe" w:hAnsi="BatangChe"/>
          <w:b/>
          <w:sz w:val="24"/>
          <w:lang w:val="es-ES"/>
        </w:rPr>
        <w:t>2</w:t>
      </w:r>
      <w:r w:rsidR="00E704FA" w:rsidRPr="00E704FA">
        <w:rPr>
          <w:rFonts w:ascii="BatangChe" w:eastAsia="BatangChe" w:hAnsi="BatangChe"/>
          <w:b/>
          <w:sz w:val="24"/>
          <w:lang w:val="es-ES"/>
        </w:rPr>
        <w:t>)</w:t>
      </w:r>
      <w:r w:rsidR="00357120" w:rsidRPr="00B43979">
        <w:rPr>
          <w:rFonts w:ascii="BatangChe" w:eastAsia="BatangChe" w:hAnsi="BatangChe"/>
          <w:sz w:val="24"/>
          <w:lang w:val="es-ES"/>
        </w:rPr>
        <w:t xml:space="preserve"> </w:t>
      </w:r>
      <w:r w:rsidR="00E704FA" w:rsidRPr="00B43979">
        <w:rPr>
          <w:rFonts w:ascii="BatangChe" w:eastAsia="BatangChe" w:hAnsi="BatangChe"/>
          <w:sz w:val="24"/>
          <w:lang w:val="es-ES"/>
        </w:rPr>
        <w:t>CIRCUNSTANCIAS AGRAVANTES</w:t>
      </w:r>
      <w:r w:rsidR="00357120" w:rsidRPr="00B43979">
        <w:rPr>
          <w:rFonts w:ascii="BatangChe" w:eastAsia="BatangChe" w:hAnsi="BatangChe"/>
          <w:sz w:val="24"/>
          <w:lang w:val="es-ES"/>
        </w:rPr>
        <w:t xml:space="preserve"> según el Art</w:t>
      </w:r>
      <w:r w:rsidR="009C0A24" w:rsidRPr="00B43979">
        <w:rPr>
          <w:rFonts w:ascii="BatangChe" w:eastAsia="BatangChe" w:hAnsi="BatangChe"/>
          <w:sz w:val="24"/>
          <w:lang w:val="es-ES"/>
        </w:rPr>
        <w:t>.</w:t>
      </w:r>
      <w:r w:rsidR="00357120" w:rsidRPr="00B43979">
        <w:rPr>
          <w:rFonts w:ascii="BatangChe" w:eastAsia="BatangChe" w:hAnsi="BatangChe"/>
          <w:sz w:val="24"/>
          <w:lang w:val="es-ES"/>
        </w:rPr>
        <w:t xml:space="preserve"> 133 literal b), incrementando la multa dos salarios mínimos mensual vigente para el sector comercio y servicio.</w:t>
      </w:r>
    </w:p>
    <w:p w14:paraId="68000A68" w14:textId="5EAE0806" w:rsidR="00F11E72" w:rsidRPr="00B43979" w:rsidRDefault="00F11E72" w:rsidP="00F11E72">
      <w:pPr>
        <w:jc w:val="both"/>
        <w:rPr>
          <w:rFonts w:ascii="BatangChe" w:eastAsia="BatangChe" w:hAnsi="BatangChe"/>
          <w:sz w:val="24"/>
          <w:lang w:val="es-ES"/>
        </w:rPr>
      </w:pPr>
      <w:r>
        <w:rPr>
          <w:rFonts w:ascii="BatangChe" w:eastAsia="BatangChe" w:hAnsi="BatangChe"/>
          <w:sz w:val="24"/>
          <w:lang w:val="es-ES"/>
        </w:rPr>
        <w:t>En ese sentido la graduación</w:t>
      </w:r>
      <w:r w:rsidR="000A64EA">
        <w:rPr>
          <w:rFonts w:ascii="BatangChe" w:eastAsia="BatangChe" w:hAnsi="BatangChe"/>
          <w:sz w:val="24"/>
          <w:lang w:val="es-ES"/>
        </w:rPr>
        <w:t xml:space="preserve"> e imposición de</w:t>
      </w:r>
      <w:r>
        <w:rPr>
          <w:rFonts w:ascii="BatangChe" w:eastAsia="BatangChe" w:hAnsi="BatangChe"/>
          <w:sz w:val="24"/>
          <w:lang w:val="es-ES"/>
        </w:rPr>
        <w:t xml:space="preserve"> la multa se basa en el hecho </w:t>
      </w:r>
      <w:r w:rsidR="000A64EA">
        <w:rPr>
          <w:rFonts w:ascii="BatangChe" w:eastAsia="BatangChe" w:hAnsi="BatangChe"/>
          <w:sz w:val="24"/>
          <w:lang w:val="es-ES"/>
        </w:rPr>
        <w:t>de</w:t>
      </w:r>
      <w:r>
        <w:rPr>
          <w:rFonts w:ascii="BatangChe" w:eastAsia="BatangChe" w:hAnsi="BatangChe"/>
          <w:sz w:val="24"/>
          <w:lang w:val="es-ES"/>
        </w:rPr>
        <w:t xml:space="preserve"> </w:t>
      </w:r>
      <w:r w:rsidRPr="000A64EA">
        <w:rPr>
          <w:rFonts w:ascii="BatangChe" w:eastAsia="BatangChe" w:hAnsi="BatangChe"/>
          <w:sz w:val="24"/>
          <w:lang w:val="es-ES"/>
        </w:rPr>
        <w:t>iniciar obra de ampliación y remodelación en locales comerciales sin haber obtenido el permiso correspondiente</w:t>
      </w:r>
      <w:r w:rsidR="000A64EA" w:rsidRPr="000A64EA">
        <w:rPr>
          <w:rFonts w:ascii="BatangChe" w:eastAsia="BatangChe" w:hAnsi="BatangChe"/>
          <w:sz w:val="24"/>
          <w:lang w:val="es-ES"/>
        </w:rPr>
        <w:t xml:space="preserve">, </w:t>
      </w:r>
      <w:r w:rsidR="000A64EA">
        <w:rPr>
          <w:rFonts w:ascii="BatangChe" w:eastAsia="BatangChe" w:hAnsi="BatangChe"/>
          <w:sz w:val="24"/>
          <w:lang w:val="es-ES"/>
        </w:rPr>
        <w:t xml:space="preserve">por </w:t>
      </w:r>
      <w:r w:rsidR="000A64EA" w:rsidRPr="000A64EA">
        <w:rPr>
          <w:rFonts w:ascii="BatangChe" w:eastAsia="BatangChe" w:hAnsi="BatangChe"/>
          <w:sz w:val="24"/>
          <w:lang w:val="es-ES"/>
        </w:rPr>
        <w:t xml:space="preserve">lo cual se </w:t>
      </w:r>
      <w:r w:rsidR="000A64EA">
        <w:rPr>
          <w:rFonts w:ascii="BatangChe" w:eastAsia="BatangChe" w:hAnsi="BatangChe"/>
          <w:sz w:val="24"/>
          <w:lang w:val="es-ES"/>
        </w:rPr>
        <w:t xml:space="preserve">le </w:t>
      </w:r>
      <w:r w:rsidR="000A64EA" w:rsidRPr="000A64EA">
        <w:rPr>
          <w:rFonts w:ascii="BatangChe" w:eastAsia="BatangChe" w:hAnsi="BatangChe"/>
          <w:sz w:val="24"/>
          <w:lang w:val="es-ES"/>
        </w:rPr>
        <w:t xml:space="preserve">impone </w:t>
      </w:r>
      <w:r w:rsidR="000A64EA" w:rsidRPr="000A64EA">
        <w:rPr>
          <w:rFonts w:ascii="BatangChe" w:eastAsia="BatangChe" w:hAnsi="BatangChe"/>
          <w:b/>
          <w:sz w:val="24"/>
          <w:lang w:val="es-ES"/>
        </w:rPr>
        <w:t>dos salarios mínimos</w:t>
      </w:r>
      <w:r w:rsidR="000A64EA" w:rsidRPr="000A64EA">
        <w:rPr>
          <w:rFonts w:ascii="BatangChe" w:eastAsia="BatangChe" w:hAnsi="BatangChe"/>
          <w:sz w:val="24"/>
          <w:lang w:val="es-ES"/>
        </w:rPr>
        <w:t xml:space="preserve"> por dicha acción</w:t>
      </w:r>
      <w:r w:rsidR="000A64EA">
        <w:rPr>
          <w:rFonts w:ascii="BatangChe" w:eastAsia="BatangChe" w:hAnsi="BatangChe"/>
          <w:sz w:val="24"/>
          <w:lang w:val="es-ES"/>
        </w:rPr>
        <w:t xml:space="preserve"> y se incrementa </w:t>
      </w:r>
      <w:r w:rsidR="000A64EA" w:rsidRPr="000A64EA">
        <w:rPr>
          <w:rFonts w:ascii="BatangChe" w:eastAsia="BatangChe" w:hAnsi="BatangChe"/>
          <w:b/>
          <w:sz w:val="24"/>
          <w:lang w:val="es-ES"/>
        </w:rPr>
        <w:t>dos salarios mínimos</w:t>
      </w:r>
      <w:r w:rsidR="000A64EA" w:rsidRPr="000A64EA">
        <w:rPr>
          <w:rFonts w:ascii="BatangChe" w:eastAsia="BatangChe" w:hAnsi="BatangChe"/>
          <w:sz w:val="24"/>
          <w:lang w:val="es-ES"/>
        </w:rPr>
        <w:t xml:space="preserve"> por el agravante persistir en la infracción si se ha ordenado la suspensión de la obra</w:t>
      </w:r>
      <w:r w:rsidR="000A64EA">
        <w:rPr>
          <w:rFonts w:ascii="BatangChe" w:eastAsia="BatangChe" w:hAnsi="BatangChe"/>
          <w:sz w:val="24"/>
          <w:lang w:val="es-ES"/>
        </w:rPr>
        <w:t xml:space="preserve">, teniendo las pruebas suficientes de las acciones descritas según consta </w:t>
      </w:r>
      <w:r w:rsidR="000A64EA" w:rsidRPr="000A64EA">
        <w:rPr>
          <w:rFonts w:ascii="BatangChe" w:eastAsia="BatangChe" w:hAnsi="BatangChe"/>
          <w:sz w:val="24"/>
          <w:lang w:val="es-ES"/>
        </w:rPr>
        <w:t>en el expediente</w:t>
      </w:r>
      <w:r w:rsidR="000A64EA" w:rsidRPr="0084364F">
        <w:rPr>
          <w:rFonts w:ascii="BatangChe" w:eastAsia="BatangChe" w:hAnsi="BatangChe"/>
          <w:sz w:val="24"/>
          <w:lang w:val="es-ES"/>
        </w:rPr>
        <w:t xml:space="preserve"> </w:t>
      </w:r>
      <w:r w:rsidR="000A64EA" w:rsidRPr="0084364F">
        <w:rPr>
          <w:rFonts w:ascii="BatangChe" w:eastAsia="BatangChe" w:hAnsi="BatangChe"/>
          <w:b/>
          <w:sz w:val="24"/>
          <w:lang w:val="es-ES"/>
        </w:rPr>
        <w:t>S-201</w:t>
      </w:r>
      <w:r w:rsidR="00890073">
        <w:rPr>
          <w:rFonts w:ascii="BatangChe" w:eastAsia="BatangChe" w:hAnsi="BatangChe"/>
          <w:b/>
          <w:sz w:val="24"/>
          <w:lang w:val="es-ES"/>
        </w:rPr>
        <w:t>9</w:t>
      </w:r>
      <w:r w:rsidR="000A64EA">
        <w:rPr>
          <w:rFonts w:ascii="BatangChe" w:eastAsia="BatangChe" w:hAnsi="BatangChe"/>
          <w:b/>
          <w:sz w:val="24"/>
          <w:lang w:val="es-ES"/>
        </w:rPr>
        <w:t>-15</w:t>
      </w:r>
      <w:r w:rsidR="00E51AA2">
        <w:rPr>
          <w:rFonts w:ascii="BatangChe" w:eastAsia="BatangChe" w:hAnsi="BatangChe"/>
          <w:b/>
          <w:sz w:val="24"/>
          <w:lang w:val="es-ES"/>
        </w:rPr>
        <w:t>.</w:t>
      </w:r>
      <w:r w:rsidR="000A64EA">
        <w:rPr>
          <w:rFonts w:ascii="BatangChe" w:eastAsia="BatangChe" w:hAnsi="BatangChe"/>
          <w:sz w:val="24"/>
          <w:u w:val="single"/>
          <w:lang w:val="es-ES"/>
        </w:rPr>
        <w:t xml:space="preserve"> </w:t>
      </w:r>
    </w:p>
    <w:p w14:paraId="5D034E64" w14:textId="77777777" w:rsidR="00BB1199" w:rsidRPr="00B43979" w:rsidRDefault="00357120" w:rsidP="00B43979">
      <w:pPr>
        <w:jc w:val="both"/>
        <w:rPr>
          <w:rFonts w:ascii="BatangChe" w:eastAsia="BatangChe" w:hAnsi="BatangChe"/>
          <w:sz w:val="24"/>
          <w:lang w:val="es-ES"/>
        </w:rPr>
      </w:pPr>
      <w:r w:rsidRPr="00B43979">
        <w:rPr>
          <w:rFonts w:ascii="BatangChe" w:eastAsia="BatangChe" w:hAnsi="BatangChe"/>
          <w:sz w:val="24"/>
          <w:lang w:val="es-ES"/>
        </w:rPr>
        <w:t xml:space="preserve">Que el inciso primero de Art. 9 de la </w:t>
      </w:r>
      <w:r w:rsidR="00BB1199" w:rsidRPr="00B43979">
        <w:rPr>
          <w:rFonts w:ascii="BatangChe" w:eastAsia="BatangChe" w:hAnsi="BatangChe"/>
          <w:sz w:val="24"/>
          <w:lang w:val="es-ES"/>
        </w:rPr>
        <w:t>LEY DE URBANISMO Y CONSTRUCCIÓN</w:t>
      </w:r>
      <w:r w:rsidRPr="00B43979">
        <w:rPr>
          <w:rFonts w:ascii="BatangChe" w:eastAsia="BatangChe" w:hAnsi="BatangChe"/>
          <w:sz w:val="24"/>
          <w:lang w:val="es-ES"/>
        </w:rPr>
        <w:t xml:space="preserve">, establece que las Alcaldías respectivas, al igual que las autoridades del Ministerio de Obras Publicas se encuentran obligadas a velar por el debido cumplimiento </w:t>
      </w:r>
      <w:r w:rsidR="00BB1199" w:rsidRPr="00B43979">
        <w:rPr>
          <w:rFonts w:ascii="BatangChe" w:eastAsia="BatangChe" w:hAnsi="BatangChe"/>
          <w:sz w:val="24"/>
          <w:lang w:val="es-ES"/>
        </w:rPr>
        <w:t>de lo preceptuado en dicha ley; debiendo proceder según el caso, a la suspensión o demolición de obras que se estuvieran realizando en contravención de las leyes y reglamentos de la materia, todo a costa de los infractores, sin perjuicio de que la respectiva Alcaldía Municipal les pueda Imponer por las violaciones a la citada Ley y su Reglamento.</w:t>
      </w:r>
    </w:p>
    <w:p w14:paraId="309A2088" w14:textId="464D0423" w:rsidR="00EA3610" w:rsidRPr="000B2C61" w:rsidRDefault="00BB1199" w:rsidP="00E65CE2">
      <w:pPr>
        <w:jc w:val="both"/>
        <w:rPr>
          <w:rFonts w:ascii="BatangChe" w:eastAsia="BatangChe" w:hAnsi="BatangChe"/>
          <w:sz w:val="24"/>
          <w:lang w:val="es-ES"/>
        </w:rPr>
      </w:pPr>
      <w:r w:rsidRPr="00C62280">
        <w:rPr>
          <w:rFonts w:ascii="BatangChe" w:eastAsia="BatangChe" w:hAnsi="BatangChe"/>
          <w:b/>
          <w:sz w:val="24"/>
          <w:lang w:val="es-ES"/>
        </w:rPr>
        <w:t>POR TANTO</w:t>
      </w:r>
      <w:r>
        <w:rPr>
          <w:rFonts w:ascii="BatangChe" w:eastAsia="BatangChe" w:hAnsi="BatangChe"/>
          <w:sz w:val="24"/>
          <w:lang w:val="es-ES"/>
        </w:rPr>
        <w:t>, de conformidad a lo antes expuesto</w:t>
      </w:r>
      <w:r w:rsidR="000C0A94">
        <w:rPr>
          <w:rFonts w:ascii="BatangChe" w:eastAsia="BatangChe" w:hAnsi="BatangChe"/>
          <w:sz w:val="24"/>
          <w:lang w:val="es-ES"/>
        </w:rPr>
        <w:t>,</w:t>
      </w:r>
      <w:r>
        <w:rPr>
          <w:rFonts w:ascii="BatangChe" w:eastAsia="BatangChe" w:hAnsi="BatangChe"/>
          <w:sz w:val="24"/>
          <w:lang w:val="es-ES"/>
        </w:rPr>
        <w:t xml:space="preserve"> </w:t>
      </w:r>
      <w:r w:rsidR="000C0A94">
        <w:rPr>
          <w:rFonts w:ascii="BatangChe" w:eastAsia="BatangChe" w:hAnsi="BatangChe"/>
          <w:sz w:val="24"/>
          <w:lang w:val="es-ES"/>
        </w:rPr>
        <w:t>basándose</w:t>
      </w:r>
      <w:r w:rsidR="009B415C" w:rsidRPr="009B415C">
        <w:rPr>
          <w:rFonts w:ascii="BatangChe" w:eastAsia="BatangChe" w:hAnsi="BatangChe"/>
          <w:sz w:val="24"/>
          <w:lang w:val="es-ES"/>
        </w:rPr>
        <w:t xml:space="preserve"> a los artículos  2, 3, 11, 12, 14, 15, 86, 203, 204 ordinal 3º de la Constitución</w:t>
      </w:r>
      <w:r w:rsidR="00D263C2">
        <w:rPr>
          <w:rFonts w:ascii="BatangChe" w:eastAsia="BatangChe" w:hAnsi="BatangChe"/>
          <w:sz w:val="24"/>
          <w:lang w:val="es-ES"/>
        </w:rPr>
        <w:t xml:space="preserve"> de la Republica</w:t>
      </w:r>
      <w:r w:rsidR="009B415C" w:rsidRPr="009B415C">
        <w:rPr>
          <w:rFonts w:ascii="BatangChe" w:eastAsia="BatangChe" w:hAnsi="BatangChe"/>
          <w:sz w:val="24"/>
          <w:lang w:val="es-ES"/>
        </w:rPr>
        <w:t xml:space="preserve">, 3 numeral 3, 4 numeral 23 y 27 y 32 del Código Municipal; </w:t>
      </w:r>
      <w:r w:rsidR="00663D13">
        <w:rPr>
          <w:rFonts w:ascii="BatangChe" w:eastAsia="BatangChe" w:hAnsi="BatangChe"/>
          <w:sz w:val="24"/>
          <w:lang w:val="es-ES"/>
        </w:rPr>
        <w:t>Art.</w:t>
      </w:r>
      <w:r w:rsidR="009B415C" w:rsidRPr="009B415C">
        <w:rPr>
          <w:rFonts w:ascii="BatangChe" w:eastAsia="BatangChe" w:hAnsi="BatangChe"/>
          <w:sz w:val="24"/>
          <w:lang w:val="es-ES"/>
        </w:rPr>
        <w:t>1, 2, 3, 4,</w:t>
      </w:r>
      <w:r w:rsidR="00EE2528">
        <w:rPr>
          <w:rFonts w:ascii="BatangChe" w:eastAsia="BatangChe" w:hAnsi="BatangChe"/>
          <w:sz w:val="24"/>
          <w:lang w:val="es-ES"/>
        </w:rPr>
        <w:t xml:space="preserve"> 129,</w:t>
      </w:r>
      <w:r w:rsidR="009B415C" w:rsidRPr="009B415C">
        <w:rPr>
          <w:rFonts w:ascii="BatangChe" w:eastAsia="BatangChe" w:hAnsi="BatangChe"/>
          <w:sz w:val="24"/>
          <w:lang w:val="es-ES"/>
        </w:rPr>
        <w:t xml:space="preserve"> </w:t>
      </w:r>
      <w:r w:rsidR="001664FA">
        <w:rPr>
          <w:rFonts w:ascii="BatangChe" w:eastAsia="BatangChe" w:hAnsi="BatangChe"/>
          <w:sz w:val="24"/>
          <w:lang w:val="es-ES"/>
        </w:rPr>
        <w:t>131</w:t>
      </w:r>
      <w:r w:rsidR="00457E0F">
        <w:rPr>
          <w:rFonts w:ascii="BatangChe" w:eastAsia="BatangChe" w:hAnsi="BatangChe"/>
          <w:sz w:val="24"/>
          <w:lang w:val="es-ES"/>
        </w:rPr>
        <w:t xml:space="preserve"> literal</w:t>
      </w:r>
      <w:r w:rsidR="00663D13">
        <w:rPr>
          <w:rFonts w:ascii="BatangChe" w:eastAsia="BatangChe" w:hAnsi="BatangChe"/>
          <w:sz w:val="24"/>
          <w:lang w:val="es-ES"/>
        </w:rPr>
        <w:t>es a</w:t>
      </w:r>
      <w:r w:rsidR="0010152F">
        <w:rPr>
          <w:rFonts w:ascii="BatangChe" w:eastAsia="BatangChe" w:hAnsi="BatangChe"/>
          <w:sz w:val="24"/>
          <w:lang w:val="es-ES"/>
        </w:rPr>
        <w:t>), 133 li</w:t>
      </w:r>
      <w:r w:rsidR="00EE2528">
        <w:rPr>
          <w:rFonts w:ascii="BatangChe" w:eastAsia="BatangChe" w:hAnsi="BatangChe"/>
          <w:sz w:val="24"/>
          <w:lang w:val="es-ES"/>
        </w:rPr>
        <w:t>teral b), 135, 136 numeral 1</w:t>
      </w:r>
      <w:r w:rsidR="001664FA">
        <w:rPr>
          <w:rFonts w:ascii="BatangChe" w:eastAsia="BatangChe" w:hAnsi="BatangChe"/>
          <w:sz w:val="24"/>
          <w:lang w:val="es-ES"/>
        </w:rPr>
        <w:t>,</w:t>
      </w:r>
      <w:r w:rsidR="009B415C" w:rsidRPr="009B415C">
        <w:rPr>
          <w:rFonts w:ascii="BatangChe" w:eastAsia="BatangChe" w:hAnsi="BatangChe"/>
          <w:sz w:val="24"/>
          <w:lang w:val="es-ES"/>
        </w:rPr>
        <w:t xml:space="preserve"> </w:t>
      </w:r>
      <w:r w:rsidR="00663D13">
        <w:rPr>
          <w:rFonts w:ascii="BatangChe" w:eastAsia="BatangChe" w:hAnsi="BatangChe"/>
          <w:sz w:val="24"/>
          <w:lang w:val="es-ES"/>
        </w:rPr>
        <w:t xml:space="preserve">Art. </w:t>
      </w:r>
      <w:r w:rsidR="009B415C" w:rsidRPr="009B415C">
        <w:rPr>
          <w:rFonts w:ascii="BatangChe" w:eastAsia="BatangChe" w:hAnsi="BatangChe"/>
          <w:sz w:val="24"/>
          <w:lang w:val="es-ES"/>
        </w:rPr>
        <w:t>137</w:t>
      </w:r>
      <w:r w:rsidR="0010152F">
        <w:rPr>
          <w:rFonts w:ascii="BatangChe" w:eastAsia="BatangChe" w:hAnsi="BatangChe"/>
          <w:sz w:val="24"/>
          <w:lang w:val="es-ES"/>
        </w:rPr>
        <w:t>,</w:t>
      </w:r>
      <w:r w:rsidR="001664FA">
        <w:rPr>
          <w:rFonts w:ascii="BatangChe" w:eastAsia="BatangChe" w:hAnsi="BatangChe"/>
          <w:sz w:val="24"/>
          <w:lang w:val="es-ES"/>
        </w:rPr>
        <w:t xml:space="preserve"> </w:t>
      </w:r>
      <w:r w:rsidR="00B405D4">
        <w:rPr>
          <w:rFonts w:ascii="BatangChe" w:eastAsia="BatangChe" w:hAnsi="BatangChe"/>
          <w:sz w:val="24"/>
          <w:lang w:val="es-ES"/>
        </w:rPr>
        <w:t>141</w:t>
      </w:r>
      <w:r w:rsidR="009B415C" w:rsidRPr="009B415C">
        <w:rPr>
          <w:rFonts w:ascii="BatangChe" w:eastAsia="BatangChe" w:hAnsi="BatangChe"/>
          <w:sz w:val="24"/>
          <w:lang w:val="es-ES"/>
        </w:rPr>
        <w:t xml:space="preserve"> de la </w:t>
      </w:r>
      <w:r w:rsidR="000C0A94" w:rsidRPr="009B415C">
        <w:rPr>
          <w:rFonts w:ascii="BatangChe" w:eastAsia="BatangChe" w:hAnsi="BatangChe"/>
          <w:sz w:val="24"/>
          <w:lang w:val="es-ES"/>
        </w:rPr>
        <w:t xml:space="preserve">ORDENANZA REGULADORA DEL DESARROLLO, ORDENAMIENTO Y GESTIÓN DEL TERRITORIO DEL </w:t>
      </w:r>
      <w:r w:rsidR="000C0A94" w:rsidRPr="009B415C">
        <w:rPr>
          <w:rFonts w:ascii="BatangChe" w:eastAsia="BatangChe" w:hAnsi="BatangChe"/>
          <w:sz w:val="24"/>
          <w:lang w:val="es-ES"/>
        </w:rPr>
        <w:lastRenderedPageBreak/>
        <w:t>MUNICIPIO DE ZACATECOLUCA</w:t>
      </w:r>
      <w:r w:rsidR="000C0A94">
        <w:rPr>
          <w:rFonts w:ascii="BatangChe" w:eastAsia="BatangChe" w:hAnsi="BatangChe"/>
          <w:sz w:val="24"/>
          <w:lang w:val="es-ES"/>
        </w:rPr>
        <w:t xml:space="preserve">, </w:t>
      </w:r>
      <w:r w:rsidR="00B405D4">
        <w:rPr>
          <w:rFonts w:ascii="BatangChe" w:eastAsia="BatangChe" w:hAnsi="BatangChe"/>
          <w:sz w:val="24"/>
          <w:lang w:val="es-ES"/>
        </w:rPr>
        <w:t>y</w:t>
      </w:r>
      <w:r w:rsidR="00F57668">
        <w:rPr>
          <w:rFonts w:ascii="BatangChe" w:eastAsia="BatangChe" w:hAnsi="BatangChe"/>
          <w:sz w:val="24"/>
          <w:lang w:val="es-ES"/>
        </w:rPr>
        <w:t xml:space="preserve"> Art. 13 reformando al Art.</w:t>
      </w:r>
      <w:r w:rsidR="00B405D4">
        <w:rPr>
          <w:rFonts w:ascii="BatangChe" w:eastAsia="BatangChe" w:hAnsi="BatangChe"/>
          <w:sz w:val="24"/>
          <w:lang w:val="es-ES"/>
        </w:rPr>
        <w:t xml:space="preserve"> </w:t>
      </w:r>
      <w:r w:rsidR="00B405D4" w:rsidRPr="009B415C">
        <w:rPr>
          <w:rFonts w:ascii="BatangChe" w:eastAsia="BatangChe" w:hAnsi="BatangChe"/>
          <w:sz w:val="24"/>
          <w:lang w:val="es-ES"/>
        </w:rPr>
        <w:t>142</w:t>
      </w:r>
      <w:r w:rsidR="00B405D4">
        <w:rPr>
          <w:rFonts w:ascii="BatangChe" w:eastAsia="BatangChe" w:hAnsi="BatangChe"/>
          <w:sz w:val="24"/>
          <w:lang w:val="es-ES"/>
        </w:rPr>
        <w:t xml:space="preserve"> de LA REFORMA A LA </w:t>
      </w:r>
      <w:r w:rsidR="00B405D4" w:rsidRPr="009B415C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B405D4">
        <w:rPr>
          <w:rFonts w:ascii="BatangChe" w:eastAsia="BatangChe" w:hAnsi="BatangChe"/>
          <w:sz w:val="24"/>
          <w:lang w:val="es-ES"/>
        </w:rPr>
        <w:t xml:space="preserve">, la </w:t>
      </w:r>
      <w:r w:rsidR="00B405D4" w:rsidRPr="000C0A94">
        <w:rPr>
          <w:rFonts w:ascii="BatangChe" w:eastAsia="BatangChe" w:hAnsi="BatangChe"/>
          <w:sz w:val="24"/>
          <w:lang w:val="es-ES"/>
        </w:rPr>
        <w:t>UNIDAD DE PLANIFICACIÓN, ORDENAMIENTO Y DESARROLLO TERRITORIAL</w:t>
      </w:r>
      <w:r w:rsidR="00B405D4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C62280">
        <w:rPr>
          <w:rFonts w:ascii="BatangChe" w:eastAsia="BatangChe" w:hAnsi="BatangChe"/>
          <w:b/>
          <w:sz w:val="24"/>
          <w:lang w:val="es-ES"/>
        </w:rPr>
        <w:t>Resuelve</w:t>
      </w:r>
      <w:r w:rsidR="00775B3B">
        <w:rPr>
          <w:rFonts w:ascii="BatangChe" w:eastAsia="BatangChe" w:hAnsi="BatangChe"/>
          <w:sz w:val="24"/>
          <w:lang w:val="es-ES"/>
        </w:rPr>
        <w:t xml:space="preserve">: </w:t>
      </w:r>
      <w:r w:rsidR="00775B3B" w:rsidRPr="00C62280">
        <w:rPr>
          <w:rFonts w:ascii="BatangChe" w:eastAsia="BatangChe" w:hAnsi="BatangChe"/>
          <w:b/>
          <w:sz w:val="24"/>
          <w:lang w:val="es-ES"/>
        </w:rPr>
        <w:t>A) DECLÁRESE</w:t>
      </w:r>
      <w:r w:rsidR="00775B3B">
        <w:rPr>
          <w:rFonts w:ascii="BatangChe" w:eastAsia="BatangChe" w:hAnsi="BatangChe"/>
          <w:sz w:val="24"/>
          <w:lang w:val="es-ES"/>
        </w:rPr>
        <w:t xml:space="preserve"> ha lugar a la existencia y responsabilidad de la infracción cometida</w:t>
      </w:r>
      <w:r w:rsidR="00C62280">
        <w:rPr>
          <w:rFonts w:ascii="BatangChe" w:eastAsia="BatangChe" w:hAnsi="BatangChe"/>
          <w:sz w:val="24"/>
          <w:lang w:val="es-ES"/>
        </w:rPr>
        <w:t xml:space="preserve"> y sus agravantes</w:t>
      </w:r>
      <w:r w:rsidR="00775B3B">
        <w:rPr>
          <w:rFonts w:ascii="BatangChe" w:eastAsia="BatangChe" w:hAnsi="BatangChe"/>
          <w:sz w:val="24"/>
          <w:lang w:val="es-ES"/>
        </w:rPr>
        <w:t xml:space="preserve"> por </w:t>
      </w:r>
      <w:r w:rsidR="00B8509B">
        <w:rPr>
          <w:rFonts w:ascii="BatangChe" w:eastAsia="BatangChe" w:hAnsi="BatangChe"/>
          <w:sz w:val="24"/>
          <w:lang w:val="es-ES"/>
        </w:rPr>
        <w:t>el</w:t>
      </w:r>
      <w:r w:rsidR="00B8509B" w:rsidRPr="0089564B">
        <w:rPr>
          <w:rFonts w:ascii="BatangChe" w:eastAsia="BatangChe" w:hAnsi="BatangChe"/>
          <w:sz w:val="24"/>
          <w:lang w:val="es-ES"/>
        </w:rPr>
        <w:t xml:space="preserve"> propietario del inmueble el Señor </w:t>
      </w:r>
      <w:r w:rsidR="001664FA">
        <w:rPr>
          <w:rFonts w:ascii="BatangChe" w:eastAsia="BatangChe" w:hAnsi="BatangChe"/>
          <w:b/>
          <w:color w:val="000000" w:themeColor="text1"/>
          <w:sz w:val="24"/>
          <w:lang w:val="es-ES"/>
        </w:rPr>
        <w:t>Manuel de Jesús Ticas Barahona</w:t>
      </w:r>
      <w:r w:rsidR="001664FA">
        <w:rPr>
          <w:rFonts w:ascii="BatangChe" w:eastAsia="BatangChe" w:hAnsi="BatangChe"/>
          <w:sz w:val="24"/>
          <w:lang w:val="es-ES"/>
        </w:rPr>
        <w:t xml:space="preserve"> como propietario del proyecto </w:t>
      </w:r>
      <w:r w:rsidR="00EE2528" w:rsidRPr="00E51AA2">
        <w:rPr>
          <w:rFonts w:ascii="BatangChe" w:eastAsia="BatangChe" w:hAnsi="BatangChe"/>
          <w:sz w:val="24"/>
          <w:lang w:val="es-ES"/>
        </w:rPr>
        <w:t>por</w:t>
      </w:r>
      <w:r w:rsidR="00E51AA2" w:rsidRPr="00E51AA2">
        <w:rPr>
          <w:rFonts w:ascii="BatangChe" w:eastAsia="BatangChe" w:hAnsi="BatangChe"/>
          <w:sz w:val="24"/>
          <w:lang w:val="es-ES"/>
        </w:rPr>
        <w:t xml:space="preserve"> INICIAR OBRA DE AMPLIACIÓN Y REMODELACIÓN EN LOCALES COMERCIALES SIN HABER OBTENIDO EL PERMISO CORRESPONDIENTE Y CON EL AGRAVANTE PERSISTIR EN LA INFRACCIÓN SI SE HA ORDENADO LA SUSPENSIÓN DE LA OBRA</w:t>
      </w:r>
      <w:r w:rsidR="002114DE" w:rsidRPr="00C62280">
        <w:rPr>
          <w:rFonts w:ascii="BatangChe" w:eastAsia="BatangChe" w:hAnsi="BatangChe"/>
          <w:b/>
          <w:sz w:val="24"/>
          <w:lang w:val="es-ES"/>
        </w:rPr>
        <w:t xml:space="preserve"> </w:t>
      </w:r>
      <w:r w:rsidR="00C62280" w:rsidRPr="00C62280">
        <w:rPr>
          <w:rFonts w:ascii="BatangChe" w:eastAsia="BatangChe" w:hAnsi="BatangChe"/>
          <w:b/>
          <w:sz w:val="24"/>
          <w:lang w:val="es-ES"/>
        </w:rPr>
        <w:t>B)</w:t>
      </w:r>
      <w:r w:rsidR="00C62280">
        <w:rPr>
          <w:rFonts w:ascii="BatangChe" w:eastAsia="BatangChe" w:hAnsi="BatangChe"/>
          <w:sz w:val="24"/>
          <w:lang w:val="es-ES"/>
        </w:rPr>
        <w:t xml:space="preserve"> </w:t>
      </w:r>
      <w:r w:rsidR="00C62280" w:rsidRPr="00375F7F">
        <w:rPr>
          <w:rFonts w:ascii="BatangChe" w:eastAsia="BatangChe" w:hAnsi="BatangChe"/>
          <w:b/>
          <w:sz w:val="24"/>
          <w:lang w:val="es-ES"/>
        </w:rPr>
        <w:t xml:space="preserve">IMPÓNGASE </w:t>
      </w:r>
      <w:r w:rsidR="007B7BCA" w:rsidRPr="00375F7F">
        <w:rPr>
          <w:rFonts w:ascii="BatangChe" w:eastAsia="BatangChe" w:hAnsi="BatangChe"/>
          <w:sz w:val="24"/>
          <w:lang w:val="es-ES"/>
        </w:rPr>
        <w:t>una</w:t>
      </w:r>
      <w:r w:rsidR="00222A6C" w:rsidRPr="00375F7F">
        <w:rPr>
          <w:rFonts w:ascii="BatangChe" w:eastAsia="BatangChe" w:hAnsi="BatangChe"/>
          <w:sz w:val="24"/>
          <w:lang w:val="es-ES"/>
        </w:rPr>
        <w:t xml:space="preserve"> </w:t>
      </w:r>
      <w:r w:rsidR="00222A6C" w:rsidRPr="00375F7F">
        <w:rPr>
          <w:rFonts w:ascii="BatangChe" w:eastAsia="BatangChe" w:hAnsi="BatangChe"/>
          <w:b/>
          <w:sz w:val="24"/>
          <w:lang w:val="es-ES"/>
        </w:rPr>
        <w:t>MULTA</w:t>
      </w:r>
      <w:r w:rsidR="008F1EC7" w:rsidRPr="00375F7F">
        <w:rPr>
          <w:rFonts w:ascii="BatangChe" w:eastAsia="BatangChe" w:hAnsi="BatangChe"/>
          <w:sz w:val="24"/>
          <w:lang w:val="es-ES"/>
        </w:rPr>
        <w:t xml:space="preserve"> correspondiente </w:t>
      </w:r>
      <w:r w:rsidR="00E51AA2">
        <w:rPr>
          <w:rFonts w:ascii="BatangChe" w:eastAsia="BatangChe" w:hAnsi="BatangChe"/>
          <w:sz w:val="24"/>
          <w:lang w:val="es-ES"/>
        </w:rPr>
        <w:t xml:space="preserve">a </w:t>
      </w:r>
      <w:r w:rsidR="00E51AA2" w:rsidRPr="00E51AA2">
        <w:rPr>
          <w:rFonts w:ascii="BatangChe" w:eastAsia="BatangChe" w:hAnsi="BatangChe"/>
          <w:sz w:val="24"/>
          <w:lang w:val="es-ES"/>
        </w:rPr>
        <w:t>dos</w:t>
      </w:r>
      <w:r w:rsidR="00F17934">
        <w:rPr>
          <w:rFonts w:ascii="BatangChe" w:eastAsia="BatangChe" w:hAnsi="BatangChe"/>
          <w:sz w:val="24"/>
          <w:lang w:val="es-ES"/>
        </w:rPr>
        <w:t xml:space="preserve"> salarios mínimos </w:t>
      </w:r>
      <w:r w:rsidR="007B036B">
        <w:rPr>
          <w:rFonts w:ascii="BatangChe" w:eastAsia="BatangChe" w:hAnsi="BatangChe"/>
          <w:sz w:val="24"/>
          <w:lang w:val="es-ES"/>
        </w:rPr>
        <w:t xml:space="preserve">del sector comercio y servicio </w:t>
      </w:r>
      <w:r w:rsidR="00F17934">
        <w:rPr>
          <w:rFonts w:ascii="BatangChe" w:eastAsia="BatangChe" w:hAnsi="BatangChe"/>
          <w:sz w:val="24"/>
          <w:lang w:val="es-ES"/>
        </w:rPr>
        <w:t xml:space="preserve">siendo un monto de </w:t>
      </w:r>
      <w:r w:rsidR="00E51AA2">
        <w:rPr>
          <w:rFonts w:ascii="BatangChe" w:eastAsia="BatangChe" w:hAnsi="BatangChe"/>
          <w:sz w:val="24"/>
          <w:lang w:val="es-ES"/>
        </w:rPr>
        <w:t xml:space="preserve">SEISCIENTOS OCHO 34/100 </w:t>
      </w:r>
      <w:r w:rsidR="00E51AA2" w:rsidRPr="00375F7F">
        <w:rPr>
          <w:rFonts w:ascii="BatangChe" w:eastAsia="BatangChe" w:hAnsi="BatangChe"/>
          <w:sz w:val="24"/>
          <w:lang w:val="es-ES"/>
        </w:rPr>
        <w:t xml:space="preserve">DÓLARES DE LOS ESTADOS UNIDOS DE AMÉRICA </w:t>
      </w:r>
      <w:r w:rsidR="00F17934" w:rsidRPr="00375F7F">
        <w:rPr>
          <w:rFonts w:ascii="BatangChe" w:eastAsia="BatangChe" w:hAnsi="BatangChe"/>
          <w:sz w:val="24"/>
          <w:lang w:val="es-ES"/>
        </w:rPr>
        <w:t xml:space="preserve">($ </w:t>
      </w:r>
      <w:r w:rsidR="00E51AA2">
        <w:rPr>
          <w:rFonts w:ascii="BatangChe" w:eastAsia="BatangChe" w:hAnsi="BatangChe"/>
          <w:sz w:val="24"/>
          <w:lang w:val="es-ES"/>
        </w:rPr>
        <w:t>608.34</w:t>
      </w:r>
      <w:r w:rsidR="00F17934">
        <w:rPr>
          <w:rFonts w:ascii="BatangChe" w:eastAsia="BatangChe" w:hAnsi="BatangChe"/>
          <w:sz w:val="24"/>
          <w:lang w:val="es-ES"/>
        </w:rPr>
        <w:t>) por  la INFRACCIÓN</w:t>
      </w:r>
      <w:r w:rsidR="008F1EC7" w:rsidRPr="00375F7F">
        <w:rPr>
          <w:rFonts w:ascii="BatangChe" w:eastAsia="BatangChe" w:hAnsi="BatangChe"/>
          <w:sz w:val="24"/>
          <w:lang w:val="es-ES"/>
        </w:rPr>
        <w:t xml:space="preserve"> </w:t>
      </w:r>
      <w:r w:rsidR="00082E7D" w:rsidRPr="00375F7F">
        <w:rPr>
          <w:rFonts w:ascii="BatangChe" w:eastAsia="BatangChe" w:hAnsi="BatangChe"/>
          <w:sz w:val="24"/>
          <w:lang w:val="es-ES"/>
        </w:rPr>
        <w:t>GRAVE</w:t>
      </w:r>
      <w:r w:rsidR="00C62280" w:rsidRPr="00375F7F">
        <w:rPr>
          <w:rFonts w:ascii="BatangChe" w:eastAsia="BatangChe" w:hAnsi="BatangChe"/>
          <w:sz w:val="24"/>
          <w:lang w:val="es-ES"/>
        </w:rPr>
        <w:t xml:space="preserve"> cont</w:t>
      </w:r>
      <w:r w:rsidR="00082E7D" w:rsidRPr="00375F7F">
        <w:rPr>
          <w:rFonts w:ascii="BatangChe" w:eastAsia="BatangChe" w:hAnsi="BatangChe"/>
          <w:sz w:val="24"/>
          <w:lang w:val="es-ES"/>
        </w:rPr>
        <w:t>enida en el literal</w:t>
      </w:r>
      <w:r w:rsidR="00E51AA2">
        <w:rPr>
          <w:rFonts w:ascii="BatangChe" w:eastAsia="BatangChe" w:hAnsi="BatangChe"/>
          <w:sz w:val="24"/>
          <w:lang w:val="es-ES"/>
        </w:rPr>
        <w:t xml:space="preserve"> a</w:t>
      </w:r>
      <w:r w:rsidR="008F1EC7" w:rsidRPr="00375F7F">
        <w:rPr>
          <w:rFonts w:ascii="BatangChe" w:eastAsia="BatangChe" w:hAnsi="BatangChe"/>
          <w:sz w:val="24"/>
          <w:lang w:val="es-ES"/>
        </w:rPr>
        <w:t xml:space="preserve">) </w:t>
      </w:r>
      <w:r w:rsidR="00C62280" w:rsidRPr="00375F7F">
        <w:rPr>
          <w:rFonts w:ascii="BatangChe" w:eastAsia="BatangChe" w:hAnsi="BatangChe"/>
          <w:sz w:val="24"/>
          <w:lang w:val="es-ES"/>
        </w:rPr>
        <w:t xml:space="preserve">del Art. </w:t>
      </w:r>
      <w:r w:rsidR="00F17934">
        <w:rPr>
          <w:rFonts w:ascii="BatangChe" w:eastAsia="BatangChe" w:hAnsi="BatangChe"/>
          <w:sz w:val="24"/>
          <w:lang w:val="es-ES"/>
        </w:rPr>
        <w:t>131</w:t>
      </w:r>
      <w:r w:rsidR="00C62280" w:rsidRPr="00375F7F">
        <w:rPr>
          <w:rFonts w:ascii="BatangChe" w:eastAsia="BatangChe" w:hAnsi="BatangChe"/>
          <w:sz w:val="24"/>
          <w:lang w:val="es-ES"/>
        </w:rPr>
        <w:t xml:space="preserve"> de la </w:t>
      </w:r>
      <w:r w:rsidR="00ED39FD" w:rsidRPr="00375F7F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456387" w:rsidRPr="00375F7F">
        <w:rPr>
          <w:rFonts w:ascii="BatangChe" w:eastAsia="BatangChe" w:hAnsi="BatangChe"/>
          <w:sz w:val="24"/>
          <w:lang w:val="es-ES"/>
        </w:rPr>
        <w:t>,</w:t>
      </w:r>
      <w:r w:rsidR="00F17934">
        <w:rPr>
          <w:rFonts w:ascii="BatangChe" w:eastAsia="BatangChe" w:hAnsi="BatangChe"/>
          <w:sz w:val="24"/>
          <w:lang w:val="es-ES"/>
        </w:rPr>
        <w:t xml:space="preserve"> </w:t>
      </w:r>
      <w:r w:rsidR="00F17934" w:rsidRPr="00F17934">
        <w:rPr>
          <w:rFonts w:ascii="BatangChe" w:eastAsia="BatangChe" w:hAnsi="BatangChe"/>
          <w:b/>
          <w:sz w:val="24"/>
          <w:lang w:val="es-ES"/>
        </w:rPr>
        <w:t>C)</w:t>
      </w:r>
      <w:r w:rsidR="00ED39FD" w:rsidRPr="00375F7F">
        <w:rPr>
          <w:rFonts w:ascii="BatangChe" w:eastAsia="BatangChe" w:hAnsi="BatangChe"/>
          <w:sz w:val="24"/>
          <w:lang w:val="es-ES"/>
        </w:rPr>
        <w:t xml:space="preserve"> </w:t>
      </w:r>
      <w:r w:rsidR="00A73E03" w:rsidRPr="00375F7F">
        <w:rPr>
          <w:rFonts w:ascii="BatangChe" w:eastAsia="BatangChe" w:hAnsi="BatangChe"/>
          <w:b/>
          <w:sz w:val="24"/>
          <w:lang w:val="es-ES"/>
        </w:rPr>
        <w:t>AGRÉGUESE</w:t>
      </w:r>
      <w:r w:rsidR="00B07D8B" w:rsidRPr="00375F7F">
        <w:rPr>
          <w:lang w:val="es-ES"/>
        </w:rPr>
        <w:t xml:space="preserve"> </w:t>
      </w:r>
      <w:r w:rsidR="007B036B">
        <w:rPr>
          <w:lang w:val="es-ES"/>
        </w:rPr>
        <w:t xml:space="preserve"> </w:t>
      </w:r>
      <w:r w:rsidR="00B07D8B" w:rsidRPr="00375F7F">
        <w:rPr>
          <w:rFonts w:ascii="BatangChe" w:eastAsia="BatangChe" w:hAnsi="BatangChe"/>
          <w:sz w:val="24"/>
          <w:lang w:val="es-ES"/>
        </w:rPr>
        <w:t xml:space="preserve">incremento de la multa en un monto de </w:t>
      </w:r>
      <w:r w:rsidR="00222A6C" w:rsidRPr="00375F7F">
        <w:rPr>
          <w:rFonts w:ascii="BatangChe" w:eastAsia="BatangChe" w:hAnsi="BatangChe"/>
          <w:sz w:val="24"/>
          <w:lang w:val="es-ES"/>
        </w:rPr>
        <w:t>SEISCIENTOS</w:t>
      </w:r>
      <w:r w:rsidR="008F1EC7" w:rsidRPr="00375F7F">
        <w:rPr>
          <w:rFonts w:ascii="BatangChe" w:eastAsia="BatangChe" w:hAnsi="BatangChe"/>
          <w:sz w:val="24"/>
          <w:lang w:val="es-ES"/>
        </w:rPr>
        <w:t xml:space="preserve"> OCHO </w:t>
      </w:r>
      <w:r w:rsidR="00E51AA2">
        <w:rPr>
          <w:rFonts w:ascii="BatangChe" w:eastAsia="BatangChe" w:hAnsi="BatangChe"/>
          <w:sz w:val="24"/>
          <w:lang w:val="es-ES"/>
        </w:rPr>
        <w:t>34/100</w:t>
      </w:r>
      <w:r w:rsidR="00B07D8B" w:rsidRPr="00375F7F">
        <w:rPr>
          <w:rFonts w:ascii="BatangChe" w:eastAsia="BatangChe" w:hAnsi="BatangChe"/>
          <w:sz w:val="24"/>
          <w:lang w:val="es-ES"/>
        </w:rPr>
        <w:t xml:space="preserve"> DÓLARES DE LOS ESTADOS UNIDOS DE AMÉRICA </w:t>
      </w:r>
      <w:r w:rsidR="00A31099" w:rsidRPr="00375F7F">
        <w:rPr>
          <w:rFonts w:ascii="BatangChe" w:eastAsia="BatangChe" w:hAnsi="BatangChe"/>
          <w:sz w:val="24"/>
          <w:lang w:val="es-ES"/>
        </w:rPr>
        <w:t>(</w:t>
      </w:r>
      <w:r w:rsidR="00B07D8B" w:rsidRPr="00375F7F">
        <w:rPr>
          <w:rFonts w:ascii="BatangChe" w:eastAsia="BatangChe" w:hAnsi="BatangChe"/>
          <w:sz w:val="24"/>
          <w:lang w:val="es-ES"/>
        </w:rPr>
        <w:t xml:space="preserve">$ </w:t>
      </w:r>
      <w:r w:rsidR="00222A6C" w:rsidRPr="00375F7F">
        <w:rPr>
          <w:rFonts w:ascii="BatangChe" w:eastAsia="BatangChe" w:hAnsi="BatangChe"/>
          <w:sz w:val="24"/>
          <w:lang w:val="es-ES"/>
        </w:rPr>
        <w:t>60</w:t>
      </w:r>
      <w:r w:rsidR="008F1EC7" w:rsidRPr="00375F7F">
        <w:rPr>
          <w:rFonts w:ascii="BatangChe" w:eastAsia="BatangChe" w:hAnsi="BatangChe"/>
          <w:sz w:val="24"/>
          <w:lang w:val="es-ES"/>
        </w:rPr>
        <w:t>8.34</w:t>
      </w:r>
      <w:r w:rsidR="00A31099" w:rsidRPr="00375F7F">
        <w:rPr>
          <w:rFonts w:ascii="BatangChe" w:eastAsia="BatangChe" w:hAnsi="BatangChe"/>
          <w:sz w:val="24"/>
          <w:lang w:val="es-ES"/>
        </w:rPr>
        <w:t>)</w:t>
      </w:r>
      <w:r w:rsidR="003910C1">
        <w:rPr>
          <w:rFonts w:ascii="BatangChe" w:eastAsia="BatangChe" w:hAnsi="BatangChe"/>
          <w:sz w:val="24"/>
          <w:lang w:val="es-ES"/>
        </w:rPr>
        <w:t>equivalente a dos salarios mínimos del sector comercio y servicio</w:t>
      </w:r>
      <w:r w:rsidR="00222A6C" w:rsidRPr="00375F7F">
        <w:rPr>
          <w:rFonts w:ascii="BatangChe" w:eastAsia="BatangChe" w:hAnsi="BatangChe"/>
          <w:sz w:val="24"/>
          <w:lang w:val="es-ES"/>
        </w:rPr>
        <w:t xml:space="preserve"> </w:t>
      </w:r>
      <w:r w:rsidR="00B07D8B" w:rsidRPr="00375F7F">
        <w:rPr>
          <w:rFonts w:ascii="BatangChe" w:eastAsia="BatangChe" w:hAnsi="BatangChe"/>
          <w:sz w:val="24"/>
          <w:lang w:val="es-ES"/>
        </w:rPr>
        <w:t>por haber incurrido en la CIRCUNSTANCIA AGRAVANTE,</w:t>
      </w:r>
      <w:r w:rsidR="00222A6C" w:rsidRPr="00375F7F">
        <w:rPr>
          <w:rFonts w:ascii="BatangChe" w:eastAsia="BatangChe" w:hAnsi="BatangChe"/>
          <w:sz w:val="24"/>
          <w:lang w:val="es-ES"/>
        </w:rPr>
        <w:t xml:space="preserve"> haber continuado con </w:t>
      </w:r>
      <w:r w:rsidR="0005021E" w:rsidRPr="00375F7F">
        <w:rPr>
          <w:rFonts w:ascii="BatangChe" w:eastAsia="BatangChe" w:hAnsi="BatangChe"/>
          <w:sz w:val="24"/>
          <w:lang w:val="es-ES"/>
        </w:rPr>
        <w:t xml:space="preserve">la </w:t>
      </w:r>
      <w:r w:rsidR="00A31099" w:rsidRPr="00375F7F">
        <w:rPr>
          <w:rFonts w:ascii="BatangChe" w:eastAsia="BatangChe" w:hAnsi="BatangChe"/>
          <w:sz w:val="24"/>
          <w:lang w:val="es-ES"/>
        </w:rPr>
        <w:t xml:space="preserve">infracción </w:t>
      </w:r>
      <w:r w:rsidR="00B07D8B" w:rsidRPr="00375F7F">
        <w:rPr>
          <w:rFonts w:ascii="BatangChe" w:eastAsia="BatangChe" w:hAnsi="BatangChe"/>
          <w:sz w:val="24"/>
          <w:lang w:val="es-ES"/>
        </w:rPr>
        <w:t xml:space="preserve">contenida en el literal b) del Art. 133 de la </w:t>
      </w:r>
      <w:r w:rsidR="00ED39FD" w:rsidRPr="00375F7F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222A6C">
        <w:rPr>
          <w:rFonts w:ascii="BatangChe" w:eastAsia="BatangChe" w:hAnsi="BatangChe"/>
          <w:sz w:val="24"/>
          <w:lang w:val="es-ES"/>
        </w:rPr>
        <w:t>,</w:t>
      </w:r>
      <w:r w:rsidR="007B036B">
        <w:rPr>
          <w:rFonts w:ascii="BatangChe" w:eastAsia="BatangChe" w:hAnsi="BatangChe"/>
          <w:sz w:val="24"/>
          <w:lang w:val="es-ES"/>
        </w:rPr>
        <w:t xml:space="preserve"> </w:t>
      </w:r>
      <w:r w:rsidR="007B036B" w:rsidRPr="007B036B">
        <w:rPr>
          <w:rFonts w:ascii="BatangChe" w:eastAsia="BatangChe" w:hAnsi="BatangChe"/>
          <w:b/>
          <w:sz w:val="24"/>
          <w:lang w:val="es-ES"/>
        </w:rPr>
        <w:t>D)</w:t>
      </w:r>
      <w:r w:rsidR="007B036B">
        <w:rPr>
          <w:rFonts w:ascii="BatangChe" w:eastAsia="BatangChe" w:hAnsi="BatangChe"/>
          <w:sz w:val="24"/>
          <w:lang w:val="es-ES"/>
        </w:rPr>
        <w:t xml:space="preserve"> </w:t>
      </w:r>
      <w:r w:rsidR="00B07D8B" w:rsidRPr="00B07D8B">
        <w:rPr>
          <w:rFonts w:ascii="BatangChe" w:eastAsia="BatangChe" w:hAnsi="BatangChe"/>
          <w:b/>
          <w:sz w:val="24"/>
          <w:lang w:val="es-ES"/>
        </w:rPr>
        <w:t>ORDÉNESE</w:t>
      </w:r>
      <w:r w:rsidR="003910C1" w:rsidRPr="003910C1">
        <w:rPr>
          <w:rFonts w:ascii="BatangChe" w:eastAsia="BatangChe" w:hAnsi="BatangChe"/>
          <w:sz w:val="24"/>
          <w:lang w:val="es-ES"/>
        </w:rPr>
        <w:t xml:space="preserve"> </w:t>
      </w:r>
      <w:r w:rsidR="0088303C" w:rsidRPr="0089564B">
        <w:rPr>
          <w:rFonts w:ascii="BatangChe" w:eastAsia="BatangChe" w:hAnsi="BatangChe"/>
          <w:sz w:val="24"/>
          <w:lang w:val="es-ES"/>
        </w:rPr>
        <w:t xml:space="preserve">el Señor </w:t>
      </w:r>
      <w:r w:rsidR="00E51AA2">
        <w:rPr>
          <w:rFonts w:ascii="BatangChe" w:eastAsia="BatangChe" w:hAnsi="BatangChe"/>
          <w:b/>
          <w:color w:val="000000" w:themeColor="text1"/>
          <w:sz w:val="24"/>
          <w:lang w:val="es-ES"/>
        </w:rPr>
        <w:t>Manuel de Jesús Ticas Barahona</w:t>
      </w:r>
      <w:r w:rsidR="00E51AA2">
        <w:rPr>
          <w:rFonts w:ascii="BatangChe" w:eastAsia="BatangChe" w:hAnsi="BatangChe"/>
          <w:sz w:val="24"/>
          <w:lang w:val="es-ES"/>
        </w:rPr>
        <w:t xml:space="preserve"> </w:t>
      </w:r>
      <w:r w:rsidR="0088303C">
        <w:rPr>
          <w:rFonts w:ascii="BatangChe" w:eastAsia="BatangChe" w:hAnsi="BatangChe"/>
          <w:sz w:val="24"/>
          <w:lang w:val="es-ES"/>
        </w:rPr>
        <w:t>como propietario del inmueble</w:t>
      </w:r>
      <w:r w:rsidR="0088303C" w:rsidRPr="0089564B">
        <w:rPr>
          <w:rFonts w:ascii="BatangChe" w:eastAsia="BatangChe" w:hAnsi="BatangChe"/>
          <w:sz w:val="24"/>
          <w:lang w:val="es-ES"/>
        </w:rPr>
        <w:t xml:space="preserve"> </w:t>
      </w:r>
      <w:r w:rsidR="00E51AA2">
        <w:rPr>
          <w:rFonts w:ascii="BatangChe" w:eastAsia="BatangChe" w:hAnsi="BatangChe"/>
          <w:sz w:val="24"/>
          <w:lang w:val="es-ES"/>
        </w:rPr>
        <w:t>y</w:t>
      </w:r>
      <w:r w:rsidR="0088303C">
        <w:rPr>
          <w:rFonts w:ascii="BatangChe" w:eastAsia="BatangChe" w:hAnsi="BatangChe"/>
          <w:sz w:val="24"/>
          <w:lang w:val="es-ES"/>
        </w:rPr>
        <w:t xml:space="preserve"> </w:t>
      </w:r>
      <w:r w:rsidR="00E51AA2">
        <w:rPr>
          <w:rFonts w:ascii="BatangChe" w:eastAsia="BatangChe" w:hAnsi="BatangChe"/>
          <w:sz w:val="24"/>
          <w:lang w:val="es-ES"/>
        </w:rPr>
        <w:t>propietario del proyecto</w:t>
      </w:r>
      <w:r w:rsidR="003910C1">
        <w:rPr>
          <w:rFonts w:ascii="BatangChe" w:eastAsia="BatangChe" w:hAnsi="BatangChe"/>
          <w:sz w:val="24"/>
          <w:lang w:val="es-ES"/>
        </w:rPr>
        <w:t xml:space="preserve">, </w:t>
      </w:r>
      <w:r w:rsidR="00B07D8B">
        <w:rPr>
          <w:rFonts w:ascii="BatangChe" w:eastAsia="BatangChe" w:hAnsi="BatangChe"/>
          <w:sz w:val="24"/>
          <w:lang w:val="es-ES"/>
        </w:rPr>
        <w:t xml:space="preserve"> paga</w:t>
      </w:r>
      <w:r w:rsidR="00A31099">
        <w:rPr>
          <w:rFonts w:ascii="BatangChe" w:eastAsia="BatangChe" w:hAnsi="BatangChe"/>
          <w:sz w:val="24"/>
          <w:lang w:val="es-ES"/>
        </w:rPr>
        <w:t xml:space="preserve">r </w:t>
      </w:r>
      <w:r w:rsidR="003910C1">
        <w:rPr>
          <w:rFonts w:ascii="BatangChe" w:eastAsia="BatangChe" w:hAnsi="BatangChe"/>
          <w:sz w:val="24"/>
          <w:lang w:val="es-ES"/>
        </w:rPr>
        <w:t xml:space="preserve"> en concepto de</w:t>
      </w:r>
      <w:r w:rsidR="00A31099">
        <w:rPr>
          <w:rFonts w:ascii="BatangChe" w:eastAsia="BatangChe" w:hAnsi="BatangChe"/>
          <w:sz w:val="24"/>
          <w:lang w:val="es-ES"/>
        </w:rPr>
        <w:t xml:space="preserve"> multa</w:t>
      </w:r>
      <w:r w:rsidR="00646750">
        <w:rPr>
          <w:rFonts w:ascii="BatangChe" w:eastAsia="BatangChe" w:hAnsi="BatangChe"/>
          <w:sz w:val="24"/>
          <w:lang w:val="es-ES"/>
        </w:rPr>
        <w:t xml:space="preserve"> más su agravante la cantidad</w:t>
      </w:r>
      <w:r w:rsidR="0088303C">
        <w:rPr>
          <w:rFonts w:ascii="BatangChe" w:eastAsia="BatangChe" w:hAnsi="BatangChe"/>
          <w:sz w:val="24"/>
          <w:lang w:val="es-ES"/>
        </w:rPr>
        <w:t xml:space="preserve"> de </w:t>
      </w:r>
      <w:r w:rsidR="00E51AA2">
        <w:rPr>
          <w:rFonts w:ascii="BatangChe" w:eastAsia="BatangChe" w:hAnsi="BatangChe"/>
          <w:b/>
          <w:sz w:val="24"/>
          <w:lang w:val="es-ES"/>
        </w:rPr>
        <w:t>MIL DOSCIENTOS DIECISÉIS 68/100</w:t>
      </w:r>
      <w:r w:rsidR="00646750" w:rsidRPr="00646750">
        <w:rPr>
          <w:rFonts w:ascii="BatangChe" w:eastAsia="BatangChe" w:hAnsi="BatangChe"/>
          <w:b/>
          <w:sz w:val="24"/>
          <w:lang w:val="es-ES"/>
        </w:rPr>
        <w:t xml:space="preserve"> DÓLARES DE LOS ESTADOS UNIDOS DE AMÉRICA</w:t>
      </w:r>
      <w:r w:rsidR="0088303C" w:rsidRPr="00646750">
        <w:rPr>
          <w:rFonts w:ascii="BatangChe" w:eastAsia="BatangChe" w:hAnsi="BatangChe"/>
          <w:b/>
          <w:sz w:val="24"/>
          <w:lang w:val="es-ES"/>
        </w:rPr>
        <w:t xml:space="preserve">  (</w:t>
      </w:r>
      <w:r w:rsidR="00646750">
        <w:rPr>
          <w:rFonts w:ascii="BatangChe" w:eastAsia="BatangChe" w:hAnsi="BatangChe"/>
          <w:b/>
          <w:sz w:val="24"/>
          <w:lang w:val="es-ES"/>
        </w:rPr>
        <w:t xml:space="preserve">$ </w:t>
      </w:r>
      <w:r w:rsidR="00E51AA2">
        <w:rPr>
          <w:rFonts w:ascii="BatangChe" w:eastAsia="BatangChe" w:hAnsi="BatangChe"/>
          <w:b/>
          <w:sz w:val="24"/>
          <w:lang w:val="es-ES"/>
        </w:rPr>
        <w:t xml:space="preserve">1,216.68 </w:t>
      </w:r>
      <w:r w:rsidR="0088303C" w:rsidRPr="00646750">
        <w:rPr>
          <w:rFonts w:ascii="BatangChe" w:eastAsia="BatangChe" w:hAnsi="BatangChe"/>
          <w:b/>
          <w:sz w:val="24"/>
          <w:lang w:val="es-ES"/>
        </w:rPr>
        <w:t>)</w:t>
      </w:r>
      <w:r w:rsidR="00646750">
        <w:rPr>
          <w:rFonts w:ascii="BatangChe" w:eastAsia="BatangChe" w:hAnsi="BatangChe"/>
          <w:b/>
          <w:sz w:val="24"/>
          <w:lang w:val="es-ES"/>
        </w:rPr>
        <w:t xml:space="preserve"> </w:t>
      </w:r>
      <w:r w:rsidR="00F52E6C">
        <w:rPr>
          <w:rFonts w:ascii="BatangChe" w:eastAsia="BatangChe" w:hAnsi="BatangChe"/>
          <w:sz w:val="24"/>
          <w:lang w:val="es-ES"/>
        </w:rPr>
        <w:t>a pagar en</w:t>
      </w:r>
      <w:r w:rsidR="00F52E6C" w:rsidRPr="00A31099">
        <w:rPr>
          <w:rFonts w:ascii="BatangChe" w:eastAsia="BatangChe" w:hAnsi="BatangChe"/>
          <w:sz w:val="24"/>
          <w:lang w:val="es-ES"/>
        </w:rPr>
        <w:t xml:space="preserve">  colecturía de esta municipalidad</w:t>
      </w:r>
      <w:r w:rsidR="00646750">
        <w:rPr>
          <w:rFonts w:ascii="BatangChe" w:eastAsia="BatangChe" w:hAnsi="BatangChe"/>
          <w:sz w:val="24"/>
          <w:lang w:val="es-ES"/>
        </w:rPr>
        <w:t xml:space="preserve">, </w:t>
      </w:r>
      <w:r w:rsidR="008C647C">
        <w:rPr>
          <w:rFonts w:ascii="BatangChe" w:eastAsia="BatangChe" w:hAnsi="BatangChe"/>
          <w:b/>
          <w:sz w:val="24"/>
          <w:lang w:val="es-ES"/>
        </w:rPr>
        <w:t>E</w:t>
      </w:r>
      <w:r w:rsidR="00B07D8B">
        <w:rPr>
          <w:rFonts w:ascii="BatangChe" w:eastAsia="BatangChe" w:hAnsi="BatangChe"/>
          <w:b/>
          <w:sz w:val="24"/>
          <w:lang w:val="es-ES"/>
        </w:rPr>
        <w:t>)</w:t>
      </w:r>
      <w:r w:rsidR="00285E1F">
        <w:rPr>
          <w:rFonts w:ascii="BatangChe" w:eastAsia="BatangChe" w:hAnsi="BatangChe"/>
          <w:b/>
          <w:sz w:val="24"/>
          <w:lang w:val="es-ES"/>
        </w:rPr>
        <w:t xml:space="preserve"> PLAZO </w:t>
      </w:r>
      <w:r w:rsidR="00285E1F" w:rsidRPr="000B2C61">
        <w:rPr>
          <w:rFonts w:ascii="BatangChe" w:eastAsia="BatangChe" w:hAnsi="BatangChe"/>
          <w:sz w:val="24"/>
          <w:lang w:val="es-ES"/>
        </w:rPr>
        <w:t>de acuerdo a la</w:t>
      </w:r>
      <w:r w:rsidR="00285E1F">
        <w:rPr>
          <w:rFonts w:ascii="BatangChe" w:eastAsia="BatangChe" w:hAnsi="BatangChe"/>
          <w:b/>
          <w:sz w:val="24"/>
          <w:lang w:val="es-ES"/>
        </w:rPr>
        <w:t xml:space="preserve"> </w:t>
      </w:r>
      <w:r w:rsidR="00646750" w:rsidRPr="00646750">
        <w:rPr>
          <w:rFonts w:ascii="BatangChe" w:eastAsia="BatangChe" w:hAnsi="BatangChe"/>
          <w:sz w:val="24"/>
          <w:lang w:val="es-ES"/>
        </w:rPr>
        <w:t>REFORMA A LA</w:t>
      </w:r>
      <w:r w:rsidR="00646750">
        <w:rPr>
          <w:rFonts w:ascii="BatangChe" w:eastAsia="BatangChe" w:hAnsi="BatangChe"/>
          <w:b/>
          <w:sz w:val="24"/>
          <w:lang w:val="es-ES"/>
        </w:rPr>
        <w:t xml:space="preserve"> </w:t>
      </w:r>
      <w:r w:rsidR="00285E1F" w:rsidRPr="00B07D8B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285E1F">
        <w:rPr>
          <w:rFonts w:ascii="BatangChe" w:eastAsia="BatangChe" w:hAnsi="BatangChe"/>
          <w:sz w:val="24"/>
          <w:lang w:val="es-ES"/>
        </w:rPr>
        <w:t xml:space="preserve">, </w:t>
      </w:r>
      <w:r w:rsidR="00646750">
        <w:rPr>
          <w:rFonts w:ascii="BatangChe" w:eastAsia="BatangChe" w:hAnsi="BatangChe"/>
          <w:sz w:val="24"/>
          <w:lang w:val="es-ES"/>
        </w:rPr>
        <w:t xml:space="preserve">Art. 12  </w:t>
      </w:r>
      <w:r w:rsidR="000B2C61">
        <w:rPr>
          <w:rFonts w:ascii="BatangChe" w:eastAsia="BatangChe" w:hAnsi="BatangChe"/>
          <w:sz w:val="24"/>
          <w:lang w:val="es-ES"/>
        </w:rPr>
        <w:t>cuenta con treinta (30) d</w:t>
      </w:r>
      <w:r w:rsidR="00F52E6C">
        <w:rPr>
          <w:rFonts w:ascii="BatangChe" w:eastAsia="BatangChe" w:hAnsi="BatangChe"/>
          <w:sz w:val="24"/>
          <w:lang w:val="es-ES"/>
        </w:rPr>
        <w:t xml:space="preserve">ías </w:t>
      </w:r>
      <w:r w:rsidR="00646750">
        <w:rPr>
          <w:rFonts w:ascii="BatangChe" w:eastAsia="BatangChe" w:hAnsi="BatangChe"/>
          <w:sz w:val="24"/>
          <w:lang w:val="es-ES"/>
        </w:rPr>
        <w:t>hábiles para pagar la Multa</w:t>
      </w:r>
      <w:r w:rsidR="00C64344">
        <w:rPr>
          <w:rFonts w:ascii="BatangChe" w:eastAsia="BatangChe" w:hAnsi="BatangChe"/>
          <w:sz w:val="24"/>
          <w:lang w:val="es-ES"/>
        </w:rPr>
        <w:t xml:space="preserve"> más su Agravante </w:t>
      </w:r>
      <w:r w:rsidR="00F52E6C">
        <w:rPr>
          <w:rFonts w:ascii="BatangChe" w:eastAsia="BatangChe" w:hAnsi="BatangChe"/>
          <w:sz w:val="24"/>
          <w:lang w:val="es-ES"/>
        </w:rPr>
        <w:t xml:space="preserve">, previniendo que al </w:t>
      </w:r>
      <w:r w:rsidR="00F9739A">
        <w:rPr>
          <w:rFonts w:ascii="BatangChe" w:eastAsia="BatangChe" w:hAnsi="BatangChe"/>
          <w:sz w:val="24"/>
          <w:lang w:val="es-ES"/>
        </w:rPr>
        <w:t>término</w:t>
      </w:r>
      <w:r w:rsidR="00F52E6C">
        <w:rPr>
          <w:rFonts w:ascii="BatangChe" w:eastAsia="BatangChe" w:hAnsi="BatangChe"/>
          <w:sz w:val="24"/>
          <w:lang w:val="es-ES"/>
        </w:rPr>
        <w:t xml:space="preserve"> perentorio</w:t>
      </w:r>
      <w:r w:rsidR="00F9739A">
        <w:rPr>
          <w:rFonts w:ascii="BatangChe" w:eastAsia="BatangChe" w:hAnsi="BatangChe"/>
          <w:sz w:val="24"/>
          <w:lang w:val="es-ES"/>
        </w:rPr>
        <w:t xml:space="preserve"> establecido</w:t>
      </w:r>
      <w:r w:rsidR="00646750">
        <w:rPr>
          <w:rFonts w:ascii="BatangChe" w:eastAsia="BatangChe" w:hAnsi="BatangChe"/>
          <w:sz w:val="24"/>
          <w:lang w:val="es-ES"/>
        </w:rPr>
        <w:t>,</w:t>
      </w:r>
      <w:r w:rsidR="00F9739A">
        <w:rPr>
          <w:rFonts w:ascii="BatangChe" w:eastAsia="BatangChe" w:hAnsi="BatangChe"/>
          <w:sz w:val="24"/>
          <w:lang w:val="es-ES"/>
        </w:rPr>
        <w:t xml:space="preserve"> la Municipalidad realizara el cumplimiento atreves de la Jurisdicción Civil</w:t>
      </w:r>
      <w:r w:rsidR="00F52E6C">
        <w:rPr>
          <w:rFonts w:ascii="BatangChe" w:eastAsia="BatangChe" w:hAnsi="BatangChe"/>
          <w:sz w:val="24"/>
          <w:lang w:val="es-ES"/>
        </w:rPr>
        <w:t xml:space="preserve"> </w:t>
      </w:r>
      <w:r w:rsidR="007F25E9">
        <w:rPr>
          <w:rFonts w:ascii="BatangChe" w:eastAsia="BatangChe" w:hAnsi="BatangChe"/>
          <w:sz w:val="24"/>
          <w:lang w:val="es-ES"/>
        </w:rPr>
        <w:t xml:space="preserve"> </w:t>
      </w:r>
      <w:r w:rsidR="008C647C">
        <w:rPr>
          <w:rFonts w:ascii="BatangChe" w:eastAsia="BatangChe" w:hAnsi="BatangChe"/>
          <w:b/>
          <w:sz w:val="24"/>
          <w:lang w:val="es-ES"/>
        </w:rPr>
        <w:t>F</w:t>
      </w:r>
      <w:r w:rsidR="00C64344" w:rsidRPr="00C64344">
        <w:rPr>
          <w:rFonts w:ascii="BatangChe" w:eastAsia="BatangChe" w:hAnsi="BatangChe"/>
          <w:b/>
          <w:sz w:val="24"/>
          <w:lang w:val="es-ES"/>
        </w:rPr>
        <w:t>)</w:t>
      </w:r>
      <w:r w:rsidR="00C64344">
        <w:rPr>
          <w:rFonts w:ascii="BatangChe" w:eastAsia="BatangChe" w:hAnsi="BatangChe"/>
          <w:sz w:val="24"/>
          <w:lang w:val="es-ES"/>
        </w:rPr>
        <w:t xml:space="preserve"> </w:t>
      </w:r>
      <w:r w:rsidR="00C64344" w:rsidRPr="00C64344">
        <w:rPr>
          <w:rFonts w:ascii="BatangChe" w:eastAsia="BatangChe" w:hAnsi="BatangChe"/>
          <w:b/>
          <w:sz w:val="24"/>
          <w:lang w:val="es-ES"/>
        </w:rPr>
        <w:t xml:space="preserve">NOTIFÍQUESE </w:t>
      </w:r>
      <w:r w:rsidR="00C64344">
        <w:rPr>
          <w:rFonts w:ascii="BatangChe" w:eastAsia="BatangChe" w:hAnsi="BatangChe"/>
          <w:sz w:val="24"/>
          <w:lang w:val="es-ES"/>
        </w:rPr>
        <w:t xml:space="preserve"> en este acto se agrega a la notificación, mandamiento de pago de la multa más su agravante  impuesta  </w:t>
      </w:r>
      <w:r w:rsidR="007F25E9">
        <w:rPr>
          <w:rFonts w:ascii="BatangChe" w:eastAsia="BatangChe" w:hAnsi="BatangChe"/>
          <w:sz w:val="24"/>
          <w:lang w:val="es-ES"/>
        </w:rPr>
        <w:t>según Art. 118 de la Ley General Tributaria Municipal</w:t>
      </w:r>
      <w:r w:rsidR="000B2C61">
        <w:rPr>
          <w:rFonts w:ascii="BatangChe" w:eastAsia="BatangChe" w:hAnsi="BatangChe"/>
          <w:sz w:val="24"/>
          <w:lang w:val="es-ES"/>
        </w:rPr>
        <w:t xml:space="preserve"> </w:t>
      </w:r>
      <w:r w:rsidR="008C647C">
        <w:rPr>
          <w:rFonts w:ascii="BatangChe" w:eastAsia="BatangChe" w:hAnsi="BatangChe"/>
          <w:b/>
          <w:sz w:val="24"/>
          <w:lang w:val="es-ES"/>
        </w:rPr>
        <w:t xml:space="preserve"> G</w:t>
      </w:r>
      <w:r w:rsidR="00285E1F">
        <w:rPr>
          <w:rFonts w:ascii="BatangChe" w:eastAsia="BatangChe" w:hAnsi="BatangChe"/>
          <w:b/>
          <w:sz w:val="24"/>
          <w:lang w:val="es-ES"/>
        </w:rPr>
        <w:t>)</w:t>
      </w:r>
      <w:r w:rsidR="00B07D8B">
        <w:rPr>
          <w:rFonts w:ascii="BatangChe" w:eastAsia="BatangChe" w:hAnsi="BatangChe"/>
          <w:b/>
          <w:sz w:val="24"/>
          <w:lang w:val="es-ES"/>
        </w:rPr>
        <w:t xml:space="preserve"> </w:t>
      </w:r>
      <w:r w:rsidR="00B07D8B" w:rsidRPr="00B07D8B">
        <w:rPr>
          <w:rFonts w:ascii="BatangChe" w:eastAsia="BatangChe" w:hAnsi="BatangChe"/>
          <w:b/>
          <w:sz w:val="24"/>
          <w:lang w:val="es-ES"/>
        </w:rPr>
        <w:t xml:space="preserve">REMÍTASE </w:t>
      </w:r>
      <w:r w:rsidR="0005021E">
        <w:rPr>
          <w:rFonts w:ascii="BatangChe" w:eastAsia="BatangChe" w:hAnsi="BatangChe"/>
          <w:sz w:val="24"/>
          <w:lang w:val="es-ES"/>
        </w:rPr>
        <w:t xml:space="preserve">copia </w:t>
      </w:r>
      <w:r w:rsidR="00B07D8B" w:rsidRPr="00B07D8B">
        <w:rPr>
          <w:rFonts w:ascii="BatangChe" w:eastAsia="BatangChe" w:hAnsi="BatangChe"/>
          <w:sz w:val="24"/>
          <w:lang w:val="es-ES"/>
        </w:rPr>
        <w:t>de l</w:t>
      </w:r>
      <w:r w:rsidR="008C647C">
        <w:rPr>
          <w:rFonts w:ascii="BatangChe" w:eastAsia="BatangChe" w:hAnsi="BatangChe"/>
          <w:sz w:val="24"/>
          <w:lang w:val="es-ES"/>
        </w:rPr>
        <w:t>a presente resolución final al Honorable Concejo Municipal y</w:t>
      </w:r>
      <w:r w:rsidR="00E6779D">
        <w:rPr>
          <w:rFonts w:ascii="BatangChe" w:eastAsia="BatangChe" w:hAnsi="BatangChe"/>
          <w:sz w:val="24"/>
          <w:lang w:val="es-ES"/>
        </w:rPr>
        <w:t xml:space="preserve"> Fiscalía General de La Republica.</w:t>
      </w:r>
      <w:r w:rsidR="00A31099">
        <w:rPr>
          <w:rFonts w:ascii="BatangChe" w:eastAsia="BatangChe" w:hAnsi="BatangChe"/>
          <w:sz w:val="24"/>
          <w:lang w:val="es-ES"/>
        </w:rPr>
        <w:t xml:space="preserve"> </w:t>
      </w:r>
      <w:r w:rsidR="00B51C1F">
        <w:rPr>
          <w:rFonts w:ascii="BatangChe" w:eastAsia="BatangChe" w:hAnsi="BatangChe"/>
          <w:b/>
          <w:sz w:val="24"/>
          <w:lang w:val="es-ES"/>
        </w:rPr>
        <w:t>H</w:t>
      </w:r>
      <w:r w:rsidR="002843E9" w:rsidRPr="002843E9">
        <w:rPr>
          <w:rFonts w:ascii="BatangChe" w:eastAsia="BatangChe" w:hAnsi="BatangChe"/>
          <w:b/>
          <w:sz w:val="24"/>
          <w:lang w:val="es-ES"/>
        </w:rPr>
        <w:t xml:space="preserve">) </w:t>
      </w:r>
      <w:r w:rsidR="002843E9" w:rsidRPr="000B2C61">
        <w:rPr>
          <w:rFonts w:ascii="BatangChe" w:eastAsia="BatangChe" w:hAnsi="BatangChe"/>
          <w:b/>
          <w:sz w:val="24"/>
          <w:lang w:val="es-ES"/>
        </w:rPr>
        <w:t>EXTIÉNDASE</w:t>
      </w:r>
      <w:r w:rsidR="002843E9" w:rsidRPr="000B2C61">
        <w:rPr>
          <w:rFonts w:ascii="BatangChe" w:eastAsia="BatangChe" w:hAnsi="BatangChe"/>
          <w:sz w:val="24"/>
          <w:lang w:val="es-ES"/>
        </w:rPr>
        <w:t xml:space="preserve"> copia de la presente resolución </w:t>
      </w:r>
      <w:r w:rsidR="00EA3610" w:rsidRPr="000B2C61">
        <w:rPr>
          <w:rFonts w:ascii="BatangChe" w:eastAsia="BatangChe" w:hAnsi="BatangChe"/>
          <w:sz w:val="24"/>
          <w:lang w:val="es-ES"/>
        </w:rPr>
        <w:t xml:space="preserve">final </w:t>
      </w:r>
      <w:r w:rsidR="002843E9" w:rsidRPr="000B2C61">
        <w:rPr>
          <w:rFonts w:ascii="BatangChe" w:eastAsia="BatangChe" w:hAnsi="BatangChe"/>
          <w:sz w:val="24"/>
          <w:lang w:val="es-ES"/>
        </w:rPr>
        <w:t xml:space="preserve">a los interesados. </w:t>
      </w:r>
    </w:p>
    <w:p w14:paraId="3DF376F4" w14:textId="77777777" w:rsidR="00B06F83" w:rsidRDefault="00B06F83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64999D72" w14:textId="754D9FAC" w:rsidR="00E8786B" w:rsidRDefault="002843E9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  <w:r w:rsidRPr="000B2C61">
        <w:rPr>
          <w:rFonts w:ascii="BatangChe" w:eastAsia="BatangChe" w:hAnsi="BatangChe"/>
          <w:b/>
          <w:sz w:val="24"/>
          <w:lang w:val="es-ES"/>
        </w:rPr>
        <w:lastRenderedPageBreak/>
        <w:t>NOTIFÍQUESE Y ARCHÍVESE</w:t>
      </w:r>
      <w:r w:rsidR="00EA3610" w:rsidRPr="000B2C61">
        <w:rPr>
          <w:rFonts w:ascii="BatangChe" w:eastAsia="BatangChe" w:hAnsi="BatangChe"/>
          <w:b/>
          <w:sz w:val="24"/>
          <w:lang w:val="es-ES"/>
        </w:rPr>
        <w:t>.</w:t>
      </w:r>
    </w:p>
    <w:p w14:paraId="4FB4EDCE" w14:textId="77777777" w:rsidR="00776A76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784330DF" w14:textId="77777777" w:rsidR="00776A76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2C97DD6B" w14:textId="77777777" w:rsidR="00776A76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44B6CC61" w14:textId="77777777" w:rsidR="00776A76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2480979E" w14:textId="1FD43F94" w:rsidR="00776A76" w:rsidRPr="00486D45" w:rsidRDefault="00776A76" w:rsidP="00776A76">
      <w:pPr>
        <w:ind w:left="360"/>
        <w:jc w:val="center"/>
        <w:rPr>
          <w:rFonts w:ascii="BatangChe" w:eastAsia="BatangChe" w:hAnsi="BatangChe"/>
          <w:b/>
          <w:sz w:val="24"/>
          <w:lang w:val="es-ES"/>
        </w:rPr>
      </w:pPr>
      <w:r w:rsidRPr="00486D45">
        <w:rPr>
          <w:rFonts w:ascii="BatangChe" w:eastAsia="BatangChe" w:hAnsi="BatangChe"/>
          <w:b/>
          <w:sz w:val="24"/>
          <w:lang w:val="es-ES"/>
        </w:rPr>
        <w:t>ARQ. ALBERTO JOSÉ VÁSQUEZ NOCHEZ</w:t>
      </w:r>
    </w:p>
    <w:p w14:paraId="74453F05" w14:textId="6A54A612" w:rsidR="00776A76" w:rsidRP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76A76">
        <w:rPr>
          <w:rFonts w:ascii="BatangChe" w:eastAsia="BatangChe" w:hAnsi="BatangChe"/>
          <w:sz w:val="24"/>
          <w:lang w:val="es-ES"/>
        </w:rPr>
        <w:t>Jefe Coordinador de la Unidad de Planificación,</w:t>
      </w:r>
    </w:p>
    <w:p w14:paraId="1F8F8C9E" w14:textId="77777777" w:rsidR="00776A76" w:rsidRP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76A76">
        <w:rPr>
          <w:rFonts w:ascii="BatangChe" w:eastAsia="BatangChe" w:hAnsi="BatangChe"/>
          <w:sz w:val="24"/>
          <w:lang w:val="es-ES"/>
        </w:rPr>
        <w:t>Ordenamiento y Desarrollo Territorial</w:t>
      </w:r>
    </w:p>
    <w:p w14:paraId="6B13DB30" w14:textId="61124F28" w:rsid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76A76">
        <w:rPr>
          <w:rFonts w:ascii="BatangChe" w:eastAsia="BatangChe" w:hAnsi="BatangChe"/>
          <w:sz w:val="24"/>
          <w:lang w:val="es-ES"/>
        </w:rPr>
        <w:t>Alcaldía Municipal de Zacatecoluca</w:t>
      </w:r>
    </w:p>
    <w:p w14:paraId="3B3DF344" w14:textId="77777777" w:rsidR="00CD33C8" w:rsidRDefault="00CD33C8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</w:p>
    <w:p w14:paraId="52AA59DC" w14:textId="77777777" w:rsidR="00CD33C8" w:rsidRDefault="00CD33C8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</w:p>
    <w:p w14:paraId="6C4624CF" w14:textId="73C03DDE" w:rsidR="00CD33C8" w:rsidRPr="00BB1199" w:rsidRDefault="00CD33C8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</w:p>
    <w:sectPr w:rsidR="00CD33C8" w:rsidRPr="00BB1199" w:rsidSect="00722F18">
      <w:headerReference w:type="default" r:id="rId8"/>
      <w:footerReference w:type="even" r:id="rId9"/>
      <w:footerReference w:type="default" r:id="rId10"/>
      <w:pgSz w:w="12240" w:h="15840"/>
      <w:pgMar w:top="2347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410F0" w14:textId="77777777" w:rsidR="00B2276C" w:rsidRDefault="00B2276C" w:rsidP="00722F18">
      <w:pPr>
        <w:spacing w:after="0" w:line="240" w:lineRule="auto"/>
      </w:pPr>
      <w:r>
        <w:separator/>
      </w:r>
    </w:p>
  </w:endnote>
  <w:endnote w:type="continuationSeparator" w:id="0">
    <w:p w14:paraId="569BEF94" w14:textId="77777777" w:rsidR="00B2276C" w:rsidRDefault="00B2276C" w:rsidP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611805"/>
      <w:docPartObj>
        <w:docPartGallery w:val="Page Numbers (Bottom of Page)"/>
        <w:docPartUnique/>
      </w:docPartObj>
    </w:sdtPr>
    <w:sdtEndPr/>
    <w:sdtContent>
      <w:p w14:paraId="3977D1D5" w14:textId="3078F202" w:rsidR="003E0CE3" w:rsidRDefault="003E0CE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F83" w:rsidRPr="00B06F83">
          <w:rPr>
            <w:noProof/>
            <w:lang w:val="es-ES"/>
          </w:rPr>
          <w:t>6</w:t>
        </w:r>
        <w:r>
          <w:fldChar w:fldCharType="end"/>
        </w:r>
      </w:p>
    </w:sdtContent>
  </w:sdt>
  <w:p w14:paraId="766250CA" w14:textId="77777777" w:rsidR="003E0CE3" w:rsidRDefault="003E0C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5809152"/>
      <w:docPartObj>
        <w:docPartGallery w:val="Page Numbers (Bottom of Page)"/>
        <w:docPartUnique/>
      </w:docPartObj>
    </w:sdtPr>
    <w:sdtEndPr/>
    <w:sdtContent>
      <w:p w14:paraId="330E34E5" w14:textId="0364AE4D" w:rsidR="003E0CE3" w:rsidRDefault="003E0CE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F83" w:rsidRPr="00B06F83">
          <w:rPr>
            <w:noProof/>
            <w:lang w:val="es-ES"/>
          </w:rPr>
          <w:t>5</w:t>
        </w:r>
        <w:r>
          <w:fldChar w:fldCharType="end"/>
        </w:r>
      </w:p>
    </w:sdtContent>
  </w:sdt>
  <w:p w14:paraId="71F22B1A" w14:textId="77777777" w:rsidR="003E0CE3" w:rsidRDefault="003E0C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95E1D" w14:textId="77777777" w:rsidR="00B2276C" w:rsidRDefault="00B2276C" w:rsidP="00722F18">
      <w:pPr>
        <w:spacing w:after="0" w:line="240" w:lineRule="auto"/>
      </w:pPr>
      <w:r>
        <w:separator/>
      </w:r>
    </w:p>
  </w:footnote>
  <w:footnote w:type="continuationSeparator" w:id="0">
    <w:p w14:paraId="248B9843" w14:textId="77777777" w:rsidR="00B2276C" w:rsidRDefault="00B2276C" w:rsidP="0072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9E762" w14:textId="01B7FFA9" w:rsidR="003E0CE3" w:rsidRDefault="0084611F">
    <w:pPr>
      <w:pStyle w:val="Encabezado"/>
    </w:pPr>
    <w:r>
      <w:rPr>
        <w:noProof/>
      </w:rPr>
      <w:pict w14:anchorId="2D8C9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3306" o:spid="_x0000_s2049" type="#_x0000_t75" style="position:absolute;margin-left:-1in;margin-top:-95.6pt;width:612pt;height:764.6pt;z-index:-251658752;mso-position-horizontal-relative:margin;mso-position-vertical-relative:margin" o:allowincell="f">
          <v:imagedata r:id="rId1" o:title="FORMATO DE RESOLUCIO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B375B"/>
    <w:multiLevelType w:val="hybridMultilevel"/>
    <w:tmpl w:val="E676E452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734F372">
      <w:start w:val="1"/>
      <w:numFmt w:val="decimal"/>
      <w:lvlText w:val="%3."/>
      <w:lvlJc w:val="left"/>
      <w:pPr>
        <w:ind w:left="2160" w:hanging="180"/>
      </w:pPr>
      <w:rPr>
        <w:b w:val="0"/>
        <w:i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720C"/>
    <w:multiLevelType w:val="hybridMultilevel"/>
    <w:tmpl w:val="2F7E4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63001"/>
    <w:multiLevelType w:val="multilevel"/>
    <w:tmpl w:val="C7FEF9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430" w:hanging="360"/>
      </w:pPr>
      <w:rPr>
        <w:i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A27919"/>
    <w:multiLevelType w:val="hybridMultilevel"/>
    <w:tmpl w:val="2F9CC10C"/>
    <w:lvl w:ilvl="0" w:tplc="4734F37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4B13EC"/>
    <w:multiLevelType w:val="hybridMultilevel"/>
    <w:tmpl w:val="CCC4FEFC"/>
    <w:lvl w:ilvl="0" w:tplc="4734F372">
      <w:start w:val="1"/>
      <w:numFmt w:val="decimal"/>
      <w:lvlText w:val="%1."/>
      <w:lvlJc w:val="left"/>
      <w:pPr>
        <w:ind w:left="1800" w:hanging="360"/>
      </w:pPr>
      <w:rPr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241CED"/>
    <w:multiLevelType w:val="hybridMultilevel"/>
    <w:tmpl w:val="B7EEB722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714F6F"/>
    <w:multiLevelType w:val="hybridMultilevel"/>
    <w:tmpl w:val="3118F05A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53B1E59"/>
    <w:multiLevelType w:val="hybridMultilevel"/>
    <w:tmpl w:val="50F8C8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88C"/>
    <w:rsid w:val="000259ED"/>
    <w:rsid w:val="0003061A"/>
    <w:rsid w:val="0005021E"/>
    <w:rsid w:val="0005427F"/>
    <w:rsid w:val="000542FF"/>
    <w:rsid w:val="00057240"/>
    <w:rsid w:val="00082E7D"/>
    <w:rsid w:val="000A371A"/>
    <w:rsid w:val="000A4EC9"/>
    <w:rsid w:val="000A64EA"/>
    <w:rsid w:val="000B199B"/>
    <w:rsid w:val="000B2C61"/>
    <w:rsid w:val="000C0A8D"/>
    <w:rsid w:val="000C0A94"/>
    <w:rsid w:val="000E132B"/>
    <w:rsid w:val="000E401F"/>
    <w:rsid w:val="000F2DA2"/>
    <w:rsid w:val="0010152F"/>
    <w:rsid w:val="00104BE7"/>
    <w:rsid w:val="00114423"/>
    <w:rsid w:val="0011443C"/>
    <w:rsid w:val="00135182"/>
    <w:rsid w:val="00137FFB"/>
    <w:rsid w:val="00140B12"/>
    <w:rsid w:val="00141060"/>
    <w:rsid w:val="001524E3"/>
    <w:rsid w:val="00157D74"/>
    <w:rsid w:val="001664FA"/>
    <w:rsid w:val="00172B98"/>
    <w:rsid w:val="001A1EDB"/>
    <w:rsid w:val="001B4927"/>
    <w:rsid w:val="001B6734"/>
    <w:rsid w:val="001D1B4C"/>
    <w:rsid w:val="001D6704"/>
    <w:rsid w:val="001D6E32"/>
    <w:rsid w:val="001F4E7A"/>
    <w:rsid w:val="00205EAA"/>
    <w:rsid w:val="002114DE"/>
    <w:rsid w:val="00216175"/>
    <w:rsid w:val="00222A6C"/>
    <w:rsid w:val="00226749"/>
    <w:rsid w:val="00232AE1"/>
    <w:rsid w:val="00234F69"/>
    <w:rsid w:val="00241BF5"/>
    <w:rsid w:val="00242360"/>
    <w:rsid w:val="002607E4"/>
    <w:rsid w:val="00263726"/>
    <w:rsid w:val="00270ACE"/>
    <w:rsid w:val="002843E9"/>
    <w:rsid w:val="00285E1F"/>
    <w:rsid w:val="0028681B"/>
    <w:rsid w:val="00290A7D"/>
    <w:rsid w:val="002A556B"/>
    <w:rsid w:val="002A7683"/>
    <w:rsid w:val="002E7856"/>
    <w:rsid w:val="002F0633"/>
    <w:rsid w:val="00300479"/>
    <w:rsid w:val="00357120"/>
    <w:rsid w:val="00375F7F"/>
    <w:rsid w:val="00380CD3"/>
    <w:rsid w:val="00384BFA"/>
    <w:rsid w:val="003910C1"/>
    <w:rsid w:val="00391383"/>
    <w:rsid w:val="003944E9"/>
    <w:rsid w:val="00396DDD"/>
    <w:rsid w:val="003A6526"/>
    <w:rsid w:val="003A6F74"/>
    <w:rsid w:val="003B4482"/>
    <w:rsid w:val="003B66DA"/>
    <w:rsid w:val="003B7685"/>
    <w:rsid w:val="003D108F"/>
    <w:rsid w:val="003E0CE3"/>
    <w:rsid w:val="003E61D1"/>
    <w:rsid w:val="004033EB"/>
    <w:rsid w:val="004051F8"/>
    <w:rsid w:val="004400D5"/>
    <w:rsid w:val="0044119F"/>
    <w:rsid w:val="00451E07"/>
    <w:rsid w:val="00456387"/>
    <w:rsid w:val="00457E0F"/>
    <w:rsid w:val="00461C78"/>
    <w:rsid w:val="00476944"/>
    <w:rsid w:val="00484F7A"/>
    <w:rsid w:val="00486D45"/>
    <w:rsid w:val="00490BE2"/>
    <w:rsid w:val="00492CF4"/>
    <w:rsid w:val="00495148"/>
    <w:rsid w:val="004A1A2F"/>
    <w:rsid w:val="004A27CC"/>
    <w:rsid w:val="004A3703"/>
    <w:rsid w:val="004B1AAF"/>
    <w:rsid w:val="004B446E"/>
    <w:rsid w:val="004B6C1C"/>
    <w:rsid w:val="004D1B66"/>
    <w:rsid w:val="004D5028"/>
    <w:rsid w:val="004D5A9F"/>
    <w:rsid w:val="004F1B4C"/>
    <w:rsid w:val="004F40CA"/>
    <w:rsid w:val="004F58AB"/>
    <w:rsid w:val="00503C7D"/>
    <w:rsid w:val="005119A8"/>
    <w:rsid w:val="00517D3E"/>
    <w:rsid w:val="005251A3"/>
    <w:rsid w:val="00527638"/>
    <w:rsid w:val="0053577C"/>
    <w:rsid w:val="005619D2"/>
    <w:rsid w:val="00577D1F"/>
    <w:rsid w:val="005870A0"/>
    <w:rsid w:val="00587A1E"/>
    <w:rsid w:val="00595EE7"/>
    <w:rsid w:val="005A7BC3"/>
    <w:rsid w:val="005B1B7B"/>
    <w:rsid w:val="005B4454"/>
    <w:rsid w:val="005D01C0"/>
    <w:rsid w:val="005D248F"/>
    <w:rsid w:val="005D3313"/>
    <w:rsid w:val="005F0D3F"/>
    <w:rsid w:val="005F745D"/>
    <w:rsid w:val="0060046F"/>
    <w:rsid w:val="0060378B"/>
    <w:rsid w:val="00627DC9"/>
    <w:rsid w:val="00646750"/>
    <w:rsid w:val="00661BBA"/>
    <w:rsid w:val="00663D13"/>
    <w:rsid w:val="00673B8C"/>
    <w:rsid w:val="006A32EE"/>
    <w:rsid w:val="006B69ED"/>
    <w:rsid w:val="00703472"/>
    <w:rsid w:val="007166C8"/>
    <w:rsid w:val="00721B8F"/>
    <w:rsid w:val="00722F18"/>
    <w:rsid w:val="0073762B"/>
    <w:rsid w:val="00737888"/>
    <w:rsid w:val="00753F18"/>
    <w:rsid w:val="00760767"/>
    <w:rsid w:val="0076747B"/>
    <w:rsid w:val="00767A5F"/>
    <w:rsid w:val="00770650"/>
    <w:rsid w:val="00775B3B"/>
    <w:rsid w:val="00776A76"/>
    <w:rsid w:val="00784F42"/>
    <w:rsid w:val="00785F06"/>
    <w:rsid w:val="0078675A"/>
    <w:rsid w:val="007A1952"/>
    <w:rsid w:val="007B036B"/>
    <w:rsid w:val="007B66BD"/>
    <w:rsid w:val="007B7BCA"/>
    <w:rsid w:val="007D03CE"/>
    <w:rsid w:val="007E6251"/>
    <w:rsid w:val="007E6D5B"/>
    <w:rsid w:val="007F25E9"/>
    <w:rsid w:val="007F282A"/>
    <w:rsid w:val="008052CF"/>
    <w:rsid w:val="00805A42"/>
    <w:rsid w:val="008250D9"/>
    <w:rsid w:val="00830B3B"/>
    <w:rsid w:val="008418BE"/>
    <w:rsid w:val="0084364F"/>
    <w:rsid w:val="0084611F"/>
    <w:rsid w:val="00850EC7"/>
    <w:rsid w:val="00853A6B"/>
    <w:rsid w:val="00864CF0"/>
    <w:rsid w:val="00865C81"/>
    <w:rsid w:val="00871EB1"/>
    <w:rsid w:val="00872E32"/>
    <w:rsid w:val="0088303C"/>
    <w:rsid w:val="00890073"/>
    <w:rsid w:val="0089137C"/>
    <w:rsid w:val="0089564B"/>
    <w:rsid w:val="008A1EAD"/>
    <w:rsid w:val="008B4A63"/>
    <w:rsid w:val="008C5439"/>
    <w:rsid w:val="008C647C"/>
    <w:rsid w:val="008D3021"/>
    <w:rsid w:val="008F1EC7"/>
    <w:rsid w:val="00910456"/>
    <w:rsid w:val="00922281"/>
    <w:rsid w:val="00926BFD"/>
    <w:rsid w:val="00945A36"/>
    <w:rsid w:val="00951F60"/>
    <w:rsid w:val="0098028E"/>
    <w:rsid w:val="00983D5F"/>
    <w:rsid w:val="00984A05"/>
    <w:rsid w:val="00991EC7"/>
    <w:rsid w:val="009A1EAA"/>
    <w:rsid w:val="009B415C"/>
    <w:rsid w:val="009C0A24"/>
    <w:rsid w:val="009D6F4C"/>
    <w:rsid w:val="009D797D"/>
    <w:rsid w:val="009E2E94"/>
    <w:rsid w:val="009F039F"/>
    <w:rsid w:val="009F4069"/>
    <w:rsid w:val="00A0017B"/>
    <w:rsid w:val="00A16B96"/>
    <w:rsid w:val="00A31099"/>
    <w:rsid w:val="00A4394A"/>
    <w:rsid w:val="00A63200"/>
    <w:rsid w:val="00A73E03"/>
    <w:rsid w:val="00A754C7"/>
    <w:rsid w:val="00A760E0"/>
    <w:rsid w:val="00A81D78"/>
    <w:rsid w:val="00A95D16"/>
    <w:rsid w:val="00AA49A2"/>
    <w:rsid w:val="00AB1C1C"/>
    <w:rsid w:val="00AC2EBB"/>
    <w:rsid w:val="00AD08E1"/>
    <w:rsid w:val="00AE79E6"/>
    <w:rsid w:val="00B063BF"/>
    <w:rsid w:val="00B06F83"/>
    <w:rsid w:val="00B07D8B"/>
    <w:rsid w:val="00B16E78"/>
    <w:rsid w:val="00B2276C"/>
    <w:rsid w:val="00B31BBC"/>
    <w:rsid w:val="00B405D4"/>
    <w:rsid w:val="00B43979"/>
    <w:rsid w:val="00B47AA7"/>
    <w:rsid w:val="00B47AD2"/>
    <w:rsid w:val="00B47AE3"/>
    <w:rsid w:val="00B50DE2"/>
    <w:rsid w:val="00B51C1F"/>
    <w:rsid w:val="00B8509B"/>
    <w:rsid w:val="00B92C44"/>
    <w:rsid w:val="00B9693C"/>
    <w:rsid w:val="00BA2A5A"/>
    <w:rsid w:val="00BA40D7"/>
    <w:rsid w:val="00BB1199"/>
    <w:rsid w:val="00BD488B"/>
    <w:rsid w:val="00BE2E7C"/>
    <w:rsid w:val="00BF4408"/>
    <w:rsid w:val="00C06DD9"/>
    <w:rsid w:val="00C1145D"/>
    <w:rsid w:val="00C14134"/>
    <w:rsid w:val="00C27118"/>
    <w:rsid w:val="00C32F96"/>
    <w:rsid w:val="00C40C02"/>
    <w:rsid w:val="00C52AE8"/>
    <w:rsid w:val="00C62280"/>
    <w:rsid w:val="00C64344"/>
    <w:rsid w:val="00C75119"/>
    <w:rsid w:val="00C76A47"/>
    <w:rsid w:val="00C83345"/>
    <w:rsid w:val="00C93E33"/>
    <w:rsid w:val="00CA20D3"/>
    <w:rsid w:val="00CA38EA"/>
    <w:rsid w:val="00CC6524"/>
    <w:rsid w:val="00CD33C8"/>
    <w:rsid w:val="00CE60B0"/>
    <w:rsid w:val="00CF28CB"/>
    <w:rsid w:val="00D022CD"/>
    <w:rsid w:val="00D10032"/>
    <w:rsid w:val="00D1059A"/>
    <w:rsid w:val="00D17007"/>
    <w:rsid w:val="00D263C2"/>
    <w:rsid w:val="00D303AF"/>
    <w:rsid w:val="00D34B9D"/>
    <w:rsid w:val="00D40B28"/>
    <w:rsid w:val="00D54F2C"/>
    <w:rsid w:val="00D6497D"/>
    <w:rsid w:val="00D66B4E"/>
    <w:rsid w:val="00D82592"/>
    <w:rsid w:val="00D96387"/>
    <w:rsid w:val="00DA0E86"/>
    <w:rsid w:val="00DB03A1"/>
    <w:rsid w:val="00DB609C"/>
    <w:rsid w:val="00DC1A86"/>
    <w:rsid w:val="00DC3B0A"/>
    <w:rsid w:val="00DD0AEB"/>
    <w:rsid w:val="00DD7D3A"/>
    <w:rsid w:val="00DE2DCD"/>
    <w:rsid w:val="00DF2427"/>
    <w:rsid w:val="00DF25A4"/>
    <w:rsid w:val="00DF7B5E"/>
    <w:rsid w:val="00E0663A"/>
    <w:rsid w:val="00E12D5A"/>
    <w:rsid w:val="00E147EE"/>
    <w:rsid w:val="00E16387"/>
    <w:rsid w:val="00E2466E"/>
    <w:rsid w:val="00E27410"/>
    <w:rsid w:val="00E36FF5"/>
    <w:rsid w:val="00E37599"/>
    <w:rsid w:val="00E4107F"/>
    <w:rsid w:val="00E51AA2"/>
    <w:rsid w:val="00E51AE4"/>
    <w:rsid w:val="00E539B8"/>
    <w:rsid w:val="00E555D6"/>
    <w:rsid w:val="00E65CE2"/>
    <w:rsid w:val="00E6779D"/>
    <w:rsid w:val="00E67D7A"/>
    <w:rsid w:val="00E704FA"/>
    <w:rsid w:val="00E87691"/>
    <w:rsid w:val="00E8786B"/>
    <w:rsid w:val="00EA3610"/>
    <w:rsid w:val="00EA798D"/>
    <w:rsid w:val="00EB188C"/>
    <w:rsid w:val="00ED39FD"/>
    <w:rsid w:val="00EE2528"/>
    <w:rsid w:val="00F11E72"/>
    <w:rsid w:val="00F13BB3"/>
    <w:rsid w:val="00F15C43"/>
    <w:rsid w:val="00F17934"/>
    <w:rsid w:val="00F315DB"/>
    <w:rsid w:val="00F37B00"/>
    <w:rsid w:val="00F52E6C"/>
    <w:rsid w:val="00F57668"/>
    <w:rsid w:val="00F728FF"/>
    <w:rsid w:val="00F80004"/>
    <w:rsid w:val="00F8042E"/>
    <w:rsid w:val="00F82262"/>
    <w:rsid w:val="00F8508C"/>
    <w:rsid w:val="00F92A2D"/>
    <w:rsid w:val="00F95B01"/>
    <w:rsid w:val="00F9739A"/>
    <w:rsid w:val="00F97736"/>
    <w:rsid w:val="00FA5DEE"/>
    <w:rsid w:val="00FB00EB"/>
    <w:rsid w:val="00FB1397"/>
    <w:rsid w:val="00FB6A24"/>
    <w:rsid w:val="00FC788D"/>
    <w:rsid w:val="00F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474CDAB"/>
  <w15:chartTrackingRefBased/>
  <w15:docId w15:val="{21DF2A31-931B-43A5-A6CC-6EADE069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11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71E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1E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1E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E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1E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E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F18"/>
  </w:style>
  <w:style w:type="paragraph" w:styleId="Piedepgina">
    <w:name w:val="footer"/>
    <w:basedOn w:val="Normal"/>
    <w:link w:val="Piedepgina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73EBA-96B1-4938-90A2-73FB6120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Ord. Territorial</cp:lastModifiedBy>
  <cp:revision>2</cp:revision>
  <cp:lastPrinted>2019-11-26T14:58:00Z</cp:lastPrinted>
  <dcterms:created xsi:type="dcterms:W3CDTF">2020-01-17T20:20:00Z</dcterms:created>
  <dcterms:modified xsi:type="dcterms:W3CDTF">2020-01-17T20:20:00Z</dcterms:modified>
</cp:coreProperties>
</file>