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D36" w:rsidRDefault="00E36D36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</w:p>
    <w:p w:rsidR="00FA4F58" w:rsidRPr="007E7506" w:rsidRDefault="00A360BC" w:rsidP="007E750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 xml:space="preserve"> </w:t>
      </w:r>
      <w:r w:rsidR="00FA4F58" w:rsidRPr="007E7506">
        <w:rPr>
          <w:b/>
          <w:bCs/>
          <w:spacing w:val="-1"/>
          <w:sz w:val="24"/>
          <w:szCs w:val="24"/>
        </w:rPr>
        <w:t>RESOLUCIÓN</w:t>
      </w:r>
      <w:r w:rsidR="003C7EFF" w:rsidRPr="007E7506">
        <w:rPr>
          <w:b/>
          <w:bCs/>
          <w:spacing w:val="-1"/>
          <w:sz w:val="24"/>
          <w:szCs w:val="24"/>
        </w:rPr>
        <w:t xml:space="preserve"> DEFINITIVA</w:t>
      </w:r>
    </w:p>
    <w:p w:rsidR="003C7EFF" w:rsidRDefault="000D4242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  <w:r w:rsidRPr="007E7506">
        <w:rPr>
          <w:b/>
          <w:bCs/>
          <w:spacing w:val="-1"/>
          <w:sz w:val="24"/>
          <w:szCs w:val="24"/>
        </w:rPr>
        <w:t>Ref. UAIP.</w:t>
      </w:r>
      <w:r w:rsidR="00C521A5" w:rsidRPr="007E7506">
        <w:rPr>
          <w:b/>
          <w:bCs/>
          <w:spacing w:val="-1"/>
          <w:sz w:val="24"/>
          <w:szCs w:val="24"/>
        </w:rPr>
        <w:t>2</w:t>
      </w:r>
      <w:r w:rsidR="00C65AB8">
        <w:rPr>
          <w:b/>
          <w:bCs/>
          <w:spacing w:val="-1"/>
          <w:sz w:val="24"/>
          <w:szCs w:val="24"/>
        </w:rPr>
        <w:t>2</w:t>
      </w:r>
      <w:r w:rsidRPr="007E7506">
        <w:rPr>
          <w:b/>
          <w:bCs/>
          <w:spacing w:val="-1"/>
          <w:sz w:val="24"/>
          <w:szCs w:val="24"/>
        </w:rPr>
        <w:t>-2020</w:t>
      </w:r>
    </w:p>
    <w:p w:rsidR="007E7506" w:rsidRPr="007E7506" w:rsidRDefault="007E7506" w:rsidP="007E7506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  <w:sz w:val="24"/>
          <w:szCs w:val="24"/>
        </w:rPr>
      </w:pPr>
    </w:p>
    <w:p w:rsidR="00FA4F58" w:rsidRPr="007E7506" w:rsidRDefault="00FA4F58" w:rsidP="007E750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7E7506">
        <w:rPr>
          <w:b/>
          <w:sz w:val="24"/>
          <w:szCs w:val="24"/>
        </w:rPr>
        <w:t>ALCALDIA MUNICIPAL DE ZACATECOLUCA, UNIDAD DE ACCESO A LA INFORMACIÓN PÚBLICA</w:t>
      </w:r>
      <w:r w:rsidRPr="007E7506">
        <w:rPr>
          <w:sz w:val="24"/>
          <w:szCs w:val="24"/>
        </w:rPr>
        <w:t xml:space="preserve">. En la ciudad de Zacatecoluca, </w:t>
      </w:r>
      <w:r w:rsidRPr="007E7506">
        <w:rPr>
          <w:color w:val="000000"/>
          <w:sz w:val="24"/>
          <w:szCs w:val="24"/>
        </w:rPr>
        <w:t xml:space="preserve">del día </w:t>
      </w:r>
      <w:r w:rsidR="00C521A5" w:rsidRPr="007E7506">
        <w:rPr>
          <w:color w:val="000000"/>
          <w:sz w:val="24"/>
          <w:szCs w:val="24"/>
        </w:rPr>
        <w:t>30</w:t>
      </w:r>
      <w:r w:rsidR="005449FB" w:rsidRPr="007E7506">
        <w:rPr>
          <w:color w:val="000000"/>
          <w:sz w:val="24"/>
          <w:szCs w:val="24"/>
        </w:rPr>
        <w:t xml:space="preserve"> de </w:t>
      </w:r>
      <w:r w:rsidR="00C521A5" w:rsidRPr="007E7506">
        <w:rPr>
          <w:color w:val="000000"/>
          <w:sz w:val="24"/>
          <w:szCs w:val="24"/>
        </w:rPr>
        <w:t>noviembre</w:t>
      </w:r>
      <w:r w:rsidR="00E37510" w:rsidRPr="007E7506">
        <w:rPr>
          <w:color w:val="000000"/>
          <w:sz w:val="24"/>
          <w:szCs w:val="24"/>
        </w:rPr>
        <w:t xml:space="preserve"> 2020</w:t>
      </w:r>
      <w:r w:rsidRPr="007E7506">
        <w:rPr>
          <w:color w:val="000000"/>
          <w:sz w:val="24"/>
          <w:szCs w:val="24"/>
        </w:rPr>
        <w:t>.</w:t>
      </w:r>
    </w:p>
    <w:p w:rsidR="003F1105" w:rsidRPr="007E7506" w:rsidRDefault="003F1105" w:rsidP="007E7506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3C7EFF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Habiendo transcurrido el térm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ino legal establecido, sin que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 </w:t>
      </w:r>
      <w:proofErr w:type="spellStart"/>
      <w:r w:rsidR="007F0EF7" w:rsidRPr="007F0EF7">
        <w:rPr>
          <w:b/>
          <w:color w:val="000000" w:themeColor="text1"/>
          <w:sz w:val="24"/>
          <w:szCs w:val="24"/>
          <w:highlight w:val="black"/>
        </w:rPr>
        <w:t>xxxxxxxxxxxxxxx</w:t>
      </w:r>
      <w:proofErr w:type="spellEnd"/>
      <w:r w:rsidR="00C521A5" w:rsidRPr="007E7506">
        <w:rPr>
          <w:sz w:val="24"/>
          <w:szCs w:val="24"/>
        </w:rPr>
        <w:t>,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subsanara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las prevenciones realizadas a su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Solicitud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de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Información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registrada bajo la Referencia </w:t>
      </w:r>
      <w:r w:rsidR="005449FB" w:rsidRPr="007E7506">
        <w:rPr>
          <w:b/>
          <w:sz w:val="24"/>
          <w:szCs w:val="24"/>
        </w:rPr>
        <w:t>UAIP.</w:t>
      </w:r>
      <w:r w:rsidR="00C521A5" w:rsidRPr="007E7506">
        <w:rPr>
          <w:b/>
          <w:sz w:val="24"/>
          <w:szCs w:val="24"/>
        </w:rPr>
        <w:t>2</w:t>
      </w:r>
      <w:r w:rsidR="00EE0416">
        <w:rPr>
          <w:b/>
          <w:sz w:val="24"/>
          <w:szCs w:val="24"/>
        </w:rPr>
        <w:t>2</w:t>
      </w:r>
      <w:r w:rsidR="00E37510" w:rsidRPr="007E7506">
        <w:rPr>
          <w:b/>
          <w:sz w:val="24"/>
          <w:szCs w:val="24"/>
        </w:rPr>
        <w:t>-2020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mediante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Auto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</w:t>
      </w:r>
      <w:r w:rsidR="00E36D3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Prevención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de las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15:</w:t>
      </w:r>
      <w:r w:rsidR="00EE0416">
        <w:rPr>
          <w:rStyle w:val="fontstyle21"/>
          <w:rFonts w:ascii="Times New Roman" w:hAnsi="Times New Roman" w:cs="Times New Roman"/>
          <w:sz w:val="24"/>
          <w:szCs w:val="24"/>
        </w:rPr>
        <w:t>48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>16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de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noviembre 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2020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 xml:space="preserve"> notificado a las 15:50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 horas del día 16 de noviembre 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 xml:space="preserve">2020 </w:t>
      </w:r>
      <w:r w:rsidR="00E36D36" w:rsidRPr="0000421F">
        <w:rPr>
          <w:rStyle w:val="fontstyle21"/>
          <w:rFonts w:ascii="Times New Roman" w:hAnsi="Times New Roman" w:cs="Times New Roman"/>
          <w:sz w:val="24"/>
          <w:szCs w:val="24"/>
        </w:rPr>
        <w:t xml:space="preserve">vía electrónica al correo </w:t>
      </w:r>
      <w:proofErr w:type="spellStart"/>
      <w:r w:rsidR="007F0EF7" w:rsidRPr="007F0EF7">
        <w:rPr>
          <w:rStyle w:val="fontstyle21"/>
          <w:rFonts w:ascii="Times New Roman" w:hAnsi="Times New Roman" w:cs="Times New Roman"/>
          <w:sz w:val="24"/>
          <w:szCs w:val="24"/>
          <w:highlight w:val="black"/>
        </w:rPr>
        <w:t>xxxxxxxxxxxxxxxxxxxxxx</w:t>
      </w:r>
      <w:proofErr w:type="spellEnd"/>
      <w:hyperlink r:id="rId8" w:history="1"/>
      <w:r w:rsidR="00E36D36" w:rsidRPr="007F0EF7">
        <w:rPr>
          <w:rStyle w:val="fontstyle21"/>
          <w:rFonts w:ascii="Times New Roman" w:hAnsi="Times New Roman" w:cs="Times New Roman"/>
          <w:sz w:val="24"/>
          <w:szCs w:val="24"/>
          <w:highlight w:val="black"/>
        </w:rPr>
        <w:t>,</w:t>
      </w:r>
      <w:r w:rsidR="00E36D36">
        <w:rPr>
          <w:rStyle w:val="fontstyle21"/>
          <w:rFonts w:ascii="Times New Roman" w:hAnsi="Times New Roman" w:cs="Times New Roman"/>
          <w:sz w:val="24"/>
          <w:szCs w:val="24"/>
        </w:rPr>
        <w:t xml:space="preserve"> 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y conforme lo establecido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en el artículo 66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de la Ley de Acceso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a la Información Pública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  <w:r w:rsidR="00C521A5" w:rsidRPr="007E7506">
        <w:rPr>
          <w:sz w:val="24"/>
          <w:szCs w:val="24"/>
        </w:rPr>
        <w:t>artículo</w:t>
      </w:r>
      <w:r w:rsidR="00EE0416">
        <w:rPr>
          <w:sz w:val="24"/>
          <w:szCs w:val="24"/>
        </w:rPr>
        <w:t>s</w:t>
      </w:r>
      <w:r w:rsidR="00C521A5" w:rsidRPr="007E7506">
        <w:rPr>
          <w:sz w:val="24"/>
          <w:szCs w:val="24"/>
        </w:rPr>
        <w:t xml:space="preserve"> </w:t>
      </w:r>
      <w:r w:rsidR="00EE0416">
        <w:rPr>
          <w:sz w:val="24"/>
          <w:szCs w:val="24"/>
        </w:rPr>
        <w:t xml:space="preserve">52 y </w:t>
      </w:r>
      <w:r w:rsidR="00C521A5" w:rsidRPr="007E7506">
        <w:rPr>
          <w:sz w:val="24"/>
          <w:szCs w:val="24"/>
        </w:rPr>
        <w:t xml:space="preserve">54 del Reglamento de la </w:t>
      </w:r>
      <w:r w:rsidR="00C521A5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Ley de Acceso a la Información Pública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>y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7D158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artículo 88 inciso 1 de la Ley de Procedimientos Administrativos,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Suscrit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 de Información </w:t>
      </w:r>
      <w:r w:rsidRPr="007E7506">
        <w:rPr>
          <w:rStyle w:val="fontstyle01"/>
          <w:rFonts w:ascii="Times New Roman" w:hAnsi="Times New Roman" w:cs="Times New Roman"/>
          <w:sz w:val="24"/>
          <w:szCs w:val="24"/>
        </w:rPr>
        <w:t>RESUELVE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:</w:t>
      </w:r>
    </w:p>
    <w:p w:rsidR="007E7506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a)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DECLÁRESE INADMISIBLE A TRÁMITE</w:t>
      </w:r>
      <w:r w:rsidR="00E37510"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la solicitud de información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con Referencia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b/>
          <w:sz w:val="24"/>
          <w:szCs w:val="24"/>
        </w:rPr>
        <w:t>UAIP.</w:t>
      </w:r>
      <w:r w:rsidR="007E7506" w:rsidRPr="007E7506">
        <w:rPr>
          <w:b/>
          <w:sz w:val="24"/>
          <w:szCs w:val="24"/>
        </w:rPr>
        <w:t>2</w:t>
      </w:r>
      <w:r w:rsidR="00EE0416">
        <w:rPr>
          <w:b/>
          <w:sz w:val="24"/>
          <w:szCs w:val="24"/>
        </w:rPr>
        <w:t>2</w:t>
      </w:r>
      <w:r w:rsidR="00E37510" w:rsidRPr="007E7506">
        <w:rPr>
          <w:b/>
          <w:sz w:val="24"/>
          <w:szCs w:val="24"/>
        </w:rPr>
        <w:t>-2020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por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no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haber subsanado las obs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ervaciones realizadas por esta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Oficial, de conformidad con el a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rt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ículo </w:t>
      </w:r>
      <w:r w:rsidR="00EE0416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66 de la Ley de Acceso a la Información Pública, </w:t>
      </w:r>
      <w:r w:rsidR="00EE0416" w:rsidRPr="007E7506">
        <w:rPr>
          <w:sz w:val="24"/>
          <w:szCs w:val="24"/>
        </w:rPr>
        <w:t>artículo</w:t>
      </w:r>
      <w:r w:rsidR="00EE0416">
        <w:rPr>
          <w:sz w:val="24"/>
          <w:szCs w:val="24"/>
        </w:rPr>
        <w:t>s</w:t>
      </w:r>
      <w:r w:rsidR="00EE0416" w:rsidRPr="007E7506">
        <w:rPr>
          <w:sz w:val="24"/>
          <w:szCs w:val="24"/>
        </w:rPr>
        <w:t xml:space="preserve"> </w:t>
      </w:r>
      <w:r w:rsidR="00EE0416">
        <w:rPr>
          <w:sz w:val="24"/>
          <w:szCs w:val="24"/>
        </w:rPr>
        <w:t xml:space="preserve">52 y </w:t>
      </w:r>
      <w:r w:rsidR="00EE0416" w:rsidRPr="007E7506">
        <w:rPr>
          <w:sz w:val="24"/>
          <w:szCs w:val="24"/>
        </w:rPr>
        <w:t xml:space="preserve">54 del Reglamento de la </w:t>
      </w:r>
      <w:r w:rsidR="00EE0416" w:rsidRPr="007E7506">
        <w:rPr>
          <w:rStyle w:val="fontstyle21"/>
          <w:rFonts w:ascii="Times New Roman" w:hAnsi="Times New Roman" w:cs="Times New Roman"/>
          <w:sz w:val="24"/>
          <w:szCs w:val="24"/>
        </w:rPr>
        <w:t>Ley de Acceso a la Información Pública y artículo 88 inciso 1 de la Ley de Procedimientos Administrativos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. En consecuencia, téngase por finalizado dicho caso y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archívese definitivamente.</w:t>
      </w:r>
    </w:p>
    <w:p w:rsidR="003C7EFF" w:rsidRPr="007E7506" w:rsidRDefault="003F1105" w:rsidP="007E7506">
      <w:pPr>
        <w:shd w:val="clear" w:color="auto" w:fill="FFFFFF"/>
        <w:spacing w:line="276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b) </w:t>
      </w:r>
      <w:r w:rsidR="00E37510" w:rsidRPr="007E7506">
        <w:rPr>
          <w:rStyle w:val="fontstyle31"/>
          <w:rFonts w:ascii="Times New Roman" w:hAnsi="Times New Roman" w:cs="Times New Roman"/>
          <w:b/>
          <w:sz w:val="24"/>
          <w:szCs w:val="24"/>
        </w:rPr>
        <w:t>INFÓRMESE</w:t>
      </w:r>
      <w:r w:rsidRPr="007E7506"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>l</w:t>
      </w:r>
      <w:r w:rsidR="00E37510" w:rsidRPr="007E7506">
        <w:rPr>
          <w:rStyle w:val="fontstyle21"/>
          <w:rFonts w:ascii="Times New Roman" w:hAnsi="Times New Roman" w:cs="Times New Roman"/>
          <w:sz w:val="24"/>
          <w:szCs w:val="24"/>
        </w:rPr>
        <w:t>a</w:t>
      </w:r>
      <w:r w:rsidR="005449FB"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 solicitante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, que queda expedito su Derecho de Acceso a la Información</w:t>
      </w:r>
      <w:r w:rsidRPr="007E7506">
        <w:rPr>
          <w:color w:val="000000"/>
          <w:sz w:val="24"/>
          <w:szCs w:val="24"/>
        </w:rPr>
        <w:br/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 xml:space="preserve">Pública, el cual podrá ejercer en </w:t>
      </w:r>
      <w:r w:rsidR="003C7EFF" w:rsidRPr="007E7506">
        <w:rPr>
          <w:rStyle w:val="fontstyle21"/>
          <w:rFonts w:ascii="Times New Roman" w:hAnsi="Times New Roman" w:cs="Times New Roman"/>
          <w:sz w:val="24"/>
          <w:szCs w:val="24"/>
        </w:rPr>
        <w:t>la Unidad de Acceso a la Información Pública de la Municipalidad de Zacatecoluca, c</w:t>
      </w:r>
      <w:r w:rsidRPr="007E7506">
        <w:rPr>
          <w:rStyle w:val="fontstyle21"/>
          <w:rFonts w:ascii="Times New Roman" w:hAnsi="Times New Roman" w:cs="Times New Roman"/>
          <w:sz w:val="24"/>
          <w:szCs w:val="24"/>
        </w:rPr>
        <w:t>uando lo estime pertinente, debiéndose sujetar a los requisitos de Ley.</w:t>
      </w: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Pr="007E7506" w:rsidRDefault="00436264" w:rsidP="007E7506">
      <w:pPr>
        <w:spacing w:line="276" w:lineRule="auto"/>
        <w:rPr>
          <w:rStyle w:val="fontstyle21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E7506">
        <w:rPr>
          <w:rStyle w:val="fontstyle21"/>
          <w:rFonts w:ascii="Times New Roman" w:hAnsi="Times New Roman" w:cs="Times New Roman"/>
          <w:b/>
          <w:i/>
          <w:sz w:val="24"/>
          <w:szCs w:val="24"/>
        </w:rPr>
        <w:t>NOTIFIQUESE.-</w:t>
      </w: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7E7506" w:rsidRDefault="007E7506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436264" w:rsidRPr="007E7506" w:rsidRDefault="00436264" w:rsidP="007E7506">
      <w:pPr>
        <w:spacing w:line="276" w:lineRule="auto"/>
        <w:jc w:val="center"/>
        <w:rPr>
          <w:b/>
          <w:noProof/>
          <w:sz w:val="24"/>
          <w:szCs w:val="24"/>
          <w:lang w:eastAsia="es-SV"/>
        </w:rPr>
      </w:pPr>
    </w:p>
    <w:p w:rsidR="00FA4F58" w:rsidRPr="007E7506" w:rsidRDefault="00FA4F58" w:rsidP="007E7506">
      <w:pPr>
        <w:jc w:val="center"/>
        <w:rPr>
          <w:b/>
          <w:color w:val="000000"/>
          <w:sz w:val="24"/>
          <w:szCs w:val="24"/>
        </w:rPr>
      </w:pPr>
      <w:r w:rsidRPr="007E7506">
        <w:rPr>
          <w:b/>
          <w:noProof/>
          <w:sz w:val="24"/>
          <w:szCs w:val="24"/>
          <w:lang w:eastAsia="es-SV"/>
        </w:rPr>
        <w:t xml:space="preserve">Licda. </w:t>
      </w:r>
      <w:r w:rsidR="005C4403" w:rsidRPr="007E7506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7E7506" w:rsidRDefault="00FA4F58" w:rsidP="007E7506">
      <w:pPr>
        <w:jc w:val="center"/>
        <w:rPr>
          <w:sz w:val="24"/>
          <w:szCs w:val="24"/>
        </w:rPr>
      </w:pPr>
      <w:r w:rsidRPr="007E7506">
        <w:rPr>
          <w:b/>
          <w:color w:val="000000"/>
          <w:sz w:val="24"/>
          <w:szCs w:val="24"/>
        </w:rPr>
        <w:t>Oficial de Información</w:t>
      </w:r>
    </w:p>
    <w:sectPr w:rsidR="000E1E7F" w:rsidRPr="007E750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4D" w:rsidRDefault="0070214D" w:rsidP="00632E03">
      <w:r>
        <w:separator/>
      </w:r>
    </w:p>
  </w:endnote>
  <w:endnote w:type="continuationSeparator" w:id="0">
    <w:p w:rsidR="0070214D" w:rsidRDefault="0070214D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1B0382" w:rsidRPr="008A532A" w:rsidRDefault="001B0382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4D" w:rsidRDefault="0070214D" w:rsidP="00632E03">
      <w:r>
        <w:separator/>
      </w:r>
    </w:p>
  </w:footnote>
  <w:footnote w:type="continuationSeparator" w:id="0">
    <w:p w:rsidR="0070214D" w:rsidRDefault="0070214D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931D97" w:rsidRDefault="000D4242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72754A89" wp14:editId="18B96C13">
          <wp:simplePos x="0" y="0"/>
          <wp:positionH relativeFrom="column">
            <wp:posOffset>5290185</wp:posOffset>
          </wp:positionH>
          <wp:positionV relativeFrom="paragraph">
            <wp:posOffset>7620</wp:posOffset>
          </wp:positionV>
          <wp:extent cx="848995" cy="807720"/>
          <wp:effectExtent l="0" t="0" r="8255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3369631C" wp14:editId="6D0BEF27">
          <wp:simplePos x="0" y="0"/>
          <wp:positionH relativeFrom="column">
            <wp:posOffset>-630555</wp:posOffset>
          </wp:positionH>
          <wp:positionV relativeFrom="paragraph">
            <wp:posOffset>-7620</wp:posOffset>
          </wp:positionV>
          <wp:extent cx="715010" cy="876300"/>
          <wp:effectExtent l="0" t="0" r="8890" b="0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71501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ALCALDIA MUNICIPAL DE ZACATECOLUCA</w:t>
    </w:r>
  </w:p>
  <w:p w:rsidR="00EE167C" w:rsidRPr="00F17BC0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F17BC0">
      <w:rPr>
        <w:rFonts w:ascii="Lucida Handwriting" w:hAnsi="Lucida Handwriting" w:cs="Courier New"/>
        <w:b/>
        <w:sz w:val="24"/>
      </w:rPr>
      <w:t>DEPA</w:t>
    </w:r>
    <w:r w:rsidR="00185F33" w:rsidRPr="00F17BC0">
      <w:rPr>
        <w:rFonts w:ascii="Lucida Handwriting" w:hAnsi="Lucida Handwriting" w:cs="Courier New"/>
        <w:b/>
        <w:sz w:val="24"/>
      </w:rPr>
      <w:t>R</w:t>
    </w:r>
    <w:r w:rsidRPr="00F17BC0">
      <w:rPr>
        <w:rFonts w:ascii="Lucida Handwriting" w:hAnsi="Lucida Handwriting" w:cs="Courier New"/>
        <w:b/>
        <w:sz w:val="24"/>
      </w:rPr>
      <w:t>TAMENTO DE LA PAZ</w:t>
    </w:r>
  </w:p>
  <w:p w:rsidR="00931D97" w:rsidRPr="00190E2E" w:rsidRDefault="00931D97" w:rsidP="000D4242">
    <w:pPr>
      <w:pStyle w:val="Encabezado"/>
      <w:pBdr>
        <w:bottom w:val="threeDEmboss" w:sz="24" w:space="0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6441E"/>
    <w:rsid w:val="000D4242"/>
    <w:rsid w:val="000E1E7F"/>
    <w:rsid w:val="00185F33"/>
    <w:rsid w:val="00190E2E"/>
    <w:rsid w:val="001B0382"/>
    <w:rsid w:val="00220623"/>
    <w:rsid w:val="002323C0"/>
    <w:rsid w:val="002577A7"/>
    <w:rsid w:val="002A0126"/>
    <w:rsid w:val="002D5CE8"/>
    <w:rsid w:val="00310CFD"/>
    <w:rsid w:val="00347CA1"/>
    <w:rsid w:val="003B3AF5"/>
    <w:rsid w:val="003C7EFF"/>
    <w:rsid w:val="003F1105"/>
    <w:rsid w:val="00436264"/>
    <w:rsid w:val="004F37DD"/>
    <w:rsid w:val="005449FB"/>
    <w:rsid w:val="00573D54"/>
    <w:rsid w:val="005A1D11"/>
    <w:rsid w:val="005C4403"/>
    <w:rsid w:val="005E709E"/>
    <w:rsid w:val="00632AF2"/>
    <w:rsid w:val="00632E03"/>
    <w:rsid w:val="0070214D"/>
    <w:rsid w:val="00761E6A"/>
    <w:rsid w:val="007D1580"/>
    <w:rsid w:val="007E1110"/>
    <w:rsid w:val="007E7506"/>
    <w:rsid w:val="007F0EF7"/>
    <w:rsid w:val="008348C8"/>
    <w:rsid w:val="008A532A"/>
    <w:rsid w:val="008E181B"/>
    <w:rsid w:val="00931D97"/>
    <w:rsid w:val="00A360BC"/>
    <w:rsid w:val="00A36B7E"/>
    <w:rsid w:val="00A62F28"/>
    <w:rsid w:val="00C521A5"/>
    <w:rsid w:val="00C65AB8"/>
    <w:rsid w:val="00CE2F23"/>
    <w:rsid w:val="00CF7B9F"/>
    <w:rsid w:val="00D0097F"/>
    <w:rsid w:val="00D407EC"/>
    <w:rsid w:val="00E10967"/>
    <w:rsid w:val="00E36D36"/>
    <w:rsid w:val="00E37490"/>
    <w:rsid w:val="00E37510"/>
    <w:rsid w:val="00EA0A80"/>
    <w:rsid w:val="00EE0416"/>
    <w:rsid w:val="00EE167C"/>
    <w:rsid w:val="00F17BC0"/>
    <w:rsid w:val="00FA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3F11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F110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3F1105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3F1105"/>
    <w:rPr>
      <w:rFonts w:ascii="Arial" w:hAnsi="Arial" w:cs="Arial" w:hint="default"/>
      <w:b/>
      <w:bCs/>
      <w:i/>
      <w:iCs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E36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somoza9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2413-6064-4444-BC53-2ED35655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25</cp:revision>
  <cp:lastPrinted>2019-09-25T16:38:00Z</cp:lastPrinted>
  <dcterms:created xsi:type="dcterms:W3CDTF">2019-06-13T15:10:00Z</dcterms:created>
  <dcterms:modified xsi:type="dcterms:W3CDTF">2020-12-10T16:36:00Z</dcterms:modified>
</cp:coreProperties>
</file>