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C9" w:rsidRDefault="00AD19C9" w:rsidP="00A50FB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E6858" w:rsidRDefault="00EE6858" w:rsidP="00D437CB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ACTA DE INEXISTENCIA</w:t>
      </w:r>
    </w:p>
    <w:p w:rsidR="00EE6858" w:rsidRPr="00EE6858" w:rsidRDefault="00EE6858" w:rsidP="00D437CB">
      <w:pPr>
        <w:jc w:val="center"/>
        <w:rPr>
          <w:rFonts w:ascii="Times New Roman" w:hAnsi="Times New Roman" w:cs="Times New Roman"/>
          <w:b/>
          <w:bCs/>
          <w:sz w:val="14"/>
        </w:rPr>
      </w:pPr>
    </w:p>
    <w:p w:rsidR="00D437CB" w:rsidRPr="00EE6858" w:rsidRDefault="00E233F9" w:rsidP="00EE6858">
      <w:pPr>
        <w:jc w:val="righ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REFERENCIA UAIP.22</w:t>
      </w:r>
      <w:r w:rsidR="00A50FB5" w:rsidRPr="00EE6858">
        <w:rPr>
          <w:rFonts w:ascii="Times New Roman" w:hAnsi="Times New Roman" w:cs="Times New Roman"/>
          <w:b/>
          <w:bCs/>
          <w:sz w:val="32"/>
        </w:rPr>
        <w:t>-2020</w:t>
      </w:r>
    </w:p>
    <w:p w:rsidR="00D437CB" w:rsidRDefault="00D437CB" w:rsidP="00D437CB">
      <w:pPr>
        <w:jc w:val="both"/>
        <w:rPr>
          <w:rStyle w:val="fontstyle21"/>
          <w:rFonts w:ascii="Times New Roman" w:hAnsi="Times New Roman" w:cs="Times New Roman"/>
        </w:rPr>
      </w:pP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Público en General:</w:t>
      </w: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Por este medio se declara </w:t>
      </w:r>
      <w:r w:rsidRPr="00D437CB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LA INEXISTENCIA DE ANEXOS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referente a la Resolución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t xml:space="preserve"> de Solicitud de Información con Referencia </w:t>
      </w:r>
      <w:r w:rsidR="00E233F9">
        <w:rPr>
          <w:rStyle w:val="fontstyle31"/>
          <w:rFonts w:ascii="Times New Roman" w:hAnsi="Times New Roman" w:cs="Times New Roman"/>
          <w:i/>
          <w:sz w:val="24"/>
          <w:szCs w:val="24"/>
        </w:rPr>
        <w:t>UAIP.22</w:t>
      </w:r>
      <w:bookmarkStart w:id="0" w:name="_GoBack"/>
      <w:bookmarkEnd w:id="0"/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-2020,</w:t>
      </w:r>
      <w:r w:rsidRPr="00D437CB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dado que esta solicitud fue </w:t>
      </w:r>
      <w:r w:rsidRPr="00D437CB">
        <w:rPr>
          <w:rStyle w:val="fontstyle31"/>
          <w:rFonts w:ascii="Times New Roman" w:hAnsi="Times New Roman" w:cs="Times New Roman"/>
          <w:i/>
          <w:sz w:val="24"/>
          <w:szCs w:val="24"/>
        </w:rPr>
        <w:t>DECLARADA INADMISIBLE A TRÁMITE POR NO HABER SUBSANADO EL SOLICITANTE LAS PREVENCIONES REALIZADAS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. De conformidad con el artículo 66 </w:t>
      </w:r>
      <w:r w:rsidRPr="00D437CB">
        <w:rPr>
          <w:rFonts w:ascii="Times New Roman" w:hAnsi="Times New Roman" w:cs="Times New Roman"/>
          <w:sz w:val="24"/>
          <w:szCs w:val="24"/>
        </w:rPr>
        <w:t xml:space="preserve">literal b)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de la Ley de Acceso a la Información Pública, </w:t>
      </w:r>
      <w:r w:rsidRPr="00D437CB">
        <w:rPr>
          <w:rFonts w:ascii="Times New Roman" w:hAnsi="Times New Roman" w:cs="Times New Roman"/>
          <w:sz w:val="24"/>
          <w:szCs w:val="24"/>
        </w:rPr>
        <w:t xml:space="preserve">artículo 54 literal d) del Reglamento de la 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 y artículo 88 inciso 1 de la Ley de Procedimientos Administrativos.</w:t>
      </w:r>
    </w:p>
    <w:p w:rsidR="00AD19C9" w:rsidRPr="00D437CB" w:rsidRDefault="00D437CB" w:rsidP="00D437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En virtud de lo anterior, se elabora 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presente</w:t>
      </w:r>
      <w:r w:rsidR="00EE6858">
        <w:rPr>
          <w:rStyle w:val="fontstyle21"/>
          <w:rFonts w:ascii="Times New Roman" w:hAnsi="Times New Roman" w:cs="Times New Roman"/>
          <w:sz w:val="24"/>
          <w:szCs w:val="24"/>
        </w:rPr>
        <w:t xml:space="preserve"> acta</w:t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 xml:space="preserve"> de conformidad con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el Art. 73 de la Ley de Acceso a la Información Pública.</w:t>
      </w:r>
    </w:p>
    <w:p w:rsidR="00D437CB" w:rsidRDefault="00D437CB" w:rsidP="00AD19C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E0E96" w:rsidRPr="00D437CB" w:rsidRDefault="00AD19C9" w:rsidP="00AD19C9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  <w:r w:rsidRPr="00D437CB">
        <w:rPr>
          <w:rFonts w:ascii="Times New Roman" w:hAnsi="Times New Roman" w:cs="Times New Roman"/>
          <w:sz w:val="24"/>
        </w:rPr>
        <w:t xml:space="preserve">La </w:t>
      </w:r>
      <w:r w:rsidR="004E0E96" w:rsidRPr="00D437CB">
        <w:rPr>
          <w:rFonts w:ascii="Times New Roman" w:hAnsi="Times New Roman" w:cs="Times New Roman"/>
          <w:sz w:val="24"/>
        </w:rPr>
        <w:t>Resolución de Solicitud se encuentran publicada en el siguiente enlace:</w:t>
      </w:r>
      <w:r w:rsidRPr="00D437C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437CB" w:rsidRPr="00E158B6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  <w:r w:rsidR="00D437CB">
        <w:rPr>
          <w:rFonts w:ascii="Times New Roman" w:hAnsi="Times New Roman" w:cs="Times New Roman"/>
          <w:sz w:val="24"/>
        </w:rPr>
        <w:t xml:space="preserve"> </w:t>
      </w: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79135D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Licda. Alexandra Isabel Chorro de Pérez</w:t>
      </w: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Oficial de Información</w:t>
      </w:r>
    </w:p>
    <w:p w:rsidR="00AD19C9" w:rsidRPr="00AD19C9" w:rsidRDefault="00AD19C9" w:rsidP="00AD1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D19C9" w:rsidRPr="00AD19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E" w:rsidRDefault="00B7402E" w:rsidP="00AD19C9">
      <w:pPr>
        <w:spacing w:after="0" w:line="240" w:lineRule="auto"/>
      </w:pPr>
      <w:r>
        <w:separator/>
      </w:r>
    </w:p>
  </w:endnote>
  <w:end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8A532A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Barrio El Centro, Distrito #1, 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AD19C9" w:rsidRP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E" w:rsidRDefault="00B7402E" w:rsidP="00AD19C9">
      <w:pPr>
        <w:spacing w:after="0" w:line="240" w:lineRule="auto"/>
      </w:pPr>
      <w:r>
        <w:separator/>
      </w:r>
    </w:p>
  </w:footnote>
  <w:foot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0E47622" wp14:editId="1794C661">
          <wp:simplePos x="0" y="0"/>
          <wp:positionH relativeFrom="margin">
            <wp:align>right</wp:align>
          </wp:positionH>
          <wp:positionV relativeFrom="paragraph">
            <wp:posOffset>-286184</wp:posOffset>
          </wp:positionV>
          <wp:extent cx="1126155" cy="809137"/>
          <wp:effectExtent l="0" t="0" r="0" b="0"/>
          <wp:wrapSquare wrapText="bothSides"/>
          <wp:docPr id="2" name="Imagen 2" descr="C:\Users\Recursos Humanos\Desktop\LOGOS Y MEMBRETES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LOGOS Y MEMBRETES\LOGO UA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55" cy="8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76C">
      <w:rPr>
        <w:rFonts w:ascii="Lucida Handwriting" w:hAnsi="Lucida Handwriting" w:cs="Courier New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18B416B" wp14:editId="165978F8">
          <wp:simplePos x="0" y="0"/>
          <wp:positionH relativeFrom="leftMargin">
            <wp:posOffset>538480</wp:posOffset>
          </wp:positionH>
          <wp:positionV relativeFrom="paragraph">
            <wp:posOffset>-315595</wp:posOffset>
          </wp:positionV>
          <wp:extent cx="788670" cy="967105"/>
          <wp:effectExtent l="0" t="0" r="0" b="444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8867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Courier New"/>
        <w:b/>
        <w:sz w:val="20"/>
        <w:szCs w:val="20"/>
      </w:rPr>
      <w:t>U</w:t>
    </w:r>
    <w:r w:rsidRPr="00ED776C">
      <w:rPr>
        <w:rFonts w:ascii="Lucida Handwriting" w:hAnsi="Lucida Handwriting" w:cs="Courier New"/>
        <w:b/>
        <w:sz w:val="20"/>
        <w:szCs w:val="20"/>
      </w:rPr>
      <w:t>NIDAD DE ACCESO A LA INFORMACIÓN PÚBLICA</w:t>
    </w:r>
    <w:r w:rsidRPr="00ED776C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ALCALDIA MUNICIPAL DE ZACATECOLUCA</w:t>
    </w:r>
  </w:p>
  <w:p w:rsidR="00AD19C9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DEPARTAMENTO DE LA PAZ</w:t>
    </w:r>
  </w:p>
  <w:p w:rsidR="00AD19C9" w:rsidRDefault="00AD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6"/>
    <w:rsid w:val="004E0E96"/>
    <w:rsid w:val="0072242E"/>
    <w:rsid w:val="00947864"/>
    <w:rsid w:val="00A50FB5"/>
    <w:rsid w:val="00AD19C9"/>
    <w:rsid w:val="00B7402E"/>
    <w:rsid w:val="00D437CB"/>
    <w:rsid w:val="00E233F9"/>
    <w:rsid w:val="00E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E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</w:style>
  <w:style w:type="paragraph" w:styleId="Prrafodelista">
    <w:name w:val="List Paragraph"/>
    <w:basedOn w:val="Normal"/>
    <w:uiPriority w:val="34"/>
    <w:qFormat/>
    <w:rsid w:val="00AD19C9"/>
    <w:pPr>
      <w:spacing w:after="0" w:line="240" w:lineRule="auto"/>
      <w:ind w:left="720"/>
      <w:contextualSpacing/>
    </w:pPr>
    <w:rPr>
      <w:rFonts w:ascii="Times New Roman" w:eastAsia="Calibri" w:hAnsi="Times New Roman" w:cs="Calibri"/>
      <w:lang w:val="es-ES"/>
    </w:rPr>
  </w:style>
  <w:style w:type="character" w:customStyle="1" w:styleId="fontstyle01">
    <w:name w:val="fontstyle01"/>
    <w:basedOn w:val="Fuentedeprrafopredeter"/>
    <w:rsid w:val="00D437CB"/>
    <w:rPr>
      <w:rFonts w:ascii="Calibri" w:hAnsi="Calibri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Fuentedeprrafopredeter"/>
    <w:rsid w:val="00D437CB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uentedeprrafopredeter"/>
    <w:rsid w:val="00D437C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8</cp:revision>
  <dcterms:created xsi:type="dcterms:W3CDTF">2019-12-20T16:42:00Z</dcterms:created>
  <dcterms:modified xsi:type="dcterms:W3CDTF">2020-12-10T16:37:00Z</dcterms:modified>
</cp:coreProperties>
</file>