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7E938" w14:textId="77777777" w:rsidR="00DA15D0" w:rsidRDefault="00DA15D0"/>
    <w:p w14:paraId="6CBAE102" w14:textId="77777777" w:rsidR="009429A0" w:rsidRDefault="009429A0">
      <w:r>
        <w:rPr>
          <w:noProof/>
        </w:rPr>
        <mc:AlternateContent>
          <mc:Choice Requires="wps">
            <w:drawing>
              <wp:anchor distT="0" distB="0" distL="114300" distR="114300" simplePos="0" relativeHeight="251659264" behindDoc="0" locked="0" layoutInCell="1" allowOverlap="1" wp14:anchorId="0CF42D83" wp14:editId="0E82A155">
                <wp:simplePos x="0" y="0"/>
                <wp:positionH relativeFrom="margin">
                  <wp:posOffset>43180</wp:posOffset>
                </wp:positionH>
                <wp:positionV relativeFrom="paragraph">
                  <wp:posOffset>9525</wp:posOffset>
                </wp:positionV>
                <wp:extent cx="5709920" cy="1390650"/>
                <wp:effectExtent l="0" t="0" r="5080" b="0"/>
                <wp:wrapNone/>
                <wp:docPr id="1" name="Cuadro de texto 1"/>
                <wp:cNvGraphicFramePr/>
                <a:graphic xmlns:a="http://schemas.openxmlformats.org/drawingml/2006/main">
                  <a:graphicData uri="http://schemas.microsoft.com/office/word/2010/wordprocessingShape">
                    <wps:wsp>
                      <wps:cNvSpPr txBox="1"/>
                      <wps:spPr>
                        <a:xfrm>
                          <a:off x="0" y="0"/>
                          <a:ext cx="5709920" cy="1390650"/>
                        </a:xfrm>
                        <a:prstGeom prst="rect">
                          <a:avLst/>
                        </a:prstGeom>
                        <a:solidFill>
                          <a:schemeClr val="lt1"/>
                        </a:solidFill>
                        <a:ln w="6350">
                          <a:noFill/>
                        </a:ln>
                      </wps:spPr>
                      <wps:txbx>
                        <w:txbxContent>
                          <w:p w14:paraId="301644E4" w14:textId="16069031" w:rsidR="009429A0" w:rsidRPr="009429A0" w:rsidRDefault="009429A0" w:rsidP="009429A0">
                            <w:pPr>
                              <w:jc w:val="center"/>
                              <w:rPr>
                                <w:b/>
                                <w:bCs/>
                                <w:sz w:val="40"/>
                                <w:szCs w:val="40"/>
                              </w:rPr>
                            </w:pPr>
                            <w:r w:rsidRPr="009429A0">
                              <w:rPr>
                                <w:b/>
                                <w:bCs/>
                                <w:sz w:val="40"/>
                                <w:szCs w:val="40"/>
                              </w:rPr>
                              <w:t xml:space="preserve">PLAN DE TRABAJO </w:t>
                            </w:r>
                            <w:r>
                              <w:rPr>
                                <w:b/>
                                <w:bCs/>
                                <w:sz w:val="40"/>
                                <w:szCs w:val="40"/>
                              </w:rPr>
                              <w:t>20</w:t>
                            </w:r>
                            <w:r w:rsidR="00A561A2">
                              <w:rPr>
                                <w:b/>
                                <w:bCs/>
                                <w:sz w:val="40"/>
                                <w:szCs w:val="40"/>
                              </w:rPr>
                              <w:t>20</w:t>
                            </w:r>
                          </w:p>
                          <w:p w14:paraId="615DAA34" w14:textId="77777777" w:rsidR="009429A0" w:rsidRPr="009429A0" w:rsidRDefault="009429A0" w:rsidP="009429A0">
                            <w:pPr>
                              <w:jc w:val="center"/>
                              <w:rPr>
                                <w:b/>
                                <w:bCs/>
                                <w:sz w:val="40"/>
                                <w:szCs w:val="40"/>
                              </w:rPr>
                            </w:pPr>
                            <w:r w:rsidRPr="009429A0">
                              <w:rPr>
                                <w:b/>
                                <w:bCs/>
                                <w:sz w:val="40"/>
                                <w:szCs w:val="40"/>
                              </w:rPr>
                              <w:t xml:space="preserve">UNIDAD DE ACCESO A LA INFORMACIÓN PÚBLICA </w:t>
                            </w:r>
                          </w:p>
                          <w:p w14:paraId="615782C0" w14:textId="77777777" w:rsidR="009429A0" w:rsidRPr="009429A0" w:rsidRDefault="009429A0" w:rsidP="009429A0">
                            <w:pPr>
                              <w:jc w:val="center"/>
                              <w:rPr>
                                <w:b/>
                                <w:bCs/>
                                <w:sz w:val="40"/>
                                <w:szCs w:val="40"/>
                              </w:rPr>
                            </w:pPr>
                            <w:r w:rsidRPr="009429A0">
                              <w:rPr>
                                <w:b/>
                                <w:bCs/>
                                <w:sz w:val="40"/>
                                <w:szCs w:val="40"/>
                              </w:rPr>
                              <w:t>ALCALDIA MUNICIPAL DE SAN RAFAEL CEDROS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F42D83" id="_x0000_t202" coordsize="21600,21600" o:spt="202" path="m,l,21600r21600,l21600,xe">
                <v:stroke joinstyle="miter"/>
                <v:path gradientshapeok="t" o:connecttype="rect"/>
              </v:shapetype>
              <v:shape id="Cuadro de texto 1" o:spid="_x0000_s1026" type="#_x0000_t202" style="position:absolute;margin-left:3.4pt;margin-top:.75pt;width:449.6pt;height:109.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" fillcolor="white [3201]" stroked="f" strokeweight=".5pt">
                <v:textbox>
                  <w:txbxContent>
                    <w:p w14:paraId="301644E4" w14:textId="16069031" w:rsidR="009429A0" w:rsidRPr="009429A0" w:rsidRDefault="009429A0" w:rsidP="009429A0">
                      <w:pPr>
                        <w:jc w:val="center"/>
                        <w:rPr>
                          <w:b/>
                          <w:bCs/>
                          <w:sz w:val="40"/>
                          <w:szCs w:val="40"/>
                        </w:rPr>
                      </w:pPr>
                      <w:r w:rsidRPr="009429A0">
                        <w:rPr>
                          <w:b/>
                          <w:bCs/>
                          <w:sz w:val="40"/>
                          <w:szCs w:val="40"/>
                        </w:rPr>
                        <w:t xml:space="preserve">PLAN DE TRABAJO </w:t>
                      </w:r>
                      <w:r>
                        <w:rPr>
                          <w:b/>
                          <w:bCs/>
                          <w:sz w:val="40"/>
                          <w:szCs w:val="40"/>
                        </w:rPr>
                        <w:t>20</w:t>
                      </w:r>
                      <w:r w:rsidR="00A561A2">
                        <w:rPr>
                          <w:b/>
                          <w:bCs/>
                          <w:sz w:val="40"/>
                          <w:szCs w:val="40"/>
                        </w:rPr>
                        <w:t>20</w:t>
                      </w:r>
                    </w:p>
                    <w:p w14:paraId="615DAA34" w14:textId="77777777" w:rsidR="009429A0" w:rsidRPr="009429A0" w:rsidRDefault="009429A0" w:rsidP="009429A0">
                      <w:pPr>
                        <w:jc w:val="center"/>
                        <w:rPr>
                          <w:b/>
                          <w:bCs/>
                          <w:sz w:val="40"/>
                          <w:szCs w:val="40"/>
                        </w:rPr>
                      </w:pPr>
                      <w:r w:rsidRPr="009429A0">
                        <w:rPr>
                          <w:b/>
                          <w:bCs/>
                          <w:sz w:val="40"/>
                          <w:szCs w:val="40"/>
                        </w:rPr>
                        <w:t xml:space="preserve">UNIDAD DE ACCESO A LA INFORMACIÓN PÚBLICA </w:t>
                      </w:r>
                    </w:p>
                    <w:p w14:paraId="615782C0" w14:textId="77777777" w:rsidR="009429A0" w:rsidRPr="009429A0" w:rsidRDefault="009429A0" w:rsidP="009429A0">
                      <w:pPr>
                        <w:jc w:val="center"/>
                        <w:rPr>
                          <w:b/>
                          <w:bCs/>
                          <w:sz w:val="40"/>
                          <w:szCs w:val="40"/>
                        </w:rPr>
                      </w:pPr>
                      <w:r w:rsidRPr="009429A0">
                        <w:rPr>
                          <w:b/>
                          <w:bCs/>
                          <w:sz w:val="40"/>
                          <w:szCs w:val="40"/>
                        </w:rPr>
                        <w:t>ALCALDIA MUNICIPAL DE SAN RAFAEL CEDROS</w:t>
                      </w:r>
                    </w:p>
                  </w:txbxContent>
                </v:textbox>
                <w10:wrap anchorx="margin"/>
              </v:shape>
            </w:pict>
          </mc:Fallback>
        </mc:AlternateContent>
      </w:r>
    </w:p>
    <w:p w14:paraId="5856F77F" w14:textId="77777777" w:rsidR="009429A0" w:rsidRDefault="009429A0"/>
    <w:p w14:paraId="1B61A106" w14:textId="77777777" w:rsidR="009429A0" w:rsidRDefault="009429A0" w:rsidP="009429A0">
      <w:pPr>
        <w:jc w:val="center"/>
      </w:pPr>
    </w:p>
    <w:p w14:paraId="0B6B2D83" w14:textId="77777777" w:rsidR="009429A0" w:rsidRPr="009429A0" w:rsidRDefault="009429A0" w:rsidP="009429A0"/>
    <w:p w14:paraId="29BDB543" w14:textId="77777777" w:rsidR="009429A0" w:rsidRPr="009429A0" w:rsidRDefault="009429A0" w:rsidP="009429A0"/>
    <w:p w14:paraId="6DDF876E" w14:textId="77777777" w:rsidR="009429A0" w:rsidRPr="009429A0" w:rsidRDefault="009429A0" w:rsidP="009429A0"/>
    <w:p w14:paraId="335B7ABA" w14:textId="77777777" w:rsidR="009429A0" w:rsidRPr="009429A0" w:rsidRDefault="009429A0" w:rsidP="009429A0"/>
    <w:p w14:paraId="577FFD79" w14:textId="77777777" w:rsidR="009429A0" w:rsidRPr="009429A0" w:rsidRDefault="009429A0" w:rsidP="009429A0">
      <w:r>
        <w:rPr>
          <w:noProof/>
        </w:rPr>
        <w:drawing>
          <wp:anchor distT="0" distB="0" distL="114300" distR="114300" simplePos="0" relativeHeight="251661312" behindDoc="1" locked="0" layoutInCell="1" allowOverlap="1" wp14:anchorId="4473E9D5" wp14:editId="2DDE73CF">
            <wp:simplePos x="0" y="0"/>
            <wp:positionH relativeFrom="margin">
              <wp:align>center</wp:align>
            </wp:positionH>
            <wp:positionV relativeFrom="paragraph">
              <wp:posOffset>8890</wp:posOffset>
            </wp:positionV>
            <wp:extent cx="3584575" cy="4248150"/>
            <wp:effectExtent l="0" t="0" r="0" b="0"/>
            <wp:wrapNone/>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4575" cy="4248150"/>
                    </a:xfrm>
                    <a:prstGeom prst="rect">
                      <a:avLst/>
                    </a:prstGeom>
                    <a:noFill/>
                  </pic:spPr>
                </pic:pic>
              </a:graphicData>
            </a:graphic>
            <wp14:sizeRelH relativeFrom="page">
              <wp14:pctWidth>0</wp14:pctWidth>
            </wp14:sizeRelH>
            <wp14:sizeRelV relativeFrom="page">
              <wp14:pctHeight>0</wp14:pctHeight>
            </wp14:sizeRelV>
          </wp:anchor>
        </w:drawing>
      </w:r>
    </w:p>
    <w:p w14:paraId="642BE4DE" w14:textId="77777777" w:rsidR="009429A0" w:rsidRDefault="009429A0" w:rsidP="009429A0">
      <w:pPr>
        <w:jc w:val="right"/>
      </w:pPr>
    </w:p>
    <w:p w14:paraId="02F817A8" w14:textId="77777777" w:rsidR="009429A0" w:rsidRDefault="009429A0" w:rsidP="009429A0">
      <w:pPr>
        <w:jc w:val="center"/>
        <w:rPr>
          <w:rFonts w:ascii="Century Gothic" w:hAnsi="Century Gothic"/>
          <w:b/>
          <w:sz w:val="24"/>
          <w:szCs w:val="24"/>
        </w:rPr>
      </w:pPr>
    </w:p>
    <w:p w14:paraId="02B036F1" w14:textId="513AE049" w:rsidR="009429A0" w:rsidRDefault="0003333C">
      <w:r>
        <w:rPr>
          <w:noProof/>
        </w:rPr>
        <mc:AlternateContent>
          <mc:Choice Requires="wps">
            <w:drawing>
              <wp:anchor distT="0" distB="0" distL="114300" distR="114300" simplePos="0" relativeHeight="251662336" behindDoc="0" locked="0" layoutInCell="1" allowOverlap="1" wp14:anchorId="4A0DA776" wp14:editId="2C90C2C3">
                <wp:simplePos x="0" y="0"/>
                <wp:positionH relativeFrom="column">
                  <wp:posOffset>1825625</wp:posOffset>
                </wp:positionH>
                <wp:positionV relativeFrom="paragraph">
                  <wp:posOffset>4061572</wp:posOffset>
                </wp:positionV>
                <wp:extent cx="4329430" cy="868680"/>
                <wp:effectExtent l="0" t="0" r="0" b="7620"/>
                <wp:wrapNone/>
                <wp:docPr id="3" name="Cuadro de texto 3"/>
                <wp:cNvGraphicFramePr/>
                <a:graphic xmlns:a="http://schemas.openxmlformats.org/drawingml/2006/main">
                  <a:graphicData uri="http://schemas.microsoft.com/office/word/2010/wordprocessingShape">
                    <wps:wsp>
                      <wps:cNvSpPr txBox="1"/>
                      <wps:spPr>
                        <a:xfrm>
                          <a:off x="0" y="0"/>
                          <a:ext cx="4329430" cy="868680"/>
                        </a:xfrm>
                        <a:prstGeom prst="rect">
                          <a:avLst/>
                        </a:prstGeom>
                        <a:solidFill>
                          <a:schemeClr val="lt1"/>
                        </a:solidFill>
                        <a:ln w="6350">
                          <a:noFill/>
                        </a:ln>
                      </wps:spPr>
                      <wps:txbx>
                        <w:txbxContent>
                          <w:p w14:paraId="31AFF7CF" w14:textId="57D0DC20" w:rsidR="009429A0" w:rsidRPr="0003333C" w:rsidRDefault="009429A0" w:rsidP="009429A0">
                            <w:pPr>
                              <w:spacing w:after="0" w:line="240" w:lineRule="auto"/>
                              <w:rPr>
                                <w:rFonts w:ascii="Century Gothic" w:hAnsi="Century Gothic"/>
                                <w:b/>
                                <w:bCs/>
                                <w:sz w:val="36"/>
                                <w:szCs w:val="36"/>
                              </w:rPr>
                            </w:pPr>
                            <w:r w:rsidRPr="0003333C">
                              <w:rPr>
                                <w:rFonts w:ascii="Century Gothic" w:hAnsi="Century Gothic"/>
                                <w:b/>
                                <w:bCs/>
                                <w:sz w:val="36"/>
                                <w:szCs w:val="36"/>
                              </w:rPr>
                              <w:t>LICDA. EVELYN URANIA</w:t>
                            </w:r>
                            <w:r w:rsidR="0003333C" w:rsidRPr="0003333C">
                              <w:rPr>
                                <w:rFonts w:ascii="Century Gothic" w:hAnsi="Century Gothic"/>
                                <w:b/>
                                <w:bCs/>
                                <w:sz w:val="36"/>
                                <w:szCs w:val="36"/>
                              </w:rPr>
                              <w:t xml:space="preserve"> </w:t>
                            </w:r>
                            <w:r w:rsidRPr="0003333C">
                              <w:rPr>
                                <w:rFonts w:ascii="Century Gothic" w:hAnsi="Century Gothic"/>
                                <w:b/>
                                <w:bCs/>
                                <w:sz w:val="36"/>
                                <w:szCs w:val="36"/>
                              </w:rPr>
                              <w:t>NARAYANA</w:t>
                            </w:r>
                          </w:p>
                          <w:p w14:paraId="46C28129" w14:textId="77777777" w:rsidR="009429A0" w:rsidRPr="0003333C" w:rsidRDefault="009429A0" w:rsidP="009429A0">
                            <w:pPr>
                              <w:spacing w:after="0" w:line="240" w:lineRule="auto"/>
                              <w:rPr>
                                <w:rFonts w:ascii="Century Gothic" w:hAnsi="Century Gothic"/>
                                <w:b/>
                                <w:bCs/>
                                <w:sz w:val="36"/>
                                <w:szCs w:val="36"/>
                              </w:rPr>
                            </w:pPr>
                            <w:r w:rsidRPr="0003333C">
                              <w:rPr>
                                <w:rFonts w:ascii="Century Gothic" w:hAnsi="Century Gothic"/>
                                <w:b/>
                                <w:bCs/>
                                <w:sz w:val="36"/>
                                <w:szCs w:val="36"/>
                              </w:rPr>
                              <w:t xml:space="preserve">             ORANTES HERNANDEZ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0DA776" id="Cuadro de texto 3" o:spid="_x0000_s1027" type="#_x0000_t202" style="position:absolute;margin-left:143.75pt;margin-top:319.8pt;width:340.9pt;height:68.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" fillcolor="white [3201]" stroked="f" strokeweight=".5pt">
                <v:textbox>
                  <w:txbxContent>
                    <w:p w14:paraId="31AFF7CF" w14:textId="57D0DC20" w:rsidR="009429A0" w:rsidRPr="0003333C" w:rsidRDefault="009429A0" w:rsidP="009429A0">
                      <w:pPr>
                        <w:spacing w:after="0" w:line="240" w:lineRule="auto"/>
                        <w:rPr>
                          <w:rFonts w:ascii="Century Gothic" w:hAnsi="Century Gothic"/>
                          <w:b/>
                          <w:bCs/>
                          <w:sz w:val="36"/>
                          <w:szCs w:val="36"/>
                        </w:rPr>
                      </w:pPr>
                      <w:r w:rsidRPr="0003333C">
                        <w:rPr>
                          <w:rFonts w:ascii="Century Gothic" w:hAnsi="Century Gothic"/>
                          <w:b/>
                          <w:bCs/>
                          <w:sz w:val="36"/>
                          <w:szCs w:val="36"/>
                        </w:rPr>
                        <w:t>LICDA. EVELYN URANIA</w:t>
                      </w:r>
                      <w:r w:rsidR="0003333C" w:rsidRPr="0003333C">
                        <w:rPr>
                          <w:rFonts w:ascii="Century Gothic" w:hAnsi="Century Gothic"/>
                          <w:b/>
                          <w:bCs/>
                          <w:sz w:val="36"/>
                          <w:szCs w:val="36"/>
                        </w:rPr>
                        <w:t xml:space="preserve"> </w:t>
                      </w:r>
                      <w:r w:rsidRPr="0003333C">
                        <w:rPr>
                          <w:rFonts w:ascii="Century Gothic" w:hAnsi="Century Gothic"/>
                          <w:b/>
                          <w:bCs/>
                          <w:sz w:val="36"/>
                          <w:szCs w:val="36"/>
                        </w:rPr>
                        <w:t>NARAYANA</w:t>
                      </w:r>
                    </w:p>
                    <w:p w14:paraId="46C28129" w14:textId="77777777" w:rsidR="009429A0" w:rsidRPr="0003333C" w:rsidRDefault="009429A0" w:rsidP="009429A0">
                      <w:pPr>
                        <w:spacing w:after="0" w:line="240" w:lineRule="auto"/>
                        <w:rPr>
                          <w:rFonts w:ascii="Century Gothic" w:hAnsi="Century Gothic"/>
                          <w:b/>
                          <w:bCs/>
                          <w:sz w:val="36"/>
                          <w:szCs w:val="36"/>
                        </w:rPr>
                      </w:pPr>
                      <w:r w:rsidRPr="0003333C">
                        <w:rPr>
                          <w:rFonts w:ascii="Century Gothic" w:hAnsi="Century Gothic"/>
                          <w:b/>
                          <w:bCs/>
                          <w:sz w:val="36"/>
                          <w:szCs w:val="36"/>
                        </w:rPr>
                        <w:t xml:space="preserve">             ORANTES HERNANDEZ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0D128A6" wp14:editId="5ABB3466">
                <wp:simplePos x="0" y="0"/>
                <wp:positionH relativeFrom="column">
                  <wp:posOffset>1646779</wp:posOffset>
                </wp:positionH>
                <wp:positionV relativeFrom="paragraph">
                  <wp:posOffset>4690371</wp:posOffset>
                </wp:positionV>
                <wp:extent cx="4492625" cy="643890"/>
                <wp:effectExtent l="0" t="0" r="3175" b="3810"/>
                <wp:wrapNone/>
                <wp:docPr id="4" name="Cuadro de texto 4"/>
                <wp:cNvGraphicFramePr/>
                <a:graphic xmlns:a="http://schemas.openxmlformats.org/drawingml/2006/main">
                  <a:graphicData uri="http://schemas.microsoft.com/office/word/2010/wordprocessingShape">
                    <wps:wsp>
                      <wps:cNvSpPr txBox="1"/>
                      <wps:spPr>
                        <a:xfrm>
                          <a:off x="0" y="0"/>
                          <a:ext cx="4492625" cy="643890"/>
                        </a:xfrm>
                        <a:prstGeom prst="rect">
                          <a:avLst/>
                        </a:prstGeom>
                        <a:solidFill>
                          <a:schemeClr val="lt1"/>
                        </a:solidFill>
                        <a:ln w="6350">
                          <a:noFill/>
                        </a:ln>
                      </wps:spPr>
                      <wps:txbx>
                        <w:txbxContent>
                          <w:p w14:paraId="2C7D8D07" w14:textId="77777777" w:rsidR="009429A0" w:rsidRPr="0003333C" w:rsidRDefault="009429A0">
                            <w:pPr>
                              <w:rPr>
                                <w:b/>
                                <w:bCs/>
                                <w:sz w:val="32"/>
                                <w:szCs w:val="32"/>
                              </w:rPr>
                            </w:pPr>
                            <w:r w:rsidRPr="0003333C">
                              <w:rPr>
                                <w:b/>
                                <w:bCs/>
                                <w:sz w:val="32"/>
                                <w:szCs w:val="32"/>
                              </w:rPr>
                              <w:t>OFICIAL DE ACCESO A LA INFORMACIÓN PÚBLICA</w:t>
                            </w:r>
                          </w:p>
                          <w:p w14:paraId="67980A7A" w14:textId="77777777" w:rsidR="009429A0" w:rsidRDefault="009429A0">
                            <w:pPr>
                              <w:rPr>
                                <w:sz w:val="32"/>
                                <w:szCs w:val="32"/>
                              </w:rPr>
                            </w:pPr>
                          </w:p>
                          <w:p w14:paraId="4ED6C85B" w14:textId="77777777" w:rsidR="009429A0" w:rsidRPr="009429A0" w:rsidRDefault="009429A0">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D128A6" id="Cuadro de texto 4" o:spid="_x0000_s1028" type="#_x0000_t202" style="position:absolute;margin-left:129.65pt;margin-top:369.3pt;width:353.75pt;height:50.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" fillcolor="white [3201]" stroked="f" strokeweight=".5pt">
                <v:textbox>
                  <w:txbxContent>
                    <w:p w14:paraId="2C7D8D07" w14:textId="77777777" w:rsidR="009429A0" w:rsidRPr="0003333C" w:rsidRDefault="009429A0">
                      <w:pPr>
                        <w:rPr>
                          <w:b/>
                          <w:bCs/>
                          <w:sz w:val="32"/>
                          <w:szCs w:val="32"/>
                        </w:rPr>
                      </w:pPr>
                      <w:r w:rsidRPr="0003333C">
                        <w:rPr>
                          <w:b/>
                          <w:bCs/>
                          <w:sz w:val="32"/>
                          <w:szCs w:val="32"/>
                        </w:rPr>
                        <w:t>OFICIAL DE ACCESO A LA INFORMACIÓN PÚBLICA</w:t>
                      </w:r>
                    </w:p>
                    <w:p w14:paraId="67980A7A" w14:textId="77777777" w:rsidR="009429A0" w:rsidRDefault="009429A0">
                      <w:pPr>
                        <w:rPr>
                          <w:sz w:val="32"/>
                          <w:szCs w:val="32"/>
                        </w:rPr>
                      </w:pPr>
                    </w:p>
                    <w:p w14:paraId="4ED6C85B" w14:textId="77777777" w:rsidR="009429A0" w:rsidRPr="009429A0" w:rsidRDefault="009429A0">
                      <w:pPr>
                        <w:rPr>
                          <w:sz w:val="32"/>
                          <w:szCs w:val="32"/>
                        </w:rPr>
                      </w:pPr>
                    </w:p>
                  </w:txbxContent>
                </v:textbox>
              </v:shape>
            </w:pict>
          </mc:Fallback>
        </mc:AlternateContent>
      </w:r>
      <w:r w:rsidR="009429A0">
        <w:br w:type="page"/>
      </w:r>
    </w:p>
    <w:p w14:paraId="14FD96DD" w14:textId="063AF0BB" w:rsidR="00E10F77" w:rsidRDefault="009429A0" w:rsidP="003A1E23">
      <w:pPr>
        <w:jc w:val="center"/>
        <w:rPr>
          <w:rFonts w:ascii="Century Gothic" w:hAnsi="Century Gothic" w:cs="Arial"/>
          <w:sz w:val="24"/>
          <w:szCs w:val="24"/>
        </w:rPr>
      </w:pPr>
      <w:r w:rsidRPr="0003333C">
        <w:rPr>
          <w:rFonts w:ascii="Century Gothic" w:hAnsi="Century Gothic" w:cs="Arial"/>
          <w:sz w:val="24"/>
          <w:szCs w:val="24"/>
        </w:rPr>
        <w:lastRenderedPageBreak/>
        <w:t xml:space="preserve">INTRODUCCIÓN </w:t>
      </w:r>
    </w:p>
    <w:p w14:paraId="1E31FCE5" w14:textId="7DEE8AAB" w:rsidR="003A1E23" w:rsidRDefault="003A1E23" w:rsidP="003A1E23">
      <w:pPr>
        <w:jc w:val="both"/>
        <w:rPr>
          <w:rFonts w:ascii="Century Gothic" w:hAnsi="Century Gothic" w:cs="Arial"/>
          <w:sz w:val="24"/>
          <w:szCs w:val="24"/>
        </w:rPr>
      </w:pPr>
      <w:r>
        <w:rPr>
          <w:rFonts w:ascii="Century Gothic" w:hAnsi="Century Gothic" w:cs="Arial"/>
          <w:sz w:val="24"/>
          <w:szCs w:val="24"/>
        </w:rPr>
        <w:t xml:space="preserve">El derecho de acceso a la información </w:t>
      </w:r>
      <w:r w:rsidR="00A561A2">
        <w:rPr>
          <w:rFonts w:ascii="Century Gothic" w:hAnsi="Century Gothic" w:cs="Arial"/>
          <w:sz w:val="24"/>
          <w:szCs w:val="24"/>
        </w:rPr>
        <w:t>pública</w:t>
      </w:r>
      <w:r>
        <w:rPr>
          <w:rFonts w:ascii="Century Gothic" w:hAnsi="Century Gothic" w:cs="Arial"/>
          <w:sz w:val="24"/>
          <w:szCs w:val="24"/>
        </w:rPr>
        <w:t xml:space="preserve"> contribuye a la transparencia de las actuaciones de las instituciones de Estado. </w:t>
      </w:r>
    </w:p>
    <w:p w14:paraId="278BF920" w14:textId="57CA31FC" w:rsidR="003A1E23" w:rsidRPr="0003333C" w:rsidRDefault="003A1E23" w:rsidP="003A1E23">
      <w:pPr>
        <w:jc w:val="both"/>
        <w:rPr>
          <w:rFonts w:ascii="Century Gothic" w:hAnsi="Century Gothic" w:cs="Arial"/>
          <w:sz w:val="24"/>
          <w:szCs w:val="24"/>
        </w:rPr>
      </w:pPr>
    </w:p>
    <w:p w14:paraId="0D92420D" w14:textId="39964661" w:rsidR="00E10F77" w:rsidRPr="0003333C" w:rsidRDefault="003A1E23" w:rsidP="00E10F77">
      <w:pPr>
        <w:spacing w:line="360" w:lineRule="auto"/>
        <w:jc w:val="both"/>
        <w:rPr>
          <w:rFonts w:ascii="Century Gothic" w:hAnsi="Century Gothic"/>
          <w:sz w:val="24"/>
          <w:szCs w:val="24"/>
        </w:rPr>
      </w:pPr>
      <w:r w:rsidRPr="0003333C">
        <w:rPr>
          <w:rFonts w:ascii="Century Gothic" w:hAnsi="Century Gothic"/>
          <w:sz w:val="24"/>
          <w:szCs w:val="24"/>
        </w:rPr>
        <w:t>L</w:t>
      </w:r>
      <w:r w:rsidR="00E10F77" w:rsidRPr="0003333C">
        <w:rPr>
          <w:rFonts w:ascii="Century Gothic" w:hAnsi="Century Gothic"/>
          <w:sz w:val="24"/>
          <w:szCs w:val="24"/>
        </w:rPr>
        <w:t xml:space="preserve">a </w:t>
      </w:r>
      <w:r>
        <w:rPr>
          <w:rFonts w:ascii="Century Gothic" w:hAnsi="Century Gothic"/>
          <w:sz w:val="24"/>
          <w:szCs w:val="24"/>
        </w:rPr>
        <w:t>U</w:t>
      </w:r>
      <w:r w:rsidR="00E10F77" w:rsidRPr="0003333C">
        <w:rPr>
          <w:rFonts w:ascii="Century Gothic" w:hAnsi="Century Gothic"/>
          <w:sz w:val="24"/>
          <w:szCs w:val="24"/>
        </w:rPr>
        <w:t xml:space="preserve">nidad de </w:t>
      </w:r>
      <w:r>
        <w:rPr>
          <w:rFonts w:ascii="Century Gothic" w:hAnsi="Century Gothic"/>
          <w:sz w:val="24"/>
          <w:szCs w:val="24"/>
        </w:rPr>
        <w:t>A</w:t>
      </w:r>
      <w:r w:rsidR="00E10F77" w:rsidRPr="0003333C">
        <w:rPr>
          <w:rFonts w:ascii="Century Gothic" w:hAnsi="Century Gothic"/>
          <w:sz w:val="24"/>
          <w:szCs w:val="24"/>
        </w:rPr>
        <w:t xml:space="preserve">cceso a la </w:t>
      </w:r>
      <w:r>
        <w:rPr>
          <w:rFonts w:ascii="Century Gothic" w:hAnsi="Century Gothic"/>
          <w:sz w:val="24"/>
          <w:szCs w:val="24"/>
        </w:rPr>
        <w:t>I</w:t>
      </w:r>
      <w:r w:rsidR="00E10F77" w:rsidRPr="0003333C">
        <w:rPr>
          <w:rFonts w:ascii="Century Gothic" w:hAnsi="Century Gothic"/>
          <w:sz w:val="24"/>
          <w:szCs w:val="24"/>
        </w:rPr>
        <w:t xml:space="preserve">nformación </w:t>
      </w:r>
      <w:r>
        <w:rPr>
          <w:rFonts w:ascii="Century Gothic" w:hAnsi="Century Gothic"/>
          <w:sz w:val="24"/>
          <w:szCs w:val="24"/>
        </w:rPr>
        <w:t>P</w:t>
      </w:r>
      <w:r w:rsidR="00E10F77" w:rsidRPr="0003333C">
        <w:rPr>
          <w:rFonts w:ascii="Century Gothic" w:hAnsi="Century Gothic"/>
          <w:sz w:val="24"/>
          <w:szCs w:val="24"/>
        </w:rPr>
        <w:t xml:space="preserve">ública de la Alcaldía Municipal de San Rafael Cedros juega un papel fundamental en el sentido de garantizar la transparencia de la municipalidad, así como el acceso que la población tiene a la información que la institución pueda generar.  </w:t>
      </w:r>
    </w:p>
    <w:p w14:paraId="37591B9D" w14:textId="62A6E730" w:rsidR="009429A0" w:rsidRPr="0003333C" w:rsidRDefault="009429A0" w:rsidP="00E10F77">
      <w:pPr>
        <w:jc w:val="both"/>
        <w:rPr>
          <w:rFonts w:ascii="Century Gothic" w:hAnsi="Century Gothic" w:cs="Arial"/>
          <w:sz w:val="24"/>
          <w:szCs w:val="24"/>
        </w:rPr>
      </w:pPr>
      <w:r w:rsidRPr="0003333C">
        <w:rPr>
          <w:rFonts w:ascii="Century Gothic" w:hAnsi="Century Gothic" w:cs="Arial"/>
          <w:sz w:val="24"/>
          <w:szCs w:val="24"/>
        </w:rPr>
        <w:br w:type="page"/>
      </w:r>
    </w:p>
    <w:p w14:paraId="6C1EE45A" w14:textId="77777777" w:rsidR="0003333C" w:rsidRDefault="0003333C" w:rsidP="009429A0">
      <w:pPr>
        <w:jc w:val="center"/>
        <w:rPr>
          <w:rFonts w:ascii="Century Gothic" w:hAnsi="Century Gothic" w:cs="Arial"/>
          <w:sz w:val="24"/>
          <w:szCs w:val="24"/>
        </w:rPr>
      </w:pPr>
    </w:p>
    <w:p w14:paraId="2D2AE300" w14:textId="77777777" w:rsidR="0003333C" w:rsidRPr="0003333C" w:rsidRDefault="0003333C" w:rsidP="009429A0">
      <w:pPr>
        <w:jc w:val="center"/>
        <w:rPr>
          <w:rFonts w:ascii="Century Gothic" w:hAnsi="Century Gothic" w:cs="Arial"/>
          <w:b/>
          <w:bCs/>
          <w:sz w:val="24"/>
          <w:szCs w:val="24"/>
        </w:rPr>
      </w:pPr>
    </w:p>
    <w:p w14:paraId="7085230F" w14:textId="782B38B1" w:rsidR="009429A0" w:rsidRPr="0003333C" w:rsidRDefault="009429A0" w:rsidP="009429A0">
      <w:pPr>
        <w:jc w:val="center"/>
        <w:rPr>
          <w:rFonts w:ascii="Century Gothic" w:hAnsi="Century Gothic" w:cs="Arial"/>
          <w:b/>
          <w:bCs/>
          <w:sz w:val="24"/>
          <w:szCs w:val="24"/>
        </w:rPr>
      </w:pPr>
      <w:r w:rsidRPr="0003333C">
        <w:rPr>
          <w:rFonts w:ascii="Century Gothic" w:hAnsi="Century Gothic" w:cs="Arial"/>
          <w:b/>
          <w:bCs/>
          <w:sz w:val="24"/>
          <w:szCs w:val="24"/>
        </w:rPr>
        <w:t xml:space="preserve">OBJETIVO GENERAL </w:t>
      </w:r>
    </w:p>
    <w:p w14:paraId="3E9EEC29" w14:textId="77777777" w:rsidR="009429A0" w:rsidRPr="0003333C" w:rsidRDefault="009429A0" w:rsidP="009429A0">
      <w:pPr>
        <w:jc w:val="center"/>
        <w:rPr>
          <w:rFonts w:ascii="Century Gothic" w:hAnsi="Century Gothic" w:cs="Arial"/>
          <w:b/>
          <w:bCs/>
          <w:sz w:val="24"/>
          <w:szCs w:val="24"/>
        </w:rPr>
      </w:pPr>
    </w:p>
    <w:p w14:paraId="71D6C885" w14:textId="662DE939" w:rsidR="009429A0" w:rsidRPr="0003333C" w:rsidRDefault="00E10F77" w:rsidP="00E47149">
      <w:pPr>
        <w:pStyle w:val="Prrafodelista"/>
        <w:numPr>
          <w:ilvl w:val="0"/>
          <w:numId w:val="3"/>
        </w:numPr>
        <w:tabs>
          <w:tab w:val="left" w:pos="398"/>
        </w:tabs>
        <w:jc w:val="both"/>
        <w:rPr>
          <w:rFonts w:ascii="Century Gothic" w:hAnsi="Century Gothic" w:cs="Arial"/>
          <w:sz w:val="24"/>
          <w:szCs w:val="24"/>
        </w:rPr>
      </w:pPr>
      <w:r w:rsidRPr="0003333C">
        <w:rPr>
          <w:rFonts w:ascii="Century Gothic" w:hAnsi="Century Gothic" w:cs="Arial"/>
          <w:sz w:val="24"/>
          <w:szCs w:val="24"/>
        </w:rPr>
        <w:t xml:space="preserve">Garantizar el acceso de la población a la información oficiosa, generada por la municipalidad.  </w:t>
      </w:r>
    </w:p>
    <w:p w14:paraId="2A29AAA1" w14:textId="77777777" w:rsidR="009429A0" w:rsidRPr="0003333C" w:rsidRDefault="009429A0" w:rsidP="009429A0">
      <w:pPr>
        <w:jc w:val="center"/>
        <w:rPr>
          <w:rFonts w:ascii="Century Gothic" w:hAnsi="Century Gothic" w:cs="Arial"/>
          <w:sz w:val="24"/>
          <w:szCs w:val="24"/>
        </w:rPr>
      </w:pPr>
    </w:p>
    <w:p w14:paraId="1B83B6EF" w14:textId="77777777" w:rsidR="009429A0" w:rsidRPr="0003333C" w:rsidRDefault="009429A0" w:rsidP="009429A0">
      <w:pPr>
        <w:jc w:val="center"/>
        <w:rPr>
          <w:rFonts w:ascii="Century Gothic" w:hAnsi="Century Gothic" w:cs="Arial"/>
          <w:sz w:val="24"/>
          <w:szCs w:val="24"/>
        </w:rPr>
      </w:pPr>
    </w:p>
    <w:p w14:paraId="270DBD80" w14:textId="77777777" w:rsidR="009429A0" w:rsidRPr="0003333C" w:rsidRDefault="009429A0" w:rsidP="009429A0">
      <w:pPr>
        <w:jc w:val="center"/>
        <w:rPr>
          <w:rFonts w:ascii="Century Gothic" w:hAnsi="Century Gothic" w:cs="Arial"/>
          <w:sz w:val="24"/>
          <w:szCs w:val="24"/>
        </w:rPr>
      </w:pPr>
    </w:p>
    <w:p w14:paraId="552BA6B3" w14:textId="77777777" w:rsidR="009429A0" w:rsidRPr="0003333C" w:rsidRDefault="009429A0" w:rsidP="009429A0">
      <w:pPr>
        <w:jc w:val="center"/>
        <w:rPr>
          <w:rFonts w:ascii="Century Gothic" w:hAnsi="Century Gothic" w:cs="Arial"/>
          <w:b/>
          <w:bCs/>
          <w:sz w:val="24"/>
          <w:szCs w:val="24"/>
        </w:rPr>
      </w:pPr>
      <w:r w:rsidRPr="0003333C">
        <w:rPr>
          <w:rFonts w:ascii="Century Gothic" w:hAnsi="Century Gothic" w:cs="Arial"/>
          <w:b/>
          <w:bCs/>
          <w:sz w:val="24"/>
          <w:szCs w:val="24"/>
        </w:rPr>
        <w:t xml:space="preserve">OBJETIVOS ESPECIFICOS </w:t>
      </w:r>
    </w:p>
    <w:p w14:paraId="6781866F" w14:textId="5516B880" w:rsidR="00E47149" w:rsidRDefault="00E47149" w:rsidP="00E47149">
      <w:pPr>
        <w:pStyle w:val="Prrafodelista"/>
        <w:numPr>
          <w:ilvl w:val="0"/>
          <w:numId w:val="1"/>
        </w:numPr>
        <w:spacing w:line="360" w:lineRule="auto"/>
        <w:jc w:val="both"/>
        <w:rPr>
          <w:rFonts w:ascii="Century Gothic" w:hAnsi="Century Gothic" w:cs="Arial"/>
          <w:sz w:val="24"/>
          <w:szCs w:val="24"/>
        </w:rPr>
      </w:pPr>
      <w:r w:rsidRPr="0003333C">
        <w:rPr>
          <w:rFonts w:ascii="Century Gothic" w:hAnsi="Century Gothic" w:cs="Arial"/>
          <w:sz w:val="24"/>
          <w:szCs w:val="24"/>
        </w:rPr>
        <w:t>Mantener actualizado el portal de transparencia de la municipalidad.</w:t>
      </w:r>
    </w:p>
    <w:p w14:paraId="63B0E85B" w14:textId="24AF229B" w:rsidR="003A1E23" w:rsidRPr="0003333C" w:rsidRDefault="003A1E23" w:rsidP="00E47149">
      <w:pPr>
        <w:pStyle w:val="Prrafodelista"/>
        <w:numPr>
          <w:ilvl w:val="0"/>
          <w:numId w:val="1"/>
        </w:numPr>
        <w:spacing w:line="360" w:lineRule="auto"/>
        <w:jc w:val="both"/>
        <w:rPr>
          <w:rFonts w:ascii="Century Gothic" w:hAnsi="Century Gothic" w:cs="Arial"/>
          <w:sz w:val="24"/>
          <w:szCs w:val="24"/>
        </w:rPr>
      </w:pPr>
      <w:r>
        <w:rPr>
          <w:rFonts w:ascii="Century Gothic" w:hAnsi="Century Gothic" w:cs="Arial"/>
          <w:sz w:val="24"/>
          <w:szCs w:val="24"/>
        </w:rPr>
        <w:t>Solicitar la información a las Unidades administrativas.</w:t>
      </w:r>
    </w:p>
    <w:p w14:paraId="3D3692DF" w14:textId="77777777" w:rsidR="00E47149" w:rsidRPr="0003333C" w:rsidRDefault="00E47149" w:rsidP="00E47149">
      <w:pPr>
        <w:pStyle w:val="Prrafodelista"/>
        <w:numPr>
          <w:ilvl w:val="0"/>
          <w:numId w:val="1"/>
        </w:numPr>
        <w:spacing w:line="360" w:lineRule="auto"/>
        <w:jc w:val="both"/>
        <w:rPr>
          <w:rFonts w:ascii="Century Gothic" w:hAnsi="Century Gothic" w:cs="Arial"/>
          <w:sz w:val="24"/>
          <w:szCs w:val="24"/>
        </w:rPr>
      </w:pPr>
      <w:r w:rsidRPr="0003333C">
        <w:rPr>
          <w:rFonts w:ascii="Century Gothic" w:hAnsi="Century Gothic" w:cs="Arial"/>
          <w:sz w:val="24"/>
          <w:szCs w:val="24"/>
        </w:rPr>
        <w:t xml:space="preserve">Garantizar el derecho de privacidad a las personas que soliciten información. </w:t>
      </w:r>
    </w:p>
    <w:p w14:paraId="06A6FAA5" w14:textId="6ACFFB63" w:rsidR="009429A0" w:rsidRPr="0003333C" w:rsidRDefault="00E47149" w:rsidP="00E47149">
      <w:pPr>
        <w:pStyle w:val="Prrafodelista"/>
        <w:numPr>
          <w:ilvl w:val="0"/>
          <w:numId w:val="1"/>
        </w:numPr>
        <w:spacing w:line="360" w:lineRule="auto"/>
        <w:jc w:val="both"/>
        <w:rPr>
          <w:rFonts w:ascii="Century Gothic" w:hAnsi="Century Gothic" w:cs="Arial"/>
          <w:sz w:val="24"/>
          <w:szCs w:val="24"/>
        </w:rPr>
      </w:pPr>
      <w:r w:rsidRPr="0003333C">
        <w:rPr>
          <w:rFonts w:ascii="Century Gothic" w:hAnsi="Century Gothic" w:cs="Arial"/>
          <w:sz w:val="24"/>
          <w:szCs w:val="24"/>
        </w:rPr>
        <w:t xml:space="preserve">Dar respuesta en el menor tiempo posible a las solicitudes de información hechas por la población. </w:t>
      </w:r>
      <w:r w:rsidR="009429A0" w:rsidRPr="0003333C">
        <w:rPr>
          <w:rFonts w:ascii="Century Gothic" w:hAnsi="Century Gothic" w:cs="Arial"/>
          <w:sz w:val="24"/>
          <w:szCs w:val="24"/>
        </w:rPr>
        <w:br w:type="page"/>
      </w:r>
    </w:p>
    <w:p w14:paraId="23995C1A" w14:textId="77777777" w:rsidR="0003333C" w:rsidRDefault="0003333C" w:rsidP="0003333C">
      <w:pPr>
        <w:tabs>
          <w:tab w:val="left" w:pos="376"/>
        </w:tabs>
        <w:jc w:val="center"/>
        <w:rPr>
          <w:rFonts w:ascii="Century Gothic" w:hAnsi="Century Gothic" w:cs="Arial"/>
          <w:b/>
          <w:bCs/>
          <w:sz w:val="24"/>
          <w:szCs w:val="24"/>
        </w:rPr>
      </w:pPr>
      <w:r>
        <w:rPr>
          <w:rFonts w:ascii="Century Gothic" w:hAnsi="Century Gothic" w:cs="Arial"/>
          <w:b/>
          <w:bCs/>
          <w:sz w:val="24"/>
          <w:szCs w:val="24"/>
        </w:rPr>
        <w:lastRenderedPageBreak/>
        <w:t xml:space="preserve"> </w:t>
      </w:r>
    </w:p>
    <w:p w14:paraId="38D18FC0" w14:textId="77777777" w:rsidR="0003333C" w:rsidRDefault="0003333C" w:rsidP="0003333C">
      <w:pPr>
        <w:tabs>
          <w:tab w:val="left" w:pos="376"/>
        </w:tabs>
        <w:jc w:val="center"/>
        <w:rPr>
          <w:rFonts w:ascii="Century Gothic" w:hAnsi="Century Gothic" w:cs="Arial"/>
          <w:b/>
          <w:bCs/>
          <w:sz w:val="24"/>
          <w:szCs w:val="24"/>
        </w:rPr>
      </w:pPr>
    </w:p>
    <w:p w14:paraId="683A51E3" w14:textId="4D6F104F" w:rsidR="00686A4E" w:rsidRPr="0003333C" w:rsidRDefault="0003333C" w:rsidP="0003333C">
      <w:pPr>
        <w:tabs>
          <w:tab w:val="left" w:pos="376"/>
        </w:tabs>
        <w:jc w:val="center"/>
        <w:rPr>
          <w:rFonts w:ascii="Century Gothic" w:hAnsi="Century Gothic" w:cs="Arial"/>
          <w:b/>
          <w:bCs/>
          <w:sz w:val="24"/>
          <w:szCs w:val="24"/>
        </w:rPr>
      </w:pPr>
      <w:r>
        <w:rPr>
          <w:rFonts w:ascii="Century Gothic" w:hAnsi="Century Gothic" w:cs="Arial"/>
          <w:b/>
          <w:bCs/>
          <w:sz w:val="24"/>
          <w:szCs w:val="24"/>
        </w:rPr>
        <w:t>PRINCIPALES ACTIVIDADES</w:t>
      </w:r>
    </w:p>
    <w:tbl>
      <w:tblPr>
        <w:tblStyle w:val="Tablaconcuadrcula"/>
        <w:tblpPr w:leftFromText="141" w:rightFromText="141" w:vertAnchor="text" w:horzAnchor="margin" w:tblpXSpec="center" w:tblpY="199"/>
        <w:tblW w:w="10632" w:type="dxa"/>
        <w:tblLayout w:type="fixed"/>
        <w:tblLook w:val="04A0" w:firstRow="1" w:lastRow="0" w:firstColumn="1" w:lastColumn="0" w:noHBand="0" w:noVBand="1"/>
      </w:tblPr>
      <w:tblGrid>
        <w:gridCol w:w="2978"/>
        <w:gridCol w:w="3685"/>
        <w:gridCol w:w="3969"/>
      </w:tblGrid>
      <w:tr w:rsidR="00686A4E" w:rsidRPr="0003333C" w14:paraId="2D868CBC" w14:textId="77777777" w:rsidTr="00F3336C">
        <w:trPr>
          <w:trHeight w:val="558"/>
        </w:trPr>
        <w:tc>
          <w:tcPr>
            <w:tcW w:w="2978" w:type="dxa"/>
            <w:tcBorders>
              <w:bottom w:val="single" w:sz="4" w:space="0" w:color="auto"/>
            </w:tcBorders>
            <w:shd w:val="clear" w:color="auto" w:fill="1F3864" w:themeFill="accent1" w:themeFillShade="80"/>
            <w:vAlign w:val="center"/>
          </w:tcPr>
          <w:p w14:paraId="20646C0D" w14:textId="796403DE" w:rsidR="00686A4E" w:rsidRPr="0003333C" w:rsidRDefault="00686A4E" w:rsidP="00F3336C">
            <w:pPr>
              <w:jc w:val="center"/>
              <w:rPr>
                <w:rFonts w:ascii="Century Gothic" w:hAnsi="Century Gothic"/>
                <w:b/>
                <w:sz w:val="24"/>
                <w:szCs w:val="24"/>
              </w:rPr>
            </w:pPr>
            <w:r w:rsidRPr="0003333C">
              <w:rPr>
                <w:rFonts w:ascii="Century Gothic" w:hAnsi="Century Gothic"/>
                <w:b/>
                <w:sz w:val="24"/>
                <w:szCs w:val="24"/>
              </w:rPr>
              <w:t xml:space="preserve">ACTIVIDADES </w:t>
            </w:r>
          </w:p>
        </w:tc>
        <w:tc>
          <w:tcPr>
            <w:tcW w:w="3685" w:type="dxa"/>
            <w:tcBorders>
              <w:bottom w:val="single" w:sz="4" w:space="0" w:color="auto"/>
            </w:tcBorders>
            <w:shd w:val="clear" w:color="auto" w:fill="1F3864" w:themeFill="accent1" w:themeFillShade="80"/>
            <w:vAlign w:val="center"/>
          </w:tcPr>
          <w:p w14:paraId="4791E87E" w14:textId="51947027" w:rsidR="00686A4E" w:rsidRPr="0003333C" w:rsidRDefault="00686A4E" w:rsidP="00F3336C">
            <w:pPr>
              <w:jc w:val="center"/>
              <w:rPr>
                <w:rFonts w:ascii="Century Gothic" w:hAnsi="Century Gothic"/>
                <w:b/>
                <w:sz w:val="24"/>
                <w:szCs w:val="24"/>
              </w:rPr>
            </w:pPr>
            <w:r w:rsidRPr="0003333C">
              <w:rPr>
                <w:rFonts w:ascii="Century Gothic" w:hAnsi="Century Gothic"/>
                <w:b/>
                <w:sz w:val="24"/>
                <w:szCs w:val="24"/>
              </w:rPr>
              <w:t>SUB ACTIVIDADES</w:t>
            </w:r>
          </w:p>
        </w:tc>
        <w:tc>
          <w:tcPr>
            <w:tcW w:w="3969" w:type="dxa"/>
            <w:tcBorders>
              <w:bottom w:val="single" w:sz="4" w:space="0" w:color="auto"/>
            </w:tcBorders>
            <w:shd w:val="clear" w:color="auto" w:fill="1F3864" w:themeFill="accent1" w:themeFillShade="80"/>
            <w:vAlign w:val="center"/>
          </w:tcPr>
          <w:p w14:paraId="43910556" w14:textId="6DC17E67" w:rsidR="00686A4E" w:rsidRPr="0003333C" w:rsidRDefault="00686A4E" w:rsidP="00F3336C">
            <w:pPr>
              <w:jc w:val="center"/>
              <w:rPr>
                <w:rFonts w:ascii="Century Gothic" w:hAnsi="Century Gothic"/>
                <w:b/>
                <w:sz w:val="24"/>
                <w:szCs w:val="24"/>
              </w:rPr>
            </w:pPr>
            <w:r w:rsidRPr="0003333C">
              <w:rPr>
                <w:rFonts w:ascii="Century Gothic" w:hAnsi="Century Gothic"/>
                <w:b/>
                <w:sz w:val="24"/>
                <w:szCs w:val="24"/>
              </w:rPr>
              <w:t>JUSTIFICACION</w:t>
            </w:r>
          </w:p>
        </w:tc>
      </w:tr>
      <w:tr w:rsidR="00686A4E" w:rsidRPr="0003333C" w14:paraId="3C382783" w14:textId="77777777" w:rsidTr="00F3336C">
        <w:trPr>
          <w:trHeight w:val="1841"/>
        </w:trPr>
        <w:tc>
          <w:tcPr>
            <w:tcW w:w="2978" w:type="dxa"/>
            <w:tcBorders>
              <w:top w:val="single" w:sz="4" w:space="0" w:color="auto"/>
              <w:left w:val="single" w:sz="4" w:space="0" w:color="auto"/>
              <w:right w:val="single" w:sz="4" w:space="0" w:color="auto"/>
            </w:tcBorders>
            <w:vAlign w:val="center"/>
          </w:tcPr>
          <w:p w14:paraId="15172A55" w14:textId="1656D193" w:rsidR="00686A4E" w:rsidRPr="0003333C" w:rsidRDefault="00686A4E" w:rsidP="00F3336C">
            <w:pPr>
              <w:jc w:val="both"/>
              <w:rPr>
                <w:rFonts w:ascii="Century Gothic" w:hAnsi="Century Gothic"/>
                <w:sz w:val="24"/>
                <w:szCs w:val="24"/>
              </w:rPr>
            </w:pPr>
            <w:r w:rsidRPr="0003333C">
              <w:rPr>
                <w:rFonts w:ascii="Century Gothic" w:hAnsi="Century Gothic"/>
                <w:sz w:val="24"/>
                <w:szCs w:val="24"/>
              </w:rPr>
              <w:t xml:space="preserve">Recabar y difundir la información oficiosa y propiciar que las unidades </w:t>
            </w:r>
            <w:r w:rsidR="003A1E23">
              <w:rPr>
                <w:rFonts w:ascii="Century Gothic" w:hAnsi="Century Gothic"/>
                <w:sz w:val="24"/>
                <w:szCs w:val="24"/>
              </w:rPr>
              <w:t>administrativas</w:t>
            </w:r>
            <w:r w:rsidRPr="0003333C">
              <w:rPr>
                <w:rFonts w:ascii="Century Gothic" w:hAnsi="Century Gothic"/>
                <w:sz w:val="24"/>
                <w:szCs w:val="24"/>
              </w:rPr>
              <w:t>, la actualicen periódicamente.</w:t>
            </w:r>
          </w:p>
        </w:tc>
        <w:tc>
          <w:tcPr>
            <w:tcW w:w="3685" w:type="dxa"/>
            <w:tcBorders>
              <w:top w:val="single" w:sz="4" w:space="0" w:color="auto"/>
              <w:left w:val="single" w:sz="4" w:space="0" w:color="auto"/>
              <w:right w:val="single" w:sz="4" w:space="0" w:color="auto"/>
            </w:tcBorders>
            <w:vAlign w:val="center"/>
          </w:tcPr>
          <w:p w14:paraId="34BFC65D" w14:textId="77777777" w:rsidR="00686A4E" w:rsidRPr="0003333C" w:rsidRDefault="00686A4E" w:rsidP="00686A4E">
            <w:pPr>
              <w:pStyle w:val="Prrafodelista"/>
              <w:numPr>
                <w:ilvl w:val="0"/>
                <w:numId w:val="7"/>
              </w:numPr>
              <w:jc w:val="both"/>
              <w:rPr>
                <w:rFonts w:ascii="Century Gothic" w:hAnsi="Century Gothic"/>
                <w:sz w:val="24"/>
                <w:szCs w:val="24"/>
              </w:rPr>
            </w:pPr>
            <w:r w:rsidRPr="0003333C">
              <w:rPr>
                <w:rFonts w:ascii="Century Gothic" w:hAnsi="Century Gothic"/>
                <w:sz w:val="24"/>
                <w:szCs w:val="24"/>
              </w:rPr>
              <w:t>Solicitar a las unidades administrativas la información oficiosa que manda la ley.</w:t>
            </w:r>
          </w:p>
          <w:p w14:paraId="3C299C33" w14:textId="76D96281" w:rsidR="00686A4E" w:rsidRPr="0003333C" w:rsidRDefault="00686A4E" w:rsidP="00686A4E">
            <w:pPr>
              <w:pStyle w:val="Prrafodelista"/>
              <w:numPr>
                <w:ilvl w:val="0"/>
                <w:numId w:val="7"/>
              </w:numPr>
              <w:jc w:val="both"/>
              <w:rPr>
                <w:rFonts w:ascii="Century Gothic" w:hAnsi="Century Gothic"/>
                <w:sz w:val="24"/>
                <w:szCs w:val="24"/>
              </w:rPr>
            </w:pPr>
            <w:r w:rsidRPr="0003333C">
              <w:rPr>
                <w:rFonts w:ascii="Century Gothic" w:hAnsi="Century Gothic"/>
                <w:sz w:val="24"/>
                <w:szCs w:val="24"/>
              </w:rPr>
              <w:t>Actualizarse información oficiosa en el periodo que demande el IAIP.</w:t>
            </w:r>
          </w:p>
          <w:p w14:paraId="235A3622" w14:textId="77777777" w:rsidR="00686A4E" w:rsidRPr="0003333C" w:rsidRDefault="00686A4E" w:rsidP="00686A4E">
            <w:pPr>
              <w:pStyle w:val="Prrafodelista"/>
              <w:numPr>
                <w:ilvl w:val="0"/>
                <w:numId w:val="7"/>
              </w:numPr>
              <w:jc w:val="both"/>
              <w:rPr>
                <w:rFonts w:ascii="Century Gothic" w:hAnsi="Century Gothic"/>
                <w:sz w:val="24"/>
                <w:szCs w:val="24"/>
              </w:rPr>
            </w:pPr>
            <w:r w:rsidRPr="0003333C">
              <w:rPr>
                <w:rFonts w:ascii="Century Gothic" w:hAnsi="Century Gothic"/>
                <w:sz w:val="24"/>
                <w:szCs w:val="24"/>
              </w:rPr>
              <w:t>Implementar mecanismos de fácil acceso a la información.</w:t>
            </w:r>
          </w:p>
        </w:tc>
        <w:tc>
          <w:tcPr>
            <w:tcW w:w="3969" w:type="dxa"/>
            <w:tcBorders>
              <w:top w:val="single" w:sz="4" w:space="0" w:color="auto"/>
              <w:left w:val="single" w:sz="4" w:space="0" w:color="auto"/>
              <w:right w:val="single" w:sz="4" w:space="0" w:color="auto"/>
            </w:tcBorders>
            <w:vAlign w:val="center"/>
          </w:tcPr>
          <w:p w14:paraId="56DB7584" w14:textId="6DEAA976" w:rsidR="00686A4E" w:rsidRPr="0003333C" w:rsidRDefault="00686A4E" w:rsidP="00F3336C">
            <w:pPr>
              <w:jc w:val="both"/>
              <w:rPr>
                <w:rFonts w:ascii="Century Gothic" w:hAnsi="Century Gothic"/>
                <w:sz w:val="24"/>
                <w:szCs w:val="24"/>
              </w:rPr>
            </w:pPr>
            <w:r w:rsidRPr="0003333C">
              <w:rPr>
                <w:rFonts w:ascii="Century Gothic" w:hAnsi="Century Gothic"/>
                <w:sz w:val="24"/>
                <w:szCs w:val="24"/>
              </w:rPr>
              <w:t xml:space="preserve">Dar cumplimiento con la divulgación de la Información, para evitar que el Instituto de Acceso a la Información (IAIP), aplique sanciones. </w:t>
            </w:r>
          </w:p>
        </w:tc>
      </w:tr>
      <w:tr w:rsidR="00686A4E" w:rsidRPr="0003333C" w14:paraId="7EA33B36" w14:textId="77777777" w:rsidTr="00F3336C">
        <w:trPr>
          <w:trHeight w:val="2249"/>
        </w:trPr>
        <w:tc>
          <w:tcPr>
            <w:tcW w:w="2978" w:type="dxa"/>
            <w:tcBorders>
              <w:top w:val="single" w:sz="4" w:space="0" w:color="auto"/>
              <w:left w:val="single" w:sz="4" w:space="0" w:color="auto"/>
              <w:bottom w:val="single" w:sz="4" w:space="0" w:color="auto"/>
              <w:right w:val="single" w:sz="4" w:space="0" w:color="auto"/>
            </w:tcBorders>
            <w:vAlign w:val="center"/>
          </w:tcPr>
          <w:p w14:paraId="5150AF45" w14:textId="77777777" w:rsidR="00686A4E" w:rsidRPr="0003333C" w:rsidRDefault="00686A4E" w:rsidP="00F3336C">
            <w:pPr>
              <w:jc w:val="both"/>
              <w:rPr>
                <w:rFonts w:ascii="Century Gothic" w:hAnsi="Century Gothic"/>
                <w:b/>
                <w:bCs/>
                <w:sz w:val="24"/>
                <w:szCs w:val="24"/>
              </w:rPr>
            </w:pPr>
            <w:r w:rsidRPr="0003333C">
              <w:rPr>
                <w:rFonts w:ascii="Century Gothic" w:hAnsi="Century Gothic"/>
                <w:sz w:val="24"/>
                <w:szCs w:val="24"/>
              </w:rPr>
              <w:t xml:space="preserve">Recibir y </w:t>
            </w:r>
            <w:r w:rsidRPr="0003333C">
              <w:rPr>
                <w:rFonts w:ascii="Century Gothic" w:hAnsi="Century Gothic"/>
                <w:spacing w:val="-3"/>
                <w:sz w:val="24"/>
                <w:szCs w:val="24"/>
              </w:rPr>
              <w:t xml:space="preserve">dar </w:t>
            </w:r>
            <w:r w:rsidRPr="0003333C">
              <w:rPr>
                <w:rFonts w:ascii="Century Gothic" w:hAnsi="Century Gothic"/>
                <w:sz w:val="24"/>
                <w:szCs w:val="24"/>
              </w:rPr>
              <w:t xml:space="preserve">trámite a las solicitudes </w:t>
            </w:r>
            <w:r w:rsidRPr="0003333C">
              <w:rPr>
                <w:rFonts w:ascii="Century Gothic" w:hAnsi="Century Gothic"/>
                <w:spacing w:val="-3"/>
                <w:sz w:val="24"/>
                <w:szCs w:val="24"/>
              </w:rPr>
              <w:t xml:space="preserve">referentes </w:t>
            </w:r>
            <w:r w:rsidRPr="0003333C">
              <w:rPr>
                <w:rFonts w:ascii="Century Gothic" w:hAnsi="Century Gothic"/>
                <w:sz w:val="24"/>
                <w:szCs w:val="24"/>
              </w:rPr>
              <w:t xml:space="preserve">a datos personales a solicitud </w:t>
            </w:r>
            <w:r w:rsidRPr="0003333C">
              <w:rPr>
                <w:rFonts w:ascii="Century Gothic" w:hAnsi="Century Gothic"/>
                <w:spacing w:val="-3"/>
                <w:sz w:val="24"/>
                <w:szCs w:val="24"/>
              </w:rPr>
              <w:t xml:space="preserve">del </w:t>
            </w:r>
            <w:r w:rsidRPr="0003333C">
              <w:rPr>
                <w:rFonts w:ascii="Century Gothic" w:hAnsi="Century Gothic"/>
                <w:sz w:val="24"/>
                <w:szCs w:val="24"/>
              </w:rPr>
              <w:t>titular y de acceso a la información.</w:t>
            </w:r>
          </w:p>
        </w:tc>
        <w:tc>
          <w:tcPr>
            <w:tcW w:w="3685" w:type="dxa"/>
            <w:tcBorders>
              <w:top w:val="single" w:sz="4" w:space="0" w:color="auto"/>
              <w:left w:val="single" w:sz="4" w:space="0" w:color="auto"/>
              <w:bottom w:val="single" w:sz="4" w:space="0" w:color="auto"/>
              <w:right w:val="single" w:sz="4" w:space="0" w:color="auto"/>
            </w:tcBorders>
            <w:vAlign w:val="center"/>
          </w:tcPr>
          <w:p w14:paraId="1F60CC60" w14:textId="77777777" w:rsidR="00686A4E" w:rsidRPr="0003333C" w:rsidRDefault="00686A4E" w:rsidP="00686A4E">
            <w:pPr>
              <w:pStyle w:val="Prrafodelista"/>
              <w:numPr>
                <w:ilvl w:val="0"/>
                <w:numId w:val="4"/>
              </w:numPr>
              <w:jc w:val="both"/>
              <w:rPr>
                <w:rFonts w:ascii="Century Gothic" w:hAnsi="Century Gothic"/>
                <w:sz w:val="24"/>
                <w:szCs w:val="24"/>
              </w:rPr>
            </w:pPr>
            <w:r w:rsidRPr="0003333C">
              <w:rPr>
                <w:rFonts w:ascii="Century Gothic" w:hAnsi="Century Gothic"/>
                <w:sz w:val="24"/>
                <w:szCs w:val="24"/>
              </w:rPr>
              <w:t>Recibir las solicitudes de información, bajo los parámetros del IAIP.</w:t>
            </w:r>
          </w:p>
          <w:p w14:paraId="5F8D3E56" w14:textId="77777777" w:rsidR="00686A4E" w:rsidRPr="0003333C" w:rsidRDefault="00686A4E" w:rsidP="00686A4E">
            <w:pPr>
              <w:pStyle w:val="Prrafodelista"/>
              <w:numPr>
                <w:ilvl w:val="0"/>
                <w:numId w:val="4"/>
              </w:numPr>
              <w:jc w:val="both"/>
              <w:rPr>
                <w:rFonts w:ascii="Century Gothic" w:hAnsi="Century Gothic"/>
                <w:sz w:val="24"/>
                <w:szCs w:val="24"/>
              </w:rPr>
            </w:pPr>
            <w:r w:rsidRPr="0003333C">
              <w:rPr>
                <w:rFonts w:ascii="Century Gothic" w:hAnsi="Century Gothic"/>
                <w:sz w:val="24"/>
                <w:szCs w:val="24"/>
              </w:rPr>
              <w:t xml:space="preserve">Gestionar a las unidades administrativas, la información solicitada. </w:t>
            </w:r>
          </w:p>
          <w:p w14:paraId="489D63AD" w14:textId="77777777" w:rsidR="00686A4E" w:rsidRPr="0003333C" w:rsidRDefault="00686A4E" w:rsidP="00686A4E">
            <w:pPr>
              <w:pStyle w:val="Prrafodelista"/>
              <w:numPr>
                <w:ilvl w:val="0"/>
                <w:numId w:val="4"/>
              </w:numPr>
              <w:jc w:val="both"/>
              <w:rPr>
                <w:rFonts w:ascii="Century Gothic" w:hAnsi="Century Gothic"/>
                <w:sz w:val="24"/>
                <w:szCs w:val="24"/>
              </w:rPr>
            </w:pPr>
            <w:r w:rsidRPr="0003333C">
              <w:rPr>
                <w:rFonts w:ascii="Century Gothic" w:hAnsi="Century Gothic"/>
                <w:sz w:val="24"/>
                <w:szCs w:val="24"/>
              </w:rPr>
              <w:t>Implementar mecanismos de fácil acceso a la información.</w:t>
            </w:r>
          </w:p>
          <w:p w14:paraId="5905B60B" w14:textId="77777777" w:rsidR="00686A4E" w:rsidRPr="0003333C" w:rsidRDefault="00686A4E" w:rsidP="00686A4E">
            <w:pPr>
              <w:pStyle w:val="Prrafodelista"/>
              <w:numPr>
                <w:ilvl w:val="0"/>
                <w:numId w:val="4"/>
              </w:numPr>
              <w:jc w:val="both"/>
              <w:rPr>
                <w:rFonts w:ascii="Century Gothic" w:hAnsi="Century Gothic"/>
                <w:b/>
                <w:bCs/>
                <w:sz w:val="24"/>
                <w:szCs w:val="24"/>
              </w:rPr>
            </w:pPr>
            <w:r w:rsidRPr="0003333C">
              <w:rPr>
                <w:rFonts w:ascii="Century Gothic" w:hAnsi="Century Gothic"/>
                <w:sz w:val="24"/>
                <w:szCs w:val="24"/>
              </w:rPr>
              <w:t>Tramitar las solicitudes en el tiempo estipulado por la ley.</w:t>
            </w:r>
          </w:p>
        </w:tc>
        <w:tc>
          <w:tcPr>
            <w:tcW w:w="3969" w:type="dxa"/>
            <w:tcBorders>
              <w:top w:val="single" w:sz="4" w:space="0" w:color="auto"/>
              <w:left w:val="single" w:sz="4" w:space="0" w:color="auto"/>
              <w:bottom w:val="single" w:sz="4" w:space="0" w:color="auto"/>
              <w:right w:val="single" w:sz="4" w:space="0" w:color="auto"/>
            </w:tcBorders>
            <w:vAlign w:val="center"/>
          </w:tcPr>
          <w:p w14:paraId="4B25A7CD" w14:textId="77777777" w:rsidR="00686A4E" w:rsidRPr="0003333C" w:rsidRDefault="00686A4E" w:rsidP="00F3336C">
            <w:pPr>
              <w:jc w:val="both"/>
              <w:rPr>
                <w:rFonts w:ascii="Century Gothic" w:hAnsi="Century Gothic"/>
                <w:b/>
                <w:bCs/>
                <w:sz w:val="24"/>
                <w:szCs w:val="24"/>
              </w:rPr>
            </w:pPr>
            <w:r w:rsidRPr="0003333C">
              <w:rPr>
                <w:rFonts w:ascii="Century Gothic" w:hAnsi="Century Gothic"/>
                <w:sz w:val="24"/>
                <w:szCs w:val="24"/>
              </w:rPr>
              <w:t>Cumplir con la entrega de información solicitada en tiempo establecido.</w:t>
            </w:r>
          </w:p>
        </w:tc>
      </w:tr>
      <w:tr w:rsidR="00686A4E" w:rsidRPr="0003333C" w14:paraId="3F694FF2" w14:textId="77777777" w:rsidTr="00F3336C">
        <w:trPr>
          <w:trHeight w:val="1544"/>
        </w:trPr>
        <w:tc>
          <w:tcPr>
            <w:tcW w:w="2978" w:type="dxa"/>
            <w:tcBorders>
              <w:top w:val="single" w:sz="4" w:space="0" w:color="auto"/>
              <w:left w:val="single" w:sz="4" w:space="0" w:color="auto"/>
              <w:bottom w:val="single" w:sz="4" w:space="0" w:color="auto"/>
              <w:right w:val="single" w:sz="4" w:space="0" w:color="auto"/>
            </w:tcBorders>
            <w:vAlign w:val="center"/>
          </w:tcPr>
          <w:p w14:paraId="5D21AF78" w14:textId="77777777" w:rsidR="00686A4E" w:rsidRPr="0003333C" w:rsidRDefault="00686A4E" w:rsidP="00F3336C">
            <w:pPr>
              <w:jc w:val="both"/>
              <w:rPr>
                <w:rFonts w:ascii="Century Gothic" w:hAnsi="Century Gothic"/>
                <w:sz w:val="24"/>
                <w:szCs w:val="24"/>
              </w:rPr>
            </w:pPr>
            <w:r w:rsidRPr="0003333C">
              <w:rPr>
                <w:rFonts w:ascii="Century Gothic" w:hAnsi="Century Gothic"/>
                <w:sz w:val="24"/>
                <w:szCs w:val="24"/>
              </w:rPr>
              <w:t>Realizar los trámites internos necesarios para localización y entrega de la información solicitada y notificar a los particulares.</w:t>
            </w:r>
          </w:p>
        </w:tc>
        <w:tc>
          <w:tcPr>
            <w:tcW w:w="3685" w:type="dxa"/>
            <w:tcBorders>
              <w:top w:val="single" w:sz="4" w:space="0" w:color="auto"/>
              <w:left w:val="single" w:sz="4" w:space="0" w:color="auto"/>
              <w:bottom w:val="single" w:sz="4" w:space="0" w:color="auto"/>
              <w:right w:val="single" w:sz="4" w:space="0" w:color="auto"/>
            </w:tcBorders>
            <w:vAlign w:val="center"/>
          </w:tcPr>
          <w:p w14:paraId="705580EF" w14:textId="77777777" w:rsidR="00686A4E" w:rsidRPr="0003333C" w:rsidRDefault="00686A4E" w:rsidP="00686A4E">
            <w:pPr>
              <w:pStyle w:val="TableParagraph"/>
              <w:numPr>
                <w:ilvl w:val="0"/>
                <w:numId w:val="6"/>
              </w:numPr>
              <w:spacing w:before="114"/>
              <w:ind w:right="42"/>
              <w:jc w:val="both"/>
              <w:rPr>
                <w:rFonts w:ascii="Century Gothic" w:hAnsi="Century Gothic"/>
                <w:sz w:val="24"/>
                <w:szCs w:val="24"/>
              </w:rPr>
            </w:pPr>
            <w:r w:rsidRPr="0003333C">
              <w:rPr>
                <w:rFonts w:ascii="Century Gothic" w:hAnsi="Century Gothic"/>
                <w:sz w:val="24"/>
                <w:szCs w:val="24"/>
              </w:rPr>
              <w:t>Tramitar la gestión de la información en las Unidades administrativas de manera inmediata.</w:t>
            </w:r>
          </w:p>
          <w:p w14:paraId="1B4031B6" w14:textId="77777777" w:rsidR="00686A4E" w:rsidRPr="0003333C" w:rsidRDefault="00686A4E" w:rsidP="00686A4E">
            <w:pPr>
              <w:pStyle w:val="TableParagraph"/>
              <w:numPr>
                <w:ilvl w:val="0"/>
                <w:numId w:val="6"/>
              </w:numPr>
              <w:spacing w:before="114"/>
              <w:ind w:right="42"/>
              <w:jc w:val="both"/>
              <w:rPr>
                <w:rFonts w:ascii="Century Gothic" w:hAnsi="Century Gothic"/>
                <w:sz w:val="24"/>
                <w:szCs w:val="24"/>
              </w:rPr>
            </w:pPr>
            <w:r w:rsidRPr="0003333C">
              <w:rPr>
                <w:rFonts w:ascii="Century Gothic" w:hAnsi="Century Gothic"/>
                <w:sz w:val="24"/>
                <w:szCs w:val="24"/>
              </w:rPr>
              <w:t>Notificar la resolución al solicitante.</w:t>
            </w:r>
          </w:p>
        </w:tc>
        <w:tc>
          <w:tcPr>
            <w:tcW w:w="3969" w:type="dxa"/>
            <w:tcBorders>
              <w:top w:val="single" w:sz="4" w:space="0" w:color="auto"/>
              <w:left w:val="single" w:sz="4" w:space="0" w:color="auto"/>
              <w:bottom w:val="single" w:sz="4" w:space="0" w:color="auto"/>
              <w:right w:val="single" w:sz="4" w:space="0" w:color="auto"/>
            </w:tcBorders>
            <w:vAlign w:val="center"/>
          </w:tcPr>
          <w:p w14:paraId="08BFC15A" w14:textId="77777777" w:rsidR="00686A4E" w:rsidRPr="0003333C" w:rsidRDefault="00686A4E" w:rsidP="00F3336C">
            <w:pPr>
              <w:jc w:val="both"/>
              <w:rPr>
                <w:rFonts w:ascii="Century Gothic" w:hAnsi="Century Gothic"/>
                <w:b/>
                <w:bCs/>
                <w:sz w:val="24"/>
                <w:szCs w:val="24"/>
              </w:rPr>
            </w:pPr>
            <w:r w:rsidRPr="0003333C">
              <w:rPr>
                <w:rFonts w:ascii="Century Gothic" w:hAnsi="Century Gothic"/>
                <w:sz w:val="24"/>
                <w:szCs w:val="24"/>
              </w:rPr>
              <w:t>Cumplir y satisfacer al solicitante brindando la información en el tiempo estipulado.</w:t>
            </w:r>
          </w:p>
        </w:tc>
      </w:tr>
      <w:tr w:rsidR="00686A4E" w:rsidRPr="0003333C" w14:paraId="14182447" w14:textId="77777777" w:rsidTr="00F3336C">
        <w:trPr>
          <w:trHeight w:val="1544"/>
        </w:trPr>
        <w:tc>
          <w:tcPr>
            <w:tcW w:w="2978" w:type="dxa"/>
            <w:tcBorders>
              <w:top w:val="single" w:sz="4" w:space="0" w:color="auto"/>
              <w:left w:val="single" w:sz="4" w:space="0" w:color="auto"/>
              <w:bottom w:val="single" w:sz="4" w:space="0" w:color="auto"/>
              <w:right w:val="single" w:sz="4" w:space="0" w:color="auto"/>
            </w:tcBorders>
            <w:vAlign w:val="center"/>
          </w:tcPr>
          <w:p w14:paraId="462CBDDF" w14:textId="77777777" w:rsidR="00686A4E" w:rsidRPr="0003333C" w:rsidRDefault="00686A4E" w:rsidP="00F3336C">
            <w:pPr>
              <w:jc w:val="both"/>
              <w:rPr>
                <w:rFonts w:ascii="Century Gothic" w:hAnsi="Century Gothic"/>
                <w:sz w:val="24"/>
                <w:szCs w:val="24"/>
              </w:rPr>
            </w:pPr>
            <w:r w:rsidRPr="0003333C">
              <w:rPr>
                <w:rFonts w:ascii="Century Gothic" w:hAnsi="Century Gothic"/>
                <w:sz w:val="24"/>
                <w:szCs w:val="24"/>
              </w:rPr>
              <w:t>Llevar un registro de las solicitudes de acceso a la información y sus resultados</w:t>
            </w:r>
          </w:p>
        </w:tc>
        <w:tc>
          <w:tcPr>
            <w:tcW w:w="3685" w:type="dxa"/>
            <w:tcBorders>
              <w:top w:val="single" w:sz="4" w:space="0" w:color="auto"/>
              <w:left w:val="single" w:sz="4" w:space="0" w:color="auto"/>
              <w:bottom w:val="single" w:sz="4" w:space="0" w:color="auto"/>
              <w:right w:val="single" w:sz="4" w:space="0" w:color="auto"/>
            </w:tcBorders>
            <w:vAlign w:val="center"/>
          </w:tcPr>
          <w:p w14:paraId="3D7CEE60" w14:textId="77777777" w:rsidR="00686A4E" w:rsidRPr="0003333C" w:rsidRDefault="00686A4E" w:rsidP="00686A4E">
            <w:pPr>
              <w:pStyle w:val="TableParagraph"/>
              <w:numPr>
                <w:ilvl w:val="0"/>
                <w:numId w:val="6"/>
              </w:numPr>
              <w:spacing w:before="114"/>
              <w:ind w:right="42"/>
              <w:jc w:val="both"/>
              <w:rPr>
                <w:rFonts w:ascii="Century Gothic" w:hAnsi="Century Gothic"/>
                <w:sz w:val="24"/>
                <w:szCs w:val="24"/>
              </w:rPr>
            </w:pPr>
            <w:r w:rsidRPr="0003333C">
              <w:rPr>
                <w:rFonts w:ascii="Century Gothic" w:hAnsi="Century Gothic"/>
                <w:sz w:val="24"/>
                <w:szCs w:val="24"/>
              </w:rPr>
              <w:t>Elaborar un registro de solicitudes de acceso a la información y resultados.</w:t>
            </w:r>
          </w:p>
        </w:tc>
        <w:tc>
          <w:tcPr>
            <w:tcW w:w="3969" w:type="dxa"/>
            <w:tcBorders>
              <w:top w:val="single" w:sz="4" w:space="0" w:color="auto"/>
              <w:left w:val="single" w:sz="4" w:space="0" w:color="auto"/>
              <w:bottom w:val="single" w:sz="4" w:space="0" w:color="auto"/>
              <w:right w:val="single" w:sz="4" w:space="0" w:color="auto"/>
            </w:tcBorders>
            <w:vAlign w:val="center"/>
          </w:tcPr>
          <w:p w14:paraId="7CD1B4F5" w14:textId="77777777" w:rsidR="00686A4E" w:rsidRPr="0003333C" w:rsidRDefault="00686A4E" w:rsidP="00F3336C">
            <w:pPr>
              <w:jc w:val="both"/>
              <w:rPr>
                <w:rFonts w:ascii="Century Gothic" w:hAnsi="Century Gothic"/>
                <w:sz w:val="24"/>
                <w:szCs w:val="24"/>
              </w:rPr>
            </w:pPr>
            <w:r w:rsidRPr="0003333C">
              <w:rPr>
                <w:rFonts w:ascii="Century Gothic" w:hAnsi="Century Gothic"/>
                <w:sz w:val="24"/>
                <w:szCs w:val="24"/>
              </w:rPr>
              <w:t>Llevar un registro de solicitudes de información que permita llevar un resultado estadístico.</w:t>
            </w:r>
          </w:p>
        </w:tc>
      </w:tr>
      <w:tr w:rsidR="00686A4E" w:rsidRPr="0003333C" w14:paraId="33908488" w14:textId="77777777" w:rsidTr="0003333C">
        <w:trPr>
          <w:trHeight w:val="1544"/>
        </w:trPr>
        <w:tc>
          <w:tcPr>
            <w:tcW w:w="2978" w:type="dxa"/>
            <w:tcBorders>
              <w:top w:val="single" w:sz="4" w:space="0" w:color="auto"/>
              <w:left w:val="single" w:sz="4" w:space="0" w:color="auto"/>
              <w:bottom w:val="single" w:sz="4" w:space="0" w:color="auto"/>
              <w:right w:val="single" w:sz="4" w:space="0" w:color="auto"/>
            </w:tcBorders>
            <w:vAlign w:val="center"/>
          </w:tcPr>
          <w:p w14:paraId="7D346246" w14:textId="77777777" w:rsidR="00686A4E" w:rsidRPr="0003333C" w:rsidRDefault="00686A4E" w:rsidP="00F3336C">
            <w:pPr>
              <w:jc w:val="both"/>
              <w:rPr>
                <w:rFonts w:ascii="Century Gothic" w:hAnsi="Century Gothic"/>
                <w:sz w:val="24"/>
                <w:szCs w:val="24"/>
              </w:rPr>
            </w:pPr>
            <w:r w:rsidRPr="0003333C">
              <w:rPr>
                <w:rFonts w:ascii="Century Gothic" w:hAnsi="Century Gothic"/>
                <w:sz w:val="24"/>
                <w:szCs w:val="24"/>
              </w:rPr>
              <w:lastRenderedPageBreak/>
              <w:t>Realizar las notificaciones correspondientes</w:t>
            </w:r>
          </w:p>
        </w:tc>
        <w:tc>
          <w:tcPr>
            <w:tcW w:w="3685" w:type="dxa"/>
            <w:tcBorders>
              <w:top w:val="single" w:sz="4" w:space="0" w:color="auto"/>
              <w:left w:val="single" w:sz="4" w:space="0" w:color="auto"/>
              <w:bottom w:val="single" w:sz="4" w:space="0" w:color="auto"/>
              <w:right w:val="single" w:sz="4" w:space="0" w:color="auto"/>
            </w:tcBorders>
            <w:vAlign w:val="center"/>
          </w:tcPr>
          <w:p w14:paraId="5DAB1742" w14:textId="77777777" w:rsidR="00686A4E" w:rsidRPr="0003333C" w:rsidRDefault="00686A4E" w:rsidP="00686A4E">
            <w:pPr>
              <w:pStyle w:val="TableParagraph"/>
              <w:numPr>
                <w:ilvl w:val="0"/>
                <w:numId w:val="6"/>
              </w:numPr>
              <w:spacing w:before="114"/>
              <w:ind w:right="42"/>
              <w:jc w:val="both"/>
              <w:rPr>
                <w:rFonts w:ascii="Century Gothic" w:hAnsi="Century Gothic"/>
                <w:sz w:val="24"/>
                <w:szCs w:val="24"/>
              </w:rPr>
            </w:pPr>
            <w:r w:rsidRPr="0003333C">
              <w:rPr>
                <w:rFonts w:ascii="Century Gothic" w:hAnsi="Century Gothic"/>
                <w:sz w:val="24"/>
                <w:szCs w:val="24"/>
              </w:rPr>
              <w:t>Notificar a las jefaturas de los requerimientos en el tiempo estipulado</w:t>
            </w:r>
          </w:p>
          <w:p w14:paraId="07A81453" w14:textId="77777777" w:rsidR="00686A4E" w:rsidRPr="0003333C" w:rsidRDefault="00686A4E" w:rsidP="00686A4E">
            <w:pPr>
              <w:pStyle w:val="TableParagraph"/>
              <w:numPr>
                <w:ilvl w:val="0"/>
                <w:numId w:val="6"/>
              </w:numPr>
              <w:spacing w:before="114"/>
              <w:ind w:right="42"/>
              <w:jc w:val="both"/>
              <w:rPr>
                <w:rFonts w:ascii="Century Gothic" w:hAnsi="Century Gothic"/>
                <w:sz w:val="24"/>
                <w:szCs w:val="24"/>
              </w:rPr>
            </w:pPr>
            <w:r w:rsidRPr="0003333C">
              <w:rPr>
                <w:rFonts w:ascii="Century Gothic" w:hAnsi="Century Gothic"/>
                <w:sz w:val="24"/>
                <w:szCs w:val="24"/>
              </w:rPr>
              <w:t>Notificar al solicitante la resolución correspondiente</w:t>
            </w:r>
          </w:p>
        </w:tc>
        <w:tc>
          <w:tcPr>
            <w:tcW w:w="3969" w:type="dxa"/>
            <w:tcBorders>
              <w:top w:val="single" w:sz="4" w:space="0" w:color="auto"/>
              <w:left w:val="single" w:sz="4" w:space="0" w:color="auto"/>
              <w:bottom w:val="single" w:sz="4" w:space="0" w:color="auto"/>
              <w:right w:val="single" w:sz="4" w:space="0" w:color="auto"/>
            </w:tcBorders>
            <w:vAlign w:val="center"/>
          </w:tcPr>
          <w:p w14:paraId="5620635B" w14:textId="77777777" w:rsidR="00686A4E" w:rsidRPr="0003333C" w:rsidRDefault="00686A4E" w:rsidP="00F3336C">
            <w:pPr>
              <w:jc w:val="both"/>
              <w:rPr>
                <w:rFonts w:ascii="Century Gothic" w:hAnsi="Century Gothic"/>
                <w:sz w:val="24"/>
                <w:szCs w:val="24"/>
              </w:rPr>
            </w:pPr>
            <w:r w:rsidRPr="0003333C">
              <w:rPr>
                <w:rFonts w:ascii="Century Gothic" w:hAnsi="Century Gothic"/>
                <w:sz w:val="24"/>
                <w:szCs w:val="24"/>
              </w:rPr>
              <w:t>Dar cumplimiento al requerimiento respectivo.</w:t>
            </w:r>
          </w:p>
        </w:tc>
      </w:tr>
      <w:tr w:rsidR="0003333C" w:rsidRPr="0003333C" w14:paraId="0E386E1F" w14:textId="77777777" w:rsidTr="0003333C">
        <w:trPr>
          <w:trHeight w:val="1544"/>
        </w:trPr>
        <w:tc>
          <w:tcPr>
            <w:tcW w:w="2978" w:type="dxa"/>
            <w:tcBorders>
              <w:top w:val="single" w:sz="4" w:space="0" w:color="auto"/>
              <w:left w:val="single" w:sz="4" w:space="0" w:color="auto"/>
              <w:bottom w:val="single" w:sz="4" w:space="0" w:color="auto"/>
              <w:right w:val="single" w:sz="4" w:space="0" w:color="auto"/>
            </w:tcBorders>
            <w:vAlign w:val="center"/>
          </w:tcPr>
          <w:p w14:paraId="55E08D44" w14:textId="5775DA66" w:rsidR="0003333C" w:rsidRPr="0003333C" w:rsidRDefault="0003333C" w:rsidP="0003333C">
            <w:pPr>
              <w:jc w:val="both"/>
              <w:rPr>
                <w:rFonts w:ascii="Century Gothic" w:hAnsi="Century Gothic"/>
                <w:sz w:val="24"/>
                <w:szCs w:val="24"/>
              </w:rPr>
            </w:pPr>
            <w:r w:rsidRPr="0003333C">
              <w:rPr>
                <w:rFonts w:ascii="Century Gothic" w:hAnsi="Century Gothic"/>
                <w:sz w:val="24"/>
                <w:szCs w:val="24"/>
              </w:rPr>
              <w:t>Elaboración de índice de información reservada</w:t>
            </w:r>
          </w:p>
        </w:tc>
        <w:tc>
          <w:tcPr>
            <w:tcW w:w="3685" w:type="dxa"/>
            <w:tcBorders>
              <w:top w:val="single" w:sz="4" w:space="0" w:color="auto"/>
              <w:left w:val="single" w:sz="4" w:space="0" w:color="auto"/>
              <w:bottom w:val="single" w:sz="4" w:space="0" w:color="auto"/>
              <w:right w:val="single" w:sz="4" w:space="0" w:color="auto"/>
            </w:tcBorders>
            <w:vAlign w:val="center"/>
          </w:tcPr>
          <w:p w14:paraId="5F486D52" w14:textId="77777777" w:rsidR="0003333C" w:rsidRPr="0003333C" w:rsidRDefault="0003333C" w:rsidP="0003333C">
            <w:pPr>
              <w:pStyle w:val="Prrafodelista"/>
              <w:numPr>
                <w:ilvl w:val="0"/>
                <w:numId w:val="4"/>
              </w:numPr>
              <w:jc w:val="both"/>
              <w:rPr>
                <w:rFonts w:ascii="Century Gothic" w:hAnsi="Century Gothic"/>
                <w:b/>
                <w:bCs/>
                <w:sz w:val="24"/>
                <w:szCs w:val="24"/>
              </w:rPr>
            </w:pPr>
            <w:r w:rsidRPr="0003333C">
              <w:rPr>
                <w:rFonts w:ascii="Century Gothic" w:hAnsi="Century Gothic"/>
                <w:sz w:val="24"/>
                <w:szCs w:val="24"/>
              </w:rPr>
              <w:t>Gestionar ante el Concejo Municipal, la información que desea reservar.</w:t>
            </w:r>
          </w:p>
          <w:p w14:paraId="22985AC6" w14:textId="7896BCB3" w:rsidR="0003333C" w:rsidRPr="0003333C" w:rsidRDefault="0003333C" w:rsidP="0003333C">
            <w:pPr>
              <w:pStyle w:val="TableParagraph"/>
              <w:spacing w:before="114"/>
              <w:ind w:left="360" w:right="42"/>
              <w:jc w:val="both"/>
              <w:rPr>
                <w:rFonts w:ascii="Century Gothic" w:hAnsi="Century Gothic"/>
                <w:sz w:val="24"/>
                <w:szCs w:val="24"/>
              </w:rPr>
            </w:pPr>
            <w:r w:rsidRPr="0003333C">
              <w:rPr>
                <w:rFonts w:ascii="Century Gothic" w:hAnsi="Century Gothic"/>
                <w:sz w:val="24"/>
                <w:szCs w:val="24"/>
              </w:rPr>
              <w:t xml:space="preserve">Enviar al Instituto de Acceso a la Información </w:t>
            </w:r>
            <w:r w:rsidRPr="0003333C">
              <w:rPr>
                <w:rFonts w:ascii="Century Gothic" w:hAnsi="Century Gothic"/>
                <w:spacing w:val="-3"/>
                <w:sz w:val="24"/>
                <w:szCs w:val="24"/>
              </w:rPr>
              <w:t xml:space="preserve">el </w:t>
            </w:r>
            <w:r w:rsidRPr="0003333C">
              <w:rPr>
                <w:rFonts w:ascii="Century Gothic" w:hAnsi="Century Gothic"/>
                <w:sz w:val="24"/>
                <w:szCs w:val="24"/>
              </w:rPr>
              <w:t xml:space="preserve">índice de Información reservada </w:t>
            </w:r>
            <w:r w:rsidRPr="0003333C">
              <w:rPr>
                <w:rFonts w:ascii="Century Gothic" w:hAnsi="Century Gothic"/>
                <w:spacing w:val="-3"/>
                <w:sz w:val="24"/>
                <w:szCs w:val="24"/>
              </w:rPr>
              <w:t xml:space="preserve">en el </w:t>
            </w:r>
            <w:r w:rsidRPr="0003333C">
              <w:rPr>
                <w:rFonts w:ascii="Century Gothic" w:hAnsi="Century Gothic"/>
                <w:sz w:val="24"/>
                <w:szCs w:val="24"/>
              </w:rPr>
              <w:t>tiempo</w:t>
            </w:r>
            <w:r w:rsidRPr="0003333C">
              <w:rPr>
                <w:rFonts w:ascii="Century Gothic" w:hAnsi="Century Gothic"/>
                <w:spacing w:val="7"/>
                <w:sz w:val="24"/>
                <w:szCs w:val="24"/>
              </w:rPr>
              <w:t xml:space="preserve"> </w:t>
            </w:r>
            <w:r w:rsidRPr="0003333C">
              <w:rPr>
                <w:rFonts w:ascii="Century Gothic" w:hAnsi="Century Gothic"/>
                <w:sz w:val="24"/>
                <w:szCs w:val="24"/>
              </w:rPr>
              <w:t>estipulado.</w:t>
            </w:r>
          </w:p>
        </w:tc>
        <w:tc>
          <w:tcPr>
            <w:tcW w:w="3969" w:type="dxa"/>
            <w:tcBorders>
              <w:top w:val="single" w:sz="4" w:space="0" w:color="auto"/>
              <w:left w:val="single" w:sz="4" w:space="0" w:color="auto"/>
              <w:bottom w:val="single" w:sz="4" w:space="0" w:color="auto"/>
              <w:right w:val="single" w:sz="4" w:space="0" w:color="auto"/>
            </w:tcBorders>
            <w:vAlign w:val="center"/>
          </w:tcPr>
          <w:p w14:paraId="49DF1514" w14:textId="49D21E08" w:rsidR="0003333C" w:rsidRPr="0003333C" w:rsidRDefault="0003333C" w:rsidP="0003333C">
            <w:pPr>
              <w:jc w:val="both"/>
              <w:rPr>
                <w:rFonts w:ascii="Century Gothic" w:hAnsi="Century Gothic"/>
                <w:sz w:val="24"/>
                <w:szCs w:val="24"/>
              </w:rPr>
            </w:pPr>
            <w:r w:rsidRPr="0003333C">
              <w:rPr>
                <w:rFonts w:ascii="Century Gothic" w:hAnsi="Century Gothic"/>
                <w:sz w:val="24"/>
                <w:szCs w:val="24"/>
              </w:rPr>
              <w:t>Cumplir con el tiempo estipulado por IAIP, para entrega de índice de reserva.</w:t>
            </w:r>
          </w:p>
        </w:tc>
      </w:tr>
      <w:tr w:rsidR="0003333C" w:rsidRPr="0003333C" w14:paraId="1DB633D6" w14:textId="77777777" w:rsidTr="00F3336C">
        <w:trPr>
          <w:trHeight w:val="1544"/>
        </w:trPr>
        <w:tc>
          <w:tcPr>
            <w:tcW w:w="2978" w:type="dxa"/>
            <w:tcBorders>
              <w:top w:val="single" w:sz="4" w:space="0" w:color="auto"/>
              <w:left w:val="single" w:sz="4" w:space="0" w:color="auto"/>
              <w:right w:val="single" w:sz="4" w:space="0" w:color="auto"/>
            </w:tcBorders>
            <w:vAlign w:val="center"/>
          </w:tcPr>
          <w:p w14:paraId="158F653E" w14:textId="4FE120B7" w:rsidR="0003333C" w:rsidRPr="0003333C" w:rsidRDefault="0003333C" w:rsidP="0003333C">
            <w:pPr>
              <w:jc w:val="both"/>
              <w:rPr>
                <w:rFonts w:ascii="Century Gothic" w:hAnsi="Century Gothic"/>
                <w:sz w:val="24"/>
                <w:szCs w:val="24"/>
              </w:rPr>
            </w:pPr>
            <w:r w:rsidRPr="0003333C">
              <w:rPr>
                <w:rFonts w:ascii="Century Gothic" w:hAnsi="Century Gothic"/>
                <w:sz w:val="24"/>
                <w:szCs w:val="24"/>
              </w:rPr>
              <w:t>Elaborar y enviar al Instituto, de conformidad con los lineamientos que este expida, los datos necesarios para la elaboración del informe anual a que se refiere el artículo 60 de esta Ley.</w:t>
            </w:r>
          </w:p>
        </w:tc>
        <w:tc>
          <w:tcPr>
            <w:tcW w:w="3685" w:type="dxa"/>
            <w:tcBorders>
              <w:top w:val="single" w:sz="4" w:space="0" w:color="auto"/>
              <w:left w:val="single" w:sz="4" w:space="0" w:color="auto"/>
              <w:right w:val="single" w:sz="4" w:space="0" w:color="auto"/>
            </w:tcBorders>
            <w:vAlign w:val="center"/>
          </w:tcPr>
          <w:p w14:paraId="392BBB5D" w14:textId="0AB0FD07" w:rsidR="0003333C" w:rsidRPr="0003333C" w:rsidRDefault="0003333C" w:rsidP="0003333C">
            <w:pPr>
              <w:pStyle w:val="Prrafodelista"/>
              <w:numPr>
                <w:ilvl w:val="0"/>
                <w:numId w:val="4"/>
              </w:numPr>
              <w:jc w:val="both"/>
              <w:rPr>
                <w:rFonts w:ascii="Century Gothic" w:hAnsi="Century Gothic"/>
                <w:sz w:val="24"/>
                <w:szCs w:val="24"/>
              </w:rPr>
            </w:pPr>
            <w:r w:rsidRPr="0003333C">
              <w:rPr>
                <w:rFonts w:ascii="Century Gothic" w:hAnsi="Century Gothic"/>
                <w:sz w:val="24"/>
                <w:szCs w:val="24"/>
              </w:rPr>
              <w:t xml:space="preserve">Llevar control de solicitudes (otorgadas, rechazadas, motivo </w:t>
            </w:r>
            <w:r w:rsidRPr="0003333C">
              <w:rPr>
                <w:rFonts w:ascii="Century Gothic" w:hAnsi="Century Gothic"/>
                <w:spacing w:val="-3"/>
                <w:sz w:val="24"/>
                <w:szCs w:val="24"/>
              </w:rPr>
              <w:t xml:space="preserve">del </w:t>
            </w:r>
            <w:r w:rsidRPr="0003333C">
              <w:rPr>
                <w:rFonts w:ascii="Century Gothic" w:hAnsi="Century Gothic"/>
                <w:sz w:val="24"/>
                <w:szCs w:val="24"/>
              </w:rPr>
              <w:t xml:space="preserve">rechazo, tiempo de respuesta, número y resultado de los asuntos </w:t>
            </w:r>
            <w:r w:rsidRPr="0003333C">
              <w:rPr>
                <w:rFonts w:ascii="Century Gothic" w:hAnsi="Century Gothic"/>
                <w:spacing w:val="-2"/>
                <w:sz w:val="24"/>
                <w:szCs w:val="24"/>
              </w:rPr>
              <w:t xml:space="preserve">atendidos </w:t>
            </w:r>
            <w:r w:rsidRPr="0003333C">
              <w:rPr>
                <w:rFonts w:ascii="Century Gothic" w:hAnsi="Century Gothic"/>
                <w:sz w:val="24"/>
                <w:szCs w:val="24"/>
              </w:rPr>
              <w:t xml:space="preserve">por Instituto y las dificultades observadas </w:t>
            </w:r>
            <w:r w:rsidRPr="0003333C">
              <w:rPr>
                <w:rFonts w:ascii="Century Gothic" w:hAnsi="Century Gothic"/>
                <w:spacing w:val="-3"/>
                <w:sz w:val="24"/>
                <w:szCs w:val="24"/>
              </w:rPr>
              <w:t xml:space="preserve">en el </w:t>
            </w:r>
            <w:r w:rsidRPr="0003333C">
              <w:rPr>
                <w:rFonts w:ascii="Century Gothic" w:hAnsi="Century Gothic"/>
                <w:sz w:val="24"/>
                <w:szCs w:val="24"/>
              </w:rPr>
              <w:t>cumplimiento)</w:t>
            </w:r>
          </w:p>
        </w:tc>
        <w:tc>
          <w:tcPr>
            <w:tcW w:w="3969" w:type="dxa"/>
            <w:tcBorders>
              <w:top w:val="single" w:sz="4" w:space="0" w:color="auto"/>
              <w:left w:val="single" w:sz="4" w:space="0" w:color="auto"/>
              <w:right w:val="single" w:sz="4" w:space="0" w:color="auto"/>
            </w:tcBorders>
            <w:vAlign w:val="center"/>
          </w:tcPr>
          <w:p w14:paraId="5DBFAF55" w14:textId="42E7A246" w:rsidR="0003333C" w:rsidRPr="0003333C" w:rsidRDefault="0003333C" w:rsidP="0003333C">
            <w:pPr>
              <w:jc w:val="both"/>
              <w:rPr>
                <w:rFonts w:ascii="Century Gothic" w:hAnsi="Century Gothic"/>
                <w:sz w:val="24"/>
                <w:szCs w:val="24"/>
              </w:rPr>
            </w:pPr>
            <w:r w:rsidRPr="0003333C">
              <w:rPr>
                <w:rFonts w:ascii="Century Gothic" w:hAnsi="Century Gothic"/>
                <w:sz w:val="24"/>
                <w:szCs w:val="24"/>
              </w:rPr>
              <w:t xml:space="preserve">Proporcionar los datos necesarios para que </w:t>
            </w:r>
            <w:r w:rsidRPr="0003333C">
              <w:rPr>
                <w:rFonts w:ascii="Century Gothic" w:hAnsi="Century Gothic"/>
                <w:spacing w:val="-3"/>
                <w:sz w:val="24"/>
                <w:szCs w:val="24"/>
              </w:rPr>
              <w:t xml:space="preserve">el </w:t>
            </w:r>
            <w:r w:rsidRPr="0003333C">
              <w:rPr>
                <w:rFonts w:ascii="Century Gothic" w:hAnsi="Century Gothic"/>
                <w:sz w:val="24"/>
                <w:szCs w:val="24"/>
              </w:rPr>
              <w:t xml:space="preserve">Instituto de Acceso a la Información (IAIP), rinda informe público anual a la </w:t>
            </w:r>
            <w:r w:rsidRPr="0003333C">
              <w:rPr>
                <w:rFonts w:ascii="Century Gothic" w:hAnsi="Century Gothic"/>
                <w:spacing w:val="-3"/>
                <w:sz w:val="24"/>
                <w:szCs w:val="24"/>
              </w:rPr>
              <w:t>Asamblea</w:t>
            </w:r>
            <w:r w:rsidRPr="0003333C">
              <w:rPr>
                <w:rFonts w:ascii="Century Gothic" w:hAnsi="Century Gothic"/>
                <w:spacing w:val="7"/>
                <w:sz w:val="24"/>
                <w:szCs w:val="24"/>
              </w:rPr>
              <w:t xml:space="preserve"> </w:t>
            </w:r>
            <w:r w:rsidRPr="0003333C">
              <w:rPr>
                <w:rFonts w:ascii="Century Gothic" w:hAnsi="Century Gothic"/>
                <w:sz w:val="24"/>
                <w:szCs w:val="24"/>
              </w:rPr>
              <w:t>Legislativa.</w:t>
            </w:r>
          </w:p>
        </w:tc>
      </w:tr>
    </w:tbl>
    <w:p w14:paraId="4EEA48B5" w14:textId="012639FF" w:rsidR="00686A4E" w:rsidRPr="0003333C" w:rsidRDefault="00686A4E" w:rsidP="00686A4E">
      <w:pPr>
        <w:tabs>
          <w:tab w:val="left" w:pos="376"/>
        </w:tabs>
        <w:rPr>
          <w:rFonts w:ascii="Century Gothic" w:hAnsi="Century Gothic" w:cs="Arial"/>
          <w:sz w:val="24"/>
          <w:szCs w:val="24"/>
        </w:rPr>
      </w:pPr>
    </w:p>
    <w:p w14:paraId="328BA7A8" w14:textId="77777777" w:rsidR="00686A4E" w:rsidRPr="0003333C" w:rsidRDefault="00686A4E">
      <w:pPr>
        <w:rPr>
          <w:rFonts w:ascii="Century Gothic" w:hAnsi="Century Gothic" w:cs="Arial"/>
          <w:sz w:val="24"/>
          <w:szCs w:val="24"/>
        </w:rPr>
      </w:pPr>
      <w:r w:rsidRPr="0003333C">
        <w:rPr>
          <w:rFonts w:ascii="Century Gothic" w:hAnsi="Century Gothic" w:cs="Arial"/>
          <w:sz w:val="24"/>
          <w:szCs w:val="24"/>
        </w:rPr>
        <w:br w:type="page"/>
      </w:r>
    </w:p>
    <w:p w14:paraId="545C0BF7" w14:textId="6A43E39C" w:rsidR="00D75A95" w:rsidRPr="0003333C" w:rsidRDefault="00D75A95" w:rsidP="00D75A95">
      <w:pPr>
        <w:rPr>
          <w:rFonts w:ascii="Century Gothic" w:hAnsi="Century Gothic" w:cs="Arial"/>
          <w:sz w:val="24"/>
          <w:szCs w:val="24"/>
        </w:rPr>
      </w:pPr>
    </w:p>
    <w:p w14:paraId="497FD28E" w14:textId="030A3E74" w:rsidR="00D75A95" w:rsidRPr="0003333C" w:rsidRDefault="00D75A95" w:rsidP="0003333C">
      <w:pPr>
        <w:tabs>
          <w:tab w:val="left" w:pos="1967"/>
        </w:tabs>
        <w:rPr>
          <w:rFonts w:ascii="Century Gothic" w:hAnsi="Century Gothic" w:cs="Arial"/>
          <w:b/>
          <w:bCs/>
          <w:sz w:val="24"/>
          <w:szCs w:val="24"/>
        </w:rPr>
      </w:pPr>
      <w:r w:rsidRPr="0003333C">
        <w:rPr>
          <w:rFonts w:ascii="Century Gothic" w:hAnsi="Century Gothic" w:cs="Arial"/>
          <w:sz w:val="24"/>
          <w:szCs w:val="24"/>
        </w:rPr>
        <w:tab/>
      </w:r>
      <w:r w:rsidRPr="0003333C">
        <w:rPr>
          <w:rFonts w:ascii="Century Gothic" w:hAnsi="Century Gothic" w:cs="Arial"/>
          <w:b/>
          <w:bCs/>
          <w:sz w:val="24"/>
          <w:szCs w:val="24"/>
        </w:rPr>
        <w:t>Principales dificultades de la UAIP</w:t>
      </w:r>
    </w:p>
    <w:p w14:paraId="2743F748" w14:textId="75725E65" w:rsidR="00D75A95" w:rsidRPr="0003333C" w:rsidRDefault="00D75A95" w:rsidP="00D75A95">
      <w:pPr>
        <w:tabs>
          <w:tab w:val="left" w:pos="1967"/>
        </w:tabs>
        <w:rPr>
          <w:rFonts w:ascii="Century Gothic" w:hAnsi="Century Gothic" w:cs="Arial"/>
          <w:sz w:val="24"/>
          <w:szCs w:val="24"/>
        </w:rPr>
      </w:pPr>
    </w:p>
    <w:p w14:paraId="3F9C2F58" w14:textId="1DB8F201" w:rsidR="00D75A95" w:rsidRPr="0003333C" w:rsidRDefault="001F64C1" w:rsidP="00D75A95">
      <w:pPr>
        <w:tabs>
          <w:tab w:val="left" w:pos="1967"/>
        </w:tabs>
        <w:rPr>
          <w:rFonts w:ascii="Century Gothic" w:hAnsi="Century Gothic" w:cs="Arial"/>
          <w:sz w:val="24"/>
          <w:szCs w:val="24"/>
        </w:rPr>
      </w:pPr>
      <w:r>
        <w:rPr>
          <w:rFonts w:ascii="Century Gothic" w:hAnsi="Century Gothic" w:cs="Arial"/>
          <w:sz w:val="24"/>
          <w:szCs w:val="24"/>
        </w:rPr>
        <w:t>C</w:t>
      </w:r>
      <w:r w:rsidR="00D75A95" w:rsidRPr="0003333C">
        <w:rPr>
          <w:rFonts w:ascii="Century Gothic" w:hAnsi="Century Gothic" w:cs="Arial"/>
          <w:sz w:val="24"/>
          <w:szCs w:val="24"/>
        </w:rPr>
        <w:t>apacitaci</w:t>
      </w:r>
      <w:r>
        <w:rPr>
          <w:rFonts w:ascii="Century Gothic" w:hAnsi="Century Gothic" w:cs="Arial"/>
          <w:sz w:val="24"/>
          <w:szCs w:val="24"/>
        </w:rPr>
        <w:t>ones</w:t>
      </w:r>
      <w:r w:rsidR="00D75A95" w:rsidRPr="0003333C">
        <w:rPr>
          <w:rFonts w:ascii="Century Gothic" w:hAnsi="Century Gothic" w:cs="Arial"/>
          <w:sz w:val="24"/>
          <w:szCs w:val="24"/>
        </w:rPr>
        <w:t xml:space="preserve"> a la Oficial de Información, Jefaturas y Concejo Municipal. </w:t>
      </w:r>
    </w:p>
    <w:p w14:paraId="09384668" w14:textId="15C7DBD7" w:rsidR="00D75A95" w:rsidRPr="0003333C" w:rsidRDefault="00D75A95" w:rsidP="00D75A95">
      <w:pPr>
        <w:tabs>
          <w:tab w:val="left" w:pos="1967"/>
        </w:tabs>
        <w:rPr>
          <w:rFonts w:ascii="Century Gothic" w:hAnsi="Century Gothic" w:cs="Arial"/>
          <w:sz w:val="24"/>
          <w:szCs w:val="24"/>
        </w:rPr>
      </w:pPr>
      <w:r w:rsidRPr="0003333C">
        <w:rPr>
          <w:rFonts w:ascii="Century Gothic" w:hAnsi="Century Gothic" w:cs="Arial"/>
          <w:sz w:val="24"/>
          <w:szCs w:val="24"/>
        </w:rPr>
        <w:t>Falta de entrega o entrega tardía de información por parte de las unidades</w:t>
      </w:r>
      <w:r w:rsidR="003A1E23">
        <w:rPr>
          <w:rFonts w:ascii="Century Gothic" w:hAnsi="Century Gothic" w:cs="Arial"/>
          <w:sz w:val="24"/>
          <w:szCs w:val="24"/>
        </w:rPr>
        <w:t xml:space="preserve"> administrativas</w:t>
      </w:r>
      <w:r w:rsidR="001F64C1">
        <w:rPr>
          <w:rFonts w:ascii="Century Gothic" w:hAnsi="Century Gothic" w:cs="Arial"/>
          <w:sz w:val="24"/>
          <w:szCs w:val="24"/>
        </w:rPr>
        <w:t xml:space="preserve">, lo cual genera atraso en la actualización y publicación de la información oficiosa. </w:t>
      </w:r>
    </w:p>
    <w:p w14:paraId="482E0D83" w14:textId="29C93495" w:rsidR="00D75A95" w:rsidRPr="0003333C" w:rsidRDefault="00D75A95" w:rsidP="00D75A95">
      <w:pPr>
        <w:rPr>
          <w:rFonts w:ascii="Century Gothic" w:hAnsi="Century Gothic" w:cs="Arial"/>
          <w:sz w:val="24"/>
          <w:szCs w:val="24"/>
        </w:rPr>
      </w:pPr>
    </w:p>
    <w:p w14:paraId="26F2F160" w14:textId="5102A541" w:rsidR="00D75A95" w:rsidRPr="0003333C" w:rsidRDefault="002D3BDF" w:rsidP="002D3BDF">
      <w:pPr>
        <w:jc w:val="center"/>
        <w:rPr>
          <w:rFonts w:ascii="Century Gothic" w:hAnsi="Century Gothic" w:cs="Arial"/>
          <w:b/>
          <w:bCs/>
          <w:sz w:val="24"/>
          <w:szCs w:val="24"/>
        </w:rPr>
      </w:pPr>
      <w:r w:rsidRPr="0003333C">
        <w:rPr>
          <w:rFonts w:ascii="Century Gothic" w:hAnsi="Century Gothic" w:cs="Arial"/>
          <w:b/>
          <w:bCs/>
          <w:sz w:val="24"/>
          <w:szCs w:val="24"/>
        </w:rPr>
        <w:t>Principales Necesidades de la UAIP</w:t>
      </w:r>
    </w:p>
    <w:p w14:paraId="6D8A9F3A" w14:textId="77777777" w:rsidR="002D3BDF" w:rsidRPr="0003333C" w:rsidRDefault="002D3BDF" w:rsidP="002D3BDF">
      <w:pPr>
        <w:rPr>
          <w:rFonts w:ascii="Century Gothic" w:hAnsi="Century Gothic" w:cs="Arial"/>
          <w:b/>
          <w:bCs/>
          <w:sz w:val="24"/>
          <w:szCs w:val="24"/>
        </w:rPr>
      </w:pPr>
    </w:p>
    <w:p w14:paraId="3D53D228" w14:textId="61B12A5E" w:rsidR="00D75A95" w:rsidRPr="0003333C" w:rsidRDefault="0058778E" w:rsidP="00D36704">
      <w:pPr>
        <w:jc w:val="both"/>
        <w:rPr>
          <w:rFonts w:ascii="Century Gothic" w:hAnsi="Century Gothic" w:cs="Arial"/>
          <w:sz w:val="24"/>
          <w:szCs w:val="24"/>
        </w:rPr>
      </w:pPr>
      <w:r w:rsidRPr="0003333C">
        <w:rPr>
          <w:rFonts w:ascii="Century Gothic" w:hAnsi="Century Gothic" w:cs="Arial"/>
          <w:sz w:val="24"/>
          <w:szCs w:val="24"/>
        </w:rPr>
        <w:t>Disco duro externo</w:t>
      </w:r>
      <w:r w:rsidR="00D26982" w:rsidRPr="0003333C">
        <w:rPr>
          <w:rFonts w:ascii="Century Gothic" w:hAnsi="Century Gothic" w:cs="Arial"/>
          <w:sz w:val="24"/>
          <w:szCs w:val="24"/>
        </w:rPr>
        <w:t xml:space="preserve">, para crear </w:t>
      </w:r>
      <w:proofErr w:type="spellStart"/>
      <w:r w:rsidR="00D26982" w:rsidRPr="0003333C">
        <w:rPr>
          <w:rFonts w:ascii="Century Gothic" w:hAnsi="Century Gothic" w:cs="Arial"/>
          <w:sz w:val="24"/>
          <w:szCs w:val="24"/>
        </w:rPr>
        <w:t>backup</w:t>
      </w:r>
      <w:proofErr w:type="spellEnd"/>
      <w:r w:rsidR="00D26982" w:rsidRPr="0003333C">
        <w:rPr>
          <w:rFonts w:ascii="Century Gothic" w:hAnsi="Century Gothic" w:cs="Arial"/>
          <w:sz w:val="24"/>
          <w:szCs w:val="24"/>
        </w:rPr>
        <w:t xml:space="preserve"> de toda la información que la unidad solicita</w:t>
      </w:r>
      <w:r w:rsidR="00D36704" w:rsidRPr="0003333C">
        <w:rPr>
          <w:rFonts w:ascii="Century Gothic" w:hAnsi="Century Gothic" w:cs="Arial"/>
          <w:sz w:val="24"/>
          <w:szCs w:val="24"/>
        </w:rPr>
        <w:t>.</w:t>
      </w:r>
    </w:p>
    <w:p w14:paraId="3EFAC9E3" w14:textId="64B34504" w:rsidR="0058778E" w:rsidRPr="0003333C" w:rsidRDefault="0058778E" w:rsidP="00D75A95">
      <w:pPr>
        <w:rPr>
          <w:rFonts w:ascii="Century Gothic" w:hAnsi="Century Gothic" w:cs="Arial"/>
          <w:sz w:val="24"/>
          <w:szCs w:val="24"/>
        </w:rPr>
      </w:pPr>
      <w:r w:rsidRPr="0003333C">
        <w:rPr>
          <w:rFonts w:ascii="Century Gothic" w:hAnsi="Century Gothic" w:cs="Arial"/>
          <w:sz w:val="24"/>
          <w:szCs w:val="24"/>
        </w:rPr>
        <w:t>Escáner</w:t>
      </w:r>
    </w:p>
    <w:p w14:paraId="35E1CC9D" w14:textId="13C9AC34" w:rsidR="00D36704" w:rsidRPr="0003333C" w:rsidRDefault="00D36704" w:rsidP="00D36704">
      <w:pPr>
        <w:rPr>
          <w:rFonts w:ascii="Century Gothic" w:hAnsi="Century Gothic" w:cs="Arial"/>
          <w:sz w:val="24"/>
          <w:szCs w:val="24"/>
        </w:rPr>
      </w:pPr>
      <w:r w:rsidRPr="0003333C">
        <w:rPr>
          <w:rFonts w:ascii="Century Gothic" w:hAnsi="Century Gothic" w:cs="Arial"/>
          <w:sz w:val="24"/>
          <w:szCs w:val="24"/>
        </w:rPr>
        <w:t>Licencia de Adobe Acrobat Professional</w:t>
      </w:r>
    </w:p>
    <w:p w14:paraId="3AE01258" w14:textId="412C9070" w:rsidR="00D36704" w:rsidRPr="0003333C" w:rsidRDefault="00D36704" w:rsidP="00D36704">
      <w:pPr>
        <w:rPr>
          <w:rFonts w:ascii="Century Gothic" w:hAnsi="Century Gothic" w:cs="Arial"/>
          <w:sz w:val="24"/>
          <w:szCs w:val="24"/>
        </w:rPr>
      </w:pPr>
      <w:r w:rsidRPr="0003333C">
        <w:rPr>
          <w:rFonts w:ascii="Century Gothic" w:hAnsi="Century Gothic" w:cs="Arial"/>
          <w:sz w:val="24"/>
          <w:szCs w:val="24"/>
        </w:rPr>
        <w:t xml:space="preserve">Licencia </w:t>
      </w:r>
      <w:proofErr w:type="spellStart"/>
      <w:r w:rsidRPr="0003333C">
        <w:rPr>
          <w:rFonts w:ascii="Century Gothic" w:hAnsi="Century Gothic" w:cs="Arial"/>
          <w:sz w:val="24"/>
          <w:szCs w:val="24"/>
        </w:rPr>
        <w:t>Abbyy</w:t>
      </w:r>
      <w:proofErr w:type="spellEnd"/>
      <w:r w:rsidRPr="0003333C">
        <w:rPr>
          <w:rFonts w:ascii="Century Gothic" w:hAnsi="Century Gothic" w:cs="Arial"/>
          <w:sz w:val="24"/>
          <w:szCs w:val="24"/>
        </w:rPr>
        <w:t xml:space="preserve"> </w:t>
      </w:r>
      <w:proofErr w:type="spellStart"/>
      <w:r w:rsidRPr="0003333C">
        <w:rPr>
          <w:rFonts w:ascii="Century Gothic" w:hAnsi="Century Gothic" w:cs="Arial"/>
          <w:sz w:val="24"/>
          <w:szCs w:val="24"/>
        </w:rPr>
        <w:t>Finereader</w:t>
      </w:r>
      <w:proofErr w:type="spellEnd"/>
    </w:p>
    <w:p w14:paraId="6CFD0230" w14:textId="18AC9909" w:rsidR="00D36704" w:rsidRPr="0003333C" w:rsidRDefault="00D36704" w:rsidP="00D75A95">
      <w:pPr>
        <w:rPr>
          <w:rFonts w:ascii="Century Gothic" w:hAnsi="Century Gothic" w:cs="Arial"/>
          <w:sz w:val="24"/>
          <w:szCs w:val="24"/>
        </w:rPr>
      </w:pPr>
      <w:r w:rsidRPr="0003333C">
        <w:rPr>
          <w:rFonts w:ascii="Century Gothic" w:hAnsi="Century Gothic" w:cs="Arial"/>
          <w:sz w:val="24"/>
          <w:szCs w:val="24"/>
        </w:rPr>
        <w:t>Compra de espacio para almacenamiento en la NUBE</w:t>
      </w:r>
    </w:p>
    <w:p w14:paraId="3077A50B" w14:textId="68574B9C" w:rsidR="00D36704" w:rsidRPr="0003333C" w:rsidRDefault="00D36704" w:rsidP="00D75A95">
      <w:pPr>
        <w:rPr>
          <w:rFonts w:ascii="Century Gothic" w:hAnsi="Century Gothic" w:cs="Arial"/>
          <w:sz w:val="24"/>
          <w:szCs w:val="24"/>
        </w:rPr>
      </w:pPr>
    </w:p>
    <w:p w14:paraId="70B2CCA7" w14:textId="1662074D" w:rsidR="00D75A95" w:rsidRPr="0003333C" w:rsidRDefault="00D75A95" w:rsidP="00D75A95">
      <w:pPr>
        <w:rPr>
          <w:rFonts w:ascii="Century Gothic" w:hAnsi="Century Gothic" w:cs="Arial"/>
          <w:sz w:val="24"/>
          <w:szCs w:val="24"/>
        </w:rPr>
      </w:pPr>
    </w:p>
    <w:p w14:paraId="49BEC65A" w14:textId="36CC3912" w:rsidR="00D75A95" w:rsidRPr="0003333C" w:rsidRDefault="00D75A95" w:rsidP="00D75A95">
      <w:pPr>
        <w:rPr>
          <w:rFonts w:ascii="Century Gothic" w:hAnsi="Century Gothic" w:cs="Arial"/>
          <w:sz w:val="24"/>
          <w:szCs w:val="24"/>
        </w:rPr>
      </w:pPr>
    </w:p>
    <w:p w14:paraId="53B6413A" w14:textId="454A9153" w:rsidR="00162D32" w:rsidRDefault="00162D32">
      <w:pPr>
        <w:rPr>
          <w:rFonts w:ascii="Century Gothic" w:hAnsi="Century Gothic" w:cs="Arial"/>
          <w:sz w:val="24"/>
          <w:szCs w:val="24"/>
        </w:rPr>
      </w:pPr>
      <w:r>
        <w:rPr>
          <w:rFonts w:ascii="Century Gothic" w:hAnsi="Century Gothic" w:cs="Arial"/>
          <w:sz w:val="24"/>
          <w:szCs w:val="24"/>
        </w:rPr>
        <w:br w:type="page"/>
      </w:r>
    </w:p>
    <w:p w14:paraId="7BD2D65E" w14:textId="77777777" w:rsidR="00162D32" w:rsidRDefault="00162D32" w:rsidP="00D75A95">
      <w:pPr>
        <w:rPr>
          <w:rFonts w:ascii="Century Gothic" w:hAnsi="Century Gothic" w:cs="Arial"/>
          <w:sz w:val="24"/>
          <w:szCs w:val="24"/>
        </w:rPr>
        <w:sectPr w:rsidR="00162D32" w:rsidSect="009429A0">
          <w:headerReference w:type="default" r:id="rId8"/>
          <w:footerReference w:type="default" r:id="rId9"/>
          <w:pgSz w:w="12240" w:h="15840"/>
          <w:pgMar w:top="1417" w:right="1701" w:bottom="1417" w:left="1701" w:header="708" w:footer="708" w:gutter="0"/>
          <w:cols w:space="708"/>
          <w:titlePg/>
          <w:docGrid w:linePitch="360"/>
        </w:sectPr>
      </w:pPr>
    </w:p>
    <w:tbl>
      <w:tblPr>
        <w:tblpPr w:leftFromText="141" w:rightFromText="141" w:vertAnchor="page" w:horzAnchor="margin" w:tblpY="1621"/>
        <w:tblW w:w="13920" w:type="dxa"/>
        <w:tblCellMar>
          <w:left w:w="70" w:type="dxa"/>
          <w:right w:w="70" w:type="dxa"/>
        </w:tblCellMar>
        <w:tblLook w:val="04A0" w:firstRow="1" w:lastRow="0" w:firstColumn="1" w:lastColumn="0" w:noHBand="0" w:noVBand="1"/>
      </w:tblPr>
      <w:tblGrid>
        <w:gridCol w:w="460"/>
        <w:gridCol w:w="290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tblGrid>
      <w:tr w:rsidR="00162D32" w:rsidRPr="00162D32" w14:paraId="0A3952EE" w14:textId="77777777" w:rsidTr="00162D32">
        <w:trPr>
          <w:trHeight w:val="300"/>
        </w:trPr>
        <w:tc>
          <w:tcPr>
            <w:tcW w:w="460" w:type="dxa"/>
            <w:vMerge w:val="restart"/>
            <w:tcBorders>
              <w:top w:val="single" w:sz="8" w:space="0" w:color="auto"/>
              <w:left w:val="single" w:sz="8" w:space="0" w:color="auto"/>
              <w:bottom w:val="single" w:sz="8" w:space="0" w:color="000000"/>
              <w:right w:val="single" w:sz="8" w:space="0" w:color="auto"/>
            </w:tcBorders>
            <w:shd w:val="clear" w:color="000000" w:fill="B7DEE8"/>
            <w:noWrap/>
            <w:vAlign w:val="center"/>
            <w:hideMark/>
          </w:tcPr>
          <w:p w14:paraId="0E7F479E" w14:textId="77777777" w:rsidR="00162D32" w:rsidRPr="00162D32" w:rsidRDefault="00162D32" w:rsidP="00162D32">
            <w:pPr>
              <w:spacing w:after="0" w:line="240" w:lineRule="auto"/>
              <w:jc w:val="center"/>
              <w:rPr>
                <w:rFonts w:ascii="Calibri" w:eastAsia="Times New Roman" w:hAnsi="Calibri" w:cs="Calibri"/>
                <w:b/>
                <w:bCs/>
                <w:color w:val="000000"/>
                <w:sz w:val="20"/>
                <w:szCs w:val="20"/>
                <w:lang w:eastAsia="es-MX"/>
              </w:rPr>
            </w:pPr>
            <w:r w:rsidRPr="00162D32">
              <w:rPr>
                <w:rFonts w:ascii="Calibri" w:eastAsia="Times New Roman" w:hAnsi="Calibri" w:cs="Calibri"/>
                <w:b/>
                <w:bCs/>
                <w:color w:val="000000"/>
                <w:sz w:val="20"/>
                <w:szCs w:val="20"/>
                <w:lang w:eastAsia="es-MX"/>
              </w:rPr>
              <w:lastRenderedPageBreak/>
              <w:t>N</w:t>
            </w:r>
          </w:p>
        </w:tc>
        <w:tc>
          <w:tcPr>
            <w:tcW w:w="2900" w:type="dxa"/>
            <w:vMerge w:val="restart"/>
            <w:tcBorders>
              <w:top w:val="single" w:sz="8" w:space="0" w:color="auto"/>
              <w:left w:val="single" w:sz="8" w:space="0" w:color="auto"/>
              <w:bottom w:val="single" w:sz="4" w:space="0" w:color="auto"/>
              <w:right w:val="single" w:sz="8" w:space="0" w:color="auto"/>
            </w:tcBorders>
            <w:shd w:val="clear" w:color="000000" w:fill="B7DEE8"/>
            <w:noWrap/>
            <w:vAlign w:val="center"/>
            <w:hideMark/>
          </w:tcPr>
          <w:p w14:paraId="43EB334B" w14:textId="77777777" w:rsidR="00162D32" w:rsidRPr="00162D32" w:rsidRDefault="00162D32" w:rsidP="00162D32">
            <w:pPr>
              <w:spacing w:after="0" w:line="240" w:lineRule="auto"/>
              <w:jc w:val="center"/>
              <w:rPr>
                <w:rFonts w:ascii="Calibri" w:eastAsia="Times New Roman" w:hAnsi="Calibri" w:cs="Calibri"/>
                <w:b/>
                <w:bCs/>
                <w:color w:val="000000"/>
                <w:sz w:val="20"/>
                <w:szCs w:val="20"/>
                <w:lang w:eastAsia="es-MX"/>
              </w:rPr>
            </w:pPr>
            <w:r w:rsidRPr="00162D32">
              <w:rPr>
                <w:rFonts w:ascii="Calibri" w:eastAsia="Times New Roman" w:hAnsi="Calibri" w:cs="Calibri"/>
                <w:b/>
                <w:bCs/>
                <w:color w:val="000000"/>
                <w:sz w:val="20"/>
                <w:szCs w:val="20"/>
                <w:lang w:eastAsia="es-MX"/>
              </w:rPr>
              <w:t>ACTIVIDADES</w:t>
            </w:r>
          </w:p>
        </w:tc>
        <w:tc>
          <w:tcPr>
            <w:tcW w:w="10560" w:type="dxa"/>
            <w:gridSpan w:val="48"/>
            <w:tcBorders>
              <w:top w:val="single" w:sz="8" w:space="0" w:color="auto"/>
              <w:left w:val="nil"/>
              <w:bottom w:val="single" w:sz="4" w:space="0" w:color="auto"/>
              <w:right w:val="single" w:sz="8" w:space="0" w:color="000000"/>
            </w:tcBorders>
            <w:shd w:val="clear" w:color="000000" w:fill="B7DEE8"/>
            <w:noWrap/>
            <w:vAlign w:val="bottom"/>
            <w:hideMark/>
          </w:tcPr>
          <w:p w14:paraId="311B953F" w14:textId="77777777" w:rsidR="00162D32" w:rsidRPr="00162D32" w:rsidRDefault="00162D32" w:rsidP="00162D32">
            <w:pPr>
              <w:spacing w:after="0" w:line="240" w:lineRule="auto"/>
              <w:jc w:val="center"/>
              <w:rPr>
                <w:rFonts w:ascii="Calibri" w:eastAsia="Times New Roman" w:hAnsi="Calibri" w:cs="Calibri"/>
                <w:b/>
                <w:bCs/>
                <w:color w:val="000000"/>
                <w:sz w:val="20"/>
                <w:szCs w:val="20"/>
                <w:lang w:eastAsia="es-MX"/>
              </w:rPr>
            </w:pPr>
            <w:r w:rsidRPr="00162D32">
              <w:rPr>
                <w:rFonts w:ascii="Calibri" w:eastAsia="Times New Roman" w:hAnsi="Calibri" w:cs="Calibri"/>
                <w:b/>
                <w:bCs/>
                <w:color w:val="000000"/>
                <w:sz w:val="20"/>
                <w:szCs w:val="20"/>
                <w:lang w:eastAsia="es-MX"/>
              </w:rPr>
              <w:t xml:space="preserve">fecha </w:t>
            </w:r>
          </w:p>
        </w:tc>
      </w:tr>
      <w:tr w:rsidR="00162D32" w:rsidRPr="00162D32" w14:paraId="45D6A069" w14:textId="77777777" w:rsidTr="00162D32">
        <w:trPr>
          <w:trHeight w:val="30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542F1B0C" w14:textId="77777777" w:rsidR="00162D32" w:rsidRPr="00162D32" w:rsidRDefault="00162D32" w:rsidP="00162D32">
            <w:pPr>
              <w:spacing w:after="0" w:line="240" w:lineRule="auto"/>
              <w:rPr>
                <w:rFonts w:ascii="Calibri" w:eastAsia="Times New Roman" w:hAnsi="Calibri" w:cs="Calibri"/>
                <w:b/>
                <w:bCs/>
                <w:color w:val="000000"/>
                <w:sz w:val="20"/>
                <w:szCs w:val="20"/>
                <w:lang w:eastAsia="es-MX"/>
              </w:rPr>
            </w:pPr>
          </w:p>
        </w:tc>
        <w:tc>
          <w:tcPr>
            <w:tcW w:w="2900" w:type="dxa"/>
            <w:vMerge/>
            <w:tcBorders>
              <w:top w:val="single" w:sz="8" w:space="0" w:color="auto"/>
              <w:left w:val="single" w:sz="8" w:space="0" w:color="auto"/>
              <w:bottom w:val="single" w:sz="4" w:space="0" w:color="auto"/>
              <w:right w:val="single" w:sz="8" w:space="0" w:color="auto"/>
            </w:tcBorders>
            <w:vAlign w:val="center"/>
            <w:hideMark/>
          </w:tcPr>
          <w:p w14:paraId="2E2D8A1B" w14:textId="77777777" w:rsidR="00162D32" w:rsidRPr="00162D32" w:rsidRDefault="00162D32" w:rsidP="00162D32">
            <w:pPr>
              <w:spacing w:after="0" w:line="240" w:lineRule="auto"/>
              <w:rPr>
                <w:rFonts w:ascii="Calibri" w:eastAsia="Times New Roman" w:hAnsi="Calibri" w:cs="Calibri"/>
                <w:b/>
                <w:bCs/>
                <w:color w:val="000000"/>
                <w:sz w:val="20"/>
                <w:szCs w:val="20"/>
                <w:lang w:eastAsia="es-MX"/>
              </w:rPr>
            </w:pPr>
          </w:p>
        </w:tc>
        <w:tc>
          <w:tcPr>
            <w:tcW w:w="10560" w:type="dxa"/>
            <w:gridSpan w:val="48"/>
            <w:tcBorders>
              <w:top w:val="single" w:sz="4" w:space="0" w:color="auto"/>
              <w:left w:val="nil"/>
              <w:bottom w:val="single" w:sz="4" w:space="0" w:color="auto"/>
              <w:right w:val="single" w:sz="8" w:space="0" w:color="000000"/>
            </w:tcBorders>
            <w:shd w:val="clear" w:color="000000" w:fill="B7DEE8"/>
            <w:noWrap/>
            <w:vAlign w:val="bottom"/>
            <w:hideMark/>
          </w:tcPr>
          <w:p w14:paraId="2417F31F" w14:textId="77777777" w:rsidR="00162D32" w:rsidRPr="00162D32" w:rsidRDefault="00162D32" w:rsidP="00162D32">
            <w:pPr>
              <w:spacing w:after="0" w:line="240" w:lineRule="auto"/>
              <w:jc w:val="center"/>
              <w:rPr>
                <w:rFonts w:ascii="Calibri" w:eastAsia="Times New Roman" w:hAnsi="Calibri" w:cs="Calibri"/>
                <w:b/>
                <w:bCs/>
                <w:color w:val="000000"/>
                <w:sz w:val="20"/>
                <w:szCs w:val="20"/>
                <w:lang w:eastAsia="es-MX"/>
              </w:rPr>
            </w:pPr>
            <w:r w:rsidRPr="00162D32">
              <w:rPr>
                <w:rFonts w:ascii="Calibri" w:eastAsia="Times New Roman" w:hAnsi="Calibri" w:cs="Calibri"/>
                <w:b/>
                <w:bCs/>
                <w:color w:val="000000"/>
                <w:sz w:val="20"/>
                <w:szCs w:val="20"/>
                <w:lang w:eastAsia="es-MX"/>
              </w:rPr>
              <w:t>año 2017</w:t>
            </w:r>
          </w:p>
        </w:tc>
      </w:tr>
      <w:tr w:rsidR="00162D32" w:rsidRPr="00162D32" w14:paraId="7949F79A" w14:textId="77777777" w:rsidTr="00162D32">
        <w:trPr>
          <w:trHeight w:val="315"/>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55D4C62B" w14:textId="77777777" w:rsidR="00162D32" w:rsidRPr="00162D32" w:rsidRDefault="00162D32" w:rsidP="00162D32">
            <w:pPr>
              <w:spacing w:after="0" w:line="240" w:lineRule="auto"/>
              <w:rPr>
                <w:rFonts w:ascii="Calibri" w:eastAsia="Times New Roman" w:hAnsi="Calibri" w:cs="Calibri"/>
                <w:b/>
                <w:bCs/>
                <w:color w:val="000000"/>
                <w:sz w:val="20"/>
                <w:szCs w:val="20"/>
                <w:lang w:eastAsia="es-MX"/>
              </w:rPr>
            </w:pPr>
          </w:p>
        </w:tc>
        <w:tc>
          <w:tcPr>
            <w:tcW w:w="2900" w:type="dxa"/>
            <w:vMerge/>
            <w:tcBorders>
              <w:top w:val="single" w:sz="8" w:space="0" w:color="auto"/>
              <w:left w:val="single" w:sz="8" w:space="0" w:color="auto"/>
              <w:bottom w:val="single" w:sz="4" w:space="0" w:color="auto"/>
              <w:right w:val="single" w:sz="8" w:space="0" w:color="auto"/>
            </w:tcBorders>
            <w:vAlign w:val="center"/>
            <w:hideMark/>
          </w:tcPr>
          <w:p w14:paraId="5EC33A48" w14:textId="77777777" w:rsidR="00162D32" w:rsidRPr="00162D32" w:rsidRDefault="00162D32" w:rsidP="00162D32">
            <w:pPr>
              <w:spacing w:after="0" w:line="240" w:lineRule="auto"/>
              <w:rPr>
                <w:rFonts w:ascii="Calibri" w:eastAsia="Times New Roman" w:hAnsi="Calibri" w:cs="Calibri"/>
                <w:b/>
                <w:bCs/>
                <w:color w:val="000000"/>
                <w:sz w:val="20"/>
                <w:szCs w:val="20"/>
                <w:lang w:eastAsia="es-MX"/>
              </w:rPr>
            </w:pPr>
          </w:p>
        </w:tc>
        <w:tc>
          <w:tcPr>
            <w:tcW w:w="880" w:type="dxa"/>
            <w:gridSpan w:val="4"/>
            <w:tcBorders>
              <w:top w:val="single" w:sz="4" w:space="0" w:color="auto"/>
              <w:left w:val="nil"/>
              <w:bottom w:val="single" w:sz="8" w:space="0" w:color="auto"/>
              <w:right w:val="single" w:sz="4" w:space="0" w:color="auto"/>
            </w:tcBorders>
            <w:shd w:val="clear" w:color="000000" w:fill="B7DEE8"/>
            <w:noWrap/>
            <w:vAlign w:val="bottom"/>
            <w:hideMark/>
          </w:tcPr>
          <w:p w14:paraId="029FD41F" w14:textId="77777777" w:rsidR="00162D32" w:rsidRPr="00162D32" w:rsidRDefault="00162D32" w:rsidP="00162D32">
            <w:pPr>
              <w:spacing w:after="0" w:line="240" w:lineRule="auto"/>
              <w:jc w:val="center"/>
              <w:rPr>
                <w:rFonts w:ascii="Calibri" w:eastAsia="Times New Roman" w:hAnsi="Calibri" w:cs="Calibri"/>
                <w:color w:val="000000"/>
                <w:lang w:eastAsia="es-MX"/>
              </w:rPr>
            </w:pPr>
            <w:r w:rsidRPr="00162D32">
              <w:rPr>
                <w:rFonts w:ascii="Calibri" w:eastAsia="Times New Roman" w:hAnsi="Calibri" w:cs="Calibri"/>
                <w:color w:val="000000"/>
                <w:lang w:eastAsia="es-MX"/>
              </w:rPr>
              <w:t>enero</w:t>
            </w:r>
          </w:p>
        </w:tc>
        <w:tc>
          <w:tcPr>
            <w:tcW w:w="880" w:type="dxa"/>
            <w:gridSpan w:val="4"/>
            <w:tcBorders>
              <w:top w:val="single" w:sz="4" w:space="0" w:color="auto"/>
              <w:left w:val="nil"/>
              <w:bottom w:val="single" w:sz="8" w:space="0" w:color="auto"/>
              <w:right w:val="single" w:sz="4" w:space="0" w:color="auto"/>
            </w:tcBorders>
            <w:shd w:val="clear" w:color="000000" w:fill="B7DEE8"/>
            <w:noWrap/>
            <w:vAlign w:val="bottom"/>
            <w:hideMark/>
          </w:tcPr>
          <w:p w14:paraId="48995552" w14:textId="77777777" w:rsidR="00162D32" w:rsidRPr="00162D32" w:rsidRDefault="00162D32" w:rsidP="00162D32">
            <w:pPr>
              <w:spacing w:after="0" w:line="240" w:lineRule="auto"/>
              <w:jc w:val="center"/>
              <w:rPr>
                <w:rFonts w:ascii="Calibri" w:eastAsia="Times New Roman" w:hAnsi="Calibri" w:cs="Calibri"/>
                <w:color w:val="000000"/>
                <w:lang w:eastAsia="es-MX"/>
              </w:rPr>
            </w:pPr>
            <w:r w:rsidRPr="00162D32">
              <w:rPr>
                <w:rFonts w:ascii="Calibri" w:eastAsia="Times New Roman" w:hAnsi="Calibri" w:cs="Calibri"/>
                <w:color w:val="000000"/>
                <w:lang w:eastAsia="es-MX"/>
              </w:rPr>
              <w:t>febrero</w:t>
            </w:r>
          </w:p>
        </w:tc>
        <w:tc>
          <w:tcPr>
            <w:tcW w:w="880" w:type="dxa"/>
            <w:gridSpan w:val="4"/>
            <w:tcBorders>
              <w:top w:val="single" w:sz="4" w:space="0" w:color="auto"/>
              <w:left w:val="nil"/>
              <w:bottom w:val="single" w:sz="8" w:space="0" w:color="auto"/>
              <w:right w:val="single" w:sz="4" w:space="0" w:color="auto"/>
            </w:tcBorders>
            <w:shd w:val="clear" w:color="000000" w:fill="B7DEE8"/>
            <w:noWrap/>
            <w:vAlign w:val="bottom"/>
            <w:hideMark/>
          </w:tcPr>
          <w:p w14:paraId="3D6AFD23" w14:textId="77777777" w:rsidR="00162D32" w:rsidRPr="00162D32" w:rsidRDefault="00162D32" w:rsidP="00162D32">
            <w:pPr>
              <w:spacing w:after="0" w:line="240" w:lineRule="auto"/>
              <w:jc w:val="center"/>
              <w:rPr>
                <w:rFonts w:ascii="Calibri" w:eastAsia="Times New Roman" w:hAnsi="Calibri" w:cs="Calibri"/>
                <w:color w:val="000000"/>
                <w:lang w:eastAsia="es-MX"/>
              </w:rPr>
            </w:pPr>
            <w:r w:rsidRPr="00162D32">
              <w:rPr>
                <w:rFonts w:ascii="Calibri" w:eastAsia="Times New Roman" w:hAnsi="Calibri" w:cs="Calibri"/>
                <w:color w:val="000000"/>
                <w:lang w:eastAsia="es-MX"/>
              </w:rPr>
              <w:t>marzo</w:t>
            </w:r>
          </w:p>
        </w:tc>
        <w:tc>
          <w:tcPr>
            <w:tcW w:w="880" w:type="dxa"/>
            <w:gridSpan w:val="4"/>
            <w:tcBorders>
              <w:top w:val="single" w:sz="4" w:space="0" w:color="auto"/>
              <w:left w:val="nil"/>
              <w:bottom w:val="single" w:sz="8" w:space="0" w:color="auto"/>
              <w:right w:val="single" w:sz="4" w:space="0" w:color="auto"/>
            </w:tcBorders>
            <w:shd w:val="clear" w:color="000000" w:fill="B7DEE8"/>
            <w:noWrap/>
            <w:vAlign w:val="bottom"/>
            <w:hideMark/>
          </w:tcPr>
          <w:p w14:paraId="4C7E0A18" w14:textId="77777777" w:rsidR="00162D32" w:rsidRPr="00162D32" w:rsidRDefault="00162D32" w:rsidP="00162D32">
            <w:pPr>
              <w:spacing w:after="0" w:line="240" w:lineRule="auto"/>
              <w:jc w:val="center"/>
              <w:rPr>
                <w:rFonts w:ascii="Calibri" w:eastAsia="Times New Roman" w:hAnsi="Calibri" w:cs="Calibri"/>
                <w:color w:val="000000"/>
                <w:lang w:eastAsia="es-MX"/>
              </w:rPr>
            </w:pPr>
            <w:r w:rsidRPr="00162D32">
              <w:rPr>
                <w:rFonts w:ascii="Calibri" w:eastAsia="Times New Roman" w:hAnsi="Calibri" w:cs="Calibri"/>
                <w:color w:val="000000"/>
                <w:lang w:eastAsia="es-MX"/>
              </w:rPr>
              <w:t>abril</w:t>
            </w:r>
          </w:p>
        </w:tc>
        <w:tc>
          <w:tcPr>
            <w:tcW w:w="880" w:type="dxa"/>
            <w:gridSpan w:val="4"/>
            <w:tcBorders>
              <w:top w:val="single" w:sz="4" w:space="0" w:color="auto"/>
              <w:left w:val="nil"/>
              <w:bottom w:val="single" w:sz="8" w:space="0" w:color="auto"/>
              <w:right w:val="single" w:sz="4" w:space="0" w:color="auto"/>
            </w:tcBorders>
            <w:shd w:val="clear" w:color="000000" w:fill="B7DEE8"/>
            <w:noWrap/>
            <w:vAlign w:val="bottom"/>
            <w:hideMark/>
          </w:tcPr>
          <w:p w14:paraId="1A562784" w14:textId="77777777" w:rsidR="00162D32" w:rsidRPr="00162D32" w:rsidRDefault="00162D32" w:rsidP="00162D32">
            <w:pPr>
              <w:spacing w:after="0" w:line="240" w:lineRule="auto"/>
              <w:jc w:val="center"/>
              <w:rPr>
                <w:rFonts w:ascii="Calibri" w:eastAsia="Times New Roman" w:hAnsi="Calibri" w:cs="Calibri"/>
                <w:color w:val="000000"/>
                <w:lang w:eastAsia="es-MX"/>
              </w:rPr>
            </w:pPr>
            <w:r w:rsidRPr="00162D32">
              <w:rPr>
                <w:rFonts w:ascii="Calibri" w:eastAsia="Times New Roman" w:hAnsi="Calibri" w:cs="Calibri"/>
                <w:color w:val="000000"/>
                <w:lang w:eastAsia="es-MX"/>
              </w:rPr>
              <w:t>mayo</w:t>
            </w:r>
          </w:p>
        </w:tc>
        <w:tc>
          <w:tcPr>
            <w:tcW w:w="880" w:type="dxa"/>
            <w:gridSpan w:val="4"/>
            <w:tcBorders>
              <w:top w:val="single" w:sz="4" w:space="0" w:color="auto"/>
              <w:left w:val="nil"/>
              <w:bottom w:val="single" w:sz="8" w:space="0" w:color="auto"/>
              <w:right w:val="single" w:sz="4" w:space="0" w:color="auto"/>
            </w:tcBorders>
            <w:shd w:val="clear" w:color="000000" w:fill="B7DEE8"/>
            <w:noWrap/>
            <w:vAlign w:val="bottom"/>
            <w:hideMark/>
          </w:tcPr>
          <w:p w14:paraId="7636C2E6" w14:textId="77777777" w:rsidR="00162D32" w:rsidRPr="00162D32" w:rsidRDefault="00162D32" w:rsidP="00162D32">
            <w:pPr>
              <w:spacing w:after="0" w:line="240" w:lineRule="auto"/>
              <w:jc w:val="center"/>
              <w:rPr>
                <w:rFonts w:ascii="Calibri" w:eastAsia="Times New Roman" w:hAnsi="Calibri" w:cs="Calibri"/>
                <w:color w:val="000000"/>
                <w:lang w:eastAsia="es-MX"/>
              </w:rPr>
            </w:pPr>
            <w:r w:rsidRPr="00162D32">
              <w:rPr>
                <w:rFonts w:ascii="Calibri" w:eastAsia="Times New Roman" w:hAnsi="Calibri" w:cs="Calibri"/>
                <w:color w:val="000000"/>
                <w:lang w:eastAsia="es-MX"/>
              </w:rPr>
              <w:t>junio</w:t>
            </w:r>
          </w:p>
        </w:tc>
        <w:tc>
          <w:tcPr>
            <w:tcW w:w="880" w:type="dxa"/>
            <w:gridSpan w:val="4"/>
            <w:tcBorders>
              <w:top w:val="single" w:sz="4" w:space="0" w:color="auto"/>
              <w:left w:val="nil"/>
              <w:bottom w:val="single" w:sz="8" w:space="0" w:color="auto"/>
              <w:right w:val="single" w:sz="4" w:space="0" w:color="auto"/>
            </w:tcBorders>
            <w:shd w:val="clear" w:color="000000" w:fill="B7DEE8"/>
            <w:noWrap/>
            <w:vAlign w:val="bottom"/>
            <w:hideMark/>
          </w:tcPr>
          <w:p w14:paraId="2DDFEA7E" w14:textId="77777777" w:rsidR="00162D32" w:rsidRPr="00162D32" w:rsidRDefault="00162D32" w:rsidP="00162D32">
            <w:pPr>
              <w:spacing w:after="0" w:line="240" w:lineRule="auto"/>
              <w:jc w:val="center"/>
              <w:rPr>
                <w:rFonts w:ascii="Calibri" w:eastAsia="Times New Roman" w:hAnsi="Calibri" w:cs="Calibri"/>
                <w:color w:val="000000"/>
                <w:lang w:eastAsia="es-MX"/>
              </w:rPr>
            </w:pPr>
            <w:r w:rsidRPr="00162D32">
              <w:rPr>
                <w:rFonts w:ascii="Calibri" w:eastAsia="Times New Roman" w:hAnsi="Calibri" w:cs="Calibri"/>
                <w:color w:val="000000"/>
                <w:lang w:eastAsia="es-MX"/>
              </w:rPr>
              <w:t>julio</w:t>
            </w:r>
          </w:p>
        </w:tc>
        <w:tc>
          <w:tcPr>
            <w:tcW w:w="880" w:type="dxa"/>
            <w:gridSpan w:val="4"/>
            <w:tcBorders>
              <w:top w:val="single" w:sz="4" w:space="0" w:color="auto"/>
              <w:left w:val="nil"/>
              <w:bottom w:val="single" w:sz="8" w:space="0" w:color="auto"/>
              <w:right w:val="single" w:sz="4" w:space="0" w:color="auto"/>
            </w:tcBorders>
            <w:shd w:val="clear" w:color="000000" w:fill="B7DEE8"/>
            <w:noWrap/>
            <w:vAlign w:val="bottom"/>
            <w:hideMark/>
          </w:tcPr>
          <w:p w14:paraId="02339DD9" w14:textId="77777777" w:rsidR="00162D32" w:rsidRPr="00162D32" w:rsidRDefault="00162D32" w:rsidP="00162D32">
            <w:pPr>
              <w:spacing w:after="0" w:line="240" w:lineRule="auto"/>
              <w:jc w:val="center"/>
              <w:rPr>
                <w:rFonts w:ascii="Calibri" w:eastAsia="Times New Roman" w:hAnsi="Calibri" w:cs="Calibri"/>
                <w:color w:val="000000"/>
                <w:lang w:eastAsia="es-MX"/>
              </w:rPr>
            </w:pPr>
            <w:r w:rsidRPr="00162D32">
              <w:rPr>
                <w:rFonts w:ascii="Calibri" w:eastAsia="Times New Roman" w:hAnsi="Calibri" w:cs="Calibri"/>
                <w:color w:val="000000"/>
                <w:lang w:eastAsia="es-MX"/>
              </w:rPr>
              <w:t>agosto</w:t>
            </w:r>
          </w:p>
        </w:tc>
        <w:tc>
          <w:tcPr>
            <w:tcW w:w="880" w:type="dxa"/>
            <w:gridSpan w:val="4"/>
            <w:tcBorders>
              <w:top w:val="single" w:sz="4" w:space="0" w:color="auto"/>
              <w:left w:val="nil"/>
              <w:bottom w:val="single" w:sz="8" w:space="0" w:color="auto"/>
              <w:right w:val="single" w:sz="4" w:space="0" w:color="auto"/>
            </w:tcBorders>
            <w:shd w:val="clear" w:color="000000" w:fill="B7DEE8"/>
            <w:noWrap/>
            <w:vAlign w:val="bottom"/>
            <w:hideMark/>
          </w:tcPr>
          <w:p w14:paraId="113B388B" w14:textId="77777777" w:rsidR="00162D32" w:rsidRPr="00162D32" w:rsidRDefault="00162D32" w:rsidP="00162D32">
            <w:pPr>
              <w:spacing w:after="0" w:line="240" w:lineRule="auto"/>
              <w:jc w:val="center"/>
              <w:rPr>
                <w:rFonts w:ascii="Calibri" w:eastAsia="Times New Roman" w:hAnsi="Calibri" w:cs="Calibri"/>
                <w:color w:val="000000"/>
                <w:lang w:eastAsia="es-MX"/>
              </w:rPr>
            </w:pPr>
            <w:proofErr w:type="spellStart"/>
            <w:r w:rsidRPr="00162D32">
              <w:rPr>
                <w:rFonts w:ascii="Calibri" w:eastAsia="Times New Roman" w:hAnsi="Calibri" w:cs="Calibri"/>
                <w:color w:val="000000"/>
                <w:lang w:eastAsia="es-MX"/>
              </w:rPr>
              <w:t>sep</w:t>
            </w:r>
            <w:proofErr w:type="spellEnd"/>
          </w:p>
        </w:tc>
        <w:tc>
          <w:tcPr>
            <w:tcW w:w="880" w:type="dxa"/>
            <w:gridSpan w:val="4"/>
            <w:tcBorders>
              <w:top w:val="single" w:sz="4" w:space="0" w:color="auto"/>
              <w:left w:val="nil"/>
              <w:bottom w:val="single" w:sz="8" w:space="0" w:color="auto"/>
              <w:right w:val="single" w:sz="4" w:space="0" w:color="auto"/>
            </w:tcBorders>
            <w:shd w:val="clear" w:color="000000" w:fill="B7DEE8"/>
            <w:noWrap/>
            <w:vAlign w:val="bottom"/>
            <w:hideMark/>
          </w:tcPr>
          <w:p w14:paraId="27F4F482" w14:textId="77777777" w:rsidR="00162D32" w:rsidRPr="00162D32" w:rsidRDefault="00162D32" w:rsidP="00162D32">
            <w:pPr>
              <w:spacing w:after="0" w:line="240" w:lineRule="auto"/>
              <w:jc w:val="center"/>
              <w:rPr>
                <w:rFonts w:ascii="Calibri" w:eastAsia="Times New Roman" w:hAnsi="Calibri" w:cs="Calibri"/>
                <w:color w:val="000000"/>
                <w:lang w:eastAsia="es-MX"/>
              </w:rPr>
            </w:pPr>
            <w:r w:rsidRPr="00162D32">
              <w:rPr>
                <w:rFonts w:ascii="Calibri" w:eastAsia="Times New Roman" w:hAnsi="Calibri" w:cs="Calibri"/>
                <w:color w:val="000000"/>
                <w:lang w:eastAsia="es-MX"/>
              </w:rPr>
              <w:t>octubre</w:t>
            </w:r>
          </w:p>
        </w:tc>
        <w:tc>
          <w:tcPr>
            <w:tcW w:w="880" w:type="dxa"/>
            <w:gridSpan w:val="4"/>
            <w:tcBorders>
              <w:top w:val="single" w:sz="4" w:space="0" w:color="auto"/>
              <w:left w:val="nil"/>
              <w:bottom w:val="single" w:sz="8" w:space="0" w:color="auto"/>
              <w:right w:val="single" w:sz="4" w:space="0" w:color="auto"/>
            </w:tcBorders>
            <w:shd w:val="clear" w:color="000000" w:fill="B7DEE8"/>
            <w:noWrap/>
            <w:vAlign w:val="bottom"/>
            <w:hideMark/>
          </w:tcPr>
          <w:p w14:paraId="7B54D8B1" w14:textId="77777777" w:rsidR="00162D32" w:rsidRPr="00162D32" w:rsidRDefault="00162D32" w:rsidP="00162D32">
            <w:pPr>
              <w:spacing w:after="0" w:line="240" w:lineRule="auto"/>
              <w:jc w:val="center"/>
              <w:rPr>
                <w:rFonts w:ascii="Calibri" w:eastAsia="Times New Roman" w:hAnsi="Calibri" w:cs="Calibri"/>
                <w:color w:val="000000"/>
                <w:lang w:eastAsia="es-MX"/>
              </w:rPr>
            </w:pPr>
            <w:r w:rsidRPr="00162D32">
              <w:rPr>
                <w:rFonts w:ascii="Calibri" w:eastAsia="Times New Roman" w:hAnsi="Calibri" w:cs="Calibri"/>
                <w:color w:val="000000"/>
                <w:lang w:eastAsia="es-MX"/>
              </w:rPr>
              <w:t>nov</w:t>
            </w:r>
          </w:p>
        </w:tc>
        <w:tc>
          <w:tcPr>
            <w:tcW w:w="880" w:type="dxa"/>
            <w:gridSpan w:val="4"/>
            <w:tcBorders>
              <w:top w:val="single" w:sz="4" w:space="0" w:color="auto"/>
              <w:left w:val="nil"/>
              <w:bottom w:val="single" w:sz="8" w:space="0" w:color="auto"/>
              <w:right w:val="single" w:sz="8" w:space="0" w:color="000000"/>
            </w:tcBorders>
            <w:shd w:val="clear" w:color="000000" w:fill="B7DEE8"/>
            <w:noWrap/>
            <w:vAlign w:val="bottom"/>
            <w:hideMark/>
          </w:tcPr>
          <w:p w14:paraId="010A0AB8" w14:textId="77777777" w:rsidR="00162D32" w:rsidRPr="00162D32" w:rsidRDefault="00162D32" w:rsidP="00162D32">
            <w:pPr>
              <w:spacing w:after="0" w:line="240" w:lineRule="auto"/>
              <w:jc w:val="center"/>
              <w:rPr>
                <w:rFonts w:ascii="Calibri" w:eastAsia="Times New Roman" w:hAnsi="Calibri" w:cs="Calibri"/>
                <w:color w:val="000000"/>
                <w:lang w:eastAsia="es-MX"/>
              </w:rPr>
            </w:pPr>
            <w:r w:rsidRPr="00162D32">
              <w:rPr>
                <w:rFonts w:ascii="Calibri" w:eastAsia="Times New Roman" w:hAnsi="Calibri" w:cs="Calibri"/>
                <w:color w:val="000000"/>
                <w:lang w:eastAsia="es-MX"/>
              </w:rPr>
              <w:t>dic.</w:t>
            </w:r>
          </w:p>
        </w:tc>
      </w:tr>
      <w:tr w:rsidR="001F64C1" w:rsidRPr="00162D32" w14:paraId="3E4FCA07" w14:textId="77777777" w:rsidTr="00162D32">
        <w:trPr>
          <w:trHeight w:val="900"/>
        </w:trPr>
        <w:tc>
          <w:tcPr>
            <w:tcW w:w="460" w:type="dxa"/>
            <w:tcBorders>
              <w:top w:val="nil"/>
              <w:left w:val="single" w:sz="8" w:space="0" w:color="auto"/>
              <w:bottom w:val="single" w:sz="4" w:space="0" w:color="auto"/>
              <w:right w:val="nil"/>
            </w:tcBorders>
            <w:shd w:val="clear" w:color="auto" w:fill="auto"/>
            <w:noWrap/>
            <w:vAlign w:val="center"/>
            <w:hideMark/>
          </w:tcPr>
          <w:p w14:paraId="25ACC915" w14:textId="77777777" w:rsidR="00162D32" w:rsidRPr="00162D32" w:rsidRDefault="00162D32" w:rsidP="00162D32">
            <w:pPr>
              <w:spacing w:after="0" w:line="240" w:lineRule="auto"/>
              <w:jc w:val="center"/>
              <w:rPr>
                <w:rFonts w:ascii="Calibri" w:eastAsia="Times New Roman" w:hAnsi="Calibri" w:cs="Calibri"/>
                <w:color w:val="000000"/>
                <w:sz w:val="16"/>
                <w:szCs w:val="16"/>
                <w:lang w:eastAsia="es-MX"/>
              </w:rPr>
            </w:pPr>
            <w:r w:rsidRPr="00162D32">
              <w:rPr>
                <w:rFonts w:ascii="Calibri" w:eastAsia="Times New Roman" w:hAnsi="Calibri" w:cs="Calibri"/>
                <w:color w:val="000000"/>
                <w:sz w:val="16"/>
                <w:szCs w:val="16"/>
                <w:lang w:eastAsia="es-MX"/>
              </w:rPr>
              <w:t>1</w:t>
            </w:r>
          </w:p>
        </w:tc>
        <w:tc>
          <w:tcPr>
            <w:tcW w:w="290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0AAEC7D" w14:textId="006EB1F8" w:rsidR="00162D32" w:rsidRPr="00162D32" w:rsidRDefault="00162D32" w:rsidP="00162D32">
            <w:pPr>
              <w:spacing w:after="0" w:line="240" w:lineRule="auto"/>
              <w:rPr>
                <w:rFonts w:ascii="Arial" w:eastAsia="Times New Roman" w:hAnsi="Arial" w:cs="Arial"/>
                <w:color w:val="000000"/>
                <w:sz w:val="20"/>
                <w:szCs w:val="20"/>
                <w:lang w:eastAsia="es-MX"/>
              </w:rPr>
            </w:pPr>
            <w:r w:rsidRPr="00162D32">
              <w:rPr>
                <w:rFonts w:ascii="Arial" w:eastAsia="Times New Roman" w:hAnsi="Arial" w:cs="Arial"/>
                <w:color w:val="000000"/>
                <w:sz w:val="20"/>
                <w:szCs w:val="20"/>
                <w:lang w:eastAsia="es-MX"/>
              </w:rPr>
              <w:t>Recabar y difundir la información oficiosa y propiciar que las unidades responsables</w:t>
            </w:r>
            <w:r>
              <w:rPr>
                <w:rFonts w:ascii="Arial" w:eastAsia="Times New Roman" w:hAnsi="Arial" w:cs="Arial"/>
                <w:color w:val="000000"/>
                <w:sz w:val="20"/>
                <w:szCs w:val="20"/>
                <w:lang w:eastAsia="es-MX"/>
              </w:rPr>
              <w:t xml:space="preserve"> </w:t>
            </w:r>
            <w:r w:rsidRPr="00162D32">
              <w:rPr>
                <w:rFonts w:ascii="Arial" w:eastAsia="Times New Roman" w:hAnsi="Arial" w:cs="Arial"/>
                <w:color w:val="000000"/>
                <w:sz w:val="20"/>
                <w:szCs w:val="20"/>
                <w:lang w:eastAsia="es-MX"/>
              </w:rPr>
              <w:t>las actualicen periódicamente.</w:t>
            </w:r>
          </w:p>
        </w:tc>
        <w:tc>
          <w:tcPr>
            <w:tcW w:w="220" w:type="dxa"/>
            <w:tcBorders>
              <w:top w:val="nil"/>
              <w:left w:val="nil"/>
              <w:bottom w:val="single" w:sz="4" w:space="0" w:color="auto"/>
              <w:right w:val="single" w:sz="4" w:space="0" w:color="auto"/>
            </w:tcBorders>
            <w:shd w:val="clear" w:color="000000" w:fill="EEECE1"/>
            <w:noWrap/>
            <w:vAlign w:val="center"/>
            <w:hideMark/>
          </w:tcPr>
          <w:p w14:paraId="683F6AA6" w14:textId="77777777" w:rsidR="00162D32" w:rsidRPr="00162D32" w:rsidRDefault="00162D32" w:rsidP="00162D32">
            <w:pPr>
              <w:spacing w:after="0" w:line="240" w:lineRule="auto"/>
              <w:jc w:val="center"/>
              <w:rPr>
                <w:rFonts w:ascii="Calibri" w:eastAsia="Times New Roman" w:hAnsi="Calibri" w:cs="Calibri"/>
                <w:color w:val="9BBB59"/>
                <w:sz w:val="16"/>
                <w:szCs w:val="16"/>
                <w:lang w:eastAsia="es-MX"/>
              </w:rPr>
            </w:pPr>
            <w:r w:rsidRPr="00162D32">
              <w:rPr>
                <w:rFonts w:ascii="Calibri" w:eastAsia="Times New Roman" w:hAnsi="Calibri" w:cs="Calibri"/>
                <w:color w:val="9BBB59"/>
                <w:sz w:val="16"/>
                <w:szCs w:val="16"/>
                <w:lang w:eastAsia="es-MX"/>
              </w:rPr>
              <w:t> </w:t>
            </w:r>
          </w:p>
        </w:tc>
        <w:tc>
          <w:tcPr>
            <w:tcW w:w="220" w:type="dxa"/>
            <w:tcBorders>
              <w:top w:val="nil"/>
              <w:left w:val="nil"/>
              <w:bottom w:val="single" w:sz="4" w:space="0" w:color="auto"/>
              <w:right w:val="single" w:sz="4" w:space="0" w:color="auto"/>
            </w:tcBorders>
            <w:shd w:val="clear" w:color="000000" w:fill="EEECE1"/>
            <w:noWrap/>
            <w:vAlign w:val="center"/>
            <w:hideMark/>
          </w:tcPr>
          <w:p w14:paraId="63EB4A3A" w14:textId="77777777" w:rsidR="00162D32" w:rsidRPr="00162D32" w:rsidRDefault="00162D32" w:rsidP="00162D32">
            <w:pPr>
              <w:spacing w:after="0" w:line="240" w:lineRule="auto"/>
              <w:jc w:val="center"/>
              <w:rPr>
                <w:rFonts w:ascii="Calibri" w:eastAsia="Times New Roman" w:hAnsi="Calibri" w:cs="Calibri"/>
                <w:color w:val="9BBB59"/>
                <w:sz w:val="16"/>
                <w:szCs w:val="16"/>
                <w:lang w:eastAsia="es-MX"/>
              </w:rPr>
            </w:pPr>
            <w:r w:rsidRPr="00162D32">
              <w:rPr>
                <w:rFonts w:ascii="Calibri" w:eastAsia="Times New Roman" w:hAnsi="Calibri" w:cs="Calibri"/>
                <w:color w:val="9BBB59"/>
                <w:sz w:val="16"/>
                <w:szCs w:val="16"/>
                <w:lang w:eastAsia="es-MX"/>
              </w:rPr>
              <w:t> </w:t>
            </w:r>
          </w:p>
        </w:tc>
        <w:tc>
          <w:tcPr>
            <w:tcW w:w="220" w:type="dxa"/>
            <w:tcBorders>
              <w:top w:val="nil"/>
              <w:left w:val="nil"/>
              <w:bottom w:val="single" w:sz="4" w:space="0" w:color="auto"/>
              <w:right w:val="single" w:sz="4" w:space="0" w:color="auto"/>
            </w:tcBorders>
            <w:shd w:val="clear" w:color="000000" w:fill="EEECE1"/>
            <w:noWrap/>
            <w:vAlign w:val="center"/>
            <w:hideMark/>
          </w:tcPr>
          <w:p w14:paraId="548B90CD" w14:textId="77777777" w:rsidR="00162D32" w:rsidRPr="00162D32" w:rsidRDefault="00162D32" w:rsidP="00162D32">
            <w:pPr>
              <w:spacing w:after="0" w:line="240" w:lineRule="auto"/>
              <w:jc w:val="center"/>
              <w:rPr>
                <w:rFonts w:ascii="Calibri" w:eastAsia="Times New Roman" w:hAnsi="Calibri" w:cs="Calibri"/>
                <w:color w:val="9BBB59"/>
                <w:sz w:val="16"/>
                <w:szCs w:val="16"/>
                <w:lang w:eastAsia="es-MX"/>
              </w:rPr>
            </w:pPr>
            <w:r w:rsidRPr="00162D32">
              <w:rPr>
                <w:rFonts w:ascii="Calibri" w:eastAsia="Times New Roman" w:hAnsi="Calibri" w:cs="Calibri"/>
                <w:color w:val="9BBB59"/>
                <w:sz w:val="16"/>
                <w:szCs w:val="16"/>
                <w:lang w:eastAsia="es-MX"/>
              </w:rPr>
              <w:t> </w:t>
            </w:r>
          </w:p>
        </w:tc>
        <w:tc>
          <w:tcPr>
            <w:tcW w:w="220" w:type="dxa"/>
            <w:tcBorders>
              <w:top w:val="nil"/>
              <w:left w:val="nil"/>
              <w:bottom w:val="single" w:sz="4" w:space="0" w:color="auto"/>
              <w:right w:val="single" w:sz="4" w:space="0" w:color="auto"/>
            </w:tcBorders>
            <w:shd w:val="clear" w:color="000000" w:fill="EEECE1"/>
            <w:noWrap/>
            <w:vAlign w:val="center"/>
            <w:hideMark/>
          </w:tcPr>
          <w:p w14:paraId="093EDA5F" w14:textId="77777777" w:rsidR="00162D32" w:rsidRPr="00162D32" w:rsidRDefault="00162D32" w:rsidP="00162D32">
            <w:pPr>
              <w:spacing w:after="0" w:line="240" w:lineRule="auto"/>
              <w:jc w:val="center"/>
              <w:rPr>
                <w:rFonts w:ascii="Calibri" w:eastAsia="Times New Roman" w:hAnsi="Calibri" w:cs="Calibri"/>
                <w:color w:val="9BBB59"/>
                <w:sz w:val="16"/>
                <w:szCs w:val="16"/>
                <w:lang w:eastAsia="es-MX"/>
              </w:rPr>
            </w:pPr>
            <w:r w:rsidRPr="00162D32">
              <w:rPr>
                <w:rFonts w:ascii="Calibri" w:eastAsia="Times New Roman" w:hAnsi="Calibri" w:cs="Calibri"/>
                <w:color w:val="9BBB59"/>
                <w:sz w:val="16"/>
                <w:szCs w:val="16"/>
                <w:lang w:eastAsia="es-MX"/>
              </w:rPr>
              <w:t> </w:t>
            </w:r>
          </w:p>
        </w:tc>
        <w:tc>
          <w:tcPr>
            <w:tcW w:w="220" w:type="dxa"/>
            <w:tcBorders>
              <w:top w:val="nil"/>
              <w:left w:val="nil"/>
              <w:bottom w:val="single" w:sz="4" w:space="0" w:color="auto"/>
              <w:right w:val="single" w:sz="4" w:space="0" w:color="auto"/>
            </w:tcBorders>
            <w:shd w:val="clear" w:color="000000" w:fill="EEECE1"/>
            <w:noWrap/>
            <w:vAlign w:val="center"/>
            <w:hideMark/>
          </w:tcPr>
          <w:p w14:paraId="4B4C3671" w14:textId="77777777" w:rsidR="00162D32" w:rsidRPr="00162D32" w:rsidRDefault="00162D32" w:rsidP="00162D32">
            <w:pPr>
              <w:spacing w:after="0" w:line="240" w:lineRule="auto"/>
              <w:jc w:val="center"/>
              <w:rPr>
                <w:rFonts w:ascii="Calibri" w:eastAsia="Times New Roman" w:hAnsi="Calibri" w:cs="Calibri"/>
                <w:color w:val="9BBB59"/>
                <w:sz w:val="16"/>
                <w:szCs w:val="16"/>
                <w:lang w:eastAsia="es-MX"/>
              </w:rPr>
            </w:pPr>
            <w:r w:rsidRPr="00162D32">
              <w:rPr>
                <w:rFonts w:ascii="Calibri" w:eastAsia="Times New Roman" w:hAnsi="Calibri" w:cs="Calibri"/>
                <w:color w:val="9BBB59"/>
                <w:sz w:val="16"/>
                <w:szCs w:val="16"/>
                <w:lang w:eastAsia="es-MX"/>
              </w:rPr>
              <w:t> </w:t>
            </w:r>
          </w:p>
        </w:tc>
        <w:tc>
          <w:tcPr>
            <w:tcW w:w="220" w:type="dxa"/>
            <w:tcBorders>
              <w:top w:val="nil"/>
              <w:left w:val="nil"/>
              <w:bottom w:val="single" w:sz="4" w:space="0" w:color="auto"/>
              <w:right w:val="single" w:sz="4" w:space="0" w:color="auto"/>
            </w:tcBorders>
            <w:shd w:val="clear" w:color="000000" w:fill="EEECE1"/>
            <w:noWrap/>
            <w:vAlign w:val="center"/>
            <w:hideMark/>
          </w:tcPr>
          <w:p w14:paraId="45D17547" w14:textId="77777777" w:rsidR="00162D32" w:rsidRPr="00162D32" w:rsidRDefault="00162D32" w:rsidP="00162D32">
            <w:pPr>
              <w:spacing w:after="0" w:line="240" w:lineRule="auto"/>
              <w:jc w:val="center"/>
              <w:rPr>
                <w:rFonts w:ascii="Calibri" w:eastAsia="Times New Roman" w:hAnsi="Calibri" w:cs="Calibri"/>
                <w:color w:val="9BBB59"/>
                <w:sz w:val="16"/>
                <w:szCs w:val="16"/>
                <w:lang w:eastAsia="es-MX"/>
              </w:rPr>
            </w:pPr>
            <w:r w:rsidRPr="00162D32">
              <w:rPr>
                <w:rFonts w:ascii="Calibri" w:eastAsia="Times New Roman" w:hAnsi="Calibri" w:cs="Calibri"/>
                <w:color w:val="9BBB59"/>
                <w:sz w:val="16"/>
                <w:szCs w:val="16"/>
                <w:lang w:eastAsia="es-MX"/>
              </w:rPr>
              <w:t> </w:t>
            </w:r>
          </w:p>
        </w:tc>
        <w:tc>
          <w:tcPr>
            <w:tcW w:w="220" w:type="dxa"/>
            <w:tcBorders>
              <w:top w:val="nil"/>
              <w:left w:val="nil"/>
              <w:bottom w:val="single" w:sz="4" w:space="0" w:color="auto"/>
              <w:right w:val="single" w:sz="4" w:space="0" w:color="auto"/>
            </w:tcBorders>
            <w:shd w:val="clear" w:color="000000" w:fill="EEECE1"/>
            <w:noWrap/>
            <w:vAlign w:val="center"/>
            <w:hideMark/>
          </w:tcPr>
          <w:p w14:paraId="0F8CF1AC" w14:textId="77777777" w:rsidR="00162D32" w:rsidRPr="00162D32" w:rsidRDefault="00162D32" w:rsidP="00162D32">
            <w:pPr>
              <w:spacing w:after="0" w:line="240" w:lineRule="auto"/>
              <w:jc w:val="center"/>
              <w:rPr>
                <w:rFonts w:ascii="Calibri" w:eastAsia="Times New Roman" w:hAnsi="Calibri" w:cs="Calibri"/>
                <w:color w:val="9BBB59"/>
                <w:sz w:val="16"/>
                <w:szCs w:val="16"/>
                <w:lang w:eastAsia="es-MX"/>
              </w:rPr>
            </w:pPr>
            <w:r w:rsidRPr="00162D32">
              <w:rPr>
                <w:rFonts w:ascii="Calibri" w:eastAsia="Times New Roman" w:hAnsi="Calibri" w:cs="Calibri"/>
                <w:color w:val="9BBB59"/>
                <w:sz w:val="16"/>
                <w:szCs w:val="16"/>
                <w:lang w:eastAsia="es-MX"/>
              </w:rPr>
              <w:t> </w:t>
            </w:r>
          </w:p>
        </w:tc>
        <w:tc>
          <w:tcPr>
            <w:tcW w:w="220" w:type="dxa"/>
            <w:tcBorders>
              <w:top w:val="nil"/>
              <w:left w:val="nil"/>
              <w:bottom w:val="single" w:sz="4" w:space="0" w:color="auto"/>
              <w:right w:val="single" w:sz="4" w:space="0" w:color="auto"/>
            </w:tcBorders>
            <w:shd w:val="clear" w:color="000000" w:fill="EEECE1"/>
            <w:noWrap/>
            <w:vAlign w:val="center"/>
            <w:hideMark/>
          </w:tcPr>
          <w:p w14:paraId="2D2014E6" w14:textId="77777777" w:rsidR="00162D32" w:rsidRPr="00162D32" w:rsidRDefault="00162D32" w:rsidP="00162D32">
            <w:pPr>
              <w:spacing w:after="0" w:line="240" w:lineRule="auto"/>
              <w:jc w:val="center"/>
              <w:rPr>
                <w:rFonts w:ascii="Calibri" w:eastAsia="Times New Roman" w:hAnsi="Calibri" w:cs="Calibri"/>
                <w:color w:val="9BBB59"/>
                <w:sz w:val="16"/>
                <w:szCs w:val="16"/>
                <w:lang w:eastAsia="es-MX"/>
              </w:rPr>
            </w:pPr>
            <w:r w:rsidRPr="00162D32">
              <w:rPr>
                <w:rFonts w:ascii="Calibri" w:eastAsia="Times New Roman" w:hAnsi="Calibri" w:cs="Calibri"/>
                <w:color w:val="9BBB59"/>
                <w:sz w:val="16"/>
                <w:szCs w:val="16"/>
                <w:lang w:eastAsia="es-MX"/>
              </w:rPr>
              <w:t> </w:t>
            </w:r>
          </w:p>
        </w:tc>
        <w:tc>
          <w:tcPr>
            <w:tcW w:w="220" w:type="dxa"/>
            <w:tcBorders>
              <w:top w:val="nil"/>
              <w:left w:val="nil"/>
              <w:bottom w:val="single" w:sz="4" w:space="0" w:color="auto"/>
              <w:right w:val="single" w:sz="4" w:space="0" w:color="auto"/>
            </w:tcBorders>
            <w:shd w:val="clear" w:color="000000" w:fill="EEECE1"/>
            <w:noWrap/>
            <w:vAlign w:val="center"/>
            <w:hideMark/>
          </w:tcPr>
          <w:p w14:paraId="42CE84FC" w14:textId="77777777" w:rsidR="00162D32" w:rsidRPr="00162D32" w:rsidRDefault="00162D32" w:rsidP="00162D32">
            <w:pPr>
              <w:spacing w:after="0" w:line="240" w:lineRule="auto"/>
              <w:jc w:val="center"/>
              <w:rPr>
                <w:rFonts w:ascii="Calibri" w:eastAsia="Times New Roman" w:hAnsi="Calibri" w:cs="Calibri"/>
                <w:color w:val="9BBB59"/>
                <w:sz w:val="16"/>
                <w:szCs w:val="16"/>
                <w:lang w:eastAsia="es-MX"/>
              </w:rPr>
            </w:pPr>
            <w:r w:rsidRPr="00162D32">
              <w:rPr>
                <w:rFonts w:ascii="Calibri" w:eastAsia="Times New Roman" w:hAnsi="Calibri" w:cs="Calibri"/>
                <w:color w:val="9BBB59"/>
                <w:sz w:val="16"/>
                <w:szCs w:val="16"/>
                <w:lang w:eastAsia="es-MX"/>
              </w:rPr>
              <w:t> </w:t>
            </w:r>
          </w:p>
        </w:tc>
        <w:tc>
          <w:tcPr>
            <w:tcW w:w="220" w:type="dxa"/>
            <w:tcBorders>
              <w:top w:val="nil"/>
              <w:left w:val="nil"/>
              <w:bottom w:val="single" w:sz="4" w:space="0" w:color="auto"/>
              <w:right w:val="single" w:sz="4" w:space="0" w:color="auto"/>
            </w:tcBorders>
            <w:shd w:val="clear" w:color="000000" w:fill="EEECE1"/>
            <w:noWrap/>
            <w:vAlign w:val="center"/>
            <w:hideMark/>
          </w:tcPr>
          <w:p w14:paraId="07D091B0" w14:textId="77777777" w:rsidR="00162D32" w:rsidRPr="00162D32" w:rsidRDefault="00162D32" w:rsidP="00162D32">
            <w:pPr>
              <w:spacing w:after="0" w:line="240" w:lineRule="auto"/>
              <w:jc w:val="center"/>
              <w:rPr>
                <w:rFonts w:ascii="Calibri" w:eastAsia="Times New Roman" w:hAnsi="Calibri" w:cs="Calibri"/>
                <w:color w:val="9BBB59"/>
                <w:sz w:val="16"/>
                <w:szCs w:val="16"/>
                <w:lang w:eastAsia="es-MX"/>
              </w:rPr>
            </w:pPr>
            <w:r w:rsidRPr="00162D32">
              <w:rPr>
                <w:rFonts w:ascii="Calibri" w:eastAsia="Times New Roman" w:hAnsi="Calibri" w:cs="Calibri"/>
                <w:color w:val="9BBB59"/>
                <w:sz w:val="16"/>
                <w:szCs w:val="16"/>
                <w:lang w:eastAsia="es-MX"/>
              </w:rPr>
              <w:t> </w:t>
            </w:r>
          </w:p>
        </w:tc>
        <w:tc>
          <w:tcPr>
            <w:tcW w:w="220" w:type="dxa"/>
            <w:tcBorders>
              <w:top w:val="nil"/>
              <w:left w:val="nil"/>
              <w:bottom w:val="single" w:sz="4" w:space="0" w:color="auto"/>
              <w:right w:val="single" w:sz="4" w:space="0" w:color="auto"/>
            </w:tcBorders>
            <w:shd w:val="clear" w:color="000000" w:fill="EEECE1"/>
            <w:noWrap/>
            <w:vAlign w:val="center"/>
            <w:hideMark/>
          </w:tcPr>
          <w:p w14:paraId="6771D41E" w14:textId="77777777" w:rsidR="00162D32" w:rsidRPr="00162D32" w:rsidRDefault="00162D32" w:rsidP="00162D32">
            <w:pPr>
              <w:spacing w:after="0" w:line="240" w:lineRule="auto"/>
              <w:jc w:val="center"/>
              <w:rPr>
                <w:rFonts w:ascii="Calibri" w:eastAsia="Times New Roman" w:hAnsi="Calibri" w:cs="Calibri"/>
                <w:color w:val="9BBB59"/>
                <w:sz w:val="16"/>
                <w:szCs w:val="16"/>
                <w:lang w:eastAsia="es-MX"/>
              </w:rPr>
            </w:pPr>
            <w:r w:rsidRPr="00162D32">
              <w:rPr>
                <w:rFonts w:ascii="Calibri" w:eastAsia="Times New Roman" w:hAnsi="Calibri" w:cs="Calibri"/>
                <w:color w:val="9BBB59"/>
                <w:sz w:val="16"/>
                <w:szCs w:val="16"/>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14E3722B"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749FAB58"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2C7D3300"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5A1A4D5B"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3E168B67"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01EEC51D"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400CA315"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3FD9234A"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082BA361"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0D277D62"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3F01D478"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4440DE74"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07A2E056"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0E84EEB4"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1CC6305B"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7A39D90A"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18484780"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27EBBE83"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19F8663C"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6976B993"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0ABA3BEF"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2599F925"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1EF7D88F"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253BB0CE"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7DFA93EB"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11098A59"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360D2211"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30E0C6AF"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3A32FF9E"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51851448"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7967FDB9"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257D8DCE"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5CB5EB61"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4A13D662"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761447E3"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0316CAF3"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8" w:space="0" w:color="auto"/>
            </w:tcBorders>
            <w:shd w:val="clear" w:color="000000" w:fill="EEECE1"/>
            <w:noWrap/>
            <w:vAlign w:val="bottom"/>
            <w:hideMark/>
          </w:tcPr>
          <w:p w14:paraId="1C748CF1"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r>
      <w:tr w:rsidR="001F64C1" w:rsidRPr="00162D32" w14:paraId="47374EBF" w14:textId="77777777" w:rsidTr="00162D32">
        <w:trPr>
          <w:trHeight w:val="675"/>
        </w:trPr>
        <w:tc>
          <w:tcPr>
            <w:tcW w:w="460" w:type="dxa"/>
            <w:tcBorders>
              <w:top w:val="nil"/>
              <w:left w:val="single" w:sz="8" w:space="0" w:color="auto"/>
              <w:bottom w:val="single" w:sz="4" w:space="0" w:color="auto"/>
              <w:right w:val="nil"/>
            </w:tcBorders>
            <w:shd w:val="clear" w:color="auto" w:fill="auto"/>
            <w:noWrap/>
            <w:vAlign w:val="center"/>
            <w:hideMark/>
          </w:tcPr>
          <w:p w14:paraId="16063C2C" w14:textId="77777777" w:rsidR="00162D32" w:rsidRPr="00162D32" w:rsidRDefault="00162D32" w:rsidP="00162D32">
            <w:pPr>
              <w:spacing w:after="0" w:line="240" w:lineRule="auto"/>
              <w:jc w:val="center"/>
              <w:rPr>
                <w:rFonts w:ascii="Calibri" w:eastAsia="Times New Roman" w:hAnsi="Calibri" w:cs="Calibri"/>
                <w:color w:val="000000"/>
                <w:sz w:val="16"/>
                <w:szCs w:val="16"/>
                <w:lang w:eastAsia="es-MX"/>
              </w:rPr>
            </w:pPr>
            <w:r w:rsidRPr="00162D32">
              <w:rPr>
                <w:rFonts w:ascii="Calibri" w:eastAsia="Times New Roman" w:hAnsi="Calibri" w:cs="Calibri"/>
                <w:color w:val="000000"/>
                <w:sz w:val="16"/>
                <w:szCs w:val="16"/>
                <w:lang w:eastAsia="es-MX"/>
              </w:rPr>
              <w:t>2</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14:paraId="083F1E5B" w14:textId="77777777" w:rsidR="00162D32" w:rsidRPr="00162D32" w:rsidRDefault="00162D32" w:rsidP="00162D32">
            <w:pPr>
              <w:spacing w:after="0" w:line="240" w:lineRule="auto"/>
              <w:rPr>
                <w:rFonts w:ascii="Arial" w:eastAsia="Times New Roman" w:hAnsi="Arial" w:cs="Arial"/>
                <w:color w:val="000000"/>
                <w:sz w:val="20"/>
                <w:szCs w:val="20"/>
                <w:lang w:eastAsia="es-MX"/>
              </w:rPr>
            </w:pPr>
            <w:r w:rsidRPr="00162D32">
              <w:rPr>
                <w:rFonts w:ascii="Arial" w:eastAsia="Times New Roman" w:hAnsi="Arial" w:cs="Arial"/>
                <w:color w:val="000000"/>
                <w:sz w:val="20"/>
                <w:szCs w:val="20"/>
                <w:lang w:eastAsia="es-MX"/>
              </w:rPr>
              <w:t>Solicitar a las unidades administrativas la información oficiosa que manda la ley.</w:t>
            </w:r>
          </w:p>
        </w:tc>
        <w:tc>
          <w:tcPr>
            <w:tcW w:w="220" w:type="dxa"/>
            <w:tcBorders>
              <w:top w:val="nil"/>
              <w:left w:val="nil"/>
              <w:bottom w:val="single" w:sz="4" w:space="0" w:color="auto"/>
              <w:right w:val="single" w:sz="4" w:space="0" w:color="auto"/>
            </w:tcBorders>
            <w:shd w:val="clear" w:color="000000" w:fill="8064A2"/>
            <w:noWrap/>
            <w:vAlign w:val="bottom"/>
            <w:hideMark/>
          </w:tcPr>
          <w:p w14:paraId="787C4FA3"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8064A2"/>
            <w:noWrap/>
            <w:vAlign w:val="bottom"/>
            <w:hideMark/>
          </w:tcPr>
          <w:p w14:paraId="54082476"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576BB3A2"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59D735DA"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3039CA88"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341B912F"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209D8062"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5552EDF1"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697F152F"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4B5C95B9"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39E8B865"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2FF6BA88"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8064A2"/>
            <w:noWrap/>
            <w:vAlign w:val="bottom"/>
            <w:hideMark/>
          </w:tcPr>
          <w:p w14:paraId="275EC3F5"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8064A2"/>
            <w:noWrap/>
            <w:vAlign w:val="bottom"/>
            <w:hideMark/>
          </w:tcPr>
          <w:p w14:paraId="79904B97"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2FB0EBE6"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31569CC4"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62C8C63F"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4B6A3DD2"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45D28073"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3796897B"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2524F506"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15D8A9A5"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33F0D6D7"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396EBCEA"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8064A2"/>
            <w:noWrap/>
            <w:vAlign w:val="bottom"/>
            <w:hideMark/>
          </w:tcPr>
          <w:p w14:paraId="6852296F" w14:textId="77777777" w:rsidR="00162D32" w:rsidRPr="00162D32" w:rsidRDefault="00162D32" w:rsidP="00162D32">
            <w:pPr>
              <w:spacing w:after="0" w:line="240" w:lineRule="auto"/>
              <w:rPr>
                <w:rFonts w:ascii="Calibri" w:eastAsia="Times New Roman" w:hAnsi="Calibri" w:cs="Calibri"/>
                <w:color w:val="8064A2"/>
                <w:lang w:eastAsia="es-MX"/>
              </w:rPr>
            </w:pPr>
            <w:r w:rsidRPr="00162D32">
              <w:rPr>
                <w:rFonts w:ascii="Calibri" w:eastAsia="Times New Roman" w:hAnsi="Calibri" w:cs="Calibri"/>
                <w:color w:val="8064A2"/>
                <w:lang w:eastAsia="es-MX"/>
              </w:rPr>
              <w:t> </w:t>
            </w:r>
          </w:p>
        </w:tc>
        <w:tc>
          <w:tcPr>
            <w:tcW w:w="220" w:type="dxa"/>
            <w:tcBorders>
              <w:top w:val="nil"/>
              <w:left w:val="nil"/>
              <w:bottom w:val="single" w:sz="4" w:space="0" w:color="auto"/>
              <w:right w:val="single" w:sz="4" w:space="0" w:color="auto"/>
            </w:tcBorders>
            <w:shd w:val="clear" w:color="000000" w:fill="8064A2"/>
            <w:noWrap/>
            <w:vAlign w:val="bottom"/>
            <w:hideMark/>
          </w:tcPr>
          <w:p w14:paraId="330C6BA8" w14:textId="77777777" w:rsidR="00162D32" w:rsidRPr="00162D32" w:rsidRDefault="00162D32" w:rsidP="00162D32">
            <w:pPr>
              <w:spacing w:after="0" w:line="240" w:lineRule="auto"/>
              <w:rPr>
                <w:rFonts w:ascii="Calibri" w:eastAsia="Times New Roman" w:hAnsi="Calibri" w:cs="Calibri"/>
                <w:color w:val="8064A2"/>
                <w:lang w:eastAsia="es-MX"/>
              </w:rPr>
            </w:pPr>
            <w:r w:rsidRPr="00162D32">
              <w:rPr>
                <w:rFonts w:ascii="Calibri" w:eastAsia="Times New Roman" w:hAnsi="Calibri" w:cs="Calibri"/>
                <w:color w:val="8064A2"/>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7E8AC7D2"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2D20C18B"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5CADCDE2"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12C02F85"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71EBC1AD"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7C720B2C"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3E23849B"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73A2FE41"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4F00FC8C"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73E5674A"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8064A2"/>
            <w:noWrap/>
            <w:vAlign w:val="bottom"/>
            <w:hideMark/>
          </w:tcPr>
          <w:p w14:paraId="42B87952"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8064A2"/>
            <w:noWrap/>
            <w:vAlign w:val="bottom"/>
            <w:hideMark/>
          </w:tcPr>
          <w:p w14:paraId="3A1306F2"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06FE48AF"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64372216"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32238EE5"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192DA60F"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07485024"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7C371B83"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692777C2"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2A2A4164"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321B7318"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8" w:space="0" w:color="auto"/>
            </w:tcBorders>
            <w:shd w:val="clear" w:color="000000" w:fill="EEECE1"/>
            <w:noWrap/>
            <w:vAlign w:val="bottom"/>
            <w:hideMark/>
          </w:tcPr>
          <w:p w14:paraId="621B2A6C"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r>
      <w:tr w:rsidR="001F64C1" w:rsidRPr="00162D32" w14:paraId="7FBAECB9" w14:textId="77777777" w:rsidTr="00162D32">
        <w:trPr>
          <w:trHeight w:val="450"/>
        </w:trPr>
        <w:tc>
          <w:tcPr>
            <w:tcW w:w="460" w:type="dxa"/>
            <w:tcBorders>
              <w:top w:val="nil"/>
              <w:left w:val="single" w:sz="8" w:space="0" w:color="auto"/>
              <w:bottom w:val="single" w:sz="4" w:space="0" w:color="auto"/>
              <w:right w:val="nil"/>
            </w:tcBorders>
            <w:shd w:val="clear" w:color="auto" w:fill="auto"/>
            <w:noWrap/>
            <w:vAlign w:val="center"/>
            <w:hideMark/>
          </w:tcPr>
          <w:p w14:paraId="2FD4C33D" w14:textId="77777777" w:rsidR="00162D32" w:rsidRPr="00162D32" w:rsidRDefault="00162D32" w:rsidP="00162D32">
            <w:pPr>
              <w:spacing w:after="0" w:line="240" w:lineRule="auto"/>
              <w:jc w:val="center"/>
              <w:rPr>
                <w:rFonts w:ascii="Calibri" w:eastAsia="Times New Roman" w:hAnsi="Calibri" w:cs="Calibri"/>
                <w:color w:val="000000"/>
                <w:sz w:val="16"/>
                <w:szCs w:val="16"/>
                <w:lang w:eastAsia="es-MX"/>
              </w:rPr>
            </w:pPr>
            <w:r w:rsidRPr="00162D32">
              <w:rPr>
                <w:rFonts w:ascii="Calibri" w:eastAsia="Times New Roman" w:hAnsi="Calibri" w:cs="Calibri"/>
                <w:color w:val="000000"/>
                <w:sz w:val="16"/>
                <w:szCs w:val="16"/>
                <w:lang w:eastAsia="es-MX"/>
              </w:rPr>
              <w:t>3</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14:paraId="1052CA70" w14:textId="77777777" w:rsidR="00162D32" w:rsidRPr="00162D32" w:rsidRDefault="00162D32" w:rsidP="00162D32">
            <w:pPr>
              <w:spacing w:after="0" w:line="240" w:lineRule="auto"/>
              <w:rPr>
                <w:rFonts w:ascii="Arial" w:eastAsia="Times New Roman" w:hAnsi="Arial" w:cs="Arial"/>
                <w:color w:val="000000"/>
                <w:sz w:val="20"/>
                <w:szCs w:val="20"/>
                <w:lang w:eastAsia="es-MX"/>
              </w:rPr>
            </w:pPr>
            <w:r w:rsidRPr="00162D32">
              <w:rPr>
                <w:rFonts w:ascii="Arial" w:eastAsia="Times New Roman" w:hAnsi="Arial" w:cs="Arial"/>
                <w:color w:val="000000"/>
                <w:sz w:val="20"/>
                <w:szCs w:val="20"/>
                <w:lang w:eastAsia="es-MX"/>
              </w:rPr>
              <w:t>Actualizar la información oficiosa en el periodo que demande IAIP.</w:t>
            </w:r>
          </w:p>
        </w:tc>
        <w:tc>
          <w:tcPr>
            <w:tcW w:w="220" w:type="dxa"/>
            <w:tcBorders>
              <w:top w:val="nil"/>
              <w:left w:val="nil"/>
              <w:bottom w:val="single" w:sz="4" w:space="0" w:color="auto"/>
              <w:right w:val="single" w:sz="4" w:space="0" w:color="auto"/>
            </w:tcBorders>
            <w:shd w:val="clear" w:color="000000" w:fill="EEECE1"/>
            <w:noWrap/>
            <w:vAlign w:val="bottom"/>
            <w:hideMark/>
          </w:tcPr>
          <w:p w14:paraId="532CE4E8"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7C567749"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nil"/>
              <w:right w:val="nil"/>
            </w:tcBorders>
            <w:shd w:val="clear" w:color="000000" w:fill="9BBB59"/>
            <w:noWrap/>
            <w:vAlign w:val="bottom"/>
            <w:hideMark/>
          </w:tcPr>
          <w:p w14:paraId="1C2B3803"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single" w:sz="4" w:space="0" w:color="auto"/>
              <w:bottom w:val="single" w:sz="4" w:space="0" w:color="auto"/>
              <w:right w:val="single" w:sz="4" w:space="0" w:color="auto"/>
            </w:tcBorders>
            <w:shd w:val="clear" w:color="000000" w:fill="9BBB59"/>
            <w:noWrap/>
            <w:vAlign w:val="bottom"/>
            <w:hideMark/>
          </w:tcPr>
          <w:p w14:paraId="411094BF"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34272C11"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5DD2695B"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6C20B873"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3E50FF4D"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445EF9A0"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0A9B4200"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013FA96F"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0253B9FB"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61127D91"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1D680F89"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9BBB59"/>
            <w:noWrap/>
            <w:vAlign w:val="bottom"/>
            <w:hideMark/>
          </w:tcPr>
          <w:p w14:paraId="3C28BC8F"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9BBB59"/>
            <w:noWrap/>
            <w:vAlign w:val="bottom"/>
            <w:hideMark/>
          </w:tcPr>
          <w:p w14:paraId="01D67FDD"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1CF3E075"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52F6B18F"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5D06AF9C"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648BECC1"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67069655"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02C21C24"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6BBE3BB6"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7C059C84"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7E527E58"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3DC5E2B1"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9BBB59"/>
            <w:noWrap/>
            <w:vAlign w:val="bottom"/>
            <w:hideMark/>
          </w:tcPr>
          <w:p w14:paraId="6B96695B"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9BBB59"/>
            <w:noWrap/>
            <w:vAlign w:val="bottom"/>
            <w:hideMark/>
          </w:tcPr>
          <w:p w14:paraId="0454A5B9"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3E665FC8"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7875509F"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47A2E337"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4EF38DC5"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7092A1C5"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4454EF4A"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096CB2F1"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2A197ED9"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2F24269F"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18EA68CC"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9BBB59"/>
            <w:noWrap/>
            <w:vAlign w:val="bottom"/>
            <w:hideMark/>
          </w:tcPr>
          <w:p w14:paraId="73C31513"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9BBB59"/>
            <w:noWrap/>
            <w:vAlign w:val="bottom"/>
            <w:hideMark/>
          </w:tcPr>
          <w:p w14:paraId="1E0C783C"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5F6D52DD"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0010C38D"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1E2AB4D8"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676873EC"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2D3407B7"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4018CF4C"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12D56BF5"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8" w:space="0" w:color="auto"/>
            </w:tcBorders>
            <w:shd w:val="clear" w:color="000000" w:fill="EEECE1"/>
            <w:noWrap/>
            <w:vAlign w:val="bottom"/>
            <w:hideMark/>
          </w:tcPr>
          <w:p w14:paraId="209B4536"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r>
      <w:tr w:rsidR="001F64C1" w:rsidRPr="00162D32" w14:paraId="5E3C7724" w14:textId="77777777" w:rsidTr="00162D32">
        <w:trPr>
          <w:trHeight w:val="555"/>
        </w:trPr>
        <w:tc>
          <w:tcPr>
            <w:tcW w:w="460" w:type="dxa"/>
            <w:tcBorders>
              <w:top w:val="nil"/>
              <w:left w:val="single" w:sz="8" w:space="0" w:color="auto"/>
              <w:bottom w:val="single" w:sz="4" w:space="0" w:color="auto"/>
              <w:right w:val="nil"/>
            </w:tcBorders>
            <w:shd w:val="clear" w:color="auto" w:fill="auto"/>
            <w:noWrap/>
            <w:vAlign w:val="center"/>
            <w:hideMark/>
          </w:tcPr>
          <w:p w14:paraId="411879AE" w14:textId="77777777" w:rsidR="00162D32" w:rsidRPr="00162D32" w:rsidRDefault="00162D32" w:rsidP="00162D32">
            <w:pPr>
              <w:spacing w:after="0" w:line="240" w:lineRule="auto"/>
              <w:jc w:val="center"/>
              <w:rPr>
                <w:rFonts w:ascii="Calibri" w:eastAsia="Times New Roman" w:hAnsi="Calibri" w:cs="Calibri"/>
                <w:color w:val="000000"/>
                <w:sz w:val="16"/>
                <w:szCs w:val="16"/>
                <w:lang w:eastAsia="es-MX"/>
              </w:rPr>
            </w:pPr>
            <w:r w:rsidRPr="00162D32">
              <w:rPr>
                <w:rFonts w:ascii="Calibri" w:eastAsia="Times New Roman" w:hAnsi="Calibri" w:cs="Calibri"/>
                <w:color w:val="000000"/>
                <w:sz w:val="16"/>
                <w:szCs w:val="16"/>
                <w:lang w:eastAsia="es-MX"/>
              </w:rPr>
              <w:t>4</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14:paraId="6300E771" w14:textId="77777777" w:rsidR="00162D32" w:rsidRPr="00162D32" w:rsidRDefault="00162D32" w:rsidP="00162D32">
            <w:pPr>
              <w:spacing w:after="0" w:line="240" w:lineRule="auto"/>
              <w:jc w:val="center"/>
              <w:rPr>
                <w:rFonts w:ascii="Arial" w:eastAsia="Times New Roman" w:hAnsi="Arial" w:cs="Arial"/>
                <w:color w:val="000000"/>
                <w:sz w:val="20"/>
                <w:szCs w:val="20"/>
                <w:lang w:eastAsia="es-MX"/>
              </w:rPr>
            </w:pPr>
            <w:r w:rsidRPr="00162D32">
              <w:rPr>
                <w:rFonts w:ascii="Arial" w:eastAsia="Times New Roman" w:hAnsi="Arial" w:cs="Arial"/>
                <w:color w:val="000000"/>
                <w:sz w:val="20"/>
                <w:szCs w:val="20"/>
                <w:lang w:eastAsia="es-MX"/>
              </w:rPr>
              <w:t>Publicar la información de años anteriores en el portal de transparencia.</w:t>
            </w:r>
          </w:p>
        </w:tc>
        <w:tc>
          <w:tcPr>
            <w:tcW w:w="220" w:type="dxa"/>
            <w:tcBorders>
              <w:top w:val="nil"/>
              <w:left w:val="nil"/>
              <w:bottom w:val="single" w:sz="4" w:space="0" w:color="auto"/>
              <w:right w:val="single" w:sz="4" w:space="0" w:color="auto"/>
            </w:tcBorders>
            <w:shd w:val="clear" w:color="000000" w:fill="5FE3FD"/>
            <w:noWrap/>
            <w:vAlign w:val="bottom"/>
            <w:hideMark/>
          </w:tcPr>
          <w:p w14:paraId="34BBD516"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24EA6A36"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single" w:sz="4" w:space="0" w:color="auto"/>
              <w:left w:val="nil"/>
              <w:bottom w:val="single" w:sz="4" w:space="0" w:color="auto"/>
              <w:right w:val="single" w:sz="4" w:space="0" w:color="auto"/>
            </w:tcBorders>
            <w:shd w:val="clear" w:color="000000" w:fill="5FE3FD"/>
            <w:noWrap/>
            <w:vAlign w:val="bottom"/>
            <w:hideMark/>
          </w:tcPr>
          <w:p w14:paraId="4FF95C74"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2C5CA8E1"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79C7984D"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792AB6A2"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76AD5E02"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73FC67FD"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352E3917"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4950FBA6"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42D2F668"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3243CB39"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6DD82292"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17B32537"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4EA7714B"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08B21A93"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33B22217"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53D29808"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511F5647"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3A3DC6CC"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6F005440"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7AAD1AC6"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5DE92420"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541BC5C0"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487E46B1"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2F6ADC61"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3195342E"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43FF925E"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3E9EE8D4"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7156EE32"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2EFCE48F"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36D9071C"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3EF289C0"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799B56A6"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57581E95"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6A9A12C4"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33CEE4D6"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232DB458"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2B6C5C34"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7719EE42"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38D66319"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13A47925"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27C849B9"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49C10A69"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0DB92D92"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14160233"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FE3FD"/>
            <w:noWrap/>
            <w:vAlign w:val="bottom"/>
            <w:hideMark/>
          </w:tcPr>
          <w:p w14:paraId="2B5F0EEF"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8" w:space="0" w:color="auto"/>
            </w:tcBorders>
            <w:shd w:val="clear" w:color="000000" w:fill="5FE3FD"/>
            <w:noWrap/>
            <w:vAlign w:val="bottom"/>
            <w:hideMark/>
          </w:tcPr>
          <w:p w14:paraId="78CCA756"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r>
      <w:tr w:rsidR="001F64C1" w:rsidRPr="00162D32" w14:paraId="16D63835" w14:textId="77777777" w:rsidTr="00162D32">
        <w:trPr>
          <w:trHeight w:val="900"/>
        </w:trPr>
        <w:tc>
          <w:tcPr>
            <w:tcW w:w="460" w:type="dxa"/>
            <w:tcBorders>
              <w:top w:val="nil"/>
              <w:left w:val="single" w:sz="8" w:space="0" w:color="auto"/>
              <w:bottom w:val="single" w:sz="4" w:space="0" w:color="auto"/>
              <w:right w:val="nil"/>
            </w:tcBorders>
            <w:shd w:val="clear" w:color="auto" w:fill="auto"/>
            <w:noWrap/>
            <w:vAlign w:val="center"/>
            <w:hideMark/>
          </w:tcPr>
          <w:p w14:paraId="50B3854E" w14:textId="77777777" w:rsidR="00162D32" w:rsidRPr="00162D32" w:rsidRDefault="00162D32" w:rsidP="00162D32">
            <w:pPr>
              <w:spacing w:after="0" w:line="240" w:lineRule="auto"/>
              <w:jc w:val="center"/>
              <w:rPr>
                <w:rFonts w:ascii="Calibri" w:eastAsia="Times New Roman" w:hAnsi="Calibri" w:cs="Calibri"/>
                <w:color w:val="000000"/>
                <w:sz w:val="16"/>
                <w:szCs w:val="16"/>
                <w:lang w:eastAsia="es-MX"/>
              </w:rPr>
            </w:pPr>
            <w:r w:rsidRPr="00162D32">
              <w:rPr>
                <w:rFonts w:ascii="Calibri" w:eastAsia="Times New Roman" w:hAnsi="Calibri" w:cs="Calibri"/>
                <w:color w:val="000000"/>
                <w:sz w:val="16"/>
                <w:szCs w:val="16"/>
                <w:lang w:eastAsia="es-MX"/>
              </w:rPr>
              <w:t>5</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14:paraId="120DEA63" w14:textId="77777777" w:rsidR="00162D32" w:rsidRPr="00162D32" w:rsidRDefault="00162D32" w:rsidP="00162D32">
            <w:pPr>
              <w:spacing w:after="0" w:line="240" w:lineRule="auto"/>
              <w:rPr>
                <w:rFonts w:ascii="Arial" w:eastAsia="Times New Roman" w:hAnsi="Arial" w:cs="Arial"/>
                <w:color w:val="000000"/>
                <w:sz w:val="20"/>
                <w:szCs w:val="20"/>
                <w:lang w:eastAsia="es-MX"/>
              </w:rPr>
            </w:pPr>
            <w:r w:rsidRPr="00162D32">
              <w:rPr>
                <w:rFonts w:ascii="Arial" w:eastAsia="Times New Roman" w:hAnsi="Arial" w:cs="Arial"/>
                <w:color w:val="000000"/>
                <w:sz w:val="20"/>
                <w:szCs w:val="20"/>
                <w:lang w:eastAsia="es-MX"/>
              </w:rPr>
              <w:t>Recibir y dar trámite a las solicitudes referentes a datos personales a solicitud el titular y de acceso a la información.</w:t>
            </w:r>
          </w:p>
        </w:tc>
        <w:tc>
          <w:tcPr>
            <w:tcW w:w="220" w:type="dxa"/>
            <w:tcBorders>
              <w:top w:val="nil"/>
              <w:left w:val="nil"/>
              <w:bottom w:val="single" w:sz="4" w:space="0" w:color="auto"/>
              <w:right w:val="single" w:sz="4" w:space="0" w:color="auto"/>
            </w:tcBorders>
            <w:shd w:val="clear" w:color="000000" w:fill="FFFF00"/>
            <w:noWrap/>
            <w:vAlign w:val="bottom"/>
            <w:hideMark/>
          </w:tcPr>
          <w:p w14:paraId="3AE5A4C4"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16EED403"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634844A4"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667E2157"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0FD1F7AD"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05175F00"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6CA42A7C"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70FECCAF"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79FF364E"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4ED33B5B"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1898F6FD"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3F481516"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4B5DCA47"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6825E51A"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10D2F216"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079DEF17"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50EA0891"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3D5779E5"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5FEC0A26"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7D4E4A56"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3F86D315"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325CA0A0"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268AE55B"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398D959F"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07B1CC22"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4AF0DFE2"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15C9CF66"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7A263DEA"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28222D40"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422EB1D0"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14684FEF"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00CF2F5D"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2758A45B"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0EA5F8ED"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104B4E1E"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34007E99"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12057D6D"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77A98584"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3D740304"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26A47B75"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0F210A87"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019D9A6A"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16397EEC"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36C6CFDF"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04215C78"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0EE5171A"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05B3FA12"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8" w:space="0" w:color="auto"/>
            </w:tcBorders>
            <w:shd w:val="clear" w:color="000000" w:fill="FFFF00"/>
            <w:noWrap/>
            <w:vAlign w:val="bottom"/>
            <w:hideMark/>
          </w:tcPr>
          <w:p w14:paraId="648D2BCD"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r>
      <w:tr w:rsidR="001F64C1" w:rsidRPr="00162D32" w14:paraId="243663F3" w14:textId="77777777" w:rsidTr="00162D32">
        <w:trPr>
          <w:trHeight w:val="675"/>
        </w:trPr>
        <w:tc>
          <w:tcPr>
            <w:tcW w:w="460" w:type="dxa"/>
            <w:tcBorders>
              <w:top w:val="nil"/>
              <w:left w:val="single" w:sz="8" w:space="0" w:color="auto"/>
              <w:bottom w:val="single" w:sz="4" w:space="0" w:color="auto"/>
              <w:right w:val="nil"/>
            </w:tcBorders>
            <w:shd w:val="clear" w:color="auto" w:fill="auto"/>
            <w:noWrap/>
            <w:vAlign w:val="center"/>
            <w:hideMark/>
          </w:tcPr>
          <w:p w14:paraId="33370FD6" w14:textId="77777777" w:rsidR="00162D32" w:rsidRPr="00162D32" w:rsidRDefault="00162D32" w:rsidP="00162D32">
            <w:pPr>
              <w:spacing w:after="0" w:line="240" w:lineRule="auto"/>
              <w:jc w:val="center"/>
              <w:rPr>
                <w:rFonts w:ascii="Calibri" w:eastAsia="Times New Roman" w:hAnsi="Calibri" w:cs="Calibri"/>
                <w:color w:val="000000"/>
                <w:sz w:val="16"/>
                <w:szCs w:val="16"/>
                <w:lang w:eastAsia="es-MX"/>
              </w:rPr>
            </w:pPr>
            <w:r w:rsidRPr="00162D32">
              <w:rPr>
                <w:rFonts w:ascii="Calibri" w:eastAsia="Times New Roman" w:hAnsi="Calibri" w:cs="Calibri"/>
                <w:color w:val="000000"/>
                <w:sz w:val="16"/>
                <w:szCs w:val="16"/>
                <w:lang w:eastAsia="es-MX"/>
              </w:rPr>
              <w:t>6</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14:paraId="626762A0" w14:textId="77777777" w:rsidR="00162D32" w:rsidRPr="00162D32" w:rsidRDefault="00162D32" w:rsidP="00162D32">
            <w:pPr>
              <w:spacing w:after="0" w:line="240" w:lineRule="auto"/>
              <w:rPr>
                <w:rFonts w:ascii="Arial" w:eastAsia="Times New Roman" w:hAnsi="Arial" w:cs="Arial"/>
                <w:color w:val="000000"/>
                <w:sz w:val="20"/>
                <w:szCs w:val="20"/>
                <w:lang w:eastAsia="es-MX"/>
              </w:rPr>
            </w:pPr>
            <w:r w:rsidRPr="00162D32">
              <w:rPr>
                <w:rFonts w:ascii="Arial" w:eastAsia="Times New Roman" w:hAnsi="Arial" w:cs="Arial"/>
                <w:color w:val="000000"/>
                <w:sz w:val="20"/>
                <w:szCs w:val="20"/>
                <w:lang w:eastAsia="es-MX"/>
              </w:rPr>
              <w:t>Recibir las solicitudes de información, bajo los parámetros del IAIP</w:t>
            </w:r>
          </w:p>
        </w:tc>
        <w:tc>
          <w:tcPr>
            <w:tcW w:w="220" w:type="dxa"/>
            <w:tcBorders>
              <w:top w:val="nil"/>
              <w:left w:val="nil"/>
              <w:bottom w:val="single" w:sz="4" w:space="0" w:color="auto"/>
              <w:right w:val="single" w:sz="4" w:space="0" w:color="auto"/>
            </w:tcBorders>
            <w:shd w:val="clear" w:color="000000" w:fill="E26B0A"/>
            <w:noWrap/>
            <w:vAlign w:val="bottom"/>
            <w:hideMark/>
          </w:tcPr>
          <w:p w14:paraId="333F84D1"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26D726F6"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26FE6776"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08D3E746"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445C0DE5"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1A8DDD24"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4F69647A"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19407137"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58441D1A"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481D4B48"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26DDE505"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29A7BED2"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23503523"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5713580E"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1C25F0D9"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76956D8D"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5D98A751"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4457BA3F"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7490EB55"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76A12405"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1EEFD5AB"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71E4D2B7"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7274AF43"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0174960E"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70AD3C2C"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40EA60D1"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7A910877"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28FEB591"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4E884AB9"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5DA78D3F"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7FE29541"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3284E9FB"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30111654"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1A926DAF"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7E868BE4"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0AB1A850"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5C92A98D"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017F71AD"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11389919"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4355FDBE"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54F44710"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3A571BA9"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3ACCFCFC"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65121A2C"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028306E5"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77AC2ACC"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22F2C960"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8" w:space="0" w:color="auto"/>
            </w:tcBorders>
            <w:shd w:val="clear" w:color="000000" w:fill="E26B0A"/>
            <w:noWrap/>
            <w:vAlign w:val="bottom"/>
            <w:hideMark/>
          </w:tcPr>
          <w:p w14:paraId="57243C9E"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r>
      <w:tr w:rsidR="001F64C1" w:rsidRPr="00162D32" w14:paraId="64684BC7" w14:textId="77777777" w:rsidTr="00162D32">
        <w:trPr>
          <w:trHeight w:val="690"/>
        </w:trPr>
        <w:tc>
          <w:tcPr>
            <w:tcW w:w="460" w:type="dxa"/>
            <w:tcBorders>
              <w:top w:val="nil"/>
              <w:left w:val="single" w:sz="8" w:space="0" w:color="auto"/>
              <w:bottom w:val="single" w:sz="4" w:space="0" w:color="auto"/>
              <w:right w:val="nil"/>
            </w:tcBorders>
            <w:shd w:val="clear" w:color="auto" w:fill="auto"/>
            <w:noWrap/>
            <w:vAlign w:val="center"/>
            <w:hideMark/>
          </w:tcPr>
          <w:p w14:paraId="55A51FFE" w14:textId="77777777" w:rsidR="00162D32" w:rsidRPr="00162D32" w:rsidRDefault="00162D32" w:rsidP="00162D32">
            <w:pPr>
              <w:spacing w:after="0" w:line="240" w:lineRule="auto"/>
              <w:jc w:val="center"/>
              <w:rPr>
                <w:rFonts w:ascii="Calibri" w:eastAsia="Times New Roman" w:hAnsi="Calibri" w:cs="Calibri"/>
                <w:color w:val="000000"/>
                <w:sz w:val="16"/>
                <w:szCs w:val="16"/>
                <w:lang w:eastAsia="es-MX"/>
              </w:rPr>
            </w:pPr>
            <w:r w:rsidRPr="00162D32">
              <w:rPr>
                <w:rFonts w:ascii="Calibri" w:eastAsia="Times New Roman" w:hAnsi="Calibri" w:cs="Calibri"/>
                <w:color w:val="000000"/>
                <w:sz w:val="16"/>
                <w:szCs w:val="16"/>
                <w:lang w:eastAsia="es-MX"/>
              </w:rPr>
              <w:t>7</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14:paraId="3AC92E63" w14:textId="77777777" w:rsidR="00162D32" w:rsidRPr="00162D32" w:rsidRDefault="00162D32" w:rsidP="00162D32">
            <w:pPr>
              <w:spacing w:after="0" w:line="240" w:lineRule="auto"/>
              <w:rPr>
                <w:rFonts w:ascii="Arial" w:eastAsia="Times New Roman" w:hAnsi="Arial" w:cs="Arial"/>
                <w:color w:val="000000"/>
                <w:sz w:val="20"/>
                <w:szCs w:val="20"/>
                <w:lang w:eastAsia="es-MX"/>
              </w:rPr>
            </w:pPr>
            <w:r w:rsidRPr="00162D32">
              <w:rPr>
                <w:rFonts w:ascii="Arial" w:eastAsia="Times New Roman" w:hAnsi="Arial" w:cs="Arial"/>
                <w:color w:val="000000"/>
                <w:sz w:val="20"/>
                <w:szCs w:val="20"/>
                <w:lang w:eastAsia="es-MX"/>
              </w:rPr>
              <w:t>Gestionar a las unidades administrativas, la información solicitada.</w:t>
            </w:r>
          </w:p>
        </w:tc>
        <w:tc>
          <w:tcPr>
            <w:tcW w:w="220" w:type="dxa"/>
            <w:tcBorders>
              <w:top w:val="nil"/>
              <w:left w:val="nil"/>
              <w:bottom w:val="single" w:sz="4" w:space="0" w:color="auto"/>
              <w:right w:val="single" w:sz="4" w:space="0" w:color="auto"/>
            </w:tcBorders>
            <w:shd w:val="clear" w:color="000000" w:fill="538DD5"/>
            <w:noWrap/>
            <w:vAlign w:val="bottom"/>
            <w:hideMark/>
          </w:tcPr>
          <w:p w14:paraId="53056102"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106769CA"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6A52189C"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6A871BA5"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5C3C7643"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1691C2B5"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70E74F7A"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74E0DE39"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71BA27EA"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0D9A3BEA"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70F935E1"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2394E995"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22D1C1E3"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6407E340"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1DA5FA86"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0388AC38"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2D438309"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1206CDEF"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2A16FF40"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4F4B0148"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0B7D087E"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56BB7B60"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7178F527"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4861CCDB"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6AFCD8C7"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011547BA"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286D60BF"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07253F61"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3AFD2FDD"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1E21F549"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17CBB1F6"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7C76E5EF"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785FEB2C"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12CDDFD0"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7F0FE688"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200BE38C"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03253A52"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463B01B4"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60BD2CC9"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546BF60E"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4CCB6B86"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32E8D7DC"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29ADE725"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0F893037"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1D0B632F"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58E8B433"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538DD5"/>
            <w:noWrap/>
            <w:vAlign w:val="bottom"/>
            <w:hideMark/>
          </w:tcPr>
          <w:p w14:paraId="7255F638"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8" w:space="0" w:color="auto"/>
            </w:tcBorders>
            <w:shd w:val="clear" w:color="000000" w:fill="538DD5"/>
            <w:noWrap/>
            <w:vAlign w:val="bottom"/>
            <w:hideMark/>
          </w:tcPr>
          <w:p w14:paraId="66D3BF8C"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r>
      <w:tr w:rsidR="001F64C1" w:rsidRPr="00162D32" w14:paraId="6A860F6C" w14:textId="77777777" w:rsidTr="00162D32">
        <w:trPr>
          <w:trHeight w:val="450"/>
        </w:trPr>
        <w:tc>
          <w:tcPr>
            <w:tcW w:w="460" w:type="dxa"/>
            <w:tcBorders>
              <w:top w:val="nil"/>
              <w:left w:val="single" w:sz="8" w:space="0" w:color="auto"/>
              <w:bottom w:val="single" w:sz="4" w:space="0" w:color="auto"/>
              <w:right w:val="nil"/>
            </w:tcBorders>
            <w:shd w:val="clear" w:color="auto" w:fill="auto"/>
            <w:noWrap/>
            <w:vAlign w:val="center"/>
            <w:hideMark/>
          </w:tcPr>
          <w:p w14:paraId="102FFD0B" w14:textId="77777777" w:rsidR="00162D32" w:rsidRPr="00162D32" w:rsidRDefault="00162D32" w:rsidP="00162D32">
            <w:pPr>
              <w:spacing w:after="0" w:line="240" w:lineRule="auto"/>
              <w:jc w:val="center"/>
              <w:rPr>
                <w:rFonts w:ascii="Calibri" w:eastAsia="Times New Roman" w:hAnsi="Calibri" w:cs="Calibri"/>
                <w:color w:val="000000"/>
                <w:sz w:val="16"/>
                <w:szCs w:val="16"/>
                <w:lang w:eastAsia="es-MX"/>
              </w:rPr>
            </w:pPr>
            <w:r w:rsidRPr="00162D32">
              <w:rPr>
                <w:rFonts w:ascii="Calibri" w:eastAsia="Times New Roman" w:hAnsi="Calibri" w:cs="Calibri"/>
                <w:color w:val="000000"/>
                <w:sz w:val="16"/>
                <w:szCs w:val="16"/>
                <w:lang w:eastAsia="es-MX"/>
              </w:rPr>
              <w:t>8</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14:paraId="1C0B4A1E" w14:textId="77777777" w:rsidR="00162D32" w:rsidRPr="00162D32" w:rsidRDefault="00162D32" w:rsidP="00162D32">
            <w:pPr>
              <w:spacing w:after="0" w:line="240" w:lineRule="auto"/>
              <w:rPr>
                <w:rFonts w:ascii="Arial" w:eastAsia="Times New Roman" w:hAnsi="Arial" w:cs="Arial"/>
                <w:color w:val="000000"/>
                <w:sz w:val="20"/>
                <w:szCs w:val="20"/>
                <w:lang w:eastAsia="es-MX"/>
              </w:rPr>
            </w:pPr>
            <w:r w:rsidRPr="00162D32">
              <w:rPr>
                <w:rFonts w:ascii="Arial" w:eastAsia="Times New Roman" w:hAnsi="Arial" w:cs="Arial"/>
                <w:color w:val="000000"/>
                <w:sz w:val="20"/>
                <w:szCs w:val="20"/>
                <w:lang w:eastAsia="es-MX"/>
              </w:rPr>
              <w:t>Tramitar las solicitudes en el tiempo estipulado por la ley.</w:t>
            </w:r>
          </w:p>
        </w:tc>
        <w:tc>
          <w:tcPr>
            <w:tcW w:w="220" w:type="dxa"/>
            <w:tcBorders>
              <w:top w:val="nil"/>
              <w:left w:val="nil"/>
              <w:bottom w:val="single" w:sz="4" w:space="0" w:color="auto"/>
              <w:right w:val="single" w:sz="4" w:space="0" w:color="auto"/>
            </w:tcBorders>
            <w:shd w:val="clear" w:color="000000" w:fill="FFC000"/>
            <w:noWrap/>
            <w:vAlign w:val="bottom"/>
            <w:hideMark/>
          </w:tcPr>
          <w:p w14:paraId="7827206F"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101443BB"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747704B8"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14FCF1FF"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46DC6D86"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116275C4"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094C89A4"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58491D36"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07F28925"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7E8412D3"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2BD3264F"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5E716FB3"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40D71F69"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17DCE2E0"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0FF87C27"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4ABF904D"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320FB34A"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1F5DE524"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702C65F3"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72500D3E"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0418E802"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4A89382B"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0D3CA03E"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69DC1D19"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3C553939"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2C812430"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71560F2A"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0D90B446"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03609835"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2BBBD444"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5FCAF238"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07BB2D0F"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32BC3C57"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7A63AFAB"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5D5719B2"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7181B520"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180E894F"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00B658C5"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6E783277"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1434E237"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4BD7150C"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154F48A0"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1DA1DEBF"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65EAF6D6"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020C6B74"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3182F059"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074B4A73"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c>
          <w:tcPr>
            <w:tcW w:w="220" w:type="dxa"/>
            <w:tcBorders>
              <w:top w:val="nil"/>
              <w:left w:val="nil"/>
              <w:bottom w:val="single" w:sz="4" w:space="0" w:color="auto"/>
              <w:right w:val="single" w:sz="8" w:space="0" w:color="auto"/>
            </w:tcBorders>
            <w:shd w:val="clear" w:color="000000" w:fill="FFC000"/>
            <w:noWrap/>
            <w:vAlign w:val="bottom"/>
            <w:hideMark/>
          </w:tcPr>
          <w:p w14:paraId="6E73C629" w14:textId="77777777" w:rsidR="00162D32" w:rsidRPr="00162D32" w:rsidRDefault="00162D32" w:rsidP="00162D32">
            <w:pPr>
              <w:spacing w:after="0" w:line="240" w:lineRule="auto"/>
              <w:rPr>
                <w:rFonts w:ascii="Calibri" w:eastAsia="Times New Roman" w:hAnsi="Calibri" w:cs="Calibri"/>
                <w:color w:val="9BBB59"/>
                <w:lang w:eastAsia="es-MX"/>
              </w:rPr>
            </w:pPr>
            <w:r w:rsidRPr="00162D32">
              <w:rPr>
                <w:rFonts w:ascii="Calibri" w:eastAsia="Times New Roman" w:hAnsi="Calibri" w:cs="Calibri"/>
                <w:color w:val="9BBB59"/>
                <w:lang w:eastAsia="es-MX"/>
              </w:rPr>
              <w:t> </w:t>
            </w:r>
          </w:p>
        </w:tc>
      </w:tr>
      <w:tr w:rsidR="001F64C1" w:rsidRPr="00162D32" w14:paraId="1DFD5851" w14:textId="77777777" w:rsidTr="00162D32">
        <w:trPr>
          <w:trHeight w:val="840"/>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14:paraId="340A9E3E" w14:textId="77777777" w:rsidR="00162D32" w:rsidRPr="00162D32" w:rsidRDefault="00162D32" w:rsidP="00162D32">
            <w:pPr>
              <w:spacing w:after="0" w:line="240" w:lineRule="auto"/>
              <w:jc w:val="center"/>
              <w:rPr>
                <w:rFonts w:ascii="Calibri" w:eastAsia="Times New Roman" w:hAnsi="Calibri" w:cs="Calibri"/>
                <w:color w:val="000000"/>
                <w:sz w:val="16"/>
                <w:szCs w:val="16"/>
                <w:lang w:eastAsia="es-MX"/>
              </w:rPr>
            </w:pPr>
            <w:r w:rsidRPr="00162D32">
              <w:rPr>
                <w:rFonts w:ascii="Calibri" w:eastAsia="Times New Roman" w:hAnsi="Calibri" w:cs="Calibri"/>
                <w:color w:val="000000"/>
                <w:sz w:val="16"/>
                <w:szCs w:val="16"/>
                <w:lang w:eastAsia="es-MX"/>
              </w:rPr>
              <w:t>9</w:t>
            </w:r>
          </w:p>
        </w:tc>
        <w:tc>
          <w:tcPr>
            <w:tcW w:w="2900" w:type="dxa"/>
            <w:tcBorders>
              <w:top w:val="nil"/>
              <w:left w:val="nil"/>
              <w:bottom w:val="single" w:sz="4" w:space="0" w:color="auto"/>
              <w:right w:val="single" w:sz="8" w:space="0" w:color="auto"/>
            </w:tcBorders>
            <w:shd w:val="clear" w:color="auto" w:fill="auto"/>
            <w:vAlign w:val="center"/>
            <w:hideMark/>
          </w:tcPr>
          <w:p w14:paraId="16657B9B" w14:textId="77777777" w:rsidR="00162D32" w:rsidRPr="00162D32" w:rsidRDefault="00162D32" w:rsidP="00162D32">
            <w:pPr>
              <w:spacing w:after="0" w:line="240" w:lineRule="auto"/>
              <w:jc w:val="center"/>
              <w:rPr>
                <w:rFonts w:ascii="Arial" w:eastAsia="Times New Roman" w:hAnsi="Arial" w:cs="Arial"/>
                <w:color w:val="000000"/>
                <w:sz w:val="20"/>
                <w:szCs w:val="20"/>
                <w:lang w:eastAsia="es-MX"/>
              </w:rPr>
            </w:pPr>
            <w:r w:rsidRPr="00162D32">
              <w:rPr>
                <w:rFonts w:ascii="Arial" w:eastAsia="Times New Roman" w:hAnsi="Arial" w:cs="Arial"/>
                <w:color w:val="000000"/>
                <w:sz w:val="20"/>
                <w:szCs w:val="20"/>
                <w:lang w:eastAsia="es-MX"/>
              </w:rPr>
              <w:t>Tramitar la gestión de la información en las Unidades administrativas de manera inmediata.</w:t>
            </w:r>
          </w:p>
        </w:tc>
        <w:tc>
          <w:tcPr>
            <w:tcW w:w="220" w:type="dxa"/>
            <w:tcBorders>
              <w:top w:val="nil"/>
              <w:left w:val="nil"/>
              <w:bottom w:val="single" w:sz="4" w:space="0" w:color="auto"/>
              <w:right w:val="single" w:sz="4" w:space="0" w:color="auto"/>
            </w:tcBorders>
            <w:shd w:val="clear" w:color="000000" w:fill="B1A0C7"/>
            <w:noWrap/>
            <w:vAlign w:val="bottom"/>
            <w:hideMark/>
          </w:tcPr>
          <w:p w14:paraId="4E439CEF"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12E85C70"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772EDF78"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5C3FF3EE"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1C7DDCB0"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2387FCA5"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32F3FBF7"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55160B25"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49B6712B"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77205995"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2F19969A"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03B353F6"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11A8B8D2"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10C70976"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3EC2BE0C"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5001A574"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6A353DD6"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17922DC3"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5DF23E59"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314EB220"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33144EA4"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2D19BB54"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4F343F82"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22754EB2"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0958CECB"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2F020A34"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7C4E392A"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5FF3FD03"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2E3E4690"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2625E06D"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161F6E79"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4EDDC643"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2D0BDBEC"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3B00AF92"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245C4EC7"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044700DD"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32F8C639"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0CD94B6E"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072F82D2"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44BA6D2F"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3EFB7512"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4FC71AF1"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24615C81"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4626893E"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4F6BFB32"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7C9087AD"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4FB1E1DF"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8" w:space="0" w:color="auto"/>
            </w:tcBorders>
            <w:shd w:val="clear" w:color="000000" w:fill="B1A0C7"/>
            <w:noWrap/>
            <w:vAlign w:val="bottom"/>
            <w:hideMark/>
          </w:tcPr>
          <w:p w14:paraId="763302BF"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r>
      <w:tr w:rsidR="001F64C1" w:rsidRPr="00162D32" w14:paraId="74B35292" w14:textId="77777777" w:rsidTr="00162D32">
        <w:trPr>
          <w:trHeight w:val="450"/>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14:paraId="1B31E9E1" w14:textId="77777777" w:rsidR="00162D32" w:rsidRPr="00162D32" w:rsidRDefault="00162D32" w:rsidP="00162D32">
            <w:pPr>
              <w:spacing w:after="0" w:line="240" w:lineRule="auto"/>
              <w:jc w:val="center"/>
              <w:rPr>
                <w:rFonts w:ascii="Calibri" w:eastAsia="Times New Roman" w:hAnsi="Calibri" w:cs="Calibri"/>
                <w:color w:val="000000"/>
                <w:sz w:val="16"/>
                <w:szCs w:val="16"/>
                <w:lang w:eastAsia="es-MX"/>
              </w:rPr>
            </w:pPr>
            <w:r w:rsidRPr="00162D32">
              <w:rPr>
                <w:rFonts w:ascii="Calibri" w:eastAsia="Times New Roman" w:hAnsi="Calibri" w:cs="Calibri"/>
                <w:color w:val="000000"/>
                <w:sz w:val="16"/>
                <w:szCs w:val="16"/>
                <w:lang w:eastAsia="es-MX"/>
              </w:rPr>
              <w:t>10</w:t>
            </w:r>
          </w:p>
        </w:tc>
        <w:tc>
          <w:tcPr>
            <w:tcW w:w="2900" w:type="dxa"/>
            <w:tcBorders>
              <w:top w:val="nil"/>
              <w:left w:val="nil"/>
              <w:bottom w:val="single" w:sz="4" w:space="0" w:color="auto"/>
              <w:right w:val="single" w:sz="8" w:space="0" w:color="auto"/>
            </w:tcBorders>
            <w:shd w:val="clear" w:color="auto" w:fill="auto"/>
            <w:vAlign w:val="center"/>
            <w:hideMark/>
          </w:tcPr>
          <w:p w14:paraId="64E61708" w14:textId="77777777" w:rsidR="00162D32" w:rsidRPr="00162D32" w:rsidRDefault="00162D32" w:rsidP="00162D32">
            <w:pPr>
              <w:spacing w:after="0" w:line="240" w:lineRule="auto"/>
              <w:rPr>
                <w:rFonts w:ascii="Arial" w:eastAsia="Times New Roman" w:hAnsi="Arial" w:cs="Arial"/>
                <w:color w:val="000000"/>
                <w:sz w:val="20"/>
                <w:szCs w:val="20"/>
                <w:lang w:eastAsia="es-MX"/>
              </w:rPr>
            </w:pPr>
            <w:r w:rsidRPr="00162D32">
              <w:rPr>
                <w:rFonts w:ascii="Arial" w:eastAsia="Times New Roman" w:hAnsi="Arial" w:cs="Arial"/>
                <w:color w:val="000000"/>
                <w:sz w:val="20"/>
                <w:szCs w:val="20"/>
                <w:lang w:eastAsia="es-MX"/>
              </w:rPr>
              <w:t>Elaborar el índice de la información clasificada como reservada.</w:t>
            </w:r>
          </w:p>
        </w:tc>
        <w:tc>
          <w:tcPr>
            <w:tcW w:w="220" w:type="dxa"/>
            <w:tcBorders>
              <w:top w:val="nil"/>
              <w:left w:val="nil"/>
              <w:bottom w:val="single" w:sz="4" w:space="0" w:color="auto"/>
              <w:right w:val="single" w:sz="4" w:space="0" w:color="auto"/>
            </w:tcBorders>
            <w:shd w:val="clear" w:color="000000" w:fill="EEECE1"/>
            <w:noWrap/>
            <w:vAlign w:val="bottom"/>
            <w:hideMark/>
          </w:tcPr>
          <w:p w14:paraId="6A0E73E2"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9999FF"/>
            <w:noWrap/>
            <w:vAlign w:val="bottom"/>
            <w:hideMark/>
          </w:tcPr>
          <w:p w14:paraId="4780871C"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9999FF"/>
            <w:noWrap/>
            <w:vAlign w:val="bottom"/>
            <w:hideMark/>
          </w:tcPr>
          <w:p w14:paraId="28CC0721"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363A3B2E"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72FD2468"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746A9BAB"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38E2F2EC"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758E0EB0"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65D676AA"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6F9333FE"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7D3E881D"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62F8AFA7"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797781E4"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78BEFB11"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51B2A31A"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4D27F3E3"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10C42455"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4FB294B0"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10FF0C8A"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2390D37D"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060E3596"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6A2A606E"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76C24ADA"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16BE86CF"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26465F2F"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9999FF"/>
            <w:noWrap/>
            <w:vAlign w:val="bottom"/>
            <w:hideMark/>
          </w:tcPr>
          <w:p w14:paraId="74BE5973"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9999FF"/>
            <w:noWrap/>
            <w:vAlign w:val="bottom"/>
            <w:hideMark/>
          </w:tcPr>
          <w:p w14:paraId="457A86A4"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088C10C8"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006C7BE9"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5CDA5669"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3F31DFE6"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7767531E"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51EC9A90"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7CF2591B"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785155FE"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635CF4C5"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00272162"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78384AB8"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229775CD"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278EEC33"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3108393E"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2388DBC3"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54639251"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0AF11C66"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5EDB28E7"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18BD1A6F"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29ABD91C"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8" w:space="0" w:color="auto"/>
            </w:tcBorders>
            <w:shd w:val="clear" w:color="000000" w:fill="EEECE1"/>
            <w:noWrap/>
            <w:vAlign w:val="bottom"/>
            <w:hideMark/>
          </w:tcPr>
          <w:p w14:paraId="40B4D745"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r>
      <w:tr w:rsidR="001F64C1" w:rsidRPr="00162D32" w14:paraId="2A5C22BF" w14:textId="77777777" w:rsidTr="00162D32">
        <w:trPr>
          <w:trHeight w:val="675"/>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14:paraId="1E73A972" w14:textId="77777777" w:rsidR="00162D32" w:rsidRPr="00162D32" w:rsidRDefault="00162D32" w:rsidP="00162D32">
            <w:pPr>
              <w:spacing w:after="0" w:line="240" w:lineRule="auto"/>
              <w:jc w:val="center"/>
              <w:rPr>
                <w:rFonts w:ascii="Calibri" w:eastAsia="Times New Roman" w:hAnsi="Calibri" w:cs="Calibri"/>
                <w:color w:val="000000"/>
                <w:sz w:val="16"/>
                <w:szCs w:val="16"/>
                <w:lang w:eastAsia="es-MX"/>
              </w:rPr>
            </w:pPr>
            <w:r w:rsidRPr="00162D32">
              <w:rPr>
                <w:rFonts w:ascii="Calibri" w:eastAsia="Times New Roman" w:hAnsi="Calibri" w:cs="Calibri"/>
                <w:color w:val="000000"/>
                <w:sz w:val="16"/>
                <w:szCs w:val="16"/>
                <w:lang w:eastAsia="es-MX"/>
              </w:rPr>
              <w:lastRenderedPageBreak/>
              <w:t>11</w:t>
            </w:r>
          </w:p>
        </w:tc>
        <w:tc>
          <w:tcPr>
            <w:tcW w:w="2900" w:type="dxa"/>
            <w:tcBorders>
              <w:top w:val="nil"/>
              <w:left w:val="nil"/>
              <w:bottom w:val="single" w:sz="4" w:space="0" w:color="auto"/>
              <w:right w:val="single" w:sz="8" w:space="0" w:color="auto"/>
            </w:tcBorders>
            <w:shd w:val="clear" w:color="auto" w:fill="auto"/>
            <w:vAlign w:val="center"/>
            <w:hideMark/>
          </w:tcPr>
          <w:p w14:paraId="56383E5F" w14:textId="77777777" w:rsidR="00162D32" w:rsidRPr="00162D32" w:rsidRDefault="00162D32" w:rsidP="00162D32">
            <w:pPr>
              <w:spacing w:after="0" w:line="240" w:lineRule="auto"/>
              <w:jc w:val="both"/>
              <w:rPr>
                <w:rFonts w:ascii="Arial" w:eastAsia="Times New Roman" w:hAnsi="Arial" w:cs="Arial"/>
                <w:color w:val="000000"/>
                <w:sz w:val="20"/>
                <w:szCs w:val="20"/>
                <w:lang w:eastAsia="es-MX"/>
              </w:rPr>
            </w:pPr>
            <w:r w:rsidRPr="00162D32">
              <w:rPr>
                <w:rFonts w:ascii="Arial" w:eastAsia="Times New Roman" w:hAnsi="Arial" w:cs="Arial"/>
                <w:color w:val="000000"/>
                <w:sz w:val="20"/>
                <w:szCs w:val="20"/>
                <w:lang w:eastAsia="es-MX"/>
              </w:rPr>
              <w:t>Enviar al Instituto de Acceso a la Información el índice de Información reservada en el tiempo estipulado.</w:t>
            </w:r>
          </w:p>
        </w:tc>
        <w:tc>
          <w:tcPr>
            <w:tcW w:w="220" w:type="dxa"/>
            <w:tcBorders>
              <w:top w:val="nil"/>
              <w:left w:val="nil"/>
              <w:bottom w:val="single" w:sz="4" w:space="0" w:color="auto"/>
              <w:right w:val="single" w:sz="4" w:space="0" w:color="auto"/>
            </w:tcBorders>
            <w:shd w:val="clear" w:color="000000" w:fill="EEECE1"/>
            <w:noWrap/>
            <w:vAlign w:val="bottom"/>
            <w:hideMark/>
          </w:tcPr>
          <w:p w14:paraId="46BDB90C"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7770E8D5"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41A12DA9"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5F619704"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3DEB6080"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09E1E57F"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3A2DE831"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0E317C57"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1B7BD599"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78BE06B3"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2D14031B"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73C7E2DF"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56576A77"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729C2EF8"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6CC2D4D4"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096BC939"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07133B18"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07CEC1B8"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21EA5396"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35956D9F"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409B3538"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1D5571A0"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71F4B727"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54233D91"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66FDBAD1"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nil"/>
              <w:right w:val="nil"/>
            </w:tcBorders>
            <w:shd w:val="clear" w:color="000000" w:fill="EEECE1"/>
            <w:noWrap/>
            <w:vAlign w:val="bottom"/>
            <w:hideMark/>
          </w:tcPr>
          <w:p w14:paraId="2EF4C748"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single" w:sz="4" w:space="0" w:color="auto"/>
              <w:bottom w:val="single" w:sz="4" w:space="0" w:color="auto"/>
              <w:right w:val="single" w:sz="4" w:space="0" w:color="auto"/>
            </w:tcBorders>
            <w:shd w:val="clear" w:color="000000" w:fill="EEECE1"/>
            <w:noWrap/>
            <w:vAlign w:val="bottom"/>
            <w:hideMark/>
          </w:tcPr>
          <w:p w14:paraId="7F8DE972"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26B0A"/>
            <w:noWrap/>
            <w:vAlign w:val="bottom"/>
            <w:hideMark/>
          </w:tcPr>
          <w:p w14:paraId="0241C7E2"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309DDA2E"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32C7EF94"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3B3EDB94"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757A9C4C"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7BCB0026"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35D1AB6A"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47A9D3DB"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593143EF"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52081DB0"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1C67B810"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520D1075"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5A3D3FC1"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7AC3B47D"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40F01666"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55980B9D"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45026798"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084CF8BB"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0BEECE7E"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63745FDC"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8" w:space="0" w:color="auto"/>
            </w:tcBorders>
            <w:shd w:val="clear" w:color="000000" w:fill="EEECE1"/>
            <w:noWrap/>
            <w:vAlign w:val="bottom"/>
            <w:hideMark/>
          </w:tcPr>
          <w:p w14:paraId="028E5B95"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r>
      <w:tr w:rsidR="001F64C1" w:rsidRPr="00162D32" w14:paraId="121EA028" w14:textId="77777777" w:rsidTr="00162D32">
        <w:trPr>
          <w:trHeight w:val="675"/>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14:paraId="2BADB509" w14:textId="77777777" w:rsidR="00162D32" w:rsidRPr="00162D32" w:rsidRDefault="00162D32" w:rsidP="00162D32">
            <w:pPr>
              <w:spacing w:after="0" w:line="240" w:lineRule="auto"/>
              <w:jc w:val="center"/>
              <w:rPr>
                <w:rFonts w:ascii="Calibri" w:eastAsia="Times New Roman" w:hAnsi="Calibri" w:cs="Calibri"/>
                <w:color w:val="000000"/>
                <w:sz w:val="16"/>
                <w:szCs w:val="16"/>
                <w:lang w:eastAsia="es-MX"/>
              </w:rPr>
            </w:pPr>
            <w:r w:rsidRPr="00162D32">
              <w:rPr>
                <w:rFonts w:ascii="Calibri" w:eastAsia="Times New Roman" w:hAnsi="Calibri" w:cs="Calibri"/>
                <w:color w:val="000000"/>
                <w:sz w:val="16"/>
                <w:szCs w:val="16"/>
                <w:lang w:eastAsia="es-MX"/>
              </w:rPr>
              <w:t>12</w:t>
            </w:r>
          </w:p>
        </w:tc>
        <w:tc>
          <w:tcPr>
            <w:tcW w:w="2900" w:type="dxa"/>
            <w:tcBorders>
              <w:top w:val="nil"/>
              <w:left w:val="nil"/>
              <w:bottom w:val="single" w:sz="4" w:space="0" w:color="auto"/>
              <w:right w:val="single" w:sz="8" w:space="0" w:color="auto"/>
            </w:tcBorders>
            <w:shd w:val="clear" w:color="auto" w:fill="auto"/>
            <w:vAlign w:val="center"/>
            <w:hideMark/>
          </w:tcPr>
          <w:p w14:paraId="4206D4DD" w14:textId="02D1C723" w:rsidR="00162D32" w:rsidRPr="00162D32" w:rsidRDefault="00162D32" w:rsidP="00162D32">
            <w:pPr>
              <w:spacing w:after="0" w:line="240" w:lineRule="auto"/>
              <w:jc w:val="both"/>
              <w:rPr>
                <w:rFonts w:ascii="Arial" w:eastAsia="Times New Roman" w:hAnsi="Arial" w:cs="Arial"/>
                <w:color w:val="000000"/>
                <w:sz w:val="20"/>
                <w:szCs w:val="20"/>
                <w:lang w:eastAsia="es-MX"/>
              </w:rPr>
            </w:pPr>
            <w:r w:rsidRPr="00162D32">
              <w:rPr>
                <w:rFonts w:ascii="Arial" w:eastAsia="Times New Roman" w:hAnsi="Arial" w:cs="Arial"/>
                <w:color w:val="000000"/>
                <w:sz w:val="20"/>
                <w:szCs w:val="20"/>
                <w:lang w:eastAsia="es-MX"/>
              </w:rPr>
              <w:t>Elaborar y enviar al Instituto el informe anual a que se refiere el artículo 60 de esta Ley.</w:t>
            </w:r>
          </w:p>
        </w:tc>
        <w:tc>
          <w:tcPr>
            <w:tcW w:w="220" w:type="dxa"/>
            <w:tcBorders>
              <w:top w:val="nil"/>
              <w:left w:val="nil"/>
              <w:bottom w:val="single" w:sz="4" w:space="0" w:color="auto"/>
              <w:right w:val="single" w:sz="4" w:space="0" w:color="auto"/>
            </w:tcBorders>
            <w:shd w:val="clear" w:color="000000" w:fill="31869B"/>
            <w:noWrap/>
            <w:vAlign w:val="bottom"/>
            <w:hideMark/>
          </w:tcPr>
          <w:p w14:paraId="1B20FDC6"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5BB46673"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32CB3B98"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39BA0CB0"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318586F1"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6A969E92"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2F4E2AC5"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64CB9856"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71A01419"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253002C3"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3DE6BA19"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577E20F4"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1CC3229C"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051378B7"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570AC73E"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538A694B"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7FF63EEE"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24D924C0"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3963AFFE"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40637FBC"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44282EAE"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5493ABD1"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40334C44"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0B01904B"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56093A94"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single" w:sz="4" w:space="0" w:color="auto"/>
              <w:left w:val="nil"/>
              <w:bottom w:val="single" w:sz="4" w:space="0" w:color="auto"/>
              <w:right w:val="single" w:sz="4" w:space="0" w:color="auto"/>
            </w:tcBorders>
            <w:shd w:val="clear" w:color="000000" w:fill="EEECE1"/>
            <w:noWrap/>
            <w:vAlign w:val="bottom"/>
            <w:hideMark/>
          </w:tcPr>
          <w:p w14:paraId="3B19157C"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4C5A0818"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34F55696"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4307987A"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15714DF3"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36C81DA6"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36262FE3"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7207F559"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365C4806"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0D43EF37"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023CCD14"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71941F4D"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5A81BF2A"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3E8F9848"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25D1DCD2"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7F1135E2"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524D17E3"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729A31CF"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2075C3F1"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60EAC433"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2975B597"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4" w:space="0" w:color="auto"/>
            </w:tcBorders>
            <w:shd w:val="clear" w:color="000000" w:fill="EEECE1"/>
            <w:noWrap/>
            <w:vAlign w:val="bottom"/>
            <w:hideMark/>
          </w:tcPr>
          <w:p w14:paraId="23C42C43"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c>
          <w:tcPr>
            <w:tcW w:w="220" w:type="dxa"/>
            <w:tcBorders>
              <w:top w:val="nil"/>
              <w:left w:val="nil"/>
              <w:bottom w:val="single" w:sz="4" w:space="0" w:color="auto"/>
              <w:right w:val="single" w:sz="8" w:space="0" w:color="auto"/>
            </w:tcBorders>
            <w:shd w:val="clear" w:color="000000" w:fill="EEECE1"/>
            <w:noWrap/>
            <w:vAlign w:val="bottom"/>
            <w:hideMark/>
          </w:tcPr>
          <w:p w14:paraId="37E2C7FA" w14:textId="77777777" w:rsidR="00162D32" w:rsidRPr="00162D32" w:rsidRDefault="00162D32" w:rsidP="00162D32">
            <w:pPr>
              <w:spacing w:after="0" w:line="240" w:lineRule="auto"/>
              <w:rPr>
                <w:rFonts w:ascii="Calibri" w:eastAsia="Times New Roman" w:hAnsi="Calibri" w:cs="Calibri"/>
                <w:color w:val="000000"/>
                <w:lang w:eastAsia="es-MX"/>
              </w:rPr>
            </w:pPr>
            <w:r w:rsidRPr="00162D32">
              <w:rPr>
                <w:rFonts w:ascii="Calibri" w:eastAsia="Times New Roman" w:hAnsi="Calibri" w:cs="Calibri"/>
                <w:color w:val="000000"/>
                <w:lang w:eastAsia="es-MX"/>
              </w:rPr>
              <w:t> </w:t>
            </w:r>
          </w:p>
        </w:tc>
      </w:tr>
    </w:tbl>
    <w:p w14:paraId="33CC074D" w14:textId="77777777" w:rsidR="00D75A95" w:rsidRPr="00D75A95" w:rsidRDefault="00D75A95" w:rsidP="00D75A95">
      <w:pPr>
        <w:rPr>
          <w:rFonts w:ascii="Arial" w:hAnsi="Arial" w:cs="Arial"/>
          <w:sz w:val="36"/>
          <w:szCs w:val="36"/>
        </w:rPr>
      </w:pPr>
    </w:p>
    <w:sectPr w:rsidR="00D75A95" w:rsidRPr="00D75A95" w:rsidSect="00162D32">
      <w:pgSz w:w="17858" w:h="12183" w:orient="landscape" w:code="345"/>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D2703" w14:textId="77777777" w:rsidR="00742DC8" w:rsidRDefault="00742DC8" w:rsidP="009429A0">
      <w:pPr>
        <w:spacing w:after="0" w:line="240" w:lineRule="auto"/>
      </w:pPr>
      <w:r>
        <w:separator/>
      </w:r>
    </w:p>
  </w:endnote>
  <w:endnote w:type="continuationSeparator" w:id="0">
    <w:p w14:paraId="4E8C040C" w14:textId="77777777" w:rsidR="00742DC8" w:rsidRDefault="00742DC8" w:rsidP="00942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2D00F" w14:textId="77777777" w:rsidR="009429A0" w:rsidRPr="009429A0" w:rsidRDefault="009429A0" w:rsidP="009429A0">
    <w:pPr>
      <w:pStyle w:val="Piedepgina"/>
      <w:jc w:val="center"/>
      <w:rPr>
        <w:b/>
        <w:bCs/>
        <w:color w:val="8EAADB" w:themeColor="accent1" w:themeTint="99"/>
        <w:sz w:val="28"/>
        <w:szCs w:val="28"/>
      </w:rPr>
    </w:pPr>
    <w:r w:rsidRPr="009429A0">
      <w:rPr>
        <w:b/>
        <w:bCs/>
        <w:color w:val="8EAADB" w:themeColor="accent1" w:themeTint="99"/>
        <w:sz w:val="28"/>
        <w:szCs w:val="28"/>
      </w:rPr>
      <w:t>UNIDAD DE ACCESO A LA INFORMACIÓN PÚBLICA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7EB85" w14:textId="77777777" w:rsidR="00742DC8" w:rsidRDefault="00742DC8" w:rsidP="009429A0">
      <w:pPr>
        <w:spacing w:after="0" w:line="240" w:lineRule="auto"/>
      </w:pPr>
      <w:r>
        <w:separator/>
      </w:r>
    </w:p>
  </w:footnote>
  <w:footnote w:type="continuationSeparator" w:id="0">
    <w:p w14:paraId="4A42DF28" w14:textId="77777777" w:rsidR="00742DC8" w:rsidRDefault="00742DC8" w:rsidP="00942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4A797" w14:textId="77777777" w:rsidR="009429A0" w:rsidRDefault="009429A0">
    <w:pPr>
      <w:pStyle w:val="Encabezado"/>
      <w:jc w:val="right"/>
      <w:rPr>
        <w:color w:val="8496B0" w:themeColor="text2" w:themeTint="99"/>
        <w:sz w:val="24"/>
        <w:szCs w:val="24"/>
      </w:rPr>
    </w:pPr>
    <w:r>
      <w:rPr>
        <w:noProof/>
        <w:color w:val="8496B0" w:themeColor="text2" w:themeTint="99"/>
        <w:sz w:val="24"/>
        <w:szCs w:val="24"/>
      </w:rPr>
      <mc:AlternateContent>
        <mc:Choice Requires="wpg">
          <w:drawing>
            <wp:anchor distT="0" distB="0" distL="114300" distR="114300" simplePos="0" relativeHeight="251659264" behindDoc="0" locked="0" layoutInCell="1" allowOverlap="1" wp14:anchorId="6C54AA56" wp14:editId="07179E08">
              <wp:simplePos x="0" y="0"/>
              <wp:positionH relativeFrom="rightMargin">
                <wp:align>left</wp:align>
              </wp:positionH>
              <wp:positionV relativeFrom="topMargin">
                <wp:posOffset>284521</wp:posOffset>
              </wp:positionV>
              <wp:extent cx="731520" cy="740664"/>
              <wp:effectExtent l="0" t="0" r="0" b="2540"/>
              <wp:wrapNone/>
              <wp:docPr id="70" name="Grupo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orma libre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2" name="Forma libre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3" name="Forma libre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4" name="Forma libre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5" name="Forma libre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6" name="Cuadro de texto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1BA3C1" w14:textId="77777777" w:rsidR="009429A0" w:rsidRDefault="009429A0">
                            <w:pPr>
                              <w:jc w:val="right"/>
                            </w:pP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Pr>
                                <w:color w:val="8496B0" w:themeColor="text2" w:themeTint="99"/>
                                <w:sz w:val="24"/>
                                <w:szCs w:val="24"/>
                                <w:lang w:val="es-ES"/>
                              </w:rPr>
                              <w:t>2</w:t>
                            </w:r>
                            <w:r>
                              <w:rPr>
                                <w:color w:val="8496B0"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54AA56" id="Grupo 70" o:spid="_x0000_s1029"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">
              <v:shape id="Forma libre 71" o:spid="_x0000_s1030"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8496b0 [1951]" stroked="f">
                <v:path arrowok="t" o:connecttype="custom" o:connectlocs="0,473242;0,473242;471071,0;475601,0;0,473242" o:connectangles="0,0,0,0,0"/>
              </v:shape>
              <v:shape id="Forma libre 72" o:spid="_x0000_s1031"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8496b0 [1951]" stroked="f">
                <v:path arrowok="t" o:connecttype="custom" o:connectlocs="0,592679;0,592679;591104,0;595634,4507;0,592679" o:connectangles="0,0,0,0,0"/>
              </v:shape>
              <v:shape id="Forma libre 73" o:spid="_x0000_s1032"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8496b0 [1951]" stroked="f">
                <v:path arrowok="t" o:connecttype="custom" o:connectlocs="0,582539;0,576905;580913,0;585443,0;0,582539" o:connectangles="0,0,0,0,0"/>
              </v:shape>
              <v:shape id="Forma libre 74" o:spid="_x0000_s1033"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8496b0 [1951]" stroked="f">
                <v:path arrowok="t" o:connecttype="custom" o:connectlocs="0,520566;0,520566;517499,0;522029,5634;0,520566" o:connectangles="0,0,0,0,0"/>
              </v:shape>
              <v:shape id="Forma libre 75" o:spid="_x0000_s1034"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Cuadro de texto 76" o:spid="_x0000_s1035"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7C1BA3C1" w14:textId="77777777" w:rsidR="009429A0" w:rsidRDefault="009429A0">
                      <w:pPr>
                        <w:jc w:val="right"/>
                      </w:pP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Pr>
                          <w:color w:val="8496B0" w:themeColor="text2" w:themeTint="99"/>
                          <w:sz w:val="24"/>
                          <w:szCs w:val="24"/>
                          <w:lang w:val="es-ES"/>
                        </w:rPr>
                        <w:t>2</w:t>
                      </w:r>
                      <w:r>
                        <w:rPr>
                          <w:color w:val="8496B0" w:themeColor="text2" w:themeTint="99"/>
                          <w:sz w:val="24"/>
                          <w:szCs w:val="24"/>
                        </w:rPr>
                        <w:fldChar w:fldCharType="end"/>
                      </w:r>
                    </w:p>
                  </w:txbxContent>
                </v:textbox>
              </v:shape>
              <w10:wrap anchorx="margin" anchory="margin"/>
            </v:group>
          </w:pict>
        </mc:Fallback>
      </mc:AlternateContent>
    </w:r>
    <w:r>
      <w:rPr>
        <w:color w:val="8496B0" w:themeColor="text2" w:themeTint="99"/>
        <w:sz w:val="24"/>
        <w:szCs w:val="24"/>
      </w:rPr>
      <w:t>PLAN DE TRABAJO 2019</w:t>
    </w:r>
  </w:p>
  <w:p w14:paraId="51DE2B17" w14:textId="77777777" w:rsidR="009429A0" w:rsidRDefault="009429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62265"/>
    <w:multiLevelType w:val="hybridMultilevel"/>
    <w:tmpl w:val="65EA6150"/>
    <w:lvl w:ilvl="0" w:tplc="080A000D">
      <w:start w:val="1"/>
      <w:numFmt w:val="bullet"/>
      <w:lvlText w:val=""/>
      <w:lvlJc w:val="left"/>
      <w:pPr>
        <w:ind w:left="1118" w:hanging="360"/>
      </w:pPr>
      <w:rPr>
        <w:rFonts w:ascii="Wingdings" w:hAnsi="Wingdings" w:hint="default"/>
      </w:rPr>
    </w:lvl>
    <w:lvl w:ilvl="1" w:tplc="080A0003" w:tentative="1">
      <w:start w:val="1"/>
      <w:numFmt w:val="bullet"/>
      <w:lvlText w:val="o"/>
      <w:lvlJc w:val="left"/>
      <w:pPr>
        <w:ind w:left="1838" w:hanging="360"/>
      </w:pPr>
      <w:rPr>
        <w:rFonts w:ascii="Courier New" w:hAnsi="Courier New" w:cs="Courier New" w:hint="default"/>
      </w:rPr>
    </w:lvl>
    <w:lvl w:ilvl="2" w:tplc="080A0005" w:tentative="1">
      <w:start w:val="1"/>
      <w:numFmt w:val="bullet"/>
      <w:lvlText w:val=""/>
      <w:lvlJc w:val="left"/>
      <w:pPr>
        <w:ind w:left="2558" w:hanging="360"/>
      </w:pPr>
      <w:rPr>
        <w:rFonts w:ascii="Wingdings" w:hAnsi="Wingdings" w:hint="default"/>
      </w:rPr>
    </w:lvl>
    <w:lvl w:ilvl="3" w:tplc="080A0001" w:tentative="1">
      <w:start w:val="1"/>
      <w:numFmt w:val="bullet"/>
      <w:lvlText w:val=""/>
      <w:lvlJc w:val="left"/>
      <w:pPr>
        <w:ind w:left="3278" w:hanging="360"/>
      </w:pPr>
      <w:rPr>
        <w:rFonts w:ascii="Symbol" w:hAnsi="Symbol" w:hint="default"/>
      </w:rPr>
    </w:lvl>
    <w:lvl w:ilvl="4" w:tplc="080A0003" w:tentative="1">
      <w:start w:val="1"/>
      <w:numFmt w:val="bullet"/>
      <w:lvlText w:val="o"/>
      <w:lvlJc w:val="left"/>
      <w:pPr>
        <w:ind w:left="3998" w:hanging="360"/>
      </w:pPr>
      <w:rPr>
        <w:rFonts w:ascii="Courier New" w:hAnsi="Courier New" w:cs="Courier New" w:hint="default"/>
      </w:rPr>
    </w:lvl>
    <w:lvl w:ilvl="5" w:tplc="080A0005" w:tentative="1">
      <w:start w:val="1"/>
      <w:numFmt w:val="bullet"/>
      <w:lvlText w:val=""/>
      <w:lvlJc w:val="left"/>
      <w:pPr>
        <w:ind w:left="4718" w:hanging="360"/>
      </w:pPr>
      <w:rPr>
        <w:rFonts w:ascii="Wingdings" w:hAnsi="Wingdings" w:hint="default"/>
      </w:rPr>
    </w:lvl>
    <w:lvl w:ilvl="6" w:tplc="080A0001" w:tentative="1">
      <w:start w:val="1"/>
      <w:numFmt w:val="bullet"/>
      <w:lvlText w:val=""/>
      <w:lvlJc w:val="left"/>
      <w:pPr>
        <w:ind w:left="5438" w:hanging="360"/>
      </w:pPr>
      <w:rPr>
        <w:rFonts w:ascii="Symbol" w:hAnsi="Symbol" w:hint="default"/>
      </w:rPr>
    </w:lvl>
    <w:lvl w:ilvl="7" w:tplc="080A0003" w:tentative="1">
      <w:start w:val="1"/>
      <w:numFmt w:val="bullet"/>
      <w:lvlText w:val="o"/>
      <w:lvlJc w:val="left"/>
      <w:pPr>
        <w:ind w:left="6158" w:hanging="360"/>
      </w:pPr>
      <w:rPr>
        <w:rFonts w:ascii="Courier New" w:hAnsi="Courier New" w:cs="Courier New" w:hint="default"/>
      </w:rPr>
    </w:lvl>
    <w:lvl w:ilvl="8" w:tplc="080A0005" w:tentative="1">
      <w:start w:val="1"/>
      <w:numFmt w:val="bullet"/>
      <w:lvlText w:val=""/>
      <w:lvlJc w:val="left"/>
      <w:pPr>
        <w:ind w:left="6878" w:hanging="360"/>
      </w:pPr>
      <w:rPr>
        <w:rFonts w:ascii="Wingdings" w:hAnsi="Wingdings" w:hint="default"/>
      </w:rPr>
    </w:lvl>
  </w:abstractNum>
  <w:abstractNum w:abstractNumId="1" w15:restartNumberingAfterBreak="0">
    <w:nsid w:val="0342184D"/>
    <w:multiLevelType w:val="hybridMultilevel"/>
    <w:tmpl w:val="0B52A5A6"/>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15:restartNumberingAfterBreak="0">
    <w:nsid w:val="330F77E4"/>
    <w:multiLevelType w:val="hybridMultilevel"/>
    <w:tmpl w:val="8CF8A1EC"/>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15:restartNumberingAfterBreak="0">
    <w:nsid w:val="36F63E22"/>
    <w:multiLevelType w:val="hybridMultilevel"/>
    <w:tmpl w:val="E4729B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AA70C15"/>
    <w:multiLevelType w:val="hybridMultilevel"/>
    <w:tmpl w:val="6E7E49CC"/>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 w15:restartNumberingAfterBreak="0">
    <w:nsid w:val="636859A0"/>
    <w:multiLevelType w:val="hybridMultilevel"/>
    <w:tmpl w:val="2788D41A"/>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15:restartNumberingAfterBreak="0">
    <w:nsid w:val="6AF508C2"/>
    <w:multiLevelType w:val="hybridMultilevel"/>
    <w:tmpl w:val="3418EE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F4459A8"/>
    <w:multiLevelType w:val="hybridMultilevel"/>
    <w:tmpl w:val="885A6CF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9A0"/>
    <w:rsid w:val="0003333C"/>
    <w:rsid w:val="00091601"/>
    <w:rsid w:val="00162D32"/>
    <w:rsid w:val="001F55A2"/>
    <w:rsid w:val="001F64C1"/>
    <w:rsid w:val="00264ED2"/>
    <w:rsid w:val="002D3BDF"/>
    <w:rsid w:val="00374CAA"/>
    <w:rsid w:val="003A1E23"/>
    <w:rsid w:val="004860FB"/>
    <w:rsid w:val="0058778E"/>
    <w:rsid w:val="0059545D"/>
    <w:rsid w:val="005D2E61"/>
    <w:rsid w:val="00686A4E"/>
    <w:rsid w:val="00742DC8"/>
    <w:rsid w:val="009429A0"/>
    <w:rsid w:val="00A37093"/>
    <w:rsid w:val="00A561A2"/>
    <w:rsid w:val="00D26982"/>
    <w:rsid w:val="00D36704"/>
    <w:rsid w:val="00D6111C"/>
    <w:rsid w:val="00D75A95"/>
    <w:rsid w:val="00DA15D0"/>
    <w:rsid w:val="00E10F77"/>
    <w:rsid w:val="00E47149"/>
    <w:rsid w:val="00EB3B29"/>
    <w:rsid w:val="00F333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295B"/>
  <w15:chartTrackingRefBased/>
  <w15:docId w15:val="{209BE7B3-45CD-4940-BED2-C5EA7B74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29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29A0"/>
  </w:style>
  <w:style w:type="paragraph" w:styleId="Piedepgina">
    <w:name w:val="footer"/>
    <w:basedOn w:val="Normal"/>
    <w:link w:val="PiedepginaCar"/>
    <w:uiPriority w:val="99"/>
    <w:unhideWhenUsed/>
    <w:rsid w:val="009429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29A0"/>
  </w:style>
  <w:style w:type="paragraph" w:styleId="Prrafodelista">
    <w:name w:val="List Paragraph"/>
    <w:basedOn w:val="Normal"/>
    <w:uiPriority w:val="34"/>
    <w:qFormat/>
    <w:rsid w:val="00E47149"/>
    <w:pPr>
      <w:ind w:left="720"/>
      <w:contextualSpacing/>
    </w:pPr>
  </w:style>
  <w:style w:type="table" w:styleId="Tablaconcuadrcula">
    <w:name w:val="Table Grid"/>
    <w:basedOn w:val="Tablanormal"/>
    <w:uiPriority w:val="39"/>
    <w:rsid w:val="00686A4E"/>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86A4E"/>
    <w:pPr>
      <w:widowControl w:val="0"/>
      <w:autoSpaceDE w:val="0"/>
      <w:autoSpaceDN w:val="0"/>
      <w:spacing w:after="0" w:line="240" w:lineRule="auto"/>
    </w:pPr>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D611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1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59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523</TotalTime>
  <Pages>8</Pages>
  <Words>986</Words>
  <Characters>5428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 - OFICIAL</dc:creator>
  <cp:keywords/>
  <dc:description/>
  <cp:lastModifiedBy>UAIP - OFICIAL</cp:lastModifiedBy>
  <cp:revision>6</cp:revision>
  <cp:lastPrinted>2020-01-14T17:10:00Z</cp:lastPrinted>
  <dcterms:created xsi:type="dcterms:W3CDTF">2019-11-13T15:46:00Z</dcterms:created>
  <dcterms:modified xsi:type="dcterms:W3CDTF">2020-08-11T14:45:00Z</dcterms:modified>
</cp:coreProperties>
</file>