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8" w:rsidRPr="001534B6" w:rsidRDefault="007F1FC8" w:rsidP="007F1F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SIETE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Ocho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534B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UNO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.-  </w:t>
      </w:r>
      <w:r w:rsidRPr="007F1F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Se conoció la solicitud de la Auditora Licda. Yeni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Em</w:t>
      </w:r>
      <w:r w:rsidRPr="007F1F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érita Lemus </w:t>
      </w:r>
      <w:r w:rsidR="004F4CB0" w:rsidRPr="007F1FC8">
        <w:rPr>
          <w:rFonts w:ascii="Arial" w:hAnsi="Arial" w:cs="Arial"/>
          <w:b/>
          <w:sz w:val="22"/>
          <w:szCs w:val="22"/>
          <w:lang w:val="es-ES_tradnl" w:eastAsia="es-ES_tradnl"/>
        </w:rPr>
        <w:t>Chavarría</w:t>
      </w:r>
      <w:r w:rsidRPr="007F1FC8"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7F1FC8">
        <w:rPr>
          <w:rFonts w:ascii="Arial" w:hAnsi="Arial" w:cs="Arial"/>
          <w:b/>
          <w:sz w:val="22"/>
          <w:szCs w:val="22"/>
          <w:lang w:val="es-ES_tradnl" w:eastAsia="es-ES_tradnl"/>
        </w:rPr>
        <w:t>REF-RSM-SRL-AO-301/2016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, en la que solicita por tercera vez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 la Licda. Glenda Lisseth Amaya Ventura  y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por primera vez 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Concejo se 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>dé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respuesta a la siguiente información.</w:t>
      </w: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1.-) Detalle de la documentación de soporte de los saldos al 31 de diciembre de 2015, de las cuentas 21101, 21109, 21117,</w:t>
      </w: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2.-Liquidacion Contable de proyectos ejecutados y que además se solicita lo siguiente.</w:t>
      </w: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3.-Partidas del devengado de las deudas que se reconoce en el acta de entrega del 30 de abril de 2015,</w:t>
      </w:r>
    </w:p>
    <w:p w:rsidR="007F1FC8" w:rsidRP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Y que es la primera vez que se hace del conocimiento del Concejo Municipal; por lo TANTO El Concejo Municipal, después de analizado lo solicitado por la Corte de Cuentas por unanimidad  ACUERDA: Ordenar  a Licda, Glenda Lisseth Ama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>ya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Ventura, Contadora Municipal, para que de inmediato,  hoy mismo de respuesta a la información solicitada, por los auditores   de la Corte de Cuentas de la Republica y que informe a este Concejo de haber cumplido lo ordenado</w:t>
      </w:r>
      <w:r w:rsidR="004F4CB0" w:rsidRPr="00DD45CB">
        <w:rPr>
          <w:rFonts w:ascii="Arial" w:hAnsi="Arial" w:cs="Arial"/>
          <w:lang w:val="es-ES_tradnl" w:eastAsia="es-ES_tradnl"/>
        </w:rPr>
        <w:t>.</w:t>
      </w:r>
      <w:r w:rsidRPr="00827727">
        <w:rPr>
          <w:rFonts w:ascii="Arial" w:hAnsi="Arial" w:cs="Arial"/>
          <w:sz w:val="22"/>
          <w:szCs w:val="22"/>
          <w:lang w:val="es-ES_tradnl" w:eastAsia="es-ES_tradnl"/>
        </w:rPr>
        <w:t>-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- R-E-L-AGUILAR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  -J-A-O- HERNANDEZ-M-M-S- DE VASQUEZ- J-R-U-HERNANDEZ,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B137A1">
        <w:rPr>
          <w:rFonts w:ascii="Arial" w:hAnsi="Arial" w:cs="Arial"/>
          <w:b/>
          <w:sz w:val="22"/>
          <w:szCs w:val="22"/>
          <w:lang w:val="es-ES_tradnl" w:eastAsia="es-ES_tradnl"/>
        </w:rPr>
        <w:t>Veintiocho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7F1FC8" w:rsidRPr="001534B6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7F1FC8" w:rsidRPr="001534B6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7F1FC8" w:rsidRPr="001534B6" w:rsidRDefault="007F1FC8" w:rsidP="007F1F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7F1FC8" w:rsidRPr="001534B6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7F1FC8" w:rsidRPr="001534B6" w:rsidRDefault="007F1FC8" w:rsidP="007F1F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7F1FC8" w:rsidRDefault="007F1FC8" w:rsidP="007F1FC8"/>
    <w:p w:rsidR="007F1FC8" w:rsidRDefault="007F1FC8" w:rsidP="007F1FC8"/>
    <w:p w:rsidR="00107583" w:rsidRDefault="00107583"/>
    <w:p w:rsidR="007F1FC8" w:rsidRDefault="007F1FC8"/>
    <w:p w:rsidR="007F1FC8" w:rsidRPr="001534B6" w:rsidRDefault="007F1FC8" w:rsidP="007F1F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SIETE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Ocho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DOS .-  </w:t>
      </w:r>
      <w:r w:rsidRPr="007F1F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Se tubo a la vista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la solicitud presentada por las Licdas  Yamileth Rodríguez Cruz y Gilma Benítez de Granados, Auditoras de la Corte de Cuentas de la Republica 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mediante REF.RSM-SRL-AO-302/2016, por medio de la cual solicitan por tercera ocasión, </w:t>
      </w:r>
      <w:r w:rsidR="00B137A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al Señor José Raúl Prudencio Flores ,Tesorero Municipal  y por primera vez al Concejo Municipal 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se les proporcione </w:t>
      </w:r>
      <w:r w:rsidR="00B137A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el </w:t>
      </w:r>
      <w:r w:rsidR="004F4CB0">
        <w:rPr>
          <w:rFonts w:ascii="Arial" w:hAnsi="Arial" w:cs="Arial"/>
          <w:b/>
          <w:sz w:val="22"/>
          <w:szCs w:val="22"/>
          <w:lang w:val="es-ES_tradnl" w:eastAsia="es-ES_tradnl"/>
        </w:rPr>
        <w:t>detalle de los gastos de las fiestas Patronales durante el periodo examinado que contenga la siguiente información:</w:t>
      </w:r>
    </w:p>
    <w:p w:rsidR="004F4CB0" w:rsidRDefault="004F4CB0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4F4CB0" w:rsidRPr="004F4CB0" w:rsidTr="004F4CB0">
        <w:tc>
          <w:tcPr>
            <w:tcW w:w="1282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Nombre del Proveedor</w:t>
            </w:r>
          </w:p>
        </w:tc>
        <w:tc>
          <w:tcPr>
            <w:tcW w:w="1282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Fecha</w:t>
            </w:r>
          </w:p>
        </w:tc>
        <w:tc>
          <w:tcPr>
            <w:tcW w:w="1282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N° de Cheque</w:t>
            </w:r>
          </w:p>
        </w:tc>
        <w:tc>
          <w:tcPr>
            <w:tcW w:w="1283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Monto</w:t>
            </w:r>
          </w:p>
        </w:tc>
        <w:tc>
          <w:tcPr>
            <w:tcW w:w="1283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N° de Fac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tur</w:t>
            </w:r>
            <w:r w:rsidR="00B137A1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 o si es  recibo especificar</w:t>
            </w:r>
          </w:p>
        </w:tc>
        <w:tc>
          <w:tcPr>
            <w:tcW w:w="1283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Detallar el Fondo con el que hizo el pago</w:t>
            </w:r>
          </w:p>
        </w:tc>
        <w:tc>
          <w:tcPr>
            <w:tcW w:w="1283" w:type="dxa"/>
          </w:tcPr>
          <w:p w:rsidR="004F4CB0" w:rsidRPr="004F4CB0" w:rsidRDefault="004F4CB0" w:rsidP="007F1FC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F4CB0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Descuento de Renta</w:t>
            </w:r>
          </w:p>
        </w:tc>
      </w:tr>
    </w:tbl>
    <w:p w:rsidR="00A4402E" w:rsidRDefault="00A4402E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Entre los Gastos 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están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: Pago de Orquestas, Carrozas, Carnes y 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bebidas,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Cenas especiales y 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pólvora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A4402E" w:rsidRDefault="00A4402E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Gastos en 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publicidad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por las 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Fiestas P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atronales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(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Periódicos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revistas,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radios)</w:t>
      </w:r>
    </w:p>
    <w:p w:rsidR="00A4402E" w:rsidRDefault="00A4402E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Explique quien es el </w:t>
      </w:r>
      <w:r w:rsidR="006B02D3">
        <w:rPr>
          <w:rFonts w:ascii="Arial" w:hAnsi="Arial" w:cs="Arial"/>
          <w:b/>
          <w:sz w:val="22"/>
          <w:szCs w:val="22"/>
          <w:lang w:val="es-ES_tradnl" w:eastAsia="es-ES_tradnl"/>
        </w:rPr>
        <w:t>responsable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de realizar los procesos para las compras que se efectúan para las Fiestas Patronales,</w:t>
      </w:r>
    </w:p>
    <w:p w:rsidR="00A4402E" w:rsidRDefault="00A4402E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Convenio o poder en el cual las Orquesta</w:t>
      </w:r>
      <w:r w:rsidR="00714006">
        <w:rPr>
          <w:rFonts w:ascii="Arial" w:hAnsi="Arial" w:cs="Arial"/>
          <w:b/>
          <w:sz w:val="22"/>
          <w:szCs w:val="22"/>
          <w:lang w:val="es-ES_tradnl" w:eastAsia="es-ES_tradnl"/>
        </w:rPr>
        <w:t>s facultan a la Sra. XXXXX XXXXX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714006">
        <w:rPr>
          <w:rFonts w:ascii="Arial" w:hAnsi="Arial" w:cs="Arial"/>
          <w:b/>
          <w:sz w:val="22"/>
          <w:szCs w:val="22"/>
          <w:lang w:val="es-ES_tradnl" w:eastAsia="es-ES_tradnl"/>
        </w:rPr>
        <w:t>XXXXXXX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714006">
        <w:rPr>
          <w:rFonts w:ascii="Arial" w:hAnsi="Arial" w:cs="Arial"/>
          <w:b/>
          <w:sz w:val="22"/>
          <w:szCs w:val="22"/>
          <w:lang w:val="es-ES_tradnl" w:eastAsia="es-ES_tradnl"/>
        </w:rPr>
        <w:t>XXXXXXXX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ES_tradnl" w:eastAsia="es-ES_tradnl"/>
        </w:rPr>
        <w:t>, para que les represente en todos los eventos.</w:t>
      </w:r>
    </w:p>
    <w:p w:rsidR="00A4402E" w:rsidRDefault="006B02D3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Presentar copia de DUI Y NIT</w:t>
      </w:r>
      <w:r w:rsidR="00A4402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de las personas relacionadas con todo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s los gastos.</w:t>
      </w:r>
    </w:p>
    <w:p w:rsidR="006B02D3" w:rsidRDefault="006B02D3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Presentar  evidencia de presentación de las Orquestas.</w:t>
      </w:r>
    </w:p>
    <w:p w:rsidR="006B02D3" w:rsidRDefault="006B02D3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Controles referentes al consumo de las cenas, carnes y bebidas.</w:t>
      </w:r>
    </w:p>
    <w:p w:rsidR="006B02D3" w:rsidRDefault="006B02D3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Copia de cotizaciones.</w:t>
      </w:r>
    </w:p>
    <w:p w:rsidR="006B02D3" w:rsidRDefault="006B02D3" w:rsidP="00A440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Detallar si fue aplicado el descuento de renta en aquellos rubros que si aplican.</w:t>
      </w:r>
    </w:p>
    <w:p w:rsidR="007F1FC8" w:rsidRPr="006B02D3" w:rsidRDefault="006B02D3" w:rsidP="006B02D3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P</w:t>
      </w:r>
      <w:r w:rsidR="00B137A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 lo TANTO El Concejo Municipal, después de analizado lo solicitado por la Corte de Cuentas por unanimidad  ACUERDA: Ordenar   al Señor José Raúl Prudencio Flores, Tesorero  Municipal, para que de inmediato,  hoy mismo de respuesta a la información solicitada, por los auditores   de la Corte de </w:t>
      </w:r>
      <w:r w:rsidR="00B137A1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Cuentas de la Republica y que informe a este Concejo de haber cumplido lo ordenado</w:t>
      </w:r>
      <w:r w:rsidRPr="00DD45CB">
        <w:rPr>
          <w:rFonts w:ascii="Arial" w:hAnsi="Arial" w:cs="Arial"/>
          <w:lang w:val="es-ES_tradnl" w:eastAsia="es-ES_tradnl"/>
        </w:rPr>
        <w:t>.</w:t>
      </w:r>
      <w:r w:rsidR="007F1FC8" w:rsidRPr="00827727">
        <w:rPr>
          <w:rFonts w:ascii="Arial" w:hAnsi="Arial" w:cs="Arial"/>
          <w:sz w:val="22"/>
          <w:szCs w:val="22"/>
          <w:lang w:val="es-ES_tradnl" w:eastAsia="es-ES_tradnl"/>
        </w:rPr>
        <w:t>-</w:t>
      </w:r>
      <w:r w:rsidR="007F1FC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="007F1F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7F1FC8"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="007F1FC8"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F1FC8">
        <w:rPr>
          <w:rFonts w:ascii="Arial" w:hAnsi="Arial" w:cs="Arial"/>
          <w:sz w:val="22"/>
          <w:szCs w:val="22"/>
          <w:lang w:eastAsia="es-ES_tradnl"/>
        </w:rPr>
        <w:t>- R-E-L-AGUILAR</w:t>
      </w:r>
      <w:r w:rsidR="007F1FC8" w:rsidRPr="001534B6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7F1FC8">
        <w:rPr>
          <w:rFonts w:ascii="Arial" w:hAnsi="Arial" w:cs="Arial"/>
          <w:sz w:val="22"/>
          <w:szCs w:val="22"/>
          <w:lang w:eastAsia="es-ES_tradnl"/>
        </w:rPr>
        <w:t xml:space="preserve">  -J-A-O- HERNANDEZ-M-M-S- DE VASQUEZ- J-R-U-HERNANDEZ,</w:t>
      </w:r>
      <w:r w:rsidR="007F1FC8" w:rsidRPr="001534B6">
        <w:rPr>
          <w:rFonts w:ascii="Arial" w:hAnsi="Arial" w:cs="Arial"/>
          <w:sz w:val="22"/>
          <w:szCs w:val="22"/>
          <w:lang w:eastAsia="es-ES_tradnl"/>
        </w:rPr>
        <w:t xml:space="preserve"> - E. Henrriquez</w:t>
      </w:r>
      <w:r w:rsidR="007F1FC8"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7F1FC8"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7F1FC8"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7F1FC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7F1FC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7F1FC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B137A1">
        <w:rPr>
          <w:rFonts w:ascii="Arial" w:hAnsi="Arial" w:cs="Arial"/>
          <w:b/>
          <w:sz w:val="22"/>
          <w:szCs w:val="22"/>
          <w:lang w:val="es-ES_tradnl" w:eastAsia="es-ES_tradnl"/>
        </w:rPr>
        <w:t>Veintiocho</w:t>
      </w:r>
      <w:r w:rsidR="007F1F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7F1FC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7F1FC8"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7F1F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="007F1FC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7F1FC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7F1FC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7F1FC8" w:rsidRPr="001534B6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7F1FC8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7F1FC8" w:rsidRPr="001534B6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7F1FC8" w:rsidRPr="001534B6" w:rsidRDefault="007F1FC8" w:rsidP="007F1F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7F1FC8" w:rsidRPr="001534B6" w:rsidRDefault="007F1FC8" w:rsidP="007F1F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7F1FC8" w:rsidRPr="001534B6" w:rsidRDefault="007F1FC8" w:rsidP="007F1F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7F1FC8" w:rsidRDefault="007F1FC8"/>
    <w:p w:rsidR="007F1FC8" w:rsidRDefault="007F1FC8"/>
    <w:sectPr w:rsidR="007F1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43D"/>
    <w:multiLevelType w:val="hybridMultilevel"/>
    <w:tmpl w:val="A8C047E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8"/>
    <w:rsid w:val="00033D14"/>
    <w:rsid w:val="00107583"/>
    <w:rsid w:val="00191274"/>
    <w:rsid w:val="001D2424"/>
    <w:rsid w:val="004E6488"/>
    <w:rsid w:val="004F4CB0"/>
    <w:rsid w:val="005F180A"/>
    <w:rsid w:val="006B02D3"/>
    <w:rsid w:val="00714006"/>
    <w:rsid w:val="007F1FC8"/>
    <w:rsid w:val="00A4402E"/>
    <w:rsid w:val="00B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529AA1-16E7-4068-9D8A-44DEC833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Usuario de Windows</cp:lastModifiedBy>
  <cp:revision>4</cp:revision>
  <cp:lastPrinted>2016-11-28T17:07:00Z</cp:lastPrinted>
  <dcterms:created xsi:type="dcterms:W3CDTF">2016-11-28T16:24:00Z</dcterms:created>
  <dcterms:modified xsi:type="dcterms:W3CDTF">2020-11-13T17:38:00Z</dcterms:modified>
</cp:coreProperties>
</file>