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B65" w:rsidRDefault="007F1B65" w:rsidP="00C2128E">
      <w:pPr>
        <w:jc w:val="both"/>
        <w:rPr>
          <w:rFonts w:ascii="Arial" w:hAnsi="Arial" w:cs="Arial"/>
        </w:rPr>
      </w:pPr>
    </w:p>
    <w:p w:rsidR="007F1B65" w:rsidRPr="00293268" w:rsidRDefault="00293268" w:rsidP="00C2128E">
      <w:pPr>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293268">
        <w:rPr>
          <w:rFonts w:ascii="Arial" w:hAnsi="Arial" w:cs="Arial"/>
          <w:b/>
        </w:rPr>
        <w:t>Resolución G.</w:t>
      </w:r>
      <w:r w:rsidR="006343E5" w:rsidRPr="00293268">
        <w:rPr>
          <w:rFonts w:ascii="Arial" w:hAnsi="Arial" w:cs="Arial"/>
          <w:b/>
        </w:rPr>
        <w:t>A 00</w:t>
      </w:r>
      <w:r>
        <w:rPr>
          <w:rFonts w:ascii="Arial" w:hAnsi="Arial" w:cs="Arial"/>
          <w:b/>
        </w:rPr>
        <w:t>4</w:t>
      </w:r>
      <w:r w:rsidR="006343E5" w:rsidRPr="00293268">
        <w:rPr>
          <w:rFonts w:ascii="Arial" w:hAnsi="Arial" w:cs="Arial"/>
          <w:b/>
        </w:rPr>
        <w:t xml:space="preserve"> /2015</w:t>
      </w:r>
    </w:p>
    <w:p w:rsidR="006343E5" w:rsidRDefault="006343E5" w:rsidP="00C2128E">
      <w:pPr>
        <w:jc w:val="both"/>
        <w:rPr>
          <w:rFonts w:ascii="Arial" w:hAnsi="Arial" w:cs="Arial"/>
          <w:sz w:val="22"/>
          <w:szCs w:val="24"/>
        </w:rPr>
      </w:pPr>
    </w:p>
    <w:p w:rsidR="00C2128E" w:rsidRPr="007F1B65" w:rsidRDefault="00C2128E" w:rsidP="00C2128E">
      <w:pPr>
        <w:jc w:val="both"/>
        <w:rPr>
          <w:rFonts w:ascii="Arial" w:hAnsi="Arial" w:cs="Arial"/>
          <w:b/>
          <w:sz w:val="22"/>
          <w:szCs w:val="24"/>
        </w:rPr>
      </w:pPr>
      <w:r w:rsidRPr="007F1B65">
        <w:rPr>
          <w:rFonts w:ascii="Arial" w:hAnsi="Arial" w:cs="Arial"/>
          <w:sz w:val="22"/>
          <w:szCs w:val="24"/>
        </w:rPr>
        <w:t>COMISIÓN NACIONAL DE LA MICRO Y PEQUEÑA EMPRESA; San Salvador,</w:t>
      </w:r>
      <w:r w:rsidR="00293268">
        <w:rPr>
          <w:rFonts w:ascii="Arial" w:hAnsi="Arial" w:cs="Arial"/>
          <w:sz w:val="22"/>
          <w:szCs w:val="24"/>
        </w:rPr>
        <w:t xml:space="preserve"> a las ocho horas del veintitrés</w:t>
      </w:r>
      <w:r w:rsidRPr="007F1B65">
        <w:rPr>
          <w:rFonts w:ascii="Arial" w:hAnsi="Arial" w:cs="Arial"/>
          <w:sz w:val="22"/>
          <w:szCs w:val="24"/>
        </w:rPr>
        <w:t xml:space="preserve"> de noviembre de dos mil quince.</w:t>
      </w:r>
    </w:p>
    <w:p w:rsidR="00293268" w:rsidRDefault="00293268" w:rsidP="00C2128E">
      <w:pPr>
        <w:jc w:val="both"/>
        <w:rPr>
          <w:rFonts w:ascii="Arial" w:hAnsi="Arial" w:cs="Arial"/>
          <w:sz w:val="22"/>
          <w:szCs w:val="24"/>
        </w:rPr>
      </w:pPr>
    </w:p>
    <w:p w:rsidR="00C2128E" w:rsidRPr="00293268" w:rsidRDefault="00C2128E" w:rsidP="00C2128E">
      <w:pPr>
        <w:jc w:val="both"/>
        <w:rPr>
          <w:rFonts w:ascii="Arial" w:hAnsi="Arial" w:cs="Arial"/>
          <w:b/>
          <w:sz w:val="22"/>
          <w:szCs w:val="24"/>
        </w:rPr>
      </w:pPr>
      <w:r w:rsidRPr="00293268">
        <w:rPr>
          <w:rFonts w:ascii="Arial" w:hAnsi="Arial" w:cs="Arial"/>
          <w:b/>
          <w:sz w:val="22"/>
          <w:szCs w:val="24"/>
        </w:rPr>
        <w:t>CONSIDERANDO:</w:t>
      </w:r>
    </w:p>
    <w:p w:rsidR="00293268" w:rsidRPr="007F1B65" w:rsidRDefault="00293268" w:rsidP="00C2128E">
      <w:pPr>
        <w:jc w:val="both"/>
        <w:rPr>
          <w:rFonts w:ascii="Arial" w:hAnsi="Arial" w:cs="Arial"/>
          <w:sz w:val="22"/>
          <w:szCs w:val="24"/>
        </w:rPr>
      </w:pPr>
    </w:p>
    <w:p w:rsidR="00C2128E" w:rsidRDefault="00C2128E" w:rsidP="00293268">
      <w:pPr>
        <w:numPr>
          <w:ilvl w:val="0"/>
          <w:numId w:val="8"/>
        </w:numPr>
        <w:tabs>
          <w:tab w:val="clear" w:pos="720"/>
          <w:tab w:val="num" w:pos="180"/>
        </w:tabs>
        <w:spacing w:line="276" w:lineRule="auto"/>
        <w:jc w:val="both"/>
        <w:rPr>
          <w:rFonts w:ascii="Arial" w:hAnsi="Arial" w:cs="Arial"/>
          <w:b/>
          <w:sz w:val="22"/>
          <w:szCs w:val="24"/>
        </w:rPr>
      </w:pPr>
      <w:r w:rsidRPr="007F1B65">
        <w:rPr>
          <w:rFonts w:ascii="Arial" w:hAnsi="Arial" w:cs="Arial"/>
          <w:sz w:val="22"/>
          <w:szCs w:val="24"/>
        </w:rPr>
        <w:t xml:space="preserve">Que la Comisión Nacional de Micro y Pequeña Empresa (CONAMYPE), para el cumplimiento de su misión y objetivos ha delegado la conducción administrativa, financiera y operativa en la Dirección Ejecutiva. </w:t>
      </w:r>
    </w:p>
    <w:p w:rsidR="00293268" w:rsidRPr="00293268" w:rsidRDefault="00293268" w:rsidP="00293268">
      <w:pPr>
        <w:spacing w:line="276" w:lineRule="auto"/>
        <w:ind w:left="720"/>
        <w:jc w:val="both"/>
        <w:rPr>
          <w:rFonts w:ascii="Arial" w:hAnsi="Arial" w:cs="Arial"/>
          <w:b/>
          <w:sz w:val="22"/>
          <w:szCs w:val="24"/>
        </w:rPr>
      </w:pPr>
    </w:p>
    <w:p w:rsidR="00293268" w:rsidRPr="00293268" w:rsidRDefault="00C2128E" w:rsidP="00293268">
      <w:pPr>
        <w:numPr>
          <w:ilvl w:val="0"/>
          <w:numId w:val="8"/>
        </w:numPr>
        <w:tabs>
          <w:tab w:val="clear" w:pos="720"/>
          <w:tab w:val="num" w:pos="180"/>
        </w:tabs>
        <w:spacing w:line="276" w:lineRule="auto"/>
        <w:jc w:val="both"/>
        <w:rPr>
          <w:rFonts w:ascii="Arial" w:hAnsi="Arial" w:cs="Arial"/>
          <w:sz w:val="22"/>
          <w:szCs w:val="24"/>
        </w:rPr>
      </w:pPr>
      <w:r w:rsidRPr="007F1B65">
        <w:rPr>
          <w:rFonts w:ascii="Arial" w:hAnsi="Arial" w:cs="Arial"/>
          <w:sz w:val="22"/>
          <w:szCs w:val="24"/>
        </w:rPr>
        <w:t>Que de acuerdo a las funciones asignadas a la Dirección Ejecutiva de CONAMYPE, dentro del Reglamento Interno se encuentra la autorización de instructivos, procedimientos administrativos y operativos.</w:t>
      </w:r>
    </w:p>
    <w:p w:rsidR="00293268" w:rsidRPr="00293268" w:rsidRDefault="00293268" w:rsidP="00293268">
      <w:pPr>
        <w:spacing w:line="276" w:lineRule="auto"/>
        <w:ind w:left="720"/>
        <w:jc w:val="both"/>
        <w:rPr>
          <w:rFonts w:ascii="Arial" w:hAnsi="Arial" w:cs="Arial"/>
          <w:sz w:val="22"/>
          <w:szCs w:val="24"/>
        </w:rPr>
      </w:pPr>
    </w:p>
    <w:p w:rsidR="00C2128E" w:rsidRDefault="00C2128E" w:rsidP="00293268">
      <w:pPr>
        <w:numPr>
          <w:ilvl w:val="0"/>
          <w:numId w:val="8"/>
        </w:numPr>
        <w:tabs>
          <w:tab w:val="clear" w:pos="720"/>
          <w:tab w:val="num" w:pos="180"/>
        </w:tabs>
        <w:spacing w:line="276" w:lineRule="auto"/>
        <w:jc w:val="both"/>
        <w:rPr>
          <w:rFonts w:ascii="Arial" w:hAnsi="Arial" w:cs="Arial"/>
          <w:sz w:val="22"/>
          <w:szCs w:val="24"/>
        </w:rPr>
      </w:pPr>
      <w:r w:rsidRPr="007F1B65">
        <w:rPr>
          <w:rFonts w:ascii="Arial" w:hAnsi="Arial" w:cs="Arial"/>
          <w:sz w:val="22"/>
          <w:szCs w:val="24"/>
        </w:rPr>
        <w:t>Que las Normas Técnicas de Control Interno Especificas de la Comisión Nacional de la Micro y Pequeña Empresa,  emitidas el cinco de marzo del año 2013 por la presidencia de la Corte de Cuentas de la República a través del Decreto No. 11, publicado en el diario oficial No 63 tomo 399 de la fecha nueve de abril de 2013, en su artículo No 31 en lo pertinente establece que la Dirección Ejecutiva, niveles de Dirección, Gerenciales y Jefaturas, deben establecer políticas y procedimientos necesarios en el Manual de Procedimientos Institucional y en los controles de aplicaciones específicas o complementarias.</w:t>
      </w:r>
    </w:p>
    <w:p w:rsidR="00293268" w:rsidRPr="00293268" w:rsidRDefault="00293268" w:rsidP="00293268">
      <w:pPr>
        <w:spacing w:line="276" w:lineRule="auto"/>
        <w:jc w:val="both"/>
        <w:rPr>
          <w:rFonts w:ascii="Arial" w:hAnsi="Arial" w:cs="Arial"/>
          <w:sz w:val="22"/>
          <w:szCs w:val="24"/>
        </w:rPr>
      </w:pPr>
    </w:p>
    <w:p w:rsidR="00C2128E" w:rsidRPr="00293268" w:rsidRDefault="00C2128E" w:rsidP="00293268">
      <w:pPr>
        <w:numPr>
          <w:ilvl w:val="0"/>
          <w:numId w:val="8"/>
        </w:numPr>
        <w:tabs>
          <w:tab w:val="clear" w:pos="720"/>
          <w:tab w:val="num" w:pos="180"/>
        </w:tabs>
        <w:spacing w:line="276" w:lineRule="auto"/>
        <w:jc w:val="both"/>
        <w:rPr>
          <w:rFonts w:ascii="Arial" w:hAnsi="Arial" w:cs="Arial"/>
          <w:sz w:val="22"/>
          <w:szCs w:val="24"/>
        </w:rPr>
      </w:pPr>
      <w:r w:rsidRPr="007F1B65">
        <w:rPr>
          <w:rFonts w:ascii="Arial" w:hAnsi="Arial" w:cs="Arial"/>
          <w:sz w:val="22"/>
          <w:szCs w:val="24"/>
        </w:rPr>
        <w:t>Que en atención al marco legal antes indicado es procedente actualizar y elaborar los procedimientos, formatos institucionales con la finalidad de mejorarlos o documentar nuevos procedimientos, facilitando de esta forma su aplicación.</w:t>
      </w:r>
    </w:p>
    <w:p w:rsidR="00C2128E" w:rsidRPr="00293268" w:rsidRDefault="00C2128E" w:rsidP="00293268">
      <w:pPr>
        <w:spacing w:line="276" w:lineRule="auto"/>
        <w:ind w:left="720"/>
        <w:jc w:val="both"/>
        <w:rPr>
          <w:rFonts w:ascii="Arial" w:hAnsi="Arial" w:cs="Arial"/>
          <w:sz w:val="22"/>
          <w:szCs w:val="24"/>
        </w:rPr>
      </w:pPr>
    </w:p>
    <w:p w:rsidR="00C2128E" w:rsidRPr="007F1B65" w:rsidRDefault="00293268" w:rsidP="00293268">
      <w:pPr>
        <w:numPr>
          <w:ilvl w:val="0"/>
          <w:numId w:val="8"/>
        </w:numPr>
        <w:tabs>
          <w:tab w:val="clear" w:pos="720"/>
          <w:tab w:val="num" w:pos="180"/>
        </w:tabs>
        <w:spacing w:line="276" w:lineRule="auto"/>
        <w:jc w:val="both"/>
        <w:rPr>
          <w:rFonts w:ascii="Arial" w:hAnsi="Arial" w:cs="Arial"/>
          <w:sz w:val="22"/>
          <w:szCs w:val="24"/>
        </w:rPr>
      </w:pPr>
      <w:r>
        <w:rPr>
          <w:rFonts w:ascii="Arial" w:hAnsi="Arial" w:cs="Arial"/>
          <w:sz w:val="22"/>
          <w:szCs w:val="24"/>
        </w:rPr>
        <w:t xml:space="preserve">Que la elaboración </w:t>
      </w:r>
      <w:r w:rsidR="00C2128E" w:rsidRPr="007F1B65">
        <w:rPr>
          <w:rFonts w:ascii="Arial" w:hAnsi="Arial" w:cs="Arial"/>
          <w:sz w:val="22"/>
          <w:szCs w:val="24"/>
        </w:rPr>
        <w:t>de la Guía</w:t>
      </w:r>
      <w:r>
        <w:rPr>
          <w:rFonts w:ascii="Arial" w:hAnsi="Arial" w:cs="Arial"/>
          <w:sz w:val="22"/>
          <w:szCs w:val="24"/>
        </w:rPr>
        <w:t xml:space="preserve"> de Archivo corresponde al </w:t>
      </w:r>
      <w:r w:rsidR="00C2128E" w:rsidRPr="007F1B65">
        <w:rPr>
          <w:rFonts w:ascii="Arial" w:hAnsi="Arial" w:cs="Arial"/>
          <w:sz w:val="22"/>
          <w:szCs w:val="24"/>
        </w:rPr>
        <w:t xml:space="preserve">cumplimiento de los Arts.41 letra “b”, 42 letras “a” y “c”, 43 y 44 letra “c”, todos de la Ley de Acceso a la Información Pública (LAIP); y </w:t>
      </w:r>
      <w:r w:rsidRPr="007F1B65">
        <w:rPr>
          <w:rFonts w:ascii="Arial" w:hAnsi="Arial" w:cs="Arial"/>
          <w:sz w:val="22"/>
          <w:szCs w:val="24"/>
        </w:rPr>
        <w:t>Art.48 inciso</w:t>
      </w:r>
      <w:r w:rsidR="00C2128E" w:rsidRPr="007F1B65">
        <w:rPr>
          <w:rFonts w:ascii="Arial" w:hAnsi="Arial" w:cs="Arial"/>
          <w:sz w:val="22"/>
          <w:szCs w:val="24"/>
        </w:rPr>
        <w:t xml:space="preserve"> primero del Reglamento de la LAIP y Lineamiento 4 para la ordenación y descripción documental en su Art. 6.</w:t>
      </w:r>
    </w:p>
    <w:p w:rsidR="00C2128E" w:rsidRPr="007F1B65" w:rsidRDefault="00C2128E" w:rsidP="00C2128E">
      <w:pPr>
        <w:ind w:left="720"/>
        <w:jc w:val="both"/>
        <w:rPr>
          <w:rFonts w:ascii="Arial" w:hAnsi="Arial" w:cs="Arial"/>
          <w:b/>
          <w:sz w:val="22"/>
          <w:szCs w:val="24"/>
        </w:rPr>
      </w:pPr>
    </w:p>
    <w:p w:rsidR="00C2128E" w:rsidRPr="00293268" w:rsidRDefault="00C2128E" w:rsidP="00C2128E">
      <w:pPr>
        <w:jc w:val="both"/>
        <w:rPr>
          <w:rFonts w:ascii="Arial" w:hAnsi="Arial" w:cs="Arial"/>
          <w:b/>
          <w:sz w:val="22"/>
          <w:szCs w:val="24"/>
        </w:rPr>
      </w:pPr>
      <w:r w:rsidRPr="00293268">
        <w:rPr>
          <w:rFonts w:ascii="Arial" w:hAnsi="Arial" w:cs="Arial"/>
          <w:b/>
          <w:sz w:val="22"/>
          <w:szCs w:val="24"/>
        </w:rPr>
        <w:t>POR LO TANTO:</w:t>
      </w:r>
    </w:p>
    <w:p w:rsidR="00C2128E" w:rsidRPr="007F1B65" w:rsidRDefault="00C2128E" w:rsidP="00C2128E">
      <w:pPr>
        <w:jc w:val="both"/>
        <w:rPr>
          <w:rFonts w:ascii="Arial" w:hAnsi="Arial" w:cs="Arial"/>
          <w:sz w:val="22"/>
          <w:szCs w:val="24"/>
        </w:rPr>
      </w:pPr>
      <w:r w:rsidRPr="007F1B65">
        <w:rPr>
          <w:rFonts w:ascii="Arial" w:hAnsi="Arial" w:cs="Arial"/>
          <w:sz w:val="22"/>
          <w:szCs w:val="24"/>
        </w:rPr>
        <w:t>En base a los considerandos anteriores y a las facultades conferidas en el Reglamento Interno de CONAMYPE, así como las Normas Técnicas de Control Interno Especificas de la Comisión Nacional de la Micro y Pequeña Empresa.</w:t>
      </w:r>
    </w:p>
    <w:p w:rsidR="00C2128E" w:rsidRPr="007F1B65" w:rsidRDefault="00C2128E" w:rsidP="00C2128E">
      <w:pPr>
        <w:jc w:val="both"/>
        <w:rPr>
          <w:rFonts w:ascii="Arial" w:hAnsi="Arial" w:cs="Arial"/>
          <w:sz w:val="22"/>
          <w:szCs w:val="24"/>
        </w:rPr>
      </w:pPr>
    </w:p>
    <w:p w:rsidR="00C2128E" w:rsidRPr="00293268" w:rsidRDefault="00C2128E" w:rsidP="00C2128E">
      <w:pPr>
        <w:jc w:val="both"/>
        <w:rPr>
          <w:rFonts w:ascii="Arial" w:hAnsi="Arial" w:cs="Arial"/>
          <w:b/>
          <w:bCs/>
          <w:sz w:val="22"/>
          <w:szCs w:val="24"/>
        </w:rPr>
      </w:pPr>
      <w:r w:rsidRPr="00293268">
        <w:rPr>
          <w:rFonts w:ascii="Arial" w:hAnsi="Arial" w:cs="Arial"/>
          <w:b/>
          <w:bCs/>
          <w:sz w:val="22"/>
          <w:szCs w:val="24"/>
        </w:rPr>
        <w:t>La Dirección Ejecutiva RESUELVE:</w:t>
      </w:r>
    </w:p>
    <w:p w:rsidR="00C2128E" w:rsidRPr="007F1B65" w:rsidRDefault="00C2128E" w:rsidP="00C2128E">
      <w:pPr>
        <w:pStyle w:val="Prrafodelista"/>
        <w:numPr>
          <w:ilvl w:val="0"/>
          <w:numId w:val="9"/>
        </w:numPr>
        <w:spacing w:after="0" w:line="240" w:lineRule="auto"/>
        <w:contextualSpacing w:val="0"/>
        <w:jc w:val="both"/>
        <w:rPr>
          <w:rFonts w:ascii="Arial" w:hAnsi="Arial" w:cs="Arial"/>
          <w:bCs/>
          <w:szCs w:val="24"/>
        </w:rPr>
      </w:pPr>
      <w:r w:rsidRPr="007F1B65">
        <w:rPr>
          <w:rFonts w:ascii="Arial" w:hAnsi="Arial" w:cs="Arial"/>
          <w:bCs/>
          <w:szCs w:val="24"/>
        </w:rPr>
        <w:t>Autorizar la guía de archivo para la ciudadanía, la cual tendrá vigencia a partir de la firma de la presente resolución.</w:t>
      </w:r>
    </w:p>
    <w:p w:rsidR="00C2128E" w:rsidRPr="007F1B65" w:rsidRDefault="00C2128E" w:rsidP="00C2128E">
      <w:pPr>
        <w:jc w:val="both"/>
        <w:rPr>
          <w:rFonts w:ascii="Arial" w:hAnsi="Arial" w:cs="Arial"/>
          <w:bCs/>
          <w:sz w:val="22"/>
          <w:szCs w:val="24"/>
        </w:rPr>
      </w:pPr>
      <w:r w:rsidRPr="007F1B65">
        <w:rPr>
          <w:rFonts w:ascii="Arial" w:hAnsi="Arial" w:cs="Arial"/>
          <w:bCs/>
          <w:sz w:val="22"/>
          <w:szCs w:val="24"/>
        </w:rPr>
        <w:t xml:space="preserve"> </w:t>
      </w:r>
    </w:p>
    <w:p w:rsidR="00C2128E" w:rsidRPr="007F1B65" w:rsidRDefault="00C2128E" w:rsidP="00C2128E">
      <w:pPr>
        <w:pStyle w:val="Prrafodelista"/>
        <w:numPr>
          <w:ilvl w:val="0"/>
          <w:numId w:val="9"/>
        </w:numPr>
        <w:spacing w:after="0" w:line="240" w:lineRule="auto"/>
        <w:contextualSpacing w:val="0"/>
        <w:jc w:val="both"/>
        <w:rPr>
          <w:rFonts w:ascii="Arial" w:hAnsi="Arial" w:cs="Arial"/>
          <w:bCs/>
          <w:szCs w:val="24"/>
        </w:rPr>
      </w:pPr>
      <w:r w:rsidRPr="007F1B65">
        <w:rPr>
          <w:rFonts w:ascii="Arial" w:hAnsi="Arial" w:cs="Arial"/>
          <w:bCs/>
          <w:szCs w:val="24"/>
        </w:rPr>
        <w:t xml:space="preserve">Deróguese la guía de archivo para la ciudadanía, aprobados bajo la resolución DA-2013-020.  </w:t>
      </w:r>
    </w:p>
    <w:p w:rsidR="00C2128E" w:rsidRPr="007F1B65" w:rsidRDefault="00C2128E" w:rsidP="00C2128E">
      <w:pPr>
        <w:pStyle w:val="Prrafodelista"/>
        <w:jc w:val="both"/>
        <w:rPr>
          <w:rFonts w:ascii="Arial" w:hAnsi="Arial" w:cs="Arial"/>
          <w:bCs/>
          <w:szCs w:val="24"/>
        </w:rPr>
      </w:pPr>
    </w:p>
    <w:p w:rsidR="00C2128E" w:rsidRPr="007F1B65" w:rsidRDefault="00C2128E" w:rsidP="007F1B65">
      <w:pPr>
        <w:pStyle w:val="Prrafodelista"/>
        <w:numPr>
          <w:ilvl w:val="0"/>
          <w:numId w:val="9"/>
        </w:numPr>
        <w:spacing w:after="0" w:line="240" w:lineRule="auto"/>
        <w:contextualSpacing w:val="0"/>
        <w:jc w:val="both"/>
        <w:rPr>
          <w:rFonts w:ascii="Arial" w:hAnsi="Arial" w:cs="Arial"/>
          <w:bCs/>
          <w:szCs w:val="24"/>
        </w:rPr>
      </w:pPr>
      <w:r w:rsidRPr="007F1B65">
        <w:rPr>
          <w:rFonts w:ascii="Arial" w:hAnsi="Arial" w:cs="Arial"/>
          <w:bCs/>
          <w:szCs w:val="24"/>
        </w:rPr>
        <w:t>Incorpórese la guía al manual de procesos y procedimientos institucionales.</w:t>
      </w:r>
    </w:p>
    <w:p w:rsidR="007F1B65" w:rsidRDefault="007F1B65">
      <w:pPr>
        <w:tabs>
          <w:tab w:val="left" w:pos="0"/>
        </w:tabs>
        <w:rPr>
          <w:rFonts w:ascii="Arial" w:hAnsi="Arial"/>
          <w:b/>
          <w:sz w:val="24"/>
        </w:rPr>
        <w:sectPr w:rsidR="007F1B65" w:rsidSect="007F1B65">
          <w:headerReference w:type="default" r:id="rId9"/>
          <w:footerReference w:type="default" r:id="rId10"/>
          <w:footnotePr>
            <w:numStart w:val="2"/>
          </w:footnotePr>
          <w:pgSz w:w="12242" w:h="15842" w:code="1"/>
          <w:pgMar w:top="1418" w:right="1418" w:bottom="1418" w:left="1701" w:header="680" w:footer="493" w:gutter="0"/>
          <w:cols w:space="720"/>
        </w:sectPr>
      </w:pPr>
    </w:p>
    <w:p w:rsidR="00E74B67" w:rsidRPr="00C2128E" w:rsidRDefault="00E74B67">
      <w:pPr>
        <w:tabs>
          <w:tab w:val="left" w:pos="0"/>
        </w:tabs>
        <w:rPr>
          <w:rFonts w:ascii="Arial" w:hAnsi="Arial"/>
          <w:b/>
          <w:sz w:val="24"/>
        </w:rPr>
      </w:pPr>
    </w:p>
    <w:p w:rsidR="004C7CF8" w:rsidRDefault="004C7CF8">
      <w:pPr>
        <w:tabs>
          <w:tab w:val="left" w:pos="0"/>
        </w:tabs>
        <w:jc w:val="both"/>
        <w:rPr>
          <w:b/>
          <w:sz w:val="24"/>
          <w:lang w:val="es-SV"/>
        </w:rPr>
      </w:pPr>
    </w:p>
    <w:p w:rsidR="004C7CF8" w:rsidRDefault="004C7CF8">
      <w:pPr>
        <w:tabs>
          <w:tab w:val="left" w:pos="0"/>
        </w:tabs>
        <w:jc w:val="both"/>
        <w:rPr>
          <w:b/>
          <w:sz w:val="24"/>
          <w:lang w:val="es-SV"/>
        </w:rPr>
      </w:pPr>
    </w:p>
    <w:p w:rsidR="004C7CF8" w:rsidRDefault="004C7CF8">
      <w:pPr>
        <w:tabs>
          <w:tab w:val="left" w:pos="0"/>
        </w:tabs>
        <w:jc w:val="both"/>
        <w:rPr>
          <w:b/>
          <w:sz w:val="24"/>
          <w:lang w:val="es-SV"/>
        </w:rPr>
      </w:pPr>
    </w:p>
    <w:p w:rsidR="004C7CF8" w:rsidRDefault="004C7CF8">
      <w:pPr>
        <w:tabs>
          <w:tab w:val="left" w:pos="0"/>
        </w:tabs>
        <w:jc w:val="both"/>
        <w:rPr>
          <w:b/>
          <w:sz w:val="24"/>
          <w:lang w:val="es-SV"/>
        </w:rPr>
      </w:pPr>
    </w:p>
    <w:p w:rsidR="004C7CF8" w:rsidRDefault="00C2128E">
      <w:pPr>
        <w:tabs>
          <w:tab w:val="left" w:pos="0"/>
        </w:tabs>
        <w:jc w:val="both"/>
        <w:rPr>
          <w:b/>
          <w:sz w:val="24"/>
          <w:lang w:val="es-SV"/>
        </w:rPr>
      </w:pPr>
      <w:r>
        <w:rPr>
          <w:noProof/>
          <w:lang w:val="es-SV" w:eastAsia="es-SV"/>
        </w:rPr>
        <mc:AlternateContent>
          <mc:Choice Requires="wps">
            <w:drawing>
              <wp:anchor distT="0" distB="0" distL="114300" distR="114300" simplePos="0" relativeHeight="251659264" behindDoc="0" locked="0" layoutInCell="1" allowOverlap="1" wp14:anchorId="4306EF93" wp14:editId="7C21AEFE">
                <wp:simplePos x="0" y="0"/>
                <wp:positionH relativeFrom="column">
                  <wp:posOffset>171450</wp:posOffset>
                </wp:positionH>
                <wp:positionV relativeFrom="paragraph">
                  <wp:posOffset>-157480</wp:posOffset>
                </wp:positionV>
                <wp:extent cx="5396865" cy="3710305"/>
                <wp:effectExtent l="0" t="0" r="70485" b="80645"/>
                <wp:wrapSquare wrapText="bothSides"/>
                <wp:docPr id="818" name="Cuadro de texto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865" cy="3710305"/>
                        </a:xfrm>
                        <a:prstGeom prst="rect">
                          <a:avLst/>
                        </a:prstGeom>
                        <a:noFill/>
                        <a:ln w="9525">
                          <a:solidFill>
                            <a:srgbClr val="000000"/>
                          </a:solidFill>
                          <a:miter lim="800000"/>
                          <a:headEnd/>
                          <a:tailEnd/>
                        </a:ln>
                        <a:effectLst>
                          <a:outerShdw dist="71842" dir="2700000" algn="ctr" rotWithShape="0">
                            <a:srgbClr val="FFFFFF"/>
                          </a:outerShdw>
                        </a:effectLst>
                        <a:extLst>
                          <a:ext uri="{909E8E84-426E-40DD-AFC4-6F175D3DCCD1}">
                            <a14:hiddenFill xmlns:a14="http://schemas.microsoft.com/office/drawing/2010/main">
                              <a:solidFill>
                                <a:srgbClr val="DDDDDD"/>
                              </a:solidFill>
                            </a14:hiddenFill>
                          </a:ext>
                        </a:extLst>
                      </wps:spPr>
                      <wps:txbx>
                        <w:txbxContent>
                          <w:p w:rsidR="00C2128E" w:rsidRDefault="00C2128E" w:rsidP="00C2128E">
                            <w:pPr>
                              <w:jc w:val="center"/>
                              <w:rPr>
                                <w:rFonts w:ascii="Elephant" w:hAnsi="Elephant"/>
                                <w:sz w:val="52"/>
                                <w:szCs w:val="52"/>
                              </w:rPr>
                            </w:pPr>
                          </w:p>
                          <w:p w:rsidR="00C2128E" w:rsidRDefault="00C2128E" w:rsidP="00C2128E">
                            <w:pPr>
                              <w:jc w:val="center"/>
                              <w:rPr>
                                <w:rFonts w:ascii="Elephant" w:hAnsi="Elephant"/>
                                <w:sz w:val="52"/>
                                <w:szCs w:val="52"/>
                              </w:rPr>
                            </w:pPr>
                          </w:p>
                          <w:p w:rsidR="00C2128E" w:rsidRDefault="00C2128E" w:rsidP="00C2128E">
                            <w:pPr>
                              <w:jc w:val="center"/>
                              <w:rPr>
                                <w:rFonts w:ascii="Elephant" w:hAnsi="Elephant"/>
                                <w:sz w:val="52"/>
                                <w:szCs w:val="52"/>
                              </w:rPr>
                            </w:pPr>
                          </w:p>
                          <w:p w:rsidR="00C2128E" w:rsidRPr="00FE02D2" w:rsidRDefault="00C2128E" w:rsidP="00C2128E">
                            <w:pPr>
                              <w:jc w:val="center"/>
                              <w:rPr>
                                <w:rFonts w:ascii="Elephant" w:hAnsi="Elephant"/>
                                <w:sz w:val="52"/>
                                <w:szCs w:val="52"/>
                              </w:rPr>
                            </w:pPr>
                            <w:r>
                              <w:rPr>
                                <w:rFonts w:ascii="Elephant" w:hAnsi="Elephant"/>
                                <w:sz w:val="52"/>
                                <w:szCs w:val="52"/>
                              </w:rPr>
                              <w:t>GUIA DE ARCHIVO PARA LA CIUDADANIA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306EF93" id="_x0000_t202" coordsize="21600,21600" o:spt="202" path="m,l,21600r21600,l21600,xe">
                <v:stroke joinstyle="miter"/>
                <v:path gradientshapeok="t" o:connecttype="rect"/>
              </v:shapetype>
              <v:shape id="Cuadro de texto 818" o:spid="_x0000_s1026" type="#_x0000_t202" style="position:absolute;left:0;text-align:left;margin-left:13.5pt;margin-top:-12.4pt;width:424.95pt;height:29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" filled="f" fillcolor="#ddd">
                <v:shadow on="t" color="white" offset="4pt,4pt"/>
                <v:textbox>
                  <w:txbxContent>
                    <w:p w:rsidR="00C2128E" w:rsidRDefault="00C2128E" w:rsidP="00C2128E">
                      <w:pPr>
                        <w:jc w:val="center"/>
                        <w:rPr>
                          <w:rFonts w:ascii="Elephant" w:hAnsi="Elephant"/>
                          <w:sz w:val="52"/>
                          <w:szCs w:val="52"/>
                        </w:rPr>
                      </w:pPr>
                    </w:p>
                    <w:p w:rsidR="00C2128E" w:rsidRDefault="00C2128E" w:rsidP="00C2128E">
                      <w:pPr>
                        <w:jc w:val="center"/>
                        <w:rPr>
                          <w:rFonts w:ascii="Elephant" w:hAnsi="Elephant"/>
                          <w:sz w:val="52"/>
                          <w:szCs w:val="52"/>
                        </w:rPr>
                      </w:pPr>
                    </w:p>
                    <w:p w:rsidR="00C2128E" w:rsidRDefault="00C2128E" w:rsidP="00C2128E">
                      <w:pPr>
                        <w:jc w:val="center"/>
                        <w:rPr>
                          <w:rFonts w:ascii="Elephant" w:hAnsi="Elephant"/>
                          <w:sz w:val="52"/>
                          <w:szCs w:val="52"/>
                        </w:rPr>
                      </w:pPr>
                    </w:p>
                    <w:p w:rsidR="00C2128E" w:rsidRPr="00FE02D2" w:rsidRDefault="00C2128E" w:rsidP="00C2128E">
                      <w:pPr>
                        <w:jc w:val="center"/>
                        <w:rPr>
                          <w:rFonts w:ascii="Elephant" w:hAnsi="Elephant"/>
                          <w:sz w:val="52"/>
                          <w:szCs w:val="52"/>
                        </w:rPr>
                      </w:pPr>
                      <w:r>
                        <w:rPr>
                          <w:rFonts w:ascii="Elephant" w:hAnsi="Elephant"/>
                          <w:sz w:val="52"/>
                          <w:szCs w:val="52"/>
                        </w:rPr>
                        <w:t>GUIA DE ARCHIVO PARA LA CIUDADANIA</w:t>
                      </w:r>
                    </w:p>
                  </w:txbxContent>
                </v:textbox>
                <w10:wrap type="square"/>
              </v:shape>
            </w:pict>
          </mc:Fallback>
        </mc:AlternateContent>
      </w:r>
    </w:p>
    <w:p w:rsidR="004C7CF8" w:rsidRDefault="004C7CF8">
      <w:pPr>
        <w:tabs>
          <w:tab w:val="left" w:pos="0"/>
        </w:tabs>
        <w:jc w:val="both"/>
        <w:rPr>
          <w:b/>
          <w:sz w:val="24"/>
          <w:lang w:val="es-SV"/>
        </w:rPr>
      </w:pPr>
      <w:r>
        <w:rPr>
          <w:b/>
          <w:sz w:val="24"/>
          <w:lang w:val="es-SV"/>
        </w:rPr>
        <w:t xml:space="preserve">     </w:t>
      </w:r>
    </w:p>
    <w:p w:rsidR="007F1B65" w:rsidRDefault="007F1B65">
      <w:pPr>
        <w:tabs>
          <w:tab w:val="left" w:pos="0"/>
        </w:tabs>
        <w:jc w:val="both"/>
        <w:rPr>
          <w:b/>
          <w:sz w:val="24"/>
          <w:lang w:val="es-SV"/>
        </w:rPr>
      </w:pPr>
    </w:p>
    <w:p w:rsidR="007F1B65" w:rsidRDefault="007F1B65">
      <w:pPr>
        <w:tabs>
          <w:tab w:val="left" w:pos="0"/>
        </w:tabs>
        <w:jc w:val="both"/>
        <w:rPr>
          <w:b/>
          <w:sz w:val="24"/>
          <w:lang w:val="es-SV"/>
        </w:rPr>
      </w:pPr>
    </w:p>
    <w:p w:rsidR="007F1B65" w:rsidRDefault="007F1B65">
      <w:pPr>
        <w:tabs>
          <w:tab w:val="left" w:pos="0"/>
        </w:tabs>
        <w:jc w:val="both"/>
        <w:rPr>
          <w:b/>
          <w:sz w:val="24"/>
          <w:lang w:val="es-SV"/>
        </w:rPr>
      </w:pPr>
    </w:p>
    <w:p w:rsidR="00D960D0" w:rsidRDefault="00D960D0">
      <w:pPr>
        <w:tabs>
          <w:tab w:val="left" w:pos="0"/>
        </w:tabs>
        <w:jc w:val="both"/>
        <w:rPr>
          <w:b/>
          <w:sz w:val="24"/>
          <w:lang w:val="es-SV"/>
        </w:rPr>
      </w:pPr>
    </w:p>
    <w:p w:rsidR="007F1B65" w:rsidRDefault="007F1B65">
      <w:pPr>
        <w:tabs>
          <w:tab w:val="left" w:pos="0"/>
        </w:tabs>
        <w:jc w:val="both"/>
        <w:rPr>
          <w:b/>
          <w:sz w:val="24"/>
          <w:lang w:val="es-SV"/>
        </w:rPr>
      </w:pPr>
    </w:p>
    <w:p w:rsidR="007F1B65" w:rsidRPr="00D960D0" w:rsidRDefault="007F1B65">
      <w:pPr>
        <w:tabs>
          <w:tab w:val="left" w:pos="0"/>
        </w:tabs>
        <w:jc w:val="both"/>
        <w:rPr>
          <w:b/>
          <w:sz w:val="22"/>
          <w:lang w:val="es-SV"/>
        </w:rPr>
      </w:pPr>
    </w:p>
    <w:p w:rsidR="007F1B65" w:rsidRPr="00D960D0" w:rsidRDefault="007F1B65">
      <w:pPr>
        <w:tabs>
          <w:tab w:val="left" w:pos="0"/>
        </w:tabs>
        <w:jc w:val="both"/>
        <w:rPr>
          <w:b/>
          <w:sz w:val="22"/>
          <w:lang w:val="es-SV"/>
        </w:rPr>
      </w:pPr>
    </w:p>
    <w:p w:rsidR="007F1B65" w:rsidRDefault="007F1B65">
      <w:pPr>
        <w:tabs>
          <w:tab w:val="left" w:pos="0"/>
        </w:tabs>
        <w:jc w:val="both"/>
        <w:rPr>
          <w:b/>
          <w:sz w:val="22"/>
          <w:lang w:val="es-SV"/>
        </w:rPr>
      </w:pPr>
    </w:p>
    <w:p w:rsidR="00B169B9" w:rsidRDefault="00B169B9">
      <w:pPr>
        <w:tabs>
          <w:tab w:val="left" w:pos="0"/>
        </w:tabs>
        <w:jc w:val="both"/>
        <w:rPr>
          <w:b/>
          <w:sz w:val="22"/>
          <w:lang w:val="es-SV"/>
        </w:rPr>
      </w:pPr>
    </w:p>
    <w:p w:rsidR="00B169B9" w:rsidRPr="00D960D0" w:rsidRDefault="00B169B9">
      <w:pPr>
        <w:tabs>
          <w:tab w:val="left" w:pos="0"/>
        </w:tabs>
        <w:jc w:val="both"/>
        <w:rPr>
          <w:b/>
          <w:sz w:val="22"/>
          <w:lang w:val="es-SV"/>
        </w:rPr>
      </w:pPr>
      <w:bookmarkStart w:id="0" w:name="_GoBack"/>
      <w:bookmarkEnd w:id="0"/>
    </w:p>
    <w:p w:rsidR="0079381E" w:rsidRPr="00D960D0" w:rsidRDefault="0079381E">
      <w:pPr>
        <w:tabs>
          <w:tab w:val="left" w:pos="0"/>
        </w:tabs>
        <w:jc w:val="both"/>
        <w:rPr>
          <w:b/>
          <w:sz w:val="22"/>
          <w:lang w:val="es-SV"/>
        </w:rPr>
      </w:pPr>
    </w:p>
    <w:p w:rsidR="004C7CF8" w:rsidRPr="00D960D0" w:rsidRDefault="00276646" w:rsidP="00AA2F4E">
      <w:pPr>
        <w:numPr>
          <w:ilvl w:val="0"/>
          <w:numId w:val="2"/>
        </w:numPr>
        <w:spacing w:line="360" w:lineRule="auto"/>
        <w:jc w:val="both"/>
        <w:rPr>
          <w:rFonts w:ascii="Arial" w:hAnsi="Arial" w:cs="Arial"/>
          <w:b/>
          <w:szCs w:val="22"/>
          <w:lang w:val="es-SV"/>
        </w:rPr>
      </w:pPr>
      <w:r w:rsidRPr="00D960D0">
        <w:rPr>
          <w:rFonts w:ascii="Arial" w:hAnsi="Arial" w:cs="Arial"/>
          <w:b/>
          <w:szCs w:val="22"/>
          <w:lang w:val="es-SV"/>
        </w:rPr>
        <w:lastRenderedPageBreak/>
        <w:t>Presentación</w:t>
      </w:r>
    </w:p>
    <w:p w:rsidR="00276646" w:rsidRPr="00D960D0" w:rsidRDefault="00276646" w:rsidP="00276646">
      <w:pPr>
        <w:pStyle w:val="Prrafodelista"/>
        <w:ind w:left="360"/>
        <w:jc w:val="both"/>
        <w:rPr>
          <w:rFonts w:ascii="Arial" w:eastAsia="Times New Roman" w:hAnsi="Arial" w:cs="Arial"/>
          <w:sz w:val="20"/>
          <w:lang w:eastAsia="es-ES"/>
        </w:rPr>
      </w:pPr>
      <w:r w:rsidRPr="00D960D0">
        <w:rPr>
          <w:rFonts w:ascii="Arial" w:eastAsia="Times New Roman" w:hAnsi="Arial" w:cs="Arial"/>
          <w:sz w:val="20"/>
          <w:lang w:eastAsia="es-ES"/>
        </w:rPr>
        <w:t>En cumplim</w:t>
      </w:r>
      <w:r w:rsidR="00357B65" w:rsidRPr="00D960D0">
        <w:rPr>
          <w:rFonts w:ascii="Arial" w:eastAsia="Times New Roman" w:hAnsi="Arial" w:cs="Arial"/>
          <w:sz w:val="20"/>
          <w:lang w:eastAsia="es-ES"/>
        </w:rPr>
        <w:t>i</w:t>
      </w:r>
      <w:r w:rsidRPr="00D960D0">
        <w:rPr>
          <w:rFonts w:ascii="Arial" w:eastAsia="Times New Roman" w:hAnsi="Arial" w:cs="Arial"/>
          <w:sz w:val="20"/>
          <w:lang w:eastAsia="es-ES"/>
        </w:rPr>
        <w:t xml:space="preserve">ento a la Ley de Acceso a la Información Pública, decreto legislativo No. 534 de fecha 2 de diciembre de 2010, publicada en el diario oficial tomo 371, no. 70 del 8 de abril de 2011 y tomando como referencia la norma internacional para descripción de instituciones con acervo archivístico ISDIAH (1º. Ed.) </w:t>
      </w:r>
    </w:p>
    <w:p w:rsidR="004C7CF8" w:rsidRPr="00D960D0" w:rsidRDefault="00276646" w:rsidP="00561893">
      <w:pPr>
        <w:pStyle w:val="Prrafodelista"/>
        <w:ind w:left="360"/>
        <w:jc w:val="both"/>
        <w:rPr>
          <w:rFonts w:ascii="Arial" w:eastAsia="Times New Roman" w:hAnsi="Arial" w:cs="Arial"/>
          <w:sz w:val="20"/>
          <w:lang w:eastAsia="es-ES"/>
        </w:rPr>
      </w:pPr>
      <w:r w:rsidRPr="00D960D0">
        <w:rPr>
          <w:rFonts w:ascii="Arial" w:eastAsia="Times New Roman" w:hAnsi="Arial" w:cs="Arial"/>
          <w:sz w:val="20"/>
          <w:lang w:eastAsia="es-ES"/>
        </w:rPr>
        <w:t xml:space="preserve">La Comisión Nacional de la Micro y Pequeña Empresa (CONAMYPE), como </w:t>
      </w:r>
      <w:r w:rsidR="0079381E" w:rsidRPr="00D960D0">
        <w:rPr>
          <w:rFonts w:ascii="Arial" w:eastAsia="Times New Roman" w:hAnsi="Arial" w:cs="Arial"/>
          <w:sz w:val="20"/>
          <w:lang w:eastAsia="es-ES"/>
        </w:rPr>
        <w:t>ente gubernamental</w:t>
      </w:r>
      <w:r w:rsidRPr="00D960D0">
        <w:rPr>
          <w:rFonts w:ascii="Arial" w:eastAsia="Times New Roman" w:hAnsi="Arial" w:cs="Arial"/>
          <w:sz w:val="20"/>
          <w:lang w:eastAsia="es-ES"/>
        </w:rPr>
        <w:t xml:space="preserve">, es la encargada de generar y custodiar toda aquella información documental, bibliográfica producida desde su fundación en el año 1996 hasta la fecha; siendo el objetivo principal de la presente guía promover el acceso a la información veraz y especifica acorde a la naturaleza institucional, como apoyo al desarrollo cultural-económico-social de El Salvador.   </w:t>
      </w:r>
    </w:p>
    <w:p w:rsidR="007B3A39" w:rsidRPr="00D960D0" w:rsidRDefault="00276646" w:rsidP="007B3A39">
      <w:pPr>
        <w:numPr>
          <w:ilvl w:val="0"/>
          <w:numId w:val="2"/>
        </w:numPr>
        <w:spacing w:line="360" w:lineRule="auto"/>
        <w:jc w:val="both"/>
        <w:rPr>
          <w:rFonts w:ascii="Arial" w:hAnsi="Arial" w:cs="Arial"/>
          <w:b/>
          <w:szCs w:val="22"/>
          <w:lang w:val="es-SV"/>
        </w:rPr>
      </w:pPr>
      <w:r w:rsidRPr="00D960D0">
        <w:rPr>
          <w:rFonts w:ascii="Arial" w:hAnsi="Arial" w:cs="Arial"/>
          <w:b/>
          <w:szCs w:val="22"/>
          <w:lang w:val="es-SV"/>
        </w:rPr>
        <w:t>Introducción</w:t>
      </w:r>
    </w:p>
    <w:p w:rsidR="003D700D" w:rsidRPr="00D960D0" w:rsidRDefault="00276646" w:rsidP="00561893">
      <w:pPr>
        <w:pStyle w:val="Prrafodelista"/>
        <w:ind w:left="360"/>
        <w:jc w:val="both"/>
        <w:rPr>
          <w:rFonts w:ascii="Arial" w:hAnsi="Arial" w:cs="Arial"/>
          <w:sz w:val="20"/>
        </w:rPr>
      </w:pPr>
      <w:r w:rsidRPr="00D960D0">
        <w:rPr>
          <w:rFonts w:ascii="Arial" w:hAnsi="Arial" w:cs="Arial"/>
          <w:sz w:val="20"/>
        </w:rPr>
        <w:t xml:space="preserve">El presente documento se deriva del cumplimiento de los lineamientos contenidos en la Ley de Acceso a la Información Pública de El Salvador, siendo su utilidad para realizar la descripción institucional en la que se detallan los fondos documentales administrativos, legales e informativos, así </w:t>
      </w:r>
      <w:r w:rsidR="00594AFC" w:rsidRPr="00D960D0">
        <w:rPr>
          <w:rFonts w:ascii="Arial" w:hAnsi="Arial" w:cs="Arial"/>
          <w:sz w:val="20"/>
        </w:rPr>
        <w:t>como</w:t>
      </w:r>
      <w:r w:rsidRPr="00D960D0">
        <w:rPr>
          <w:rFonts w:ascii="Arial" w:hAnsi="Arial" w:cs="Arial"/>
          <w:sz w:val="20"/>
        </w:rPr>
        <w:t xml:space="preserve"> mostrar los puntos de referencia habilitados para efectuar las solicitudes de información en cada dependencia de la Comisión Nacional de la Micro y Pequeña Empresa (CONAMYPE).</w:t>
      </w:r>
      <w:r w:rsidR="009664FF" w:rsidRPr="00D960D0">
        <w:rPr>
          <w:rFonts w:ascii="Arial" w:hAnsi="Arial" w:cs="Arial"/>
          <w:sz w:val="20"/>
        </w:rPr>
        <w:t xml:space="preserve"> </w:t>
      </w:r>
      <w:r w:rsidRPr="00D960D0">
        <w:rPr>
          <w:rFonts w:ascii="Arial" w:hAnsi="Arial" w:cs="Arial"/>
          <w:sz w:val="20"/>
        </w:rPr>
        <w:t>Esta guía es un instrumento descriptivo de la naturaleza operativa de CONAMYPE, los servicios que presta en materia de apoyo a la investigación; orientada a la consulta documental para todos aquellos usuarios que soliciten información.</w:t>
      </w:r>
    </w:p>
    <w:p w:rsidR="00561893" w:rsidRPr="00D960D0" w:rsidRDefault="00561893" w:rsidP="00561893">
      <w:pPr>
        <w:pStyle w:val="Prrafodelista"/>
        <w:ind w:left="360"/>
        <w:jc w:val="both"/>
        <w:rPr>
          <w:rFonts w:ascii="Arial" w:hAnsi="Arial" w:cs="Arial"/>
          <w:sz w:val="20"/>
        </w:rPr>
      </w:pPr>
    </w:p>
    <w:p w:rsidR="004C7CF8" w:rsidRPr="00D960D0" w:rsidRDefault="001A04D7" w:rsidP="00AA2F4E">
      <w:pPr>
        <w:pStyle w:val="Prrafodelista"/>
        <w:numPr>
          <w:ilvl w:val="0"/>
          <w:numId w:val="2"/>
        </w:numPr>
        <w:spacing w:line="360" w:lineRule="auto"/>
        <w:jc w:val="both"/>
        <w:rPr>
          <w:rFonts w:ascii="Arial" w:hAnsi="Arial" w:cs="Arial"/>
          <w:b/>
          <w:sz w:val="20"/>
          <w:lang w:val="es-SV"/>
        </w:rPr>
      </w:pPr>
      <w:r w:rsidRPr="00D960D0">
        <w:rPr>
          <w:rFonts w:ascii="Arial" w:hAnsi="Arial" w:cs="Arial"/>
          <w:b/>
          <w:sz w:val="20"/>
          <w:lang w:val="es-SV"/>
        </w:rPr>
        <w:t>Definiciones</w:t>
      </w:r>
    </w:p>
    <w:p w:rsidR="00796A7F" w:rsidRPr="00D960D0" w:rsidRDefault="00F32C1F" w:rsidP="00360B29">
      <w:pPr>
        <w:pStyle w:val="Prrafodelista"/>
        <w:numPr>
          <w:ilvl w:val="0"/>
          <w:numId w:val="6"/>
        </w:numPr>
        <w:spacing w:line="360" w:lineRule="auto"/>
        <w:jc w:val="both"/>
        <w:rPr>
          <w:rFonts w:ascii="Arial" w:hAnsi="Arial" w:cs="Arial"/>
          <w:sz w:val="20"/>
        </w:rPr>
      </w:pPr>
      <w:r w:rsidRPr="00D960D0">
        <w:rPr>
          <w:rFonts w:ascii="Arial" w:hAnsi="Arial" w:cs="Arial"/>
          <w:b/>
          <w:sz w:val="20"/>
          <w:u w:val="single"/>
        </w:rPr>
        <w:t>CEDART</w:t>
      </w:r>
      <w:r w:rsidR="00796A7F" w:rsidRPr="00D960D0">
        <w:rPr>
          <w:rFonts w:ascii="Arial" w:hAnsi="Arial" w:cs="Arial"/>
          <w:sz w:val="20"/>
        </w:rPr>
        <w:t xml:space="preserve">: </w:t>
      </w:r>
      <w:r w:rsidRPr="00D960D0">
        <w:rPr>
          <w:rFonts w:ascii="Arial" w:hAnsi="Arial" w:cs="Arial"/>
          <w:sz w:val="20"/>
        </w:rPr>
        <w:t xml:space="preserve"> Centro de Desarrollo Artesanal</w:t>
      </w:r>
    </w:p>
    <w:p w:rsidR="000D4405" w:rsidRPr="00D960D0" w:rsidRDefault="00796A7F" w:rsidP="00360B29">
      <w:pPr>
        <w:pStyle w:val="Prrafodelista"/>
        <w:numPr>
          <w:ilvl w:val="0"/>
          <w:numId w:val="6"/>
        </w:numPr>
        <w:spacing w:line="360" w:lineRule="auto"/>
        <w:jc w:val="both"/>
        <w:rPr>
          <w:rFonts w:ascii="Arial" w:hAnsi="Arial" w:cs="Arial"/>
          <w:sz w:val="20"/>
        </w:rPr>
      </w:pPr>
      <w:r w:rsidRPr="00D960D0">
        <w:rPr>
          <w:rFonts w:ascii="Arial" w:hAnsi="Arial" w:cs="Arial"/>
          <w:b/>
          <w:sz w:val="20"/>
          <w:u w:val="single"/>
        </w:rPr>
        <w:t>CDMYPE:</w:t>
      </w:r>
      <w:r w:rsidRPr="00D960D0">
        <w:rPr>
          <w:rFonts w:ascii="Arial" w:hAnsi="Arial" w:cs="Arial"/>
          <w:sz w:val="20"/>
        </w:rPr>
        <w:t xml:space="preserve"> </w:t>
      </w:r>
      <w:r w:rsidR="000D4405" w:rsidRPr="00D960D0">
        <w:rPr>
          <w:rFonts w:ascii="Arial" w:hAnsi="Arial" w:cs="Arial"/>
          <w:sz w:val="20"/>
        </w:rPr>
        <w:t>Centro de Desarrollo de Micro y Pequeña Empresa</w:t>
      </w:r>
    </w:p>
    <w:p w:rsidR="00276646" w:rsidRPr="00D960D0" w:rsidRDefault="00276646" w:rsidP="00360B29">
      <w:pPr>
        <w:pStyle w:val="Prrafodelista"/>
        <w:numPr>
          <w:ilvl w:val="0"/>
          <w:numId w:val="6"/>
        </w:numPr>
        <w:spacing w:line="360" w:lineRule="auto"/>
        <w:rPr>
          <w:rFonts w:ascii="Arial" w:hAnsi="Arial" w:cs="Arial"/>
          <w:sz w:val="20"/>
        </w:rPr>
      </w:pPr>
      <w:r w:rsidRPr="00D960D0">
        <w:rPr>
          <w:rFonts w:ascii="Arial" w:hAnsi="Arial" w:cs="Arial"/>
          <w:b/>
          <w:sz w:val="20"/>
          <w:u w:val="single"/>
        </w:rPr>
        <w:t>Identificador:</w:t>
      </w:r>
      <w:r w:rsidRPr="00D960D0">
        <w:rPr>
          <w:rFonts w:ascii="Arial" w:hAnsi="Arial" w:cs="Arial"/>
          <w:sz w:val="20"/>
        </w:rPr>
        <w:t xml:space="preserve"> código ISO de país (SV) y el nombre </w:t>
      </w:r>
      <w:r w:rsidR="00357B65" w:rsidRPr="00D960D0">
        <w:rPr>
          <w:rFonts w:ascii="Arial" w:hAnsi="Arial" w:cs="Arial"/>
          <w:sz w:val="20"/>
        </w:rPr>
        <w:t>de</w:t>
      </w:r>
      <w:r w:rsidRPr="00D960D0">
        <w:rPr>
          <w:rFonts w:ascii="Arial" w:hAnsi="Arial" w:cs="Arial"/>
          <w:sz w:val="20"/>
        </w:rPr>
        <w:t xml:space="preserve"> </w:t>
      </w:r>
      <w:r w:rsidR="00357B65" w:rsidRPr="00D960D0">
        <w:rPr>
          <w:rFonts w:ascii="Arial" w:hAnsi="Arial" w:cs="Arial"/>
          <w:sz w:val="20"/>
        </w:rPr>
        <w:t xml:space="preserve">la </w:t>
      </w:r>
      <w:r w:rsidRPr="00D960D0">
        <w:rPr>
          <w:rFonts w:ascii="Arial" w:hAnsi="Arial" w:cs="Arial"/>
          <w:sz w:val="20"/>
        </w:rPr>
        <w:t>institución a describir.</w:t>
      </w:r>
    </w:p>
    <w:p w:rsidR="00234996" w:rsidRPr="00D960D0" w:rsidRDefault="0003466D" w:rsidP="00360B29">
      <w:pPr>
        <w:pStyle w:val="Prrafodelista"/>
        <w:numPr>
          <w:ilvl w:val="0"/>
          <w:numId w:val="6"/>
        </w:numPr>
        <w:spacing w:line="360" w:lineRule="auto"/>
        <w:jc w:val="both"/>
        <w:rPr>
          <w:rFonts w:ascii="Arial" w:hAnsi="Arial" w:cs="Arial"/>
          <w:sz w:val="20"/>
        </w:rPr>
      </w:pPr>
      <w:r w:rsidRPr="00D960D0">
        <w:rPr>
          <w:rFonts w:ascii="Arial" w:hAnsi="Arial" w:cs="Arial"/>
          <w:b/>
          <w:sz w:val="20"/>
          <w:u w:val="single"/>
        </w:rPr>
        <w:t>Forma autorizada del n</w:t>
      </w:r>
      <w:r w:rsidR="00276646" w:rsidRPr="00D960D0">
        <w:rPr>
          <w:rFonts w:ascii="Arial" w:hAnsi="Arial" w:cs="Arial"/>
          <w:b/>
          <w:sz w:val="20"/>
          <w:u w:val="single"/>
        </w:rPr>
        <w:t>ombre:</w:t>
      </w:r>
      <w:r w:rsidR="00276646" w:rsidRPr="00D960D0">
        <w:rPr>
          <w:rFonts w:ascii="Arial" w:hAnsi="Arial" w:cs="Arial"/>
          <w:sz w:val="20"/>
        </w:rPr>
        <w:t xml:space="preserve"> se colocara el nombre completo de la in</w:t>
      </w:r>
      <w:r w:rsidR="00234996" w:rsidRPr="00D960D0">
        <w:rPr>
          <w:rFonts w:ascii="Arial" w:hAnsi="Arial" w:cs="Arial"/>
          <w:sz w:val="20"/>
        </w:rPr>
        <w:t xml:space="preserve">stitución a describir.     </w:t>
      </w:r>
    </w:p>
    <w:p w:rsidR="00276646" w:rsidRPr="00D960D0" w:rsidRDefault="0003466D" w:rsidP="00360B29">
      <w:pPr>
        <w:pStyle w:val="Prrafodelista"/>
        <w:numPr>
          <w:ilvl w:val="0"/>
          <w:numId w:val="6"/>
        </w:numPr>
        <w:spacing w:line="360" w:lineRule="auto"/>
        <w:jc w:val="both"/>
        <w:rPr>
          <w:rFonts w:ascii="Arial" w:hAnsi="Arial" w:cs="Arial"/>
          <w:sz w:val="20"/>
        </w:rPr>
      </w:pPr>
      <w:r w:rsidRPr="00D960D0">
        <w:rPr>
          <w:rFonts w:ascii="Arial" w:hAnsi="Arial" w:cs="Arial"/>
          <w:b/>
          <w:sz w:val="20"/>
          <w:u w:val="single"/>
        </w:rPr>
        <w:t>Forma p</w:t>
      </w:r>
      <w:r w:rsidR="00276646" w:rsidRPr="00D960D0">
        <w:rPr>
          <w:rFonts w:ascii="Arial" w:hAnsi="Arial" w:cs="Arial"/>
          <w:b/>
          <w:sz w:val="20"/>
          <w:u w:val="single"/>
        </w:rPr>
        <w:t>aralela</w:t>
      </w:r>
      <w:r w:rsidR="00276646" w:rsidRPr="00D960D0">
        <w:rPr>
          <w:rFonts w:ascii="Arial" w:hAnsi="Arial" w:cs="Arial"/>
          <w:sz w:val="20"/>
        </w:rPr>
        <w:t>: se colocar</w:t>
      </w:r>
      <w:r w:rsidR="00357B65" w:rsidRPr="00D960D0">
        <w:rPr>
          <w:rFonts w:ascii="Arial" w:hAnsi="Arial" w:cs="Arial"/>
          <w:sz w:val="20"/>
        </w:rPr>
        <w:t xml:space="preserve">á las siglas o </w:t>
      </w:r>
      <w:r w:rsidR="00276646" w:rsidRPr="00D960D0">
        <w:rPr>
          <w:rFonts w:ascii="Arial" w:hAnsi="Arial" w:cs="Arial"/>
          <w:sz w:val="20"/>
        </w:rPr>
        <w:t xml:space="preserve">abreviaturas </w:t>
      </w:r>
      <w:r w:rsidR="00357B65" w:rsidRPr="00D960D0">
        <w:rPr>
          <w:rFonts w:ascii="Arial" w:hAnsi="Arial" w:cs="Arial"/>
          <w:sz w:val="20"/>
        </w:rPr>
        <w:t xml:space="preserve">con </w:t>
      </w:r>
      <w:r w:rsidR="00276646" w:rsidRPr="00D960D0">
        <w:rPr>
          <w:rFonts w:ascii="Arial" w:hAnsi="Arial" w:cs="Arial"/>
          <w:sz w:val="20"/>
        </w:rPr>
        <w:t>las cuales de forma autorizada se reconoce la institución a describir.</w:t>
      </w:r>
    </w:p>
    <w:p w:rsidR="00F24704" w:rsidRPr="00D960D0" w:rsidRDefault="00F24704" w:rsidP="00360B29">
      <w:pPr>
        <w:pStyle w:val="Prrafodelista"/>
        <w:numPr>
          <w:ilvl w:val="0"/>
          <w:numId w:val="6"/>
        </w:numPr>
        <w:spacing w:line="360" w:lineRule="auto"/>
        <w:jc w:val="both"/>
        <w:rPr>
          <w:rFonts w:ascii="Arial" w:hAnsi="Arial" w:cs="Arial"/>
          <w:sz w:val="20"/>
        </w:rPr>
      </w:pPr>
      <w:r w:rsidRPr="00D960D0">
        <w:rPr>
          <w:rFonts w:ascii="Arial" w:hAnsi="Arial" w:cs="Arial"/>
          <w:b/>
          <w:sz w:val="20"/>
          <w:u w:val="single"/>
        </w:rPr>
        <w:t>Fondo:</w:t>
      </w:r>
      <w:r w:rsidRPr="00D960D0">
        <w:rPr>
          <w:rFonts w:ascii="Arial" w:hAnsi="Arial" w:cs="Arial"/>
          <w:b/>
          <w:sz w:val="20"/>
        </w:rPr>
        <w:t xml:space="preserve"> </w:t>
      </w:r>
      <w:r w:rsidRPr="00D960D0">
        <w:rPr>
          <w:rFonts w:ascii="Arial" w:hAnsi="Arial" w:cs="Arial"/>
          <w:sz w:val="20"/>
        </w:rPr>
        <w:t>conjunto de impresos y manuscritos que tiene una biblioteca.</w:t>
      </w:r>
    </w:p>
    <w:p w:rsidR="00276646" w:rsidRPr="00D960D0" w:rsidRDefault="0003466D" w:rsidP="00360B29">
      <w:pPr>
        <w:pStyle w:val="Prrafodelista"/>
        <w:numPr>
          <w:ilvl w:val="0"/>
          <w:numId w:val="6"/>
        </w:numPr>
        <w:spacing w:line="360" w:lineRule="auto"/>
        <w:jc w:val="both"/>
        <w:rPr>
          <w:rFonts w:ascii="Arial" w:hAnsi="Arial" w:cs="Arial"/>
          <w:sz w:val="20"/>
        </w:rPr>
      </w:pPr>
      <w:r w:rsidRPr="00D960D0">
        <w:rPr>
          <w:rFonts w:ascii="Arial" w:hAnsi="Arial" w:cs="Arial"/>
          <w:b/>
          <w:sz w:val="20"/>
          <w:u w:val="single"/>
        </w:rPr>
        <w:t>Tipo de institución que conserva los f</w:t>
      </w:r>
      <w:r w:rsidR="00276646" w:rsidRPr="00D960D0">
        <w:rPr>
          <w:rFonts w:ascii="Arial" w:hAnsi="Arial" w:cs="Arial"/>
          <w:b/>
          <w:sz w:val="20"/>
          <w:u w:val="single"/>
        </w:rPr>
        <w:t>ondos documentales:</w:t>
      </w:r>
      <w:r w:rsidR="00276646" w:rsidRPr="00D960D0">
        <w:rPr>
          <w:rFonts w:ascii="Arial" w:hAnsi="Arial" w:cs="Arial"/>
          <w:sz w:val="20"/>
        </w:rPr>
        <w:t xml:space="preserve"> se des</w:t>
      </w:r>
      <w:r w:rsidR="00357B65" w:rsidRPr="00D960D0">
        <w:rPr>
          <w:rFonts w:ascii="Arial" w:hAnsi="Arial" w:cs="Arial"/>
          <w:sz w:val="20"/>
        </w:rPr>
        <w:t>cribe a</w:t>
      </w:r>
      <w:r w:rsidR="00276646" w:rsidRPr="00D960D0">
        <w:rPr>
          <w:rFonts w:ascii="Arial" w:hAnsi="Arial" w:cs="Arial"/>
          <w:sz w:val="20"/>
        </w:rPr>
        <w:t xml:space="preserve"> que rubro pertenece la institución y s</w:t>
      </w:r>
      <w:r w:rsidR="00357B65" w:rsidRPr="00D960D0">
        <w:rPr>
          <w:rFonts w:ascii="Arial" w:hAnsi="Arial" w:cs="Arial"/>
          <w:sz w:val="20"/>
        </w:rPr>
        <w:t>u carácter de operación; si ésta</w:t>
      </w:r>
      <w:r w:rsidR="00276646" w:rsidRPr="00D960D0">
        <w:rPr>
          <w:rFonts w:ascii="Arial" w:hAnsi="Arial" w:cs="Arial"/>
          <w:sz w:val="20"/>
        </w:rPr>
        <w:t xml:space="preserve"> es de carácter públic</w:t>
      </w:r>
      <w:r w:rsidR="00357B65" w:rsidRPr="00D960D0">
        <w:rPr>
          <w:rFonts w:ascii="Arial" w:hAnsi="Arial" w:cs="Arial"/>
          <w:sz w:val="20"/>
        </w:rPr>
        <w:t>o</w:t>
      </w:r>
      <w:r w:rsidR="00276646" w:rsidRPr="00D960D0">
        <w:rPr>
          <w:rFonts w:ascii="Arial" w:hAnsi="Arial" w:cs="Arial"/>
          <w:sz w:val="20"/>
        </w:rPr>
        <w:t xml:space="preserve"> </w:t>
      </w:r>
      <w:r w:rsidR="00435A94" w:rsidRPr="00D960D0">
        <w:rPr>
          <w:rFonts w:ascii="Arial" w:hAnsi="Arial" w:cs="Arial"/>
          <w:sz w:val="20"/>
        </w:rPr>
        <w:t>o</w:t>
      </w:r>
      <w:r w:rsidR="00276646" w:rsidRPr="00D960D0">
        <w:rPr>
          <w:rFonts w:ascii="Arial" w:hAnsi="Arial" w:cs="Arial"/>
          <w:sz w:val="20"/>
        </w:rPr>
        <w:t xml:space="preserve"> privado. Ejemplo: Institución de Educación Superior gubernamental</w:t>
      </w:r>
      <w:r w:rsidR="009664FF" w:rsidRPr="00D960D0">
        <w:rPr>
          <w:rFonts w:ascii="Arial" w:hAnsi="Arial" w:cs="Arial"/>
          <w:sz w:val="20"/>
        </w:rPr>
        <w:t xml:space="preserve"> o</w:t>
      </w:r>
      <w:r w:rsidR="00276646" w:rsidRPr="00D960D0">
        <w:rPr>
          <w:rFonts w:ascii="Arial" w:hAnsi="Arial" w:cs="Arial"/>
          <w:sz w:val="20"/>
        </w:rPr>
        <w:t xml:space="preserve"> Institución de Educación Superior del sector privado.</w:t>
      </w:r>
    </w:p>
    <w:p w:rsidR="006A3D9F" w:rsidRPr="00D960D0" w:rsidRDefault="0003466D" w:rsidP="00360B29">
      <w:pPr>
        <w:pStyle w:val="Prrafodelista"/>
        <w:numPr>
          <w:ilvl w:val="0"/>
          <w:numId w:val="6"/>
        </w:numPr>
        <w:spacing w:line="360" w:lineRule="auto"/>
        <w:jc w:val="both"/>
        <w:rPr>
          <w:rFonts w:ascii="Arial" w:hAnsi="Arial" w:cs="Arial"/>
          <w:sz w:val="20"/>
        </w:rPr>
      </w:pPr>
      <w:r w:rsidRPr="00D960D0">
        <w:rPr>
          <w:rFonts w:ascii="Arial" w:hAnsi="Arial" w:cs="Arial"/>
          <w:b/>
          <w:sz w:val="20"/>
          <w:u w:val="single"/>
        </w:rPr>
        <w:t>Historia de la i</w:t>
      </w:r>
      <w:r w:rsidR="006A3D9F" w:rsidRPr="00D960D0">
        <w:rPr>
          <w:rFonts w:ascii="Arial" w:hAnsi="Arial" w:cs="Arial"/>
          <w:b/>
          <w:sz w:val="20"/>
          <w:u w:val="single"/>
        </w:rPr>
        <w:t>nstitución que custodia los fondos documentales:</w:t>
      </w:r>
      <w:r w:rsidR="006A3D9F" w:rsidRPr="00D960D0">
        <w:rPr>
          <w:rFonts w:ascii="Arial" w:hAnsi="Arial" w:cs="Arial"/>
          <w:sz w:val="20"/>
        </w:rPr>
        <w:t xml:space="preserve"> describe la histor</w:t>
      </w:r>
      <w:r w:rsidR="00357B65" w:rsidRPr="00D960D0">
        <w:rPr>
          <w:rFonts w:ascii="Arial" w:hAnsi="Arial" w:cs="Arial"/>
          <w:sz w:val="20"/>
        </w:rPr>
        <w:t>ia de la institución, desde su fundación hasta su</w:t>
      </w:r>
      <w:r w:rsidR="006A3D9F" w:rsidRPr="00D960D0">
        <w:rPr>
          <w:rFonts w:ascii="Arial" w:hAnsi="Arial" w:cs="Arial"/>
          <w:sz w:val="20"/>
        </w:rPr>
        <w:t xml:space="preserve"> vida actual de operación.</w:t>
      </w:r>
    </w:p>
    <w:p w:rsidR="006A3D9F" w:rsidRPr="00D960D0" w:rsidRDefault="0003466D" w:rsidP="00360B29">
      <w:pPr>
        <w:pStyle w:val="Prrafodelista"/>
        <w:numPr>
          <w:ilvl w:val="0"/>
          <w:numId w:val="6"/>
        </w:numPr>
        <w:spacing w:line="360" w:lineRule="auto"/>
        <w:jc w:val="both"/>
        <w:rPr>
          <w:rFonts w:ascii="Arial" w:hAnsi="Arial" w:cs="Arial"/>
          <w:sz w:val="20"/>
        </w:rPr>
      </w:pPr>
      <w:r w:rsidRPr="00D960D0">
        <w:rPr>
          <w:rFonts w:ascii="Arial" w:hAnsi="Arial" w:cs="Arial"/>
          <w:b/>
          <w:sz w:val="20"/>
          <w:u w:val="single"/>
        </w:rPr>
        <w:t>Contexto cultural g</w:t>
      </w:r>
      <w:r w:rsidR="006A3D9F" w:rsidRPr="00D960D0">
        <w:rPr>
          <w:rFonts w:ascii="Arial" w:hAnsi="Arial" w:cs="Arial"/>
          <w:b/>
          <w:sz w:val="20"/>
          <w:u w:val="single"/>
        </w:rPr>
        <w:t>eográfico:</w:t>
      </w:r>
      <w:r w:rsidR="006A3D9F" w:rsidRPr="00D960D0">
        <w:rPr>
          <w:rFonts w:ascii="Arial" w:hAnsi="Arial" w:cs="Arial"/>
          <w:sz w:val="20"/>
        </w:rPr>
        <w:t xml:space="preserve"> marco de operación de la institución a describir.</w:t>
      </w:r>
    </w:p>
    <w:p w:rsidR="006A3D9F" w:rsidRPr="00D960D0" w:rsidRDefault="006A3D9F" w:rsidP="00360B29">
      <w:pPr>
        <w:pStyle w:val="Prrafodelista"/>
        <w:numPr>
          <w:ilvl w:val="0"/>
          <w:numId w:val="6"/>
        </w:numPr>
        <w:spacing w:line="360" w:lineRule="auto"/>
        <w:jc w:val="both"/>
        <w:rPr>
          <w:rFonts w:ascii="Arial" w:hAnsi="Arial" w:cs="Arial"/>
          <w:sz w:val="20"/>
        </w:rPr>
      </w:pPr>
      <w:r w:rsidRPr="00D960D0">
        <w:rPr>
          <w:rFonts w:ascii="Arial" w:hAnsi="Arial" w:cs="Arial"/>
          <w:b/>
          <w:sz w:val="20"/>
          <w:u w:val="single"/>
        </w:rPr>
        <w:lastRenderedPageBreak/>
        <w:t>A</w:t>
      </w:r>
      <w:r w:rsidR="0003466D" w:rsidRPr="00D960D0">
        <w:rPr>
          <w:rFonts w:ascii="Arial" w:hAnsi="Arial" w:cs="Arial"/>
          <w:b/>
          <w:sz w:val="20"/>
          <w:u w:val="single"/>
        </w:rPr>
        <w:t xml:space="preserve">tribuciones y </w:t>
      </w:r>
      <w:r w:rsidR="006A7FA8" w:rsidRPr="00D960D0">
        <w:rPr>
          <w:rFonts w:ascii="Arial" w:hAnsi="Arial" w:cs="Arial"/>
          <w:b/>
          <w:sz w:val="20"/>
          <w:u w:val="single"/>
        </w:rPr>
        <w:t>fuentes legales</w:t>
      </w:r>
      <w:r w:rsidR="00A45D58" w:rsidRPr="00D960D0">
        <w:rPr>
          <w:rFonts w:ascii="Arial" w:hAnsi="Arial" w:cs="Arial"/>
          <w:b/>
          <w:sz w:val="20"/>
          <w:u w:val="single"/>
        </w:rPr>
        <w:t>:</w:t>
      </w:r>
      <w:r w:rsidR="00A45D58" w:rsidRPr="00D960D0">
        <w:rPr>
          <w:rFonts w:ascii="Arial" w:hAnsi="Arial" w:cs="Arial"/>
          <w:sz w:val="20"/>
        </w:rPr>
        <w:t xml:space="preserve"> todas</w:t>
      </w:r>
      <w:r w:rsidRPr="00D960D0">
        <w:rPr>
          <w:rFonts w:ascii="Arial" w:hAnsi="Arial" w:cs="Arial"/>
          <w:sz w:val="20"/>
        </w:rPr>
        <w:t xml:space="preserve"> aquellas leyes relacionadas al marco </w:t>
      </w:r>
      <w:r w:rsidR="00360B29" w:rsidRPr="00D960D0">
        <w:rPr>
          <w:rFonts w:ascii="Arial" w:hAnsi="Arial" w:cs="Arial"/>
          <w:sz w:val="20"/>
        </w:rPr>
        <w:t>de operación</w:t>
      </w:r>
      <w:r w:rsidRPr="00D960D0">
        <w:rPr>
          <w:rFonts w:ascii="Arial" w:hAnsi="Arial" w:cs="Arial"/>
          <w:sz w:val="20"/>
        </w:rPr>
        <w:t xml:space="preserve"> legal de la institución a describir. </w:t>
      </w:r>
    </w:p>
    <w:p w:rsidR="00234996" w:rsidRPr="00D960D0" w:rsidRDefault="0003466D" w:rsidP="00360B29">
      <w:pPr>
        <w:pStyle w:val="Prrafodelista"/>
        <w:numPr>
          <w:ilvl w:val="0"/>
          <w:numId w:val="6"/>
        </w:numPr>
        <w:spacing w:line="360" w:lineRule="auto"/>
        <w:jc w:val="both"/>
        <w:rPr>
          <w:rFonts w:ascii="Arial" w:hAnsi="Arial" w:cs="Arial"/>
          <w:sz w:val="20"/>
        </w:rPr>
      </w:pPr>
      <w:r w:rsidRPr="00D960D0">
        <w:rPr>
          <w:rFonts w:ascii="Arial" w:hAnsi="Arial" w:cs="Arial"/>
          <w:b/>
          <w:sz w:val="20"/>
          <w:u w:val="single"/>
        </w:rPr>
        <w:t>Gestión de documentos y política de i</w:t>
      </w:r>
      <w:r w:rsidR="006A3D9F" w:rsidRPr="00D960D0">
        <w:rPr>
          <w:rFonts w:ascii="Arial" w:hAnsi="Arial" w:cs="Arial"/>
          <w:b/>
          <w:sz w:val="20"/>
          <w:u w:val="single"/>
        </w:rPr>
        <w:t>ngresos:</w:t>
      </w:r>
      <w:r w:rsidR="006A3D9F" w:rsidRPr="00D960D0">
        <w:rPr>
          <w:rFonts w:ascii="Arial" w:hAnsi="Arial" w:cs="Arial"/>
          <w:sz w:val="20"/>
        </w:rPr>
        <w:t xml:space="preserve"> se detalla la producción de la información documental, así como también la política de ingreso documental de otras instancias, si este fuese el caso.</w:t>
      </w:r>
    </w:p>
    <w:p w:rsidR="006A3D9F" w:rsidRPr="00D960D0" w:rsidRDefault="0003466D" w:rsidP="00360B29">
      <w:pPr>
        <w:pStyle w:val="Prrafodelista"/>
        <w:numPr>
          <w:ilvl w:val="0"/>
          <w:numId w:val="6"/>
        </w:numPr>
        <w:spacing w:line="360" w:lineRule="auto"/>
        <w:jc w:val="both"/>
        <w:rPr>
          <w:rFonts w:ascii="Arial" w:hAnsi="Arial" w:cs="Arial"/>
          <w:sz w:val="20"/>
        </w:rPr>
      </w:pPr>
      <w:r w:rsidRPr="00D960D0">
        <w:rPr>
          <w:rFonts w:ascii="Arial" w:hAnsi="Arial" w:cs="Arial"/>
          <w:b/>
          <w:sz w:val="20"/>
          <w:u w:val="single"/>
        </w:rPr>
        <w:t>Notas de m</w:t>
      </w:r>
      <w:r w:rsidR="006A3D9F" w:rsidRPr="00D960D0">
        <w:rPr>
          <w:rFonts w:ascii="Arial" w:hAnsi="Arial" w:cs="Arial"/>
          <w:b/>
          <w:sz w:val="20"/>
          <w:u w:val="single"/>
        </w:rPr>
        <w:t>antenimiento:</w:t>
      </w:r>
      <w:r w:rsidR="006A3D9F" w:rsidRPr="00D960D0">
        <w:rPr>
          <w:rFonts w:ascii="Arial" w:hAnsi="Arial" w:cs="Arial"/>
          <w:sz w:val="20"/>
        </w:rPr>
        <w:t xml:space="preserve"> Nombre del </w:t>
      </w:r>
      <w:r w:rsidR="0079381E" w:rsidRPr="00D960D0">
        <w:rPr>
          <w:rFonts w:ascii="Arial" w:hAnsi="Arial" w:cs="Arial"/>
          <w:sz w:val="20"/>
        </w:rPr>
        <w:t>Responsable de</w:t>
      </w:r>
      <w:r w:rsidR="006A3D9F" w:rsidRPr="00D960D0">
        <w:rPr>
          <w:rFonts w:ascii="Arial" w:hAnsi="Arial" w:cs="Arial"/>
          <w:sz w:val="20"/>
        </w:rPr>
        <w:t xml:space="preserve"> la elaboración y mantenimiento de la actualización de la información. </w:t>
      </w:r>
    </w:p>
    <w:p w:rsidR="006A3D9F" w:rsidRPr="00D960D0" w:rsidRDefault="0003466D" w:rsidP="00360B29">
      <w:pPr>
        <w:pStyle w:val="Prrafodelista"/>
        <w:numPr>
          <w:ilvl w:val="0"/>
          <w:numId w:val="6"/>
        </w:numPr>
        <w:spacing w:line="360" w:lineRule="auto"/>
        <w:jc w:val="both"/>
        <w:rPr>
          <w:rFonts w:ascii="Arial" w:hAnsi="Arial" w:cs="Arial"/>
          <w:sz w:val="20"/>
        </w:rPr>
      </w:pPr>
      <w:r w:rsidRPr="00D960D0">
        <w:rPr>
          <w:rFonts w:ascii="Arial" w:hAnsi="Arial" w:cs="Arial"/>
          <w:b/>
          <w:sz w:val="20"/>
          <w:u w:val="single"/>
        </w:rPr>
        <w:t>Archivo de g</w:t>
      </w:r>
      <w:r w:rsidR="00A45D58" w:rsidRPr="00D960D0">
        <w:rPr>
          <w:rFonts w:ascii="Arial" w:hAnsi="Arial" w:cs="Arial"/>
          <w:b/>
          <w:sz w:val="20"/>
          <w:u w:val="single"/>
        </w:rPr>
        <w:t>estión</w:t>
      </w:r>
      <w:r w:rsidRPr="00D960D0">
        <w:rPr>
          <w:rFonts w:ascii="Arial" w:hAnsi="Arial" w:cs="Arial"/>
          <w:b/>
          <w:sz w:val="20"/>
          <w:u w:val="single"/>
        </w:rPr>
        <w:t xml:space="preserve"> </w:t>
      </w:r>
      <w:proofErr w:type="spellStart"/>
      <w:r w:rsidRPr="00D960D0">
        <w:rPr>
          <w:rFonts w:ascii="Arial" w:hAnsi="Arial" w:cs="Arial"/>
          <w:b/>
          <w:sz w:val="20"/>
          <w:u w:val="single"/>
        </w:rPr>
        <w:t>ó</w:t>
      </w:r>
      <w:proofErr w:type="spellEnd"/>
      <w:r w:rsidRPr="00D960D0">
        <w:rPr>
          <w:rFonts w:ascii="Arial" w:hAnsi="Arial" w:cs="Arial"/>
          <w:b/>
          <w:sz w:val="20"/>
          <w:u w:val="single"/>
        </w:rPr>
        <w:t xml:space="preserve"> archivo de o</w:t>
      </w:r>
      <w:r w:rsidR="00234996" w:rsidRPr="00D960D0">
        <w:rPr>
          <w:rFonts w:ascii="Arial" w:hAnsi="Arial" w:cs="Arial"/>
          <w:b/>
          <w:sz w:val="20"/>
          <w:u w:val="single"/>
        </w:rPr>
        <w:t>ficina</w:t>
      </w:r>
      <w:r w:rsidR="00A45D58" w:rsidRPr="00D960D0">
        <w:rPr>
          <w:rFonts w:ascii="Arial" w:hAnsi="Arial" w:cs="Arial"/>
          <w:b/>
          <w:sz w:val="20"/>
          <w:u w:val="single"/>
        </w:rPr>
        <w:t>:</w:t>
      </w:r>
      <w:r w:rsidR="00A45D58" w:rsidRPr="00D960D0">
        <w:rPr>
          <w:rFonts w:ascii="Arial" w:hAnsi="Arial" w:cs="Arial"/>
          <w:sz w:val="20"/>
        </w:rPr>
        <w:t xml:space="preserve"> </w:t>
      </w:r>
      <w:r w:rsidR="006A3D9F" w:rsidRPr="00D960D0">
        <w:rPr>
          <w:rFonts w:ascii="Arial" w:hAnsi="Arial" w:cs="Arial"/>
          <w:sz w:val="20"/>
        </w:rPr>
        <w:t>está bajo la responsabilidad y manejo directo de cada dependencia o unidad administrativa de una institución. Está formado por la documentación producida recientemente, es decir, la que se está aún tramitando, así como también, la de uso frecuente dentro de cada dependencia. Tiene plena vigencia jurídica, contable y administrativa.</w:t>
      </w:r>
    </w:p>
    <w:p w:rsidR="006A3D9F" w:rsidRPr="00D960D0" w:rsidRDefault="0003466D" w:rsidP="00360B29">
      <w:pPr>
        <w:pStyle w:val="Prrafodelista"/>
        <w:numPr>
          <w:ilvl w:val="0"/>
          <w:numId w:val="6"/>
        </w:numPr>
        <w:spacing w:line="360" w:lineRule="auto"/>
        <w:jc w:val="both"/>
        <w:rPr>
          <w:rFonts w:ascii="Arial" w:hAnsi="Arial" w:cs="Arial"/>
          <w:sz w:val="20"/>
        </w:rPr>
      </w:pPr>
      <w:r w:rsidRPr="00D960D0">
        <w:rPr>
          <w:rFonts w:ascii="Arial" w:hAnsi="Arial" w:cs="Arial"/>
          <w:b/>
          <w:sz w:val="20"/>
          <w:u w:val="single"/>
        </w:rPr>
        <w:t>Archivo c</w:t>
      </w:r>
      <w:r w:rsidR="00A45D58" w:rsidRPr="00D960D0">
        <w:rPr>
          <w:rFonts w:ascii="Arial" w:hAnsi="Arial" w:cs="Arial"/>
          <w:b/>
          <w:sz w:val="20"/>
          <w:u w:val="single"/>
        </w:rPr>
        <w:t>entral</w:t>
      </w:r>
      <w:r w:rsidR="006A3D9F" w:rsidRPr="00D960D0">
        <w:rPr>
          <w:rFonts w:ascii="Arial" w:hAnsi="Arial" w:cs="Arial"/>
          <w:b/>
          <w:sz w:val="20"/>
          <w:u w:val="single"/>
        </w:rPr>
        <w:t>:</w:t>
      </w:r>
      <w:r w:rsidR="006A3D9F" w:rsidRPr="00D960D0">
        <w:rPr>
          <w:rFonts w:ascii="Arial" w:hAnsi="Arial" w:cs="Arial"/>
          <w:sz w:val="20"/>
        </w:rPr>
        <w:t xml:space="preserve"> </w:t>
      </w:r>
      <w:r w:rsidR="00A45D58" w:rsidRPr="00D960D0">
        <w:rPr>
          <w:rFonts w:ascii="Arial" w:hAnsi="Arial" w:cs="Arial"/>
          <w:sz w:val="20"/>
        </w:rPr>
        <w:t>t</w:t>
      </w:r>
      <w:r w:rsidR="006A3D9F" w:rsidRPr="00D960D0">
        <w:rPr>
          <w:rFonts w:ascii="Arial" w:hAnsi="Arial" w:cs="Arial"/>
          <w:sz w:val="20"/>
        </w:rPr>
        <w:t xml:space="preserve">ambién denominado “Archivo Administrativo” y es el que está formado por la documentación proveniente de las transferencias recibidas de las distintas oficinas de la institución. Este archivo centraliza la documentación que ya no es objeto de uso frecuente en los archivos de oficina, pero cuyo valor administrativo aún no ha prescrito, y todavía podría ser objeto de consultas por parte de la administración o de los ciudadanos. Se ubicara físicamente en los locales destinados para el Archivo, y </w:t>
      </w:r>
      <w:r w:rsidR="00A74D4C" w:rsidRPr="00D960D0">
        <w:rPr>
          <w:rFonts w:ascii="Arial" w:hAnsi="Arial" w:cs="Arial"/>
          <w:sz w:val="20"/>
        </w:rPr>
        <w:t>está</w:t>
      </w:r>
      <w:r w:rsidR="006A3D9F" w:rsidRPr="00D960D0">
        <w:rPr>
          <w:rFonts w:ascii="Arial" w:hAnsi="Arial" w:cs="Arial"/>
          <w:sz w:val="20"/>
        </w:rPr>
        <w:t xml:space="preserve"> bajo responsabilidad del Archivista asignado por la Institución.</w:t>
      </w:r>
    </w:p>
    <w:p w:rsidR="00A74D4C" w:rsidRPr="0043117F" w:rsidRDefault="0003166F" w:rsidP="0043117F">
      <w:pPr>
        <w:pStyle w:val="Prrafodelista"/>
        <w:numPr>
          <w:ilvl w:val="0"/>
          <w:numId w:val="6"/>
        </w:numPr>
        <w:spacing w:line="360" w:lineRule="auto"/>
        <w:jc w:val="both"/>
        <w:rPr>
          <w:rFonts w:ascii="Arial" w:hAnsi="Arial" w:cs="Arial"/>
        </w:rPr>
      </w:pPr>
      <w:r w:rsidRPr="00D960D0">
        <w:rPr>
          <w:rFonts w:ascii="Arial" w:hAnsi="Arial" w:cs="Arial"/>
          <w:b/>
          <w:sz w:val="20"/>
          <w:u w:val="single"/>
        </w:rPr>
        <w:t>Archivo periférico:</w:t>
      </w:r>
      <w:r w:rsidRPr="00D960D0">
        <w:rPr>
          <w:rFonts w:ascii="Arial" w:hAnsi="Arial" w:cs="Arial"/>
          <w:sz w:val="20"/>
        </w:rPr>
        <w:t xml:space="preserve"> </w:t>
      </w:r>
      <w:r w:rsidR="004E738A" w:rsidRPr="00D960D0">
        <w:rPr>
          <w:rFonts w:ascii="Arial" w:hAnsi="Arial" w:cs="Arial"/>
          <w:sz w:val="20"/>
        </w:rPr>
        <w:t>son archivos de gesti</w:t>
      </w:r>
      <w:r w:rsidR="00D97C77" w:rsidRPr="00D960D0">
        <w:rPr>
          <w:rFonts w:ascii="Arial" w:hAnsi="Arial" w:cs="Arial"/>
          <w:sz w:val="20"/>
        </w:rPr>
        <w:t>ón, pero concentrados en otras áreas geográficas del territorio donde se brindan ser</w:t>
      </w:r>
      <w:r w:rsidR="00EA5625" w:rsidRPr="00D960D0">
        <w:rPr>
          <w:rFonts w:ascii="Arial" w:hAnsi="Arial" w:cs="Arial"/>
          <w:sz w:val="20"/>
        </w:rPr>
        <w:t>vicios integrales de una misma institución.</w:t>
      </w:r>
      <w:r w:rsidR="00A74D4C" w:rsidRPr="0043117F">
        <w:rPr>
          <w:rFonts w:ascii="Arial" w:hAnsi="Arial" w:cs="Arial"/>
        </w:rPr>
        <w:br w:type="page"/>
      </w:r>
    </w:p>
    <w:p w:rsidR="006A3D9F" w:rsidRPr="0079381E" w:rsidRDefault="001A04D7" w:rsidP="00AA2F4E">
      <w:pPr>
        <w:pStyle w:val="Prrafodelista"/>
        <w:numPr>
          <w:ilvl w:val="0"/>
          <w:numId w:val="2"/>
        </w:numPr>
        <w:spacing w:line="360" w:lineRule="auto"/>
        <w:jc w:val="both"/>
        <w:rPr>
          <w:rFonts w:ascii="Arial" w:hAnsi="Arial" w:cs="Arial"/>
          <w:b/>
        </w:rPr>
      </w:pPr>
      <w:r w:rsidRPr="0079381E">
        <w:rPr>
          <w:rFonts w:ascii="Arial" w:hAnsi="Arial" w:cs="Arial"/>
          <w:b/>
        </w:rPr>
        <w:lastRenderedPageBreak/>
        <w:t>Descripción de</w:t>
      </w:r>
      <w:r w:rsidR="00A45D58" w:rsidRPr="0079381E">
        <w:rPr>
          <w:rFonts w:ascii="Arial" w:hAnsi="Arial" w:cs="Arial"/>
          <w:b/>
        </w:rPr>
        <w:t xml:space="preserve"> </w:t>
      </w:r>
      <w:r w:rsidRPr="0079381E">
        <w:rPr>
          <w:rFonts w:ascii="Arial" w:hAnsi="Arial" w:cs="Arial"/>
          <w:b/>
        </w:rPr>
        <w:t>l</w:t>
      </w:r>
      <w:r w:rsidR="00A45D58" w:rsidRPr="0079381E">
        <w:rPr>
          <w:rFonts w:ascii="Arial" w:hAnsi="Arial" w:cs="Arial"/>
          <w:b/>
        </w:rPr>
        <w:t>a Guía</w:t>
      </w:r>
    </w:p>
    <w:p w:rsidR="008D59AA" w:rsidRPr="0079381E" w:rsidRDefault="008D59AA" w:rsidP="00C27A92">
      <w:pPr>
        <w:pStyle w:val="Prrafodelista"/>
        <w:spacing w:after="0" w:line="240" w:lineRule="auto"/>
        <w:ind w:left="360"/>
        <w:jc w:val="both"/>
        <w:rPr>
          <w:rFonts w:ascii="Arial" w:hAnsi="Arial" w:cs="Arial"/>
        </w:rPr>
      </w:pPr>
      <w:r w:rsidRPr="0079381E">
        <w:rPr>
          <w:rFonts w:ascii="Arial" w:hAnsi="Arial" w:cs="Arial"/>
        </w:rPr>
        <w:t>A continuación se describe las partes de la guía</w:t>
      </w:r>
    </w:p>
    <w:tbl>
      <w:tblPr>
        <w:tblpPr w:leftFromText="141" w:rightFromText="141" w:vertAnchor="text" w:horzAnchor="margin" w:tblpXSpec="center" w:tblpY="387"/>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515"/>
      </w:tblGrid>
      <w:tr w:rsidR="006A3D9F" w:rsidRPr="0079381E" w:rsidTr="001D0B03">
        <w:trPr>
          <w:trHeight w:val="137"/>
        </w:trPr>
        <w:tc>
          <w:tcPr>
            <w:tcW w:w="9286" w:type="dxa"/>
            <w:gridSpan w:val="2"/>
            <w:shd w:val="clear" w:color="auto" w:fill="C6D9F1" w:themeFill="text2" w:themeFillTint="33"/>
          </w:tcPr>
          <w:p w:rsidR="006A3D9F" w:rsidRPr="0079381E" w:rsidRDefault="006A3D9F" w:rsidP="009D48D2">
            <w:pPr>
              <w:rPr>
                <w:rFonts w:ascii="Arial" w:eastAsia="Calibri" w:hAnsi="Arial" w:cs="Arial"/>
                <w:sz w:val="22"/>
                <w:szCs w:val="22"/>
                <w:lang w:eastAsia="en-US"/>
              </w:rPr>
            </w:pPr>
            <w:r w:rsidRPr="0079381E">
              <w:rPr>
                <w:rFonts w:ascii="Arial" w:eastAsia="Calibri" w:hAnsi="Arial" w:cs="Arial"/>
                <w:sz w:val="22"/>
                <w:szCs w:val="22"/>
                <w:lang w:eastAsia="en-US"/>
              </w:rPr>
              <w:t xml:space="preserve">1. </w:t>
            </w:r>
            <w:r w:rsidR="00A45D58" w:rsidRPr="0079381E">
              <w:rPr>
                <w:rFonts w:ascii="Arial" w:eastAsia="Calibri" w:hAnsi="Arial" w:cs="Arial"/>
                <w:sz w:val="22"/>
                <w:szCs w:val="22"/>
                <w:lang w:eastAsia="en-US"/>
              </w:rPr>
              <w:t>Á</w:t>
            </w:r>
            <w:r w:rsidRPr="0079381E">
              <w:rPr>
                <w:rFonts w:ascii="Arial" w:eastAsia="Calibri" w:hAnsi="Arial" w:cs="Arial"/>
                <w:sz w:val="22"/>
                <w:szCs w:val="22"/>
                <w:lang w:eastAsia="en-US"/>
              </w:rPr>
              <w:t>REA DE IDENTIFICACIÓN</w:t>
            </w:r>
          </w:p>
        </w:tc>
      </w:tr>
      <w:tr w:rsidR="006A3D9F" w:rsidRPr="0079381E" w:rsidTr="00806DF3">
        <w:trPr>
          <w:trHeight w:val="562"/>
        </w:trPr>
        <w:tc>
          <w:tcPr>
            <w:tcW w:w="1771" w:type="dxa"/>
          </w:tcPr>
          <w:p w:rsidR="006A3D9F" w:rsidRPr="0079381E" w:rsidRDefault="006A3D9F" w:rsidP="00AA2F4E">
            <w:pPr>
              <w:pStyle w:val="Prrafodelista"/>
              <w:numPr>
                <w:ilvl w:val="1"/>
                <w:numId w:val="4"/>
              </w:numPr>
              <w:spacing w:after="0" w:line="240" w:lineRule="auto"/>
              <w:rPr>
                <w:rFonts w:ascii="Arial" w:hAnsi="Arial" w:cs="Arial"/>
              </w:rPr>
            </w:pPr>
            <w:r w:rsidRPr="0079381E">
              <w:rPr>
                <w:rFonts w:ascii="Arial" w:hAnsi="Arial" w:cs="Arial"/>
              </w:rPr>
              <w:t xml:space="preserve">Identificador </w:t>
            </w:r>
          </w:p>
          <w:p w:rsidR="006A3D9F" w:rsidRPr="0079381E" w:rsidRDefault="006A3D9F" w:rsidP="006A3D9F">
            <w:pPr>
              <w:ind w:left="3"/>
              <w:rPr>
                <w:rFonts w:ascii="Arial" w:eastAsia="Calibri" w:hAnsi="Arial" w:cs="Arial"/>
                <w:sz w:val="22"/>
                <w:szCs w:val="22"/>
                <w:lang w:eastAsia="en-US"/>
              </w:rPr>
            </w:pPr>
          </w:p>
        </w:tc>
        <w:tc>
          <w:tcPr>
            <w:tcW w:w="7515" w:type="dxa"/>
          </w:tcPr>
          <w:p w:rsidR="006A3D9F" w:rsidRPr="0079381E" w:rsidRDefault="006A3D9F" w:rsidP="006A3D9F">
            <w:pPr>
              <w:rPr>
                <w:rFonts w:ascii="Arial" w:eastAsia="Calibri" w:hAnsi="Arial" w:cs="Arial"/>
                <w:b/>
                <w:sz w:val="22"/>
                <w:szCs w:val="22"/>
                <w:lang w:eastAsia="en-US"/>
              </w:rPr>
            </w:pPr>
            <w:r w:rsidRPr="0079381E">
              <w:rPr>
                <w:rFonts w:ascii="Arial" w:eastAsia="Calibri" w:hAnsi="Arial" w:cs="Arial"/>
                <w:b/>
                <w:sz w:val="22"/>
                <w:szCs w:val="22"/>
                <w:lang w:eastAsia="en-US"/>
              </w:rPr>
              <w:t>SV-CONAMYPE</w:t>
            </w:r>
          </w:p>
          <w:p w:rsidR="006A3D9F" w:rsidRPr="0079381E" w:rsidRDefault="006A3D9F" w:rsidP="00A45D58">
            <w:pPr>
              <w:rPr>
                <w:rFonts w:ascii="Arial" w:eastAsia="Calibri" w:hAnsi="Arial" w:cs="Arial"/>
                <w:sz w:val="22"/>
                <w:szCs w:val="22"/>
                <w:lang w:eastAsia="en-US"/>
              </w:rPr>
            </w:pPr>
            <w:r w:rsidRPr="0079381E">
              <w:rPr>
                <w:rFonts w:ascii="Arial" w:eastAsia="Calibri" w:hAnsi="Arial" w:cs="Arial"/>
                <w:sz w:val="22"/>
                <w:szCs w:val="22"/>
                <w:lang w:eastAsia="en-US"/>
              </w:rPr>
              <w:t>El Salvador-Comisión Nacional de la Micro y Pequeña Empresa</w:t>
            </w:r>
          </w:p>
        </w:tc>
      </w:tr>
      <w:tr w:rsidR="006A3D9F" w:rsidRPr="0079381E" w:rsidTr="00806DF3">
        <w:trPr>
          <w:trHeight w:val="632"/>
        </w:trPr>
        <w:tc>
          <w:tcPr>
            <w:tcW w:w="1771" w:type="dxa"/>
          </w:tcPr>
          <w:p w:rsidR="006A3D9F" w:rsidRPr="0079381E" w:rsidRDefault="006A3D9F" w:rsidP="00AA2F4E">
            <w:pPr>
              <w:pStyle w:val="Prrafodelista"/>
              <w:numPr>
                <w:ilvl w:val="1"/>
                <w:numId w:val="4"/>
              </w:numPr>
              <w:spacing w:after="0" w:line="240" w:lineRule="auto"/>
              <w:rPr>
                <w:rFonts w:ascii="Arial" w:hAnsi="Arial" w:cs="Arial"/>
              </w:rPr>
            </w:pPr>
            <w:r w:rsidRPr="0079381E">
              <w:rPr>
                <w:rFonts w:ascii="Arial" w:hAnsi="Arial" w:cs="Arial"/>
              </w:rPr>
              <w:t>Forma Autorizada del Nombre</w:t>
            </w:r>
          </w:p>
        </w:tc>
        <w:tc>
          <w:tcPr>
            <w:tcW w:w="7515" w:type="dxa"/>
          </w:tcPr>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Comisión Nacional de la Micro y Pequeña Empresa</w:t>
            </w:r>
          </w:p>
          <w:p w:rsidR="006A3D9F" w:rsidRPr="0079381E" w:rsidRDefault="006A3D9F" w:rsidP="006A3D9F">
            <w:pPr>
              <w:rPr>
                <w:rFonts w:ascii="Arial" w:eastAsia="Calibri" w:hAnsi="Arial" w:cs="Arial"/>
                <w:sz w:val="22"/>
                <w:szCs w:val="22"/>
                <w:lang w:eastAsia="en-US"/>
              </w:rPr>
            </w:pPr>
          </w:p>
        </w:tc>
      </w:tr>
      <w:tr w:rsidR="006A3D9F" w:rsidRPr="0079381E" w:rsidTr="00806DF3">
        <w:trPr>
          <w:trHeight w:val="273"/>
        </w:trPr>
        <w:tc>
          <w:tcPr>
            <w:tcW w:w="1771" w:type="dxa"/>
          </w:tcPr>
          <w:p w:rsidR="006A3D9F" w:rsidRPr="0079381E" w:rsidRDefault="006A3D9F" w:rsidP="006A3D9F">
            <w:pPr>
              <w:pStyle w:val="Prrafodelista"/>
              <w:numPr>
                <w:ilvl w:val="1"/>
                <w:numId w:val="4"/>
              </w:numPr>
              <w:spacing w:after="0" w:line="240" w:lineRule="auto"/>
              <w:rPr>
                <w:rFonts w:ascii="Arial" w:hAnsi="Arial" w:cs="Arial"/>
              </w:rPr>
            </w:pPr>
            <w:r w:rsidRPr="0079381E">
              <w:rPr>
                <w:rFonts w:ascii="Arial" w:hAnsi="Arial" w:cs="Arial"/>
              </w:rPr>
              <w:t>Forma Paralela</w:t>
            </w:r>
          </w:p>
        </w:tc>
        <w:tc>
          <w:tcPr>
            <w:tcW w:w="7515" w:type="dxa"/>
          </w:tcPr>
          <w:p w:rsidR="006A3D9F" w:rsidRPr="0079381E" w:rsidRDefault="006A3D9F" w:rsidP="009B2CFF">
            <w:pPr>
              <w:rPr>
                <w:rFonts w:ascii="Arial" w:eastAsia="Calibri" w:hAnsi="Arial" w:cs="Arial"/>
                <w:sz w:val="22"/>
                <w:szCs w:val="22"/>
                <w:lang w:eastAsia="en-US"/>
              </w:rPr>
            </w:pPr>
            <w:r w:rsidRPr="0079381E">
              <w:rPr>
                <w:rFonts w:ascii="Arial" w:eastAsia="Calibri" w:hAnsi="Arial" w:cs="Arial"/>
                <w:sz w:val="22"/>
                <w:szCs w:val="22"/>
                <w:lang w:eastAsia="en-US"/>
              </w:rPr>
              <w:t>CONAMYPE</w:t>
            </w:r>
          </w:p>
        </w:tc>
      </w:tr>
      <w:tr w:rsidR="006A3D9F" w:rsidRPr="0079381E" w:rsidTr="00806DF3">
        <w:trPr>
          <w:trHeight w:val="1313"/>
        </w:trPr>
        <w:tc>
          <w:tcPr>
            <w:tcW w:w="1771" w:type="dxa"/>
          </w:tcPr>
          <w:p w:rsidR="006A3D9F" w:rsidRPr="0079381E" w:rsidRDefault="006A3D9F" w:rsidP="00AA2F4E">
            <w:pPr>
              <w:pStyle w:val="Prrafodelista"/>
              <w:numPr>
                <w:ilvl w:val="1"/>
                <w:numId w:val="4"/>
              </w:numPr>
              <w:spacing w:after="0" w:line="240" w:lineRule="auto"/>
              <w:rPr>
                <w:rFonts w:ascii="Arial" w:hAnsi="Arial" w:cs="Arial"/>
              </w:rPr>
            </w:pPr>
            <w:r w:rsidRPr="0079381E">
              <w:rPr>
                <w:rFonts w:ascii="Arial" w:hAnsi="Arial" w:cs="Arial"/>
              </w:rPr>
              <w:t>Tipo de Institución que</w:t>
            </w:r>
            <w:r w:rsidR="00806DF3" w:rsidRPr="0079381E">
              <w:rPr>
                <w:rFonts w:ascii="Arial" w:hAnsi="Arial" w:cs="Arial"/>
              </w:rPr>
              <w:t xml:space="preserve"> conserva los Fondos Documentale</w:t>
            </w:r>
            <w:r w:rsidRPr="0079381E">
              <w:rPr>
                <w:rFonts w:ascii="Arial" w:hAnsi="Arial" w:cs="Arial"/>
              </w:rPr>
              <w:t>s</w:t>
            </w:r>
          </w:p>
          <w:p w:rsidR="006A3D9F" w:rsidRPr="0079381E" w:rsidRDefault="006A3D9F" w:rsidP="006A3D9F">
            <w:pPr>
              <w:pStyle w:val="Prrafodelista"/>
              <w:spacing w:after="0" w:line="240" w:lineRule="auto"/>
              <w:ind w:left="360"/>
              <w:rPr>
                <w:rFonts w:ascii="Arial" w:hAnsi="Arial" w:cs="Arial"/>
              </w:rPr>
            </w:pPr>
          </w:p>
        </w:tc>
        <w:tc>
          <w:tcPr>
            <w:tcW w:w="7515" w:type="dxa"/>
          </w:tcPr>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 xml:space="preserve">Entidad Gubernamental que tiene como finalidad el desarrollo de las </w:t>
            </w:r>
            <w:r w:rsidR="00A45D58" w:rsidRPr="0079381E">
              <w:rPr>
                <w:rFonts w:ascii="Arial" w:eastAsia="Calibri" w:hAnsi="Arial" w:cs="Arial"/>
                <w:sz w:val="22"/>
                <w:szCs w:val="22"/>
                <w:lang w:eastAsia="en-US"/>
              </w:rPr>
              <w:t>M</w:t>
            </w:r>
            <w:r w:rsidRPr="0079381E">
              <w:rPr>
                <w:rFonts w:ascii="Arial" w:eastAsia="Calibri" w:hAnsi="Arial" w:cs="Arial"/>
                <w:sz w:val="22"/>
                <w:szCs w:val="22"/>
                <w:lang w:eastAsia="en-US"/>
              </w:rPr>
              <w:t>icro</w:t>
            </w:r>
            <w:r w:rsidR="00A45D58" w:rsidRPr="0079381E">
              <w:rPr>
                <w:rFonts w:ascii="Arial" w:eastAsia="Calibri" w:hAnsi="Arial" w:cs="Arial"/>
                <w:sz w:val="22"/>
                <w:szCs w:val="22"/>
                <w:lang w:eastAsia="en-US"/>
              </w:rPr>
              <w:t>s</w:t>
            </w:r>
            <w:r w:rsidRPr="0079381E">
              <w:rPr>
                <w:rFonts w:ascii="Arial" w:eastAsia="Calibri" w:hAnsi="Arial" w:cs="Arial"/>
                <w:sz w:val="22"/>
                <w:szCs w:val="22"/>
                <w:lang w:eastAsia="en-US"/>
              </w:rPr>
              <w:t xml:space="preserve"> y </w:t>
            </w:r>
            <w:r w:rsidR="00A45D58" w:rsidRPr="0079381E">
              <w:rPr>
                <w:rFonts w:ascii="Arial" w:eastAsia="Calibri" w:hAnsi="Arial" w:cs="Arial"/>
                <w:sz w:val="22"/>
                <w:szCs w:val="22"/>
                <w:lang w:eastAsia="en-US"/>
              </w:rPr>
              <w:t>P</w:t>
            </w:r>
            <w:r w:rsidRPr="0079381E">
              <w:rPr>
                <w:rFonts w:ascii="Arial" w:eastAsia="Calibri" w:hAnsi="Arial" w:cs="Arial"/>
                <w:sz w:val="22"/>
                <w:szCs w:val="22"/>
                <w:lang w:eastAsia="en-US"/>
              </w:rPr>
              <w:t>equeña</w:t>
            </w:r>
            <w:r w:rsidR="00A45D58" w:rsidRPr="0079381E">
              <w:rPr>
                <w:rFonts w:ascii="Arial" w:eastAsia="Calibri" w:hAnsi="Arial" w:cs="Arial"/>
                <w:sz w:val="22"/>
                <w:szCs w:val="22"/>
                <w:lang w:eastAsia="en-US"/>
              </w:rPr>
              <w:t>s</w:t>
            </w:r>
            <w:r w:rsidRPr="0079381E">
              <w:rPr>
                <w:rFonts w:ascii="Arial" w:eastAsia="Calibri" w:hAnsi="Arial" w:cs="Arial"/>
                <w:sz w:val="22"/>
                <w:szCs w:val="22"/>
                <w:lang w:eastAsia="en-US"/>
              </w:rPr>
              <w:t xml:space="preserve"> </w:t>
            </w:r>
            <w:r w:rsidR="00A45D58" w:rsidRPr="0079381E">
              <w:rPr>
                <w:rFonts w:ascii="Arial" w:eastAsia="Calibri" w:hAnsi="Arial" w:cs="Arial"/>
                <w:sz w:val="22"/>
                <w:szCs w:val="22"/>
                <w:lang w:eastAsia="en-US"/>
              </w:rPr>
              <w:t>E</w:t>
            </w:r>
            <w:r w:rsidRPr="0079381E">
              <w:rPr>
                <w:rFonts w:ascii="Arial" w:eastAsia="Calibri" w:hAnsi="Arial" w:cs="Arial"/>
                <w:sz w:val="22"/>
                <w:szCs w:val="22"/>
                <w:lang w:eastAsia="en-US"/>
              </w:rPr>
              <w:t>mpresas.</w:t>
            </w:r>
          </w:p>
          <w:p w:rsidR="00594AFC" w:rsidRPr="0079381E" w:rsidRDefault="00594AFC" w:rsidP="006A3D9F">
            <w:pPr>
              <w:rPr>
                <w:rFonts w:ascii="Arial" w:eastAsia="Calibri" w:hAnsi="Arial" w:cs="Arial"/>
                <w:sz w:val="22"/>
                <w:szCs w:val="22"/>
                <w:lang w:eastAsia="en-US"/>
              </w:rPr>
            </w:pPr>
          </w:p>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Ciclo Vital: Archi</w:t>
            </w:r>
            <w:r w:rsidR="00D54186" w:rsidRPr="0079381E">
              <w:rPr>
                <w:rFonts w:ascii="Arial" w:eastAsia="Calibri" w:hAnsi="Arial" w:cs="Arial"/>
                <w:sz w:val="22"/>
                <w:szCs w:val="22"/>
                <w:lang w:eastAsia="en-US"/>
              </w:rPr>
              <w:t xml:space="preserve">vos de Gestión, Archivo Central, Archivos Periféricos. </w:t>
            </w:r>
          </w:p>
          <w:p w:rsidR="006A3D9F" w:rsidRPr="0079381E" w:rsidRDefault="006A3D9F" w:rsidP="006A3D9F">
            <w:pPr>
              <w:rPr>
                <w:rFonts w:ascii="Arial" w:eastAsia="Calibri" w:hAnsi="Arial" w:cs="Arial"/>
                <w:sz w:val="22"/>
                <w:szCs w:val="22"/>
                <w:lang w:eastAsia="en-US"/>
              </w:rPr>
            </w:pPr>
          </w:p>
        </w:tc>
      </w:tr>
      <w:tr w:rsidR="006A3D9F" w:rsidRPr="0079381E" w:rsidTr="007922E9">
        <w:trPr>
          <w:trHeight w:val="193"/>
        </w:trPr>
        <w:tc>
          <w:tcPr>
            <w:tcW w:w="9286" w:type="dxa"/>
            <w:gridSpan w:val="2"/>
            <w:shd w:val="clear" w:color="auto" w:fill="B8CCE4" w:themeFill="accent1" w:themeFillTint="66"/>
          </w:tcPr>
          <w:p w:rsidR="006A3D9F" w:rsidRPr="0079381E" w:rsidRDefault="006A3D9F" w:rsidP="00A45D58">
            <w:pPr>
              <w:rPr>
                <w:rFonts w:ascii="Arial" w:eastAsia="Calibri" w:hAnsi="Arial" w:cs="Arial"/>
                <w:sz w:val="22"/>
                <w:szCs w:val="22"/>
                <w:lang w:eastAsia="en-US"/>
              </w:rPr>
            </w:pPr>
            <w:r w:rsidRPr="0079381E">
              <w:rPr>
                <w:rFonts w:ascii="Arial" w:eastAsia="Calibri" w:hAnsi="Arial" w:cs="Arial"/>
                <w:sz w:val="22"/>
                <w:szCs w:val="22"/>
                <w:lang w:eastAsia="en-US"/>
              </w:rPr>
              <w:t>2</w:t>
            </w:r>
            <w:r w:rsidR="00A45D58" w:rsidRPr="0079381E">
              <w:rPr>
                <w:rFonts w:ascii="Arial" w:eastAsia="Calibri" w:hAnsi="Arial" w:cs="Arial"/>
                <w:sz w:val="22"/>
                <w:szCs w:val="22"/>
                <w:lang w:eastAsia="en-US"/>
              </w:rPr>
              <w:t>. Á</w:t>
            </w:r>
            <w:r w:rsidRPr="0079381E">
              <w:rPr>
                <w:rFonts w:ascii="Arial" w:eastAsia="Calibri" w:hAnsi="Arial" w:cs="Arial"/>
                <w:sz w:val="22"/>
                <w:szCs w:val="22"/>
                <w:lang w:eastAsia="en-US"/>
              </w:rPr>
              <w:t>REA DE CONTACTO</w:t>
            </w:r>
          </w:p>
        </w:tc>
      </w:tr>
      <w:tr w:rsidR="006A3D9F" w:rsidRPr="0079381E" w:rsidTr="00806DF3">
        <w:trPr>
          <w:trHeight w:val="1128"/>
        </w:trPr>
        <w:tc>
          <w:tcPr>
            <w:tcW w:w="1771" w:type="dxa"/>
          </w:tcPr>
          <w:p w:rsidR="006A3D9F" w:rsidRPr="0079381E" w:rsidRDefault="006A3D9F" w:rsidP="006A3D9F">
            <w:pPr>
              <w:rPr>
                <w:rFonts w:ascii="Arial" w:eastAsia="Calibri" w:hAnsi="Arial" w:cs="Arial"/>
                <w:sz w:val="22"/>
                <w:szCs w:val="22"/>
                <w:lang w:eastAsia="en-US"/>
              </w:rPr>
            </w:pPr>
          </w:p>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 xml:space="preserve">2.1 Localización   </w:t>
            </w:r>
          </w:p>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 xml:space="preserve">      y Dirección</w:t>
            </w:r>
          </w:p>
        </w:tc>
        <w:tc>
          <w:tcPr>
            <w:tcW w:w="7515" w:type="dxa"/>
          </w:tcPr>
          <w:p w:rsidR="000D3D96" w:rsidRPr="0079381E" w:rsidRDefault="000D3D96" w:rsidP="000D3D96">
            <w:pPr>
              <w:rPr>
                <w:rFonts w:ascii="Arial" w:eastAsia="Calibri" w:hAnsi="Arial" w:cs="Arial"/>
                <w:sz w:val="22"/>
                <w:szCs w:val="22"/>
                <w:lang w:eastAsia="en-US"/>
              </w:rPr>
            </w:pPr>
            <w:r w:rsidRPr="0079381E">
              <w:rPr>
                <w:rFonts w:ascii="Arial" w:eastAsia="Calibri" w:hAnsi="Arial" w:cs="Arial"/>
                <w:sz w:val="22"/>
                <w:szCs w:val="22"/>
                <w:lang w:eastAsia="en-US"/>
              </w:rPr>
              <w:t>Oficina de Información y Respuesta</w:t>
            </w:r>
          </w:p>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Archivo Central</w:t>
            </w:r>
          </w:p>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 xml:space="preserve">25 </w:t>
            </w:r>
            <w:r w:rsidR="00D960D0" w:rsidRPr="0079381E">
              <w:rPr>
                <w:rFonts w:ascii="Arial" w:eastAsia="Calibri" w:hAnsi="Arial" w:cs="Arial"/>
                <w:sz w:val="22"/>
                <w:szCs w:val="22"/>
                <w:lang w:eastAsia="en-US"/>
              </w:rPr>
              <w:t>Avenida Norte</w:t>
            </w:r>
            <w:r w:rsidRPr="0079381E">
              <w:rPr>
                <w:rFonts w:ascii="Arial" w:eastAsia="Calibri" w:hAnsi="Arial" w:cs="Arial"/>
                <w:sz w:val="22"/>
                <w:szCs w:val="22"/>
                <w:lang w:eastAsia="en-US"/>
              </w:rPr>
              <w:t xml:space="preserve"> y 25 </w:t>
            </w:r>
            <w:r w:rsidR="00A45D58" w:rsidRPr="0079381E">
              <w:rPr>
                <w:rFonts w:ascii="Arial" w:eastAsia="Calibri" w:hAnsi="Arial" w:cs="Arial"/>
                <w:sz w:val="22"/>
                <w:szCs w:val="22"/>
                <w:lang w:eastAsia="en-US"/>
              </w:rPr>
              <w:t>C</w:t>
            </w:r>
            <w:r w:rsidRPr="0079381E">
              <w:rPr>
                <w:rFonts w:ascii="Arial" w:eastAsia="Calibri" w:hAnsi="Arial" w:cs="Arial"/>
                <w:sz w:val="22"/>
                <w:szCs w:val="22"/>
                <w:lang w:eastAsia="en-US"/>
              </w:rPr>
              <w:t xml:space="preserve">alle </w:t>
            </w:r>
            <w:r w:rsidR="00A45D58" w:rsidRPr="0079381E">
              <w:rPr>
                <w:rFonts w:ascii="Arial" w:eastAsia="Calibri" w:hAnsi="Arial" w:cs="Arial"/>
                <w:sz w:val="22"/>
                <w:szCs w:val="22"/>
                <w:lang w:eastAsia="en-US"/>
              </w:rPr>
              <w:t>P</w:t>
            </w:r>
            <w:r w:rsidRPr="0079381E">
              <w:rPr>
                <w:rFonts w:ascii="Arial" w:eastAsia="Calibri" w:hAnsi="Arial" w:cs="Arial"/>
                <w:sz w:val="22"/>
                <w:szCs w:val="22"/>
                <w:lang w:eastAsia="en-US"/>
              </w:rPr>
              <w:t>oniente</w:t>
            </w:r>
            <w:r w:rsidR="00D960D0" w:rsidRPr="0079381E">
              <w:rPr>
                <w:rFonts w:ascii="Arial" w:eastAsia="Calibri" w:hAnsi="Arial" w:cs="Arial"/>
                <w:sz w:val="22"/>
                <w:szCs w:val="22"/>
                <w:lang w:eastAsia="en-US"/>
              </w:rPr>
              <w:t>, edificio</w:t>
            </w:r>
            <w:r w:rsidRPr="0079381E">
              <w:rPr>
                <w:rFonts w:ascii="Arial" w:eastAsia="Calibri" w:hAnsi="Arial" w:cs="Arial"/>
                <w:sz w:val="22"/>
                <w:szCs w:val="22"/>
                <w:lang w:eastAsia="en-US"/>
              </w:rPr>
              <w:t xml:space="preserve"> </w:t>
            </w:r>
            <w:proofErr w:type="spellStart"/>
            <w:r w:rsidRPr="0079381E">
              <w:rPr>
                <w:rFonts w:ascii="Arial" w:eastAsia="Calibri" w:hAnsi="Arial" w:cs="Arial"/>
                <w:sz w:val="22"/>
                <w:szCs w:val="22"/>
                <w:lang w:eastAsia="en-US"/>
              </w:rPr>
              <w:t>Gazzolo</w:t>
            </w:r>
            <w:proofErr w:type="spellEnd"/>
            <w:r w:rsidR="00A45D58" w:rsidRPr="0079381E">
              <w:rPr>
                <w:rFonts w:ascii="Arial" w:eastAsia="Calibri" w:hAnsi="Arial" w:cs="Arial"/>
                <w:sz w:val="22"/>
                <w:szCs w:val="22"/>
                <w:lang w:eastAsia="en-US"/>
              </w:rPr>
              <w:t xml:space="preserve">, </w:t>
            </w:r>
            <w:r w:rsidR="00D960D0" w:rsidRPr="0079381E">
              <w:rPr>
                <w:rFonts w:ascii="Arial" w:eastAsia="Calibri" w:hAnsi="Arial" w:cs="Arial"/>
                <w:sz w:val="22"/>
                <w:szCs w:val="22"/>
                <w:lang w:eastAsia="en-US"/>
              </w:rPr>
              <w:t>San Salvador</w:t>
            </w:r>
            <w:r w:rsidRPr="0079381E">
              <w:rPr>
                <w:rFonts w:ascii="Arial" w:eastAsia="Calibri" w:hAnsi="Arial" w:cs="Arial"/>
                <w:sz w:val="22"/>
                <w:szCs w:val="22"/>
                <w:lang w:eastAsia="en-US"/>
              </w:rPr>
              <w:t xml:space="preserve">. </w:t>
            </w:r>
          </w:p>
          <w:p w:rsidR="006A3D9F" w:rsidRPr="0079381E" w:rsidRDefault="006A3D9F" w:rsidP="006A3D9F">
            <w:pPr>
              <w:pStyle w:val="NormalWeb"/>
              <w:spacing w:before="0" w:beforeAutospacing="0" w:after="0" w:afterAutospacing="0"/>
              <w:rPr>
                <w:rFonts w:ascii="Arial" w:eastAsia="Calibri" w:hAnsi="Arial" w:cs="Arial"/>
                <w:sz w:val="22"/>
                <w:szCs w:val="22"/>
                <w:lang w:val="es-ES" w:eastAsia="en-US"/>
              </w:rPr>
            </w:pPr>
            <w:r w:rsidRPr="0079381E">
              <w:rPr>
                <w:rFonts w:ascii="Arial" w:eastAsia="Calibri" w:hAnsi="Arial" w:cs="Arial"/>
                <w:sz w:val="22"/>
                <w:szCs w:val="22"/>
                <w:lang w:val="es-ES" w:eastAsia="en-US"/>
              </w:rPr>
              <w:t xml:space="preserve">Lunes a viernes de 7:30 a.m. a </w:t>
            </w:r>
            <w:r w:rsidR="00B41065" w:rsidRPr="0079381E">
              <w:rPr>
                <w:rFonts w:ascii="Arial" w:eastAsia="Calibri" w:hAnsi="Arial" w:cs="Arial"/>
                <w:sz w:val="22"/>
                <w:szCs w:val="22"/>
                <w:lang w:val="es-ES" w:eastAsia="en-US"/>
              </w:rPr>
              <w:t>3</w:t>
            </w:r>
            <w:r w:rsidRPr="0079381E">
              <w:rPr>
                <w:rFonts w:ascii="Arial" w:eastAsia="Calibri" w:hAnsi="Arial" w:cs="Arial"/>
                <w:sz w:val="22"/>
                <w:szCs w:val="22"/>
                <w:lang w:val="es-ES" w:eastAsia="en-US"/>
              </w:rPr>
              <w:t>:30 p.m.</w:t>
            </w:r>
          </w:p>
          <w:p w:rsidR="006A3D9F" w:rsidRPr="0079381E" w:rsidRDefault="006A3D9F" w:rsidP="006A3D9F">
            <w:pPr>
              <w:tabs>
                <w:tab w:val="left" w:pos="5583"/>
              </w:tabs>
              <w:rPr>
                <w:rFonts w:ascii="Arial" w:eastAsia="Calibri" w:hAnsi="Arial" w:cs="Arial"/>
                <w:sz w:val="22"/>
                <w:szCs w:val="22"/>
                <w:lang w:eastAsia="en-US"/>
              </w:rPr>
            </w:pPr>
            <w:r w:rsidRPr="0079381E">
              <w:rPr>
                <w:rFonts w:ascii="Arial" w:eastAsia="Calibri" w:hAnsi="Arial" w:cs="Arial"/>
                <w:sz w:val="22"/>
                <w:szCs w:val="22"/>
                <w:lang w:eastAsia="en-US"/>
              </w:rPr>
              <w:tab/>
            </w:r>
          </w:p>
        </w:tc>
      </w:tr>
      <w:tr w:rsidR="006A3D9F" w:rsidRPr="0079381E" w:rsidTr="00806DF3">
        <w:trPr>
          <w:trHeight w:val="989"/>
        </w:trPr>
        <w:tc>
          <w:tcPr>
            <w:tcW w:w="1771" w:type="dxa"/>
            <w:tcBorders>
              <w:top w:val="single" w:sz="4" w:space="0" w:color="auto"/>
              <w:left w:val="single" w:sz="4" w:space="0" w:color="auto"/>
              <w:bottom w:val="single" w:sz="4" w:space="0" w:color="auto"/>
              <w:right w:val="single" w:sz="4" w:space="0" w:color="auto"/>
            </w:tcBorders>
          </w:tcPr>
          <w:p w:rsidR="006A3D9F" w:rsidRPr="0079381E" w:rsidRDefault="006A3D9F" w:rsidP="006A3D9F">
            <w:pPr>
              <w:rPr>
                <w:rFonts w:ascii="Arial" w:eastAsia="Calibri" w:hAnsi="Arial" w:cs="Arial"/>
                <w:sz w:val="22"/>
                <w:szCs w:val="22"/>
                <w:lang w:eastAsia="en-US"/>
              </w:rPr>
            </w:pPr>
          </w:p>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 xml:space="preserve">2.2 Teléfono,  </w:t>
            </w:r>
          </w:p>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 xml:space="preserve">      Fax, Correo  </w:t>
            </w:r>
          </w:p>
          <w:p w:rsidR="006A3D9F" w:rsidRPr="0079381E" w:rsidRDefault="006A3D9F" w:rsidP="00A45D58">
            <w:pPr>
              <w:rPr>
                <w:rFonts w:ascii="Arial" w:hAnsi="Arial" w:cs="Arial"/>
                <w:sz w:val="22"/>
                <w:szCs w:val="22"/>
              </w:rPr>
            </w:pPr>
            <w:r w:rsidRPr="0079381E">
              <w:rPr>
                <w:rFonts w:ascii="Arial" w:eastAsia="Calibri" w:hAnsi="Arial" w:cs="Arial"/>
                <w:sz w:val="22"/>
                <w:szCs w:val="22"/>
                <w:lang w:eastAsia="en-US"/>
              </w:rPr>
              <w:t xml:space="preserve">      electrónico</w:t>
            </w:r>
          </w:p>
        </w:tc>
        <w:tc>
          <w:tcPr>
            <w:tcW w:w="7515" w:type="dxa"/>
            <w:tcBorders>
              <w:top w:val="single" w:sz="4" w:space="0" w:color="auto"/>
              <w:left w:val="single" w:sz="4" w:space="0" w:color="auto"/>
              <w:bottom w:val="single" w:sz="4" w:space="0" w:color="auto"/>
              <w:right w:val="single" w:sz="4" w:space="0" w:color="auto"/>
            </w:tcBorders>
          </w:tcPr>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 xml:space="preserve">Oficina de Información </w:t>
            </w:r>
            <w:r w:rsidR="00B41065" w:rsidRPr="0079381E">
              <w:rPr>
                <w:rFonts w:ascii="Arial" w:eastAsia="Calibri" w:hAnsi="Arial" w:cs="Arial"/>
                <w:sz w:val="22"/>
                <w:szCs w:val="22"/>
                <w:lang w:eastAsia="en-US"/>
              </w:rPr>
              <w:t>y Respuesta</w:t>
            </w:r>
          </w:p>
          <w:p w:rsidR="00F80D90" w:rsidRPr="0079381E" w:rsidRDefault="00F80D90" w:rsidP="006A3D9F">
            <w:pPr>
              <w:rPr>
                <w:rFonts w:ascii="Arial" w:eastAsia="Calibri" w:hAnsi="Arial" w:cs="Arial"/>
                <w:sz w:val="22"/>
                <w:szCs w:val="22"/>
                <w:lang w:eastAsia="en-US"/>
              </w:rPr>
            </w:pPr>
            <w:r w:rsidRPr="0079381E">
              <w:rPr>
                <w:rFonts w:ascii="Arial" w:eastAsia="Calibri" w:hAnsi="Arial" w:cs="Arial"/>
                <w:sz w:val="22"/>
                <w:szCs w:val="22"/>
                <w:lang w:eastAsia="en-US"/>
              </w:rPr>
              <w:t>Unidad de Gestión Documental Institucional</w:t>
            </w:r>
          </w:p>
          <w:p w:rsidR="006A3D9F" w:rsidRPr="0079381E" w:rsidRDefault="00B41065" w:rsidP="006A3D9F">
            <w:pPr>
              <w:rPr>
                <w:rFonts w:ascii="Arial" w:eastAsia="Calibri" w:hAnsi="Arial" w:cs="Arial"/>
                <w:sz w:val="22"/>
                <w:szCs w:val="22"/>
                <w:lang w:eastAsia="en-US"/>
              </w:rPr>
            </w:pPr>
            <w:r w:rsidRPr="0079381E">
              <w:rPr>
                <w:rFonts w:ascii="Arial" w:eastAsia="Calibri" w:hAnsi="Arial" w:cs="Arial"/>
                <w:sz w:val="22"/>
                <w:szCs w:val="22"/>
                <w:lang w:eastAsia="en-US"/>
              </w:rPr>
              <w:t>Teléfonos: 2592</w:t>
            </w:r>
            <w:r w:rsidR="006A3D9F" w:rsidRPr="0079381E">
              <w:rPr>
                <w:rFonts w:ascii="Arial" w:eastAsia="Calibri" w:hAnsi="Arial" w:cs="Arial"/>
                <w:sz w:val="22"/>
                <w:szCs w:val="22"/>
                <w:lang w:eastAsia="en-US"/>
              </w:rPr>
              <w:t>-</w:t>
            </w:r>
            <w:r w:rsidRPr="0079381E">
              <w:rPr>
                <w:rFonts w:ascii="Arial" w:eastAsia="Calibri" w:hAnsi="Arial" w:cs="Arial"/>
                <w:sz w:val="22"/>
                <w:szCs w:val="22"/>
                <w:lang w:eastAsia="en-US"/>
              </w:rPr>
              <w:t>9077</w:t>
            </w:r>
            <w:r w:rsidR="006A3D9F" w:rsidRPr="0079381E">
              <w:rPr>
                <w:rFonts w:ascii="Arial" w:eastAsia="Calibri" w:hAnsi="Arial" w:cs="Arial"/>
                <w:sz w:val="22"/>
                <w:szCs w:val="22"/>
                <w:lang w:eastAsia="en-US"/>
              </w:rPr>
              <w:t xml:space="preserve">,  </w:t>
            </w:r>
            <w:r w:rsidRPr="0079381E">
              <w:rPr>
                <w:rFonts w:ascii="Arial" w:eastAsia="Calibri" w:hAnsi="Arial" w:cs="Arial"/>
                <w:sz w:val="22"/>
                <w:szCs w:val="22"/>
                <w:lang w:eastAsia="en-US"/>
              </w:rPr>
              <w:t>2592-9080</w:t>
            </w:r>
            <w:r w:rsidR="006A3D9F" w:rsidRPr="0079381E">
              <w:rPr>
                <w:rFonts w:ascii="Arial" w:eastAsia="Calibri" w:hAnsi="Arial" w:cs="Arial"/>
                <w:sz w:val="22"/>
                <w:szCs w:val="22"/>
                <w:lang w:eastAsia="en-US"/>
              </w:rPr>
              <w:t xml:space="preserve">, Fax: </w:t>
            </w:r>
            <w:r w:rsidRPr="0079381E">
              <w:rPr>
                <w:rFonts w:ascii="Arial" w:eastAsia="Calibri" w:hAnsi="Arial" w:cs="Arial"/>
                <w:sz w:val="22"/>
                <w:szCs w:val="22"/>
                <w:lang w:eastAsia="en-US"/>
              </w:rPr>
              <w:t>2592-9000</w:t>
            </w:r>
          </w:p>
          <w:p w:rsidR="006A3D9F" w:rsidRPr="0079381E" w:rsidRDefault="006A3D9F" w:rsidP="000D3D96">
            <w:pPr>
              <w:rPr>
                <w:rFonts w:ascii="Arial" w:eastAsia="Calibri" w:hAnsi="Arial" w:cs="Arial"/>
                <w:sz w:val="22"/>
                <w:szCs w:val="22"/>
                <w:lang w:eastAsia="en-US"/>
              </w:rPr>
            </w:pPr>
            <w:r w:rsidRPr="0079381E">
              <w:rPr>
                <w:rFonts w:ascii="Arial" w:eastAsia="Calibri" w:hAnsi="Arial" w:cs="Arial"/>
                <w:sz w:val="22"/>
                <w:szCs w:val="22"/>
                <w:lang w:eastAsia="en-US"/>
              </w:rPr>
              <w:t xml:space="preserve">correo electrónico:  </w:t>
            </w:r>
            <w:hyperlink r:id="rId11" w:history="1">
              <w:r w:rsidR="000D3D96" w:rsidRPr="0079381E">
                <w:rPr>
                  <w:rStyle w:val="Hipervnculo"/>
                  <w:rFonts w:ascii="Arial" w:eastAsia="Calibri" w:hAnsi="Arial" w:cs="Arial"/>
                  <w:sz w:val="22"/>
                  <w:szCs w:val="22"/>
                  <w:lang w:eastAsia="en-US"/>
                </w:rPr>
                <w:t>emiranda@conamype.gob.sv</w:t>
              </w:r>
            </w:hyperlink>
            <w:r w:rsidR="00A23E78" w:rsidRPr="0079381E">
              <w:rPr>
                <w:rFonts w:ascii="Arial" w:eastAsia="Calibri" w:hAnsi="Arial" w:cs="Arial"/>
                <w:sz w:val="22"/>
                <w:szCs w:val="22"/>
                <w:lang w:eastAsia="en-US"/>
              </w:rPr>
              <w:t xml:space="preserve"> </w:t>
            </w:r>
            <w:r w:rsidRPr="0079381E">
              <w:rPr>
                <w:rFonts w:ascii="Arial" w:eastAsia="Calibri" w:hAnsi="Arial" w:cs="Arial"/>
                <w:sz w:val="22"/>
                <w:szCs w:val="22"/>
                <w:lang w:eastAsia="en-US"/>
              </w:rPr>
              <w:t xml:space="preserve">  </w:t>
            </w:r>
            <w:hyperlink r:id="rId12" w:history="1">
              <w:r w:rsidR="00A23E78" w:rsidRPr="0079381E">
                <w:rPr>
                  <w:rStyle w:val="Hipervnculo"/>
                  <w:rFonts w:ascii="Arial" w:eastAsia="Calibri" w:hAnsi="Arial" w:cs="Arial"/>
                  <w:sz w:val="22"/>
                  <w:szCs w:val="22"/>
                  <w:lang w:eastAsia="en-US"/>
                </w:rPr>
                <w:t>emejia@conamype.gob.sv</w:t>
              </w:r>
            </w:hyperlink>
            <w:r w:rsidR="00A23E78" w:rsidRPr="0079381E">
              <w:rPr>
                <w:rFonts w:ascii="Arial" w:eastAsia="Calibri" w:hAnsi="Arial" w:cs="Arial"/>
                <w:sz w:val="22"/>
                <w:szCs w:val="22"/>
                <w:lang w:eastAsia="en-US"/>
              </w:rPr>
              <w:t xml:space="preserve"> </w:t>
            </w:r>
            <w:r w:rsidRPr="0079381E">
              <w:rPr>
                <w:rFonts w:ascii="Arial" w:eastAsia="Calibri" w:hAnsi="Arial" w:cs="Arial"/>
                <w:sz w:val="22"/>
                <w:szCs w:val="22"/>
                <w:lang w:eastAsia="en-US"/>
              </w:rPr>
              <w:t xml:space="preserve"> </w:t>
            </w:r>
            <w:r w:rsidR="00A23E78" w:rsidRPr="0079381E">
              <w:rPr>
                <w:rFonts w:ascii="Arial" w:eastAsia="Calibri" w:hAnsi="Arial" w:cs="Arial"/>
                <w:sz w:val="22"/>
                <w:szCs w:val="22"/>
                <w:lang w:eastAsia="en-US"/>
              </w:rPr>
              <w:t xml:space="preserve"> </w:t>
            </w:r>
          </w:p>
        </w:tc>
      </w:tr>
      <w:tr w:rsidR="006A3D9F" w:rsidRPr="0079381E" w:rsidTr="00E14BC1">
        <w:trPr>
          <w:trHeight w:val="753"/>
        </w:trPr>
        <w:tc>
          <w:tcPr>
            <w:tcW w:w="1771" w:type="dxa"/>
            <w:tcBorders>
              <w:top w:val="single" w:sz="4" w:space="0" w:color="auto"/>
              <w:left w:val="single" w:sz="4" w:space="0" w:color="auto"/>
              <w:bottom w:val="single" w:sz="4" w:space="0" w:color="auto"/>
              <w:right w:val="single" w:sz="4" w:space="0" w:color="auto"/>
            </w:tcBorders>
          </w:tcPr>
          <w:p w:rsidR="006A3D9F" w:rsidRPr="0079381E" w:rsidRDefault="006A3D9F" w:rsidP="006A3D9F">
            <w:pPr>
              <w:rPr>
                <w:rFonts w:ascii="Arial" w:eastAsia="Calibri" w:hAnsi="Arial" w:cs="Arial"/>
                <w:sz w:val="22"/>
                <w:szCs w:val="22"/>
                <w:lang w:eastAsia="en-US"/>
              </w:rPr>
            </w:pPr>
          </w:p>
          <w:p w:rsidR="006A3D9F" w:rsidRPr="0079381E" w:rsidRDefault="006A3D9F" w:rsidP="00E14BC1">
            <w:pPr>
              <w:rPr>
                <w:rFonts w:ascii="Arial" w:eastAsia="Calibri" w:hAnsi="Arial" w:cs="Arial"/>
                <w:sz w:val="22"/>
                <w:szCs w:val="22"/>
                <w:lang w:eastAsia="en-US"/>
              </w:rPr>
            </w:pPr>
            <w:r w:rsidRPr="0079381E">
              <w:rPr>
                <w:rFonts w:ascii="Arial" w:eastAsia="Calibri" w:hAnsi="Arial" w:cs="Arial"/>
                <w:sz w:val="22"/>
                <w:szCs w:val="22"/>
                <w:lang w:eastAsia="en-US"/>
              </w:rPr>
              <w:t xml:space="preserve">2.3 </w:t>
            </w:r>
            <w:r w:rsidR="00E14BC1" w:rsidRPr="0079381E">
              <w:rPr>
                <w:rFonts w:ascii="Arial" w:eastAsia="Calibri" w:hAnsi="Arial" w:cs="Arial"/>
                <w:sz w:val="22"/>
                <w:szCs w:val="22"/>
                <w:lang w:eastAsia="en-US"/>
              </w:rPr>
              <w:t xml:space="preserve"> </w:t>
            </w:r>
            <w:r w:rsidRPr="0079381E">
              <w:rPr>
                <w:rFonts w:ascii="Arial" w:eastAsia="Calibri" w:hAnsi="Arial" w:cs="Arial"/>
                <w:sz w:val="22"/>
                <w:szCs w:val="22"/>
                <w:lang w:eastAsia="en-US"/>
              </w:rPr>
              <w:t>Contacto</w:t>
            </w:r>
          </w:p>
        </w:tc>
        <w:tc>
          <w:tcPr>
            <w:tcW w:w="7515" w:type="dxa"/>
            <w:tcBorders>
              <w:top w:val="single" w:sz="4" w:space="0" w:color="auto"/>
              <w:left w:val="single" w:sz="4" w:space="0" w:color="auto"/>
              <w:bottom w:val="single" w:sz="4" w:space="0" w:color="auto"/>
              <w:right w:val="single" w:sz="4" w:space="0" w:color="auto"/>
            </w:tcBorders>
          </w:tcPr>
          <w:p w:rsidR="001D2ACD" w:rsidRPr="0079381E" w:rsidRDefault="001D2ACD" w:rsidP="001D2ACD">
            <w:pPr>
              <w:rPr>
                <w:rFonts w:ascii="Arial" w:eastAsia="Calibri" w:hAnsi="Arial" w:cs="Arial"/>
                <w:sz w:val="22"/>
                <w:szCs w:val="22"/>
                <w:lang w:eastAsia="en-US"/>
              </w:rPr>
            </w:pPr>
            <w:r w:rsidRPr="0079381E">
              <w:rPr>
                <w:rFonts w:ascii="Arial" w:eastAsia="Calibri" w:hAnsi="Arial" w:cs="Arial"/>
                <w:sz w:val="22"/>
                <w:szCs w:val="22"/>
                <w:lang w:eastAsia="en-US"/>
              </w:rPr>
              <w:t>Oficina de Información y Respuesta</w:t>
            </w:r>
          </w:p>
          <w:p w:rsidR="00455322" w:rsidRPr="0079381E" w:rsidRDefault="00455322" w:rsidP="0078450A">
            <w:pPr>
              <w:rPr>
                <w:rFonts w:ascii="Arial" w:eastAsia="Calibri" w:hAnsi="Arial" w:cs="Arial"/>
                <w:sz w:val="22"/>
                <w:szCs w:val="22"/>
                <w:lang w:eastAsia="en-US"/>
              </w:rPr>
            </w:pPr>
            <w:r w:rsidRPr="0079381E">
              <w:rPr>
                <w:rFonts w:ascii="Arial" w:eastAsia="Calibri" w:hAnsi="Arial" w:cs="Arial"/>
                <w:sz w:val="22"/>
                <w:szCs w:val="22"/>
                <w:lang w:eastAsia="en-US"/>
              </w:rPr>
              <w:t>Oficial de Información</w:t>
            </w:r>
            <w:r w:rsidR="00E14BC1" w:rsidRPr="0079381E">
              <w:rPr>
                <w:rFonts w:ascii="Arial" w:eastAsia="Calibri" w:hAnsi="Arial" w:cs="Arial"/>
                <w:sz w:val="22"/>
                <w:szCs w:val="22"/>
                <w:lang w:eastAsia="en-US"/>
              </w:rPr>
              <w:t xml:space="preserve"> y</w:t>
            </w:r>
            <w:r w:rsidR="0079543B" w:rsidRPr="0079381E">
              <w:rPr>
                <w:rFonts w:ascii="Arial" w:eastAsia="Calibri" w:hAnsi="Arial" w:cs="Arial"/>
                <w:sz w:val="22"/>
                <w:szCs w:val="22"/>
                <w:lang w:eastAsia="en-US"/>
              </w:rPr>
              <w:t xml:space="preserve"> Respuesta , </w:t>
            </w:r>
            <w:r w:rsidR="001D2ACD" w:rsidRPr="0079381E">
              <w:rPr>
                <w:rFonts w:ascii="Arial" w:eastAsia="Calibri" w:hAnsi="Arial" w:cs="Arial"/>
                <w:sz w:val="22"/>
                <w:szCs w:val="22"/>
                <w:lang w:eastAsia="en-US"/>
              </w:rPr>
              <w:t>Jefe(a) de la Unidad de Gestión Documental Institucional</w:t>
            </w:r>
          </w:p>
          <w:p w:rsidR="00E14BC1" w:rsidRPr="0079381E" w:rsidRDefault="00E14BC1" w:rsidP="0078450A">
            <w:pPr>
              <w:rPr>
                <w:rFonts w:ascii="Arial" w:eastAsia="Calibri" w:hAnsi="Arial" w:cs="Arial"/>
                <w:sz w:val="22"/>
                <w:szCs w:val="22"/>
                <w:lang w:eastAsia="en-US"/>
              </w:rPr>
            </w:pPr>
          </w:p>
        </w:tc>
      </w:tr>
      <w:tr w:rsidR="006A3D9F" w:rsidRPr="0079381E" w:rsidTr="00DE4AF4">
        <w:trPr>
          <w:trHeight w:val="261"/>
        </w:trPr>
        <w:tc>
          <w:tcPr>
            <w:tcW w:w="9286" w:type="dxa"/>
            <w:gridSpan w:val="2"/>
            <w:shd w:val="clear" w:color="auto" w:fill="B8CCE4" w:themeFill="accent1" w:themeFillTint="66"/>
          </w:tcPr>
          <w:p w:rsidR="006A3D9F" w:rsidRPr="0079381E" w:rsidRDefault="00DE4AF4" w:rsidP="00810A0F">
            <w:pPr>
              <w:rPr>
                <w:rFonts w:ascii="Arial" w:eastAsia="Calibri" w:hAnsi="Arial" w:cs="Arial"/>
                <w:sz w:val="22"/>
                <w:szCs w:val="22"/>
                <w:lang w:eastAsia="en-US"/>
              </w:rPr>
            </w:pPr>
            <w:r w:rsidRPr="0079381E">
              <w:rPr>
                <w:rFonts w:ascii="Arial" w:eastAsia="Calibri" w:hAnsi="Arial" w:cs="Arial"/>
                <w:sz w:val="22"/>
                <w:szCs w:val="22"/>
                <w:lang w:eastAsia="en-US"/>
              </w:rPr>
              <w:t xml:space="preserve">3. </w:t>
            </w:r>
            <w:r w:rsidR="00810A0F" w:rsidRPr="0079381E">
              <w:rPr>
                <w:rFonts w:ascii="Arial" w:eastAsia="Calibri" w:hAnsi="Arial" w:cs="Arial"/>
                <w:sz w:val="22"/>
                <w:szCs w:val="22"/>
                <w:lang w:eastAsia="en-US"/>
              </w:rPr>
              <w:t>ÁR</w:t>
            </w:r>
            <w:r w:rsidR="006A3D9F" w:rsidRPr="0079381E">
              <w:rPr>
                <w:rFonts w:ascii="Arial" w:eastAsia="Calibri" w:hAnsi="Arial" w:cs="Arial"/>
                <w:sz w:val="22"/>
                <w:szCs w:val="22"/>
                <w:lang w:eastAsia="en-US"/>
              </w:rPr>
              <w:t>EA DE DESCRIPCIÓN</w:t>
            </w:r>
          </w:p>
        </w:tc>
      </w:tr>
      <w:tr w:rsidR="006A3D9F" w:rsidRPr="0079381E" w:rsidTr="00806DF3">
        <w:trPr>
          <w:trHeight w:val="1134"/>
        </w:trPr>
        <w:tc>
          <w:tcPr>
            <w:tcW w:w="1771" w:type="dxa"/>
          </w:tcPr>
          <w:p w:rsidR="006A3D9F" w:rsidRPr="0079381E" w:rsidRDefault="006A3D9F" w:rsidP="006A3D9F">
            <w:pPr>
              <w:rPr>
                <w:rFonts w:ascii="Arial" w:eastAsia="Calibri" w:hAnsi="Arial" w:cs="Arial"/>
                <w:sz w:val="22"/>
                <w:szCs w:val="22"/>
                <w:lang w:eastAsia="en-US"/>
              </w:rPr>
            </w:pPr>
          </w:p>
          <w:p w:rsidR="006A3D9F" w:rsidRPr="0079381E" w:rsidRDefault="006A3D9F" w:rsidP="006A3D9F">
            <w:pPr>
              <w:rPr>
                <w:rFonts w:ascii="Arial" w:eastAsia="Calibri" w:hAnsi="Arial" w:cs="Arial"/>
                <w:sz w:val="22"/>
                <w:szCs w:val="22"/>
                <w:lang w:eastAsia="en-US"/>
              </w:rPr>
            </w:pPr>
          </w:p>
          <w:p w:rsidR="00DE4AF4" w:rsidRPr="0079381E" w:rsidRDefault="00DE4AF4" w:rsidP="006A3D9F">
            <w:pPr>
              <w:rPr>
                <w:rFonts w:ascii="Arial" w:eastAsia="Calibri" w:hAnsi="Arial" w:cs="Arial"/>
                <w:sz w:val="22"/>
                <w:szCs w:val="22"/>
                <w:lang w:eastAsia="en-US"/>
              </w:rPr>
            </w:pPr>
          </w:p>
          <w:p w:rsidR="00DE4AF4" w:rsidRPr="0079381E" w:rsidRDefault="00DE4AF4" w:rsidP="006A3D9F">
            <w:pPr>
              <w:rPr>
                <w:rFonts w:ascii="Arial" w:eastAsia="Calibri" w:hAnsi="Arial" w:cs="Arial"/>
                <w:sz w:val="22"/>
                <w:szCs w:val="22"/>
                <w:lang w:eastAsia="en-US"/>
              </w:rPr>
            </w:pPr>
          </w:p>
          <w:p w:rsidR="006A3D9F" w:rsidRPr="0079381E" w:rsidRDefault="006A3D9F" w:rsidP="006A3D9F">
            <w:pPr>
              <w:rPr>
                <w:rFonts w:ascii="Arial" w:eastAsia="Calibri" w:hAnsi="Arial" w:cs="Arial"/>
                <w:sz w:val="22"/>
                <w:szCs w:val="22"/>
                <w:lang w:eastAsia="en-US"/>
              </w:rPr>
            </w:pPr>
          </w:p>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 xml:space="preserve">3.1 Historia de  </w:t>
            </w:r>
          </w:p>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lastRenderedPageBreak/>
              <w:t xml:space="preserve">      la Institución  </w:t>
            </w:r>
          </w:p>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 xml:space="preserve">      que custodia   </w:t>
            </w:r>
          </w:p>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 xml:space="preserve">      los fondos    </w:t>
            </w:r>
          </w:p>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 xml:space="preserve">      documentales</w:t>
            </w:r>
          </w:p>
          <w:p w:rsidR="00805A62" w:rsidRPr="0079381E" w:rsidRDefault="00805A62" w:rsidP="006A3D9F">
            <w:pPr>
              <w:rPr>
                <w:rFonts w:ascii="Arial" w:eastAsia="Calibri" w:hAnsi="Arial" w:cs="Arial"/>
                <w:sz w:val="22"/>
                <w:szCs w:val="22"/>
                <w:lang w:eastAsia="en-US"/>
              </w:rPr>
            </w:pPr>
          </w:p>
          <w:p w:rsidR="00805A62" w:rsidRPr="0079381E" w:rsidRDefault="00805A62" w:rsidP="006A3D9F">
            <w:pPr>
              <w:rPr>
                <w:rFonts w:ascii="Arial" w:eastAsia="Calibri" w:hAnsi="Arial" w:cs="Arial"/>
                <w:sz w:val="22"/>
                <w:szCs w:val="22"/>
                <w:lang w:eastAsia="en-US"/>
              </w:rPr>
            </w:pPr>
          </w:p>
          <w:p w:rsidR="00805A62" w:rsidRPr="0079381E" w:rsidRDefault="00805A62" w:rsidP="006A3D9F">
            <w:pPr>
              <w:rPr>
                <w:rFonts w:ascii="Arial" w:eastAsia="Calibri" w:hAnsi="Arial" w:cs="Arial"/>
                <w:sz w:val="22"/>
                <w:szCs w:val="22"/>
                <w:lang w:eastAsia="en-US"/>
              </w:rPr>
            </w:pPr>
          </w:p>
          <w:p w:rsidR="00805A62" w:rsidRPr="0079381E" w:rsidRDefault="00805A62" w:rsidP="006A3D9F">
            <w:pPr>
              <w:rPr>
                <w:rFonts w:ascii="Arial" w:eastAsia="Calibri" w:hAnsi="Arial" w:cs="Arial"/>
                <w:sz w:val="22"/>
                <w:szCs w:val="22"/>
                <w:lang w:eastAsia="en-US"/>
              </w:rPr>
            </w:pPr>
          </w:p>
          <w:p w:rsidR="00805A62" w:rsidRPr="0079381E" w:rsidRDefault="00805A62" w:rsidP="006A3D9F">
            <w:pPr>
              <w:rPr>
                <w:rFonts w:ascii="Arial" w:eastAsia="Calibri" w:hAnsi="Arial" w:cs="Arial"/>
                <w:sz w:val="22"/>
                <w:szCs w:val="22"/>
                <w:lang w:eastAsia="en-US"/>
              </w:rPr>
            </w:pPr>
          </w:p>
          <w:p w:rsidR="00805A62" w:rsidRPr="0079381E" w:rsidRDefault="00805A62" w:rsidP="00805A62">
            <w:pPr>
              <w:rPr>
                <w:rFonts w:ascii="Arial" w:eastAsia="Calibri" w:hAnsi="Arial" w:cs="Arial"/>
                <w:sz w:val="22"/>
                <w:szCs w:val="22"/>
                <w:lang w:eastAsia="en-US"/>
              </w:rPr>
            </w:pPr>
            <w:r w:rsidRPr="0079381E">
              <w:rPr>
                <w:rFonts w:ascii="Arial" w:eastAsia="Calibri" w:hAnsi="Arial" w:cs="Arial"/>
                <w:sz w:val="22"/>
                <w:szCs w:val="22"/>
                <w:lang w:eastAsia="en-US"/>
              </w:rPr>
              <w:t xml:space="preserve">3.1 Historia de  </w:t>
            </w:r>
          </w:p>
          <w:p w:rsidR="00805A62" w:rsidRPr="0079381E" w:rsidRDefault="00805A62" w:rsidP="00805A62">
            <w:pPr>
              <w:rPr>
                <w:rFonts w:ascii="Arial" w:eastAsia="Calibri" w:hAnsi="Arial" w:cs="Arial"/>
                <w:sz w:val="22"/>
                <w:szCs w:val="22"/>
                <w:lang w:eastAsia="en-US"/>
              </w:rPr>
            </w:pPr>
            <w:r w:rsidRPr="0079381E">
              <w:rPr>
                <w:rFonts w:ascii="Arial" w:eastAsia="Calibri" w:hAnsi="Arial" w:cs="Arial"/>
                <w:sz w:val="22"/>
                <w:szCs w:val="22"/>
                <w:lang w:eastAsia="en-US"/>
              </w:rPr>
              <w:t xml:space="preserve">      la Institución  </w:t>
            </w:r>
          </w:p>
          <w:p w:rsidR="00805A62" w:rsidRPr="0079381E" w:rsidRDefault="00805A62" w:rsidP="00805A62">
            <w:pPr>
              <w:rPr>
                <w:rFonts w:ascii="Arial" w:eastAsia="Calibri" w:hAnsi="Arial" w:cs="Arial"/>
                <w:sz w:val="22"/>
                <w:szCs w:val="22"/>
                <w:lang w:eastAsia="en-US"/>
              </w:rPr>
            </w:pPr>
            <w:r w:rsidRPr="0079381E">
              <w:rPr>
                <w:rFonts w:ascii="Arial" w:eastAsia="Calibri" w:hAnsi="Arial" w:cs="Arial"/>
                <w:sz w:val="22"/>
                <w:szCs w:val="22"/>
                <w:lang w:eastAsia="en-US"/>
              </w:rPr>
              <w:t xml:space="preserve">      que custodia   </w:t>
            </w:r>
          </w:p>
          <w:p w:rsidR="00805A62" w:rsidRPr="0079381E" w:rsidRDefault="00805A62" w:rsidP="00805A62">
            <w:pPr>
              <w:rPr>
                <w:rFonts w:ascii="Arial" w:eastAsia="Calibri" w:hAnsi="Arial" w:cs="Arial"/>
                <w:sz w:val="22"/>
                <w:szCs w:val="22"/>
                <w:lang w:eastAsia="en-US"/>
              </w:rPr>
            </w:pPr>
            <w:r w:rsidRPr="0079381E">
              <w:rPr>
                <w:rFonts w:ascii="Arial" w:eastAsia="Calibri" w:hAnsi="Arial" w:cs="Arial"/>
                <w:sz w:val="22"/>
                <w:szCs w:val="22"/>
                <w:lang w:eastAsia="en-US"/>
              </w:rPr>
              <w:t xml:space="preserve">      los fondos    </w:t>
            </w:r>
          </w:p>
          <w:p w:rsidR="00805A62" w:rsidRPr="0079381E" w:rsidRDefault="00805A62" w:rsidP="00805A62">
            <w:pPr>
              <w:rPr>
                <w:rFonts w:ascii="Arial" w:eastAsia="Calibri" w:hAnsi="Arial" w:cs="Arial"/>
                <w:sz w:val="22"/>
                <w:szCs w:val="22"/>
                <w:lang w:eastAsia="en-US"/>
              </w:rPr>
            </w:pPr>
            <w:r w:rsidRPr="0079381E">
              <w:rPr>
                <w:rFonts w:ascii="Arial" w:eastAsia="Calibri" w:hAnsi="Arial" w:cs="Arial"/>
                <w:sz w:val="22"/>
                <w:szCs w:val="22"/>
                <w:lang w:eastAsia="en-US"/>
              </w:rPr>
              <w:t xml:space="preserve">      documentales</w:t>
            </w:r>
          </w:p>
          <w:p w:rsidR="00805A62" w:rsidRPr="0079381E" w:rsidRDefault="00805A62" w:rsidP="006A3D9F">
            <w:pPr>
              <w:rPr>
                <w:rFonts w:ascii="Arial" w:eastAsia="Calibri" w:hAnsi="Arial" w:cs="Arial"/>
                <w:sz w:val="22"/>
                <w:szCs w:val="22"/>
                <w:lang w:eastAsia="en-US"/>
              </w:rPr>
            </w:pPr>
          </w:p>
          <w:p w:rsidR="006A3D9F" w:rsidRPr="0079381E" w:rsidRDefault="006A3D9F" w:rsidP="006A3D9F">
            <w:pPr>
              <w:ind w:left="3"/>
              <w:rPr>
                <w:rFonts w:ascii="Arial" w:eastAsia="Calibri" w:hAnsi="Arial" w:cs="Arial"/>
                <w:sz w:val="22"/>
                <w:szCs w:val="22"/>
                <w:lang w:eastAsia="en-US"/>
              </w:rPr>
            </w:pPr>
          </w:p>
          <w:p w:rsidR="006A3D9F" w:rsidRPr="0079381E" w:rsidRDefault="006A3D9F" w:rsidP="006A3D9F">
            <w:pPr>
              <w:ind w:left="3"/>
              <w:rPr>
                <w:rFonts w:ascii="Arial" w:eastAsia="Calibri" w:hAnsi="Arial" w:cs="Arial"/>
                <w:sz w:val="22"/>
                <w:szCs w:val="22"/>
                <w:lang w:eastAsia="en-US"/>
              </w:rPr>
            </w:pPr>
          </w:p>
        </w:tc>
        <w:tc>
          <w:tcPr>
            <w:tcW w:w="7515"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6A3D9F" w:rsidRPr="0079381E" w:rsidTr="009B2CFF">
              <w:trPr>
                <w:tblCellSpacing w:w="15" w:type="dxa"/>
              </w:trPr>
              <w:tc>
                <w:tcPr>
                  <w:tcW w:w="50" w:type="dxa"/>
                  <w:hideMark/>
                </w:tcPr>
                <w:p w:rsidR="006A3D9F" w:rsidRPr="0079381E" w:rsidRDefault="006A3D9F" w:rsidP="00B169B9">
                  <w:pPr>
                    <w:framePr w:hSpace="141" w:wrap="around" w:vAnchor="text" w:hAnchor="margin" w:xAlign="center" w:y="387"/>
                    <w:spacing w:before="100" w:beforeAutospacing="1" w:after="100" w:afterAutospacing="1"/>
                    <w:jc w:val="both"/>
                    <w:rPr>
                      <w:rFonts w:ascii="Arial" w:eastAsia="Calibri" w:hAnsi="Arial" w:cs="Arial"/>
                      <w:sz w:val="22"/>
                      <w:szCs w:val="22"/>
                      <w:lang w:eastAsia="en-US"/>
                    </w:rPr>
                  </w:pPr>
                </w:p>
              </w:tc>
            </w:tr>
          </w:tbl>
          <w:p w:rsidR="006A3D9F" w:rsidRPr="0079381E" w:rsidRDefault="006A3D9F" w:rsidP="006A3D9F">
            <w:pPr>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La CONAMYPE por decreto ejecutivo está conformada por representantes propietarios y suplentes de organizaciones gremiales del sector, organizaciones no gubernamentales (ONG), programas nacionales de apoyo a la MYPE, representantes nombrados por el Presidente de la República, todos ellos coordinados por el Ministro de Economía, quien asume el cargo de presidente de la </w:t>
            </w:r>
            <w:r w:rsidR="00E073EF" w:rsidRPr="0079381E">
              <w:rPr>
                <w:rFonts w:ascii="Arial" w:eastAsia="Calibri" w:hAnsi="Arial" w:cs="Arial"/>
                <w:sz w:val="22"/>
                <w:szCs w:val="22"/>
                <w:lang w:eastAsia="en-US"/>
              </w:rPr>
              <w:t>C</w:t>
            </w:r>
            <w:r w:rsidRPr="0079381E">
              <w:rPr>
                <w:rFonts w:ascii="Arial" w:eastAsia="Calibri" w:hAnsi="Arial" w:cs="Arial"/>
                <w:sz w:val="22"/>
                <w:szCs w:val="22"/>
                <w:lang w:eastAsia="en-US"/>
              </w:rPr>
              <w:t>omisión</w:t>
            </w:r>
            <w:r w:rsidR="00E073EF" w:rsidRPr="0079381E">
              <w:rPr>
                <w:rFonts w:ascii="Arial" w:eastAsia="Calibri" w:hAnsi="Arial" w:cs="Arial"/>
                <w:sz w:val="22"/>
                <w:szCs w:val="22"/>
                <w:lang w:eastAsia="en-US"/>
              </w:rPr>
              <w:t xml:space="preserve"> Nacional</w:t>
            </w:r>
            <w:r w:rsidRPr="0079381E">
              <w:rPr>
                <w:rFonts w:ascii="Arial" w:eastAsia="Calibri" w:hAnsi="Arial" w:cs="Arial"/>
                <w:sz w:val="22"/>
                <w:szCs w:val="22"/>
                <w:lang w:eastAsia="en-US"/>
              </w:rPr>
              <w:t>.</w:t>
            </w:r>
          </w:p>
          <w:p w:rsidR="00455322" w:rsidRPr="0079381E" w:rsidRDefault="00455322" w:rsidP="006A3D9F">
            <w:pPr>
              <w:jc w:val="both"/>
              <w:rPr>
                <w:rFonts w:ascii="Arial" w:eastAsia="Calibri" w:hAnsi="Arial" w:cs="Arial"/>
                <w:sz w:val="22"/>
                <w:szCs w:val="22"/>
                <w:lang w:eastAsia="en-US"/>
              </w:rPr>
            </w:pPr>
          </w:p>
          <w:p w:rsidR="006A3D9F" w:rsidRPr="0079381E" w:rsidRDefault="0078450A" w:rsidP="006A3D9F">
            <w:pPr>
              <w:jc w:val="both"/>
              <w:rPr>
                <w:rFonts w:ascii="Arial" w:eastAsia="Calibri" w:hAnsi="Arial" w:cs="Arial"/>
                <w:sz w:val="22"/>
                <w:szCs w:val="22"/>
                <w:lang w:eastAsia="en-US"/>
              </w:rPr>
            </w:pPr>
            <w:r w:rsidRPr="0079381E">
              <w:rPr>
                <w:rFonts w:ascii="Arial" w:eastAsia="Calibri" w:hAnsi="Arial" w:cs="Arial"/>
                <w:sz w:val="22"/>
                <w:szCs w:val="22"/>
                <w:lang w:eastAsia="en-US"/>
              </w:rPr>
              <w:t>A nivel organizativo, CONAMYPE está conformado por Direcci</w:t>
            </w:r>
            <w:r w:rsidR="00455322" w:rsidRPr="0079381E">
              <w:rPr>
                <w:rFonts w:ascii="Arial" w:eastAsia="Calibri" w:hAnsi="Arial" w:cs="Arial"/>
                <w:sz w:val="22"/>
                <w:szCs w:val="22"/>
                <w:lang w:eastAsia="en-US"/>
              </w:rPr>
              <w:t>o</w:t>
            </w:r>
            <w:r w:rsidRPr="0079381E">
              <w:rPr>
                <w:rFonts w:ascii="Arial" w:eastAsia="Calibri" w:hAnsi="Arial" w:cs="Arial"/>
                <w:sz w:val="22"/>
                <w:szCs w:val="22"/>
                <w:lang w:eastAsia="en-US"/>
              </w:rPr>
              <w:t>n</w:t>
            </w:r>
            <w:r w:rsidR="00455322" w:rsidRPr="0079381E">
              <w:rPr>
                <w:rFonts w:ascii="Arial" w:eastAsia="Calibri" w:hAnsi="Arial" w:cs="Arial"/>
                <w:sz w:val="22"/>
                <w:szCs w:val="22"/>
                <w:lang w:eastAsia="en-US"/>
              </w:rPr>
              <w:t>es</w:t>
            </w:r>
            <w:r w:rsidRPr="0079381E">
              <w:rPr>
                <w:rFonts w:ascii="Arial" w:eastAsia="Calibri" w:hAnsi="Arial" w:cs="Arial"/>
                <w:sz w:val="22"/>
                <w:szCs w:val="22"/>
                <w:lang w:eastAsia="en-US"/>
              </w:rPr>
              <w:t>, Gerencias</w:t>
            </w:r>
            <w:r w:rsidR="00455322" w:rsidRPr="0079381E">
              <w:rPr>
                <w:rFonts w:ascii="Arial" w:eastAsia="Calibri" w:hAnsi="Arial" w:cs="Arial"/>
                <w:sz w:val="22"/>
                <w:szCs w:val="22"/>
                <w:lang w:eastAsia="en-US"/>
              </w:rPr>
              <w:t>, Jefaturas,</w:t>
            </w:r>
            <w:r w:rsidR="00EF53A0" w:rsidRPr="0079381E">
              <w:rPr>
                <w:rFonts w:ascii="Arial" w:eastAsia="Calibri" w:hAnsi="Arial" w:cs="Arial"/>
                <w:sz w:val="22"/>
                <w:szCs w:val="22"/>
                <w:lang w:eastAsia="en-US"/>
              </w:rPr>
              <w:t xml:space="preserve"> Técnicos(as).</w:t>
            </w:r>
          </w:p>
          <w:p w:rsidR="00EF53A0" w:rsidRPr="0079381E" w:rsidRDefault="00EF53A0" w:rsidP="006A3D9F">
            <w:pPr>
              <w:jc w:val="both"/>
              <w:rPr>
                <w:rFonts w:ascii="Arial" w:eastAsia="Calibri" w:hAnsi="Arial" w:cs="Arial"/>
                <w:sz w:val="22"/>
                <w:szCs w:val="22"/>
                <w:lang w:eastAsia="en-US"/>
              </w:rPr>
            </w:pPr>
          </w:p>
          <w:p w:rsidR="00EF53A0" w:rsidRPr="0079381E" w:rsidRDefault="00EF53A0" w:rsidP="006A3D9F">
            <w:pPr>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A continuación se presenta la estructura organizativa. </w:t>
            </w:r>
          </w:p>
          <w:p w:rsidR="00C0213D" w:rsidRPr="0079381E" w:rsidRDefault="00C0213D" w:rsidP="006A3D9F">
            <w:pPr>
              <w:jc w:val="both"/>
              <w:rPr>
                <w:rFonts w:ascii="Arial" w:eastAsia="Calibri" w:hAnsi="Arial" w:cs="Arial"/>
                <w:sz w:val="22"/>
                <w:szCs w:val="22"/>
                <w:lang w:eastAsia="en-US"/>
              </w:rPr>
            </w:pPr>
          </w:p>
          <w:p w:rsidR="006A3D9F" w:rsidRPr="0079381E" w:rsidRDefault="00C0213D" w:rsidP="00A55034">
            <w:pPr>
              <w:jc w:val="center"/>
              <w:rPr>
                <w:rFonts w:ascii="Arial" w:eastAsia="Calibri" w:hAnsi="Arial" w:cs="Arial"/>
                <w:sz w:val="22"/>
                <w:szCs w:val="22"/>
                <w:lang w:eastAsia="en-US"/>
              </w:rPr>
            </w:pPr>
            <w:r w:rsidRPr="0079381E">
              <w:rPr>
                <w:noProof/>
                <w:sz w:val="22"/>
                <w:szCs w:val="22"/>
                <w:lang w:val="es-SV" w:eastAsia="es-SV"/>
              </w:rPr>
              <w:drawing>
                <wp:inline distT="0" distB="0" distL="0" distR="0" wp14:anchorId="2153F99B" wp14:editId="2D9B73CB">
                  <wp:extent cx="3095625" cy="39243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061" t="8492" r="23741" b="4035"/>
                          <a:stretch/>
                        </pic:blipFill>
                        <pic:spPr bwMode="auto">
                          <a:xfrm>
                            <a:off x="0" y="0"/>
                            <a:ext cx="3097816" cy="3927078"/>
                          </a:xfrm>
                          <a:prstGeom prst="rect">
                            <a:avLst/>
                          </a:prstGeom>
                          <a:ln>
                            <a:noFill/>
                          </a:ln>
                          <a:extLst>
                            <a:ext uri="{53640926-AAD7-44D8-BBD7-CCE9431645EC}">
                              <a14:shadowObscured xmlns:a14="http://schemas.microsoft.com/office/drawing/2010/main"/>
                            </a:ext>
                          </a:extLst>
                        </pic:spPr>
                      </pic:pic>
                    </a:graphicData>
                  </a:graphic>
                </wp:inline>
              </w:drawing>
            </w:r>
          </w:p>
          <w:p w:rsidR="006E4D0D" w:rsidRPr="0079381E" w:rsidRDefault="006E4D0D" w:rsidP="00A55034">
            <w:pPr>
              <w:jc w:val="center"/>
              <w:rPr>
                <w:rFonts w:ascii="Arial" w:eastAsia="Calibri" w:hAnsi="Arial" w:cs="Arial"/>
                <w:sz w:val="22"/>
                <w:szCs w:val="22"/>
                <w:lang w:eastAsia="en-US"/>
              </w:rPr>
            </w:pPr>
          </w:p>
        </w:tc>
      </w:tr>
      <w:tr w:rsidR="006A3D9F" w:rsidRPr="0079381E" w:rsidTr="00806DF3">
        <w:trPr>
          <w:trHeight w:val="794"/>
        </w:trPr>
        <w:tc>
          <w:tcPr>
            <w:tcW w:w="1771" w:type="dxa"/>
          </w:tcPr>
          <w:p w:rsidR="006A3D9F" w:rsidRPr="0079381E" w:rsidRDefault="006A3D9F"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561893" w:rsidRPr="0079381E" w:rsidRDefault="00561893" w:rsidP="006A3D9F">
            <w:pPr>
              <w:ind w:left="3"/>
              <w:rPr>
                <w:rFonts w:ascii="Arial" w:eastAsia="Calibri" w:hAnsi="Arial" w:cs="Arial"/>
                <w:sz w:val="22"/>
                <w:szCs w:val="22"/>
                <w:lang w:eastAsia="en-US"/>
              </w:rPr>
            </w:pPr>
          </w:p>
          <w:p w:rsidR="00DE4AF4" w:rsidRPr="0079381E" w:rsidRDefault="00DE4AF4" w:rsidP="00DE4AF4">
            <w:pPr>
              <w:ind w:left="3"/>
              <w:rPr>
                <w:rFonts w:ascii="Arial" w:eastAsia="Calibri" w:hAnsi="Arial" w:cs="Arial"/>
                <w:sz w:val="22"/>
                <w:szCs w:val="22"/>
                <w:lang w:eastAsia="en-US"/>
              </w:rPr>
            </w:pPr>
          </w:p>
          <w:p w:rsidR="001D0B03" w:rsidRPr="0079381E" w:rsidRDefault="001D0B03" w:rsidP="00DE4AF4">
            <w:pPr>
              <w:ind w:left="3"/>
              <w:rPr>
                <w:rFonts w:ascii="Arial" w:eastAsia="Calibri" w:hAnsi="Arial" w:cs="Arial"/>
                <w:sz w:val="22"/>
                <w:szCs w:val="22"/>
                <w:lang w:eastAsia="en-US"/>
              </w:rPr>
            </w:pPr>
          </w:p>
          <w:p w:rsidR="00DE4AF4" w:rsidRPr="0079381E" w:rsidRDefault="00DE4AF4" w:rsidP="00DE4AF4">
            <w:pPr>
              <w:rPr>
                <w:rFonts w:ascii="Arial" w:eastAsia="Calibri" w:hAnsi="Arial" w:cs="Arial"/>
                <w:sz w:val="22"/>
                <w:szCs w:val="22"/>
                <w:lang w:eastAsia="en-US"/>
              </w:rPr>
            </w:pPr>
            <w:r w:rsidRPr="0079381E">
              <w:rPr>
                <w:rFonts w:ascii="Arial" w:eastAsia="Calibri" w:hAnsi="Arial" w:cs="Arial"/>
                <w:sz w:val="22"/>
                <w:szCs w:val="22"/>
                <w:lang w:eastAsia="en-US"/>
              </w:rPr>
              <w:t xml:space="preserve">3.2  Contexto               </w:t>
            </w:r>
          </w:p>
          <w:p w:rsidR="00DE4AF4" w:rsidRPr="0079381E" w:rsidRDefault="00DE4AF4" w:rsidP="00DE4AF4">
            <w:pPr>
              <w:rPr>
                <w:rFonts w:ascii="Arial" w:eastAsia="Calibri" w:hAnsi="Arial" w:cs="Arial"/>
                <w:sz w:val="22"/>
                <w:szCs w:val="22"/>
                <w:lang w:eastAsia="en-US"/>
              </w:rPr>
            </w:pPr>
            <w:r w:rsidRPr="0079381E">
              <w:rPr>
                <w:rFonts w:ascii="Arial" w:eastAsia="Calibri" w:hAnsi="Arial" w:cs="Arial"/>
                <w:sz w:val="22"/>
                <w:szCs w:val="22"/>
                <w:lang w:eastAsia="en-US"/>
              </w:rPr>
              <w:t xml:space="preserve">       Cultural    </w:t>
            </w:r>
          </w:p>
          <w:p w:rsidR="00DE4AF4" w:rsidRPr="0079381E" w:rsidRDefault="00DE4AF4" w:rsidP="00DE4AF4">
            <w:pPr>
              <w:rPr>
                <w:rFonts w:ascii="Arial" w:eastAsia="Calibri" w:hAnsi="Arial" w:cs="Arial"/>
                <w:sz w:val="22"/>
                <w:szCs w:val="22"/>
                <w:lang w:eastAsia="en-US"/>
              </w:rPr>
            </w:pPr>
            <w:r w:rsidRPr="0079381E">
              <w:rPr>
                <w:rFonts w:ascii="Arial" w:eastAsia="Calibri" w:hAnsi="Arial" w:cs="Arial"/>
                <w:sz w:val="22"/>
                <w:szCs w:val="22"/>
                <w:lang w:eastAsia="en-US"/>
              </w:rPr>
              <w:t xml:space="preserve">       Geográfico</w:t>
            </w: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DE4AF4" w:rsidRPr="0079381E" w:rsidRDefault="00DE4AF4" w:rsidP="006A3D9F">
            <w:pPr>
              <w:ind w:left="3"/>
              <w:rPr>
                <w:rFonts w:ascii="Arial" w:eastAsia="Calibri" w:hAnsi="Arial" w:cs="Arial"/>
                <w:sz w:val="22"/>
                <w:szCs w:val="22"/>
                <w:lang w:eastAsia="en-US"/>
              </w:rPr>
            </w:pPr>
          </w:p>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 xml:space="preserve">3.2  Contexto               </w:t>
            </w:r>
          </w:p>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 xml:space="preserve">       Cultural    </w:t>
            </w:r>
          </w:p>
          <w:p w:rsidR="006A3D9F" w:rsidRPr="0079381E" w:rsidRDefault="006A3D9F" w:rsidP="006A3D9F">
            <w:pPr>
              <w:rPr>
                <w:rFonts w:ascii="Arial" w:eastAsia="Calibri" w:hAnsi="Arial" w:cs="Arial"/>
                <w:sz w:val="22"/>
                <w:szCs w:val="22"/>
                <w:lang w:eastAsia="en-US"/>
              </w:rPr>
            </w:pPr>
            <w:r w:rsidRPr="0079381E">
              <w:rPr>
                <w:rFonts w:ascii="Arial" w:eastAsia="Calibri" w:hAnsi="Arial" w:cs="Arial"/>
                <w:sz w:val="22"/>
                <w:szCs w:val="22"/>
                <w:lang w:eastAsia="en-US"/>
              </w:rPr>
              <w:t xml:space="preserve">      </w:t>
            </w:r>
            <w:r w:rsidR="00DE4AF4" w:rsidRPr="0079381E">
              <w:rPr>
                <w:rFonts w:ascii="Arial" w:eastAsia="Calibri" w:hAnsi="Arial" w:cs="Arial"/>
                <w:sz w:val="22"/>
                <w:szCs w:val="22"/>
                <w:lang w:eastAsia="en-US"/>
              </w:rPr>
              <w:t xml:space="preserve"> </w:t>
            </w:r>
            <w:r w:rsidRPr="0079381E">
              <w:rPr>
                <w:rFonts w:ascii="Arial" w:eastAsia="Calibri" w:hAnsi="Arial" w:cs="Arial"/>
                <w:sz w:val="22"/>
                <w:szCs w:val="22"/>
                <w:lang w:eastAsia="en-US"/>
              </w:rPr>
              <w:t>Geográfico</w:t>
            </w:r>
          </w:p>
          <w:p w:rsidR="006A3D9F" w:rsidRPr="0079381E" w:rsidRDefault="006A3D9F" w:rsidP="006A3D9F">
            <w:pPr>
              <w:ind w:left="3"/>
              <w:rPr>
                <w:rFonts w:ascii="Arial" w:eastAsia="Calibri" w:hAnsi="Arial" w:cs="Arial"/>
                <w:sz w:val="22"/>
                <w:szCs w:val="22"/>
                <w:lang w:eastAsia="en-US"/>
              </w:rPr>
            </w:pPr>
          </w:p>
        </w:tc>
        <w:tc>
          <w:tcPr>
            <w:tcW w:w="7515" w:type="dxa"/>
          </w:tcPr>
          <w:p w:rsidR="006A3D9F" w:rsidRPr="0079381E" w:rsidRDefault="006A3D9F" w:rsidP="006A3D9F">
            <w:pPr>
              <w:pStyle w:val="NormalWeb"/>
              <w:jc w:val="both"/>
              <w:rPr>
                <w:rFonts w:ascii="Arial" w:eastAsia="Calibri" w:hAnsi="Arial" w:cs="Arial"/>
                <w:b/>
                <w:bCs/>
                <w:sz w:val="22"/>
                <w:szCs w:val="22"/>
                <w:lang w:val="es-ES" w:eastAsia="en-US"/>
              </w:rPr>
            </w:pPr>
            <w:r w:rsidRPr="0079381E">
              <w:rPr>
                <w:rFonts w:ascii="Arial" w:eastAsia="Calibri" w:hAnsi="Arial" w:cs="Arial"/>
                <w:b/>
                <w:bCs/>
                <w:sz w:val="22"/>
                <w:szCs w:val="22"/>
                <w:lang w:val="es-ES" w:eastAsia="en-US"/>
              </w:rPr>
              <w:lastRenderedPageBreak/>
              <w:t xml:space="preserve">Fomento de la economía territorial </w:t>
            </w:r>
          </w:p>
          <w:p w:rsidR="006A3D9F" w:rsidRPr="0079381E" w:rsidRDefault="00A954DB" w:rsidP="006A3D9F">
            <w:pPr>
              <w:pStyle w:val="NormalWeb"/>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Apoyar a la M</w:t>
            </w:r>
            <w:r w:rsidR="006A3D9F" w:rsidRPr="0079381E">
              <w:rPr>
                <w:rFonts w:ascii="Arial" w:eastAsia="Calibri" w:hAnsi="Arial" w:cs="Arial"/>
                <w:sz w:val="22"/>
                <w:szCs w:val="22"/>
                <w:lang w:val="es-ES" w:eastAsia="en-US"/>
              </w:rPr>
              <w:t xml:space="preserve">icro y la </w:t>
            </w:r>
            <w:r w:rsidRPr="0079381E">
              <w:rPr>
                <w:rFonts w:ascii="Arial" w:eastAsia="Calibri" w:hAnsi="Arial" w:cs="Arial"/>
                <w:sz w:val="22"/>
                <w:szCs w:val="22"/>
                <w:lang w:val="es-ES" w:eastAsia="en-US"/>
              </w:rPr>
              <w:t>P</w:t>
            </w:r>
            <w:r w:rsidR="006A3D9F" w:rsidRPr="0079381E">
              <w:rPr>
                <w:rFonts w:ascii="Arial" w:eastAsia="Calibri" w:hAnsi="Arial" w:cs="Arial"/>
                <w:sz w:val="22"/>
                <w:szCs w:val="22"/>
                <w:lang w:val="es-ES" w:eastAsia="en-US"/>
              </w:rPr>
              <w:t xml:space="preserve">equeña </w:t>
            </w:r>
            <w:r w:rsidRPr="0079381E">
              <w:rPr>
                <w:rFonts w:ascii="Arial" w:eastAsia="Calibri" w:hAnsi="Arial" w:cs="Arial"/>
                <w:sz w:val="22"/>
                <w:szCs w:val="22"/>
                <w:lang w:val="es-ES" w:eastAsia="en-US"/>
              </w:rPr>
              <w:t>E</w:t>
            </w:r>
            <w:r w:rsidR="006A3D9F" w:rsidRPr="0079381E">
              <w:rPr>
                <w:rFonts w:ascii="Arial" w:eastAsia="Calibri" w:hAnsi="Arial" w:cs="Arial"/>
                <w:sz w:val="22"/>
                <w:szCs w:val="22"/>
                <w:lang w:val="es-ES" w:eastAsia="en-US"/>
              </w:rPr>
              <w:t>mpresa, con la perspectiva de crear empleos masivos, dignos y sostenibles en los municipios</w:t>
            </w:r>
            <w:r w:rsidR="00DC5137" w:rsidRPr="0079381E">
              <w:rPr>
                <w:rFonts w:ascii="Arial" w:eastAsia="Calibri" w:hAnsi="Arial" w:cs="Arial"/>
                <w:sz w:val="22"/>
                <w:szCs w:val="22"/>
                <w:lang w:val="es-ES" w:eastAsia="en-US"/>
              </w:rPr>
              <w:t xml:space="preserve"> de El Salvador</w:t>
            </w:r>
            <w:r w:rsidR="006A3D9F" w:rsidRPr="0079381E">
              <w:rPr>
                <w:rFonts w:ascii="Arial" w:eastAsia="Calibri" w:hAnsi="Arial" w:cs="Arial"/>
                <w:sz w:val="22"/>
                <w:szCs w:val="22"/>
                <w:lang w:val="es-ES" w:eastAsia="en-US"/>
              </w:rPr>
              <w:t xml:space="preserve">; estableciendo las bases para la construcción de una economía solidaria sustentada en valores y principios como la igualdad, la solidaridad, la cooperación, la generación de empleos y la promoción humana y social. </w:t>
            </w:r>
          </w:p>
          <w:p w:rsidR="00561893" w:rsidRPr="0079381E" w:rsidRDefault="006A3D9F" w:rsidP="00806DF3">
            <w:pPr>
              <w:pStyle w:val="NormalWeb"/>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br/>
              <w:t xml:space="preserve">Para ello trabaja de la mano con los gobiernos municipales, gobernadores y las instituciones públicas y privadas que se encuentren en el territorio, contribuyendo al desarrollo económico local a partir del fortalecimiento del </w:t>
            </w:r>
            <w:r w:rsidRPr="0079381E">
              <w:rPr>
                <w:rFonts w:ascii="Arial" w:eastAsia="Calibri" w:hAnsi="Arial" w:cs="Arial"/>
                <w:sz w:val="22"/>
                <w:szCs w:val="22"/>
                <w:lang w:val="es-ES" w:eastAsia="en-US"/>
              </w:rPr>
              <w:lastRenderedPageBreak/>
              <w:t>tejido productivo y empresarial en los municipios.</w:t>
            </w:r>
          </w:p>
          <w:p w:rsidR="006E4D0D" w:rsidRPr="0079381E" w:rsidRDefault="006E4D0D" w:rsidP="00806DF3">
            <w:pPr>
              <w:pStyle w:val="NormalWeb"/>
              <w:spacing w:before="0" w:beforeAutospacing="0" w:after="0" w:afterAutospacing="0"/>
              <w:jc w:val="both"/>
              <w:rPr>
                <w:rFonts w:ascii="Arial" w:eastAsia="Calibri" w:hAnsi="Arial" w:cs="Arial"/>
                <w:sz w:val="22"/>
                <w:szCs w:val="22"/>
                <w:lang w:val="es-ES" w:eastAsia="en-US"/>
              </w:rPr>
            </w:pPr>
          </w:p>
          <w:p w:rsidR="006E4D0D" w:rsidRPr="0079381E" w:rsidRDefault="006E4D0D" w:rsidP="00806DF3">
            <w:pPr>
              <w:pStyle w:val="NormalWeb"/>
              <w:spacing w:before="0" w:beforeAutospacing="0" w:after="0" w:afterAutospacing="0"/>
              <w:jc w:val="both"/>
              <w:rPr>
                <w:rFonts w:ascii="Arial" w:eastAsia="Calibri" w:hAnsi="Arial" w:cs="Arial"/>
                <w:sz w:val="22"/>
                <w:szCs w:val="22"/>
                <w:lang w:val="es-ES" w:eastAsia="en-US"/>
              </w:rPr>
            </w:pPr>
          </w:p>
          <w:p w:rsidR="006A3D9F" w:rsidRPr="0079381E" w:rsidRDefault="006A3D9F" w:rsidP="00806DF3">
            <w:pPr>
              <w:pStyle w:val="NormalWeb"/>
              <w:spacing w:before="0" w:beforeAutospacing="0" w:after="0" w:afterAutospacing="0"/>
              <w:jc w:val="both"/>
              <w:rPr>
                <w:rFonts w:ascii="Arial" w:eastAsia="Calibri" w:hAnsi="Arial" w:cs="Arial"/>
                <w:b/>
                <w:bCs/>
                <w:sz w:val="22"/>
                <w:szCs w:val="22"/>
                <w:lang w:val="es-ES" w:eastAsia="en-US"/>
              </w:rPr>
            </w:pPr>
            <w:r w:rsidRPr="0079381E">
              <w:rPr>
                <w:rFonts w:ascii="Arial" w:eastAsia="Calibri" w:hAnsi="Arial" w:cs="Arial"/>
                <w:b/>
                <w:bCs/>
                <w:sz w:val="22"/>
                <w:szCs w:val="22"/>
                <w:lang w:val="es-ES" w:eastAsia="en-US"/>
              </w:rPr>
              <w:t>Desarrollo de la competitividad de los sectores estratégicos que potencializan a las MYPE</w:t>
            </w:r>
            <w:r w:rsidR="00DC5137" w:rsidRPr="0079381E">
              <w:rPr>
                <w:rFonts w:ascii="Arial" w:eastAsia="Calibri" w:hAnsi="Arial" w:cs="Arial"/>
                <w:b/>
                <w:bCs/>
                <w:sz w:val="22"/>
                <w:szCs w:val="22"/>
                <w:lang w:val="es-ES" w:eastAsia="en-US"/>
              </w:rPr>
              <w:t>.</w:t>
            </w:r>
          </w:p>
          <w:p w:rsidR="00D336C0" w:rsidRPr="0079381E" w:rsidRDefault="006A3D9F" w:rsidP="00DC2916">
            <w:pPr>
              <w:pStyle w:val="NormalWeb"/>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La estrategia de trabajo de la CONAMYPE es sectorial y territorial, ello significa que la institución tendrá como objetivo trabajar por el</w:t>
            </w:r>
            <w:r w:rsidR="00357B65" w:rsidRPr="0079381E">
              <w:rPr>
                <w:rFonts w:ascii="Arial" w:eastAsia="Calibri" w:hAnsi="Arial" w:cs="Arial"/>
                <w:sz w:val="22"/>
                <w:szCs w:val="22"/>
                <w:lang w:val="es-ES" w:eastAsia="en-US"/>
              </w:rPr>
              <w:t xml:space="preserve"> desarrollo a los segmentos </w:t>
            </w:r>
            <w:r w:rsidR="009664FF" w:rsidRPr="0079381E">
              <w:rPr>
                <w:rFonts w:ascii="Arial" w:eastAsia="Calibri" w:hAnsi="Arial" w:cs="Arial"/>
                <w:sz w:val="22"/>
                <w:szCs w:val="22"/>
                <w:lang w:val="es-ES" w:eastAsia="en-US"/>
              </w:rPr>
              <w:t xml:space="preserve">de la </w:t>
            </w:r>
            <w:r w:rsidR="00A954DB" w:rsidRPr="0079381E">
              <w:rPr>
                <w:rFonts w:ascii="Arial" w:eastAsia="Calibri" w:hAnsi="Arial" w:cs="Arial"/>
                <w:sz w:val="22"/>
                <w:szCs w:val="22"/>
                <w:lang w:val="es-ES" w:eastAsia="en-US"/>
              </w:rPr>
              <w:t>M</w:t>
            </w:r>
            <w:r w:rsidRPr="0079381E">
              <w:rPr>
                <w:rFonts w:ascii="Arial" w:eastAsia="Calibri" w:hAnsi="Arial" w:cs="Arial"/>
                <w:sz w:val="22"/>
                <w:szCs w:val="22"/>
                <w:lang w:val="es-ES" w:eastAsia="en-US"/>
              </w:rPr>
              <w:t xml:space="preserve">icro y </w:t>
            </w:r>
            <w:r w:rsidR="00A954DB" w:rsidRPr="0079381E">
              <w:rPr>
                <w:rFonts w:ascii="Arial" w:eastAsia="Calibri" w:hAnsi="Arial" w:cs="Arial"/>
                <w:sz w:val="22"/>
                <w:szCs w:val="22"/>
                <w:lang w:val="es-ES" w:eastAsia="en-US"/>
              </w:rPr>
              <w:t>P</w:t>
            </w:r>
            <w:r w:rsidRPr="0079381E">
              <w:rPr>
                <w:rFonts w:ascii="Arial" w:eastAsia="Calibri" w:hAnsi="Arial" w:cs="Arial"/>
                <w:sz w:val="22"/>
                <w:szCs w:val="22"/>
                <w:lang w:val="es-ES" w:eastAsia="en-US"/>
              </w:rPr>
              <w:t xml:space="preserve">equeña </w:t>
            </w:r>
            <w:r w:rsidR="00A954DB" w:rsidRPr="0079381E">
              <w:rPr>
                <w:rFonts w:ascii="Arial" w:eastAsia="Calibri" w:hAnsi="Arial" w:cs="Arial"/>
                <w:sz w:val="22"/>
                <w:szCs w:val="22"/>
                <w:lang w:val="es-ES" w:eastAsia="en-US"/>
              </w:rPr>
              <w:t>E</w:t>
            </w:r>
            <w:r w:rsidR="009B633A" w:rsidRPr="0079381E">
              <w:rPr>
                <w:rFonts w:ascii="Arial" w:eastAsia="Calibri" w:hAnsi="Arial" w:cs="Arial"/>
                <w:sz w:val="22"/>
                <w:szCs w:val="22"/>
                <w:lang w:val="es-ES" w:eastAsia="en-US"/>
              </w:rPr>
              <w:t>mpresa</w:t>
            </w:r>
            <w:r w:rsidR="004437A7" w:rsidRPr="0079381E">
              <w:rPr>
                <w:rFonts w:ascii="Arial" w:eastAsia="Calibri" w:hAnsi="Arial" w:cs="Arial"/>
                <w:sz w:val="22"/>
                <w:szCs w:val="22"/>
                <w:lang w:val="es-ES" w:eastAsia="en-US"/>
              </w:rPr>
              <w:t>, con</w:t>
            </w:r>
            <w:r w:rsidRPr="0079381E">
              <w:rPr>
                <w:rFonts w:ascii="Arial" w:eastAsia="Calibri" w:hAnsi="Arial" w:cs="Arial"/>
                <w:sz w:val="22"/>
                <w:szCs w:val="22"/>
                <w:lang w:val="es-ES" w:eastAsia="en-US"/>
              </w:rPr>
              <w:t xml:space="preserve"> estrategias diferentes que correspondan a las características, condiciones y realidades de cada uno. </w:t>
            </w:r>
          </w:p>
          <w:p w:rsidR="00DD4136" w:rsidRPr="0079381E" w:rsidRDefault="006A3D9F" w:rsidP="00DC2916">
            <w:pPr>
              <w:pStyle w:val="NormalWeb"/>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 xml:space="preserve">CONAMYPE interviene en todo el territorio a través </w:t>
            </w:r>
            <w:r w:rsidR="00BD15A3" w:rsidRPr="0079381E">
              <w:rPr>
                <w:rFonts w:ascii="Arial" w:eastAsia="Calibri" w:hAnsi="Arial" w:cs="Arial"/>
                <w:sz w:val="22"/>
                <w:szCs w:val="22"/>
                <w:lang w:val="es-ES" w:eastAsia="en-US"/>
              </w:rPr>
              <w:t>nueve</w:t>
            </w:r>
            <w:r w:rsidRPr="0079381E">
              <w:rPr>
                <w:rFonts w:ascii="Arial" w:eastAsia="Calibri" w:hAnsi="Arial" w:cs="Arial"/>
                <w:sz w:val="22"/>
                <w:szCs w:val="22"/>
                <w:lang w:val="es-ES" w:eastAsia="en-US"/>
              </w:rPr>
              <w:t xml:space="preserve"> </w:t>
            </w:r>
            <w:r w:rsidR="009664FF" w:rsidRPr="0079381E">
              <w:rPr>
                <w:rFonts w:ascii="Arial" w:eastAsia="Calibri" w:hAnsi="Arial" w:cs="Arial"/>
                <w:sz w:val="22"/>
                <w:szCs w:val="22"/>
                <w:lang w:val="es-ES" w:eastAsia="en-US"/>
              </w:rPr>
              <w:t>centros regionales</w:t>
            </w:r>
            <w:r w:rsidR="00A04F2D" w:rsidRPr="0079381E">
              <w:rPr>
                <w:rFonts w:ascii="Arial" w:eastAsia="Calibri" w:hAnsi="Arial" w:cs="Arial"/>
                <w:sz w:val="22"/>
                <w:szCs w:val="22"/>
                <w:lang w:val="es-ES" w:eastAsia="en-US"/>
              </w:rPr>
              <w:t>, tr</w:t>
            </w:r>
            <w:r w:rsidR="00DD4136" w:rsidRPr="0079381E">
              <w:rPr>
                <w:rFonts w:ascii="Arial" w:eastAsia="Calibri" w:hAnsi="Arial" w:cs="Arial"/>
                <w:sz w:val="22"/>
                <w:szCs w:val="22"/>
                <w:lang w:val="es-ES" w:eastAsia="en-US"/>
              </w:rPr>
              <w:t xml:space="preserve">es </w:t>
            </w:r>
            <w:r w:rsidR="004437A7" w:rsidRPr="0079381E">
              <w:rPr>
                <w:rFonts w:ascii="Arial" w:eastAsia="Calibri" w:hAnsi="Arial" w:cs="Arial"/>
                <w:sz w:val="22"/>
                <w:szCs w:val="22"/>
                <w:lang w:val="es-ES" w:eastAsia="en-US"/>
              </w:rPr>
              <w:t>Centros de Desarrollo Artesanal y</w:t>
            </w:r>
            <w:r w:rsidR="00DD4136" w:rsidRPr="0079381E">
              <w:rPr>
                <w:rFonts w:ascii="Arial" w:eastAsia="Calibri" w:hAnsi="Arial" w:cs="Arial"/>
                <w:sz w:val="22"/>
                <w:szCs w:val="22"/>
                <w:lang w:val="es-ES" w:eastAsia="en-US"/>
              </w:rPr>
              <w:t xml:space="preserve"> </w:t>
            </w:r>
            <w:r w:rsidR="00BD15A3" w:rsidRPr="0079381E">
              <w:rPr>
                <w:rFonts w:ascii="Arial" w:eastAsia="Calibri" w:hAnsi="Arial" w:cs="Arial"/>
                <w:sz w:val="22"/>
                <w:szCs w:val="22"/>
                <w:lang w:val="es-ES" w:eastAsia="en-US"/>
              </w:rPr>
              <w:t>seis</w:t>
            </w:r>
            <w:r w:rsidR="00DD4136" w:rsidRPr="0079381E">
              <w:rPr>
                <w:rFonts w:ascii="Arial" w:eastAsia="Calibri" w:hAnsi="Arial" w:cs="Arial"/>
                <w:sz w:val="22"/>
                <w:szCs w:val="22"/>
                <w:lang w:val="es-ES" w:eastAsia="en-US"/>
              </w:rPr>
              <w:t xml:space="preserve"> </w:t>
            </w:r>
            <w:r w:rsidR="00831D55" w:rsidRPr="0079381E">
              <w:rPr>
                <w:rFonts w:ascii="Arial" w:eastAsia="Calibri" w:hAnsi="Arial" w:cs="Arial"/>
                <w:sz w:val="22"/>
                <w:szCs w:val="22"/>
                <w:lang w:val="es-ES" w:eastAsia="en-US"/>
              </w:rPr>
              <w:t>V</w:t>
            </w:r>
            <w:r w:rsidR="00DD4136" w:rsidRPr="0079381E">
              <w:rPr>
                <w:rFonts w:ascii="Arial" w:eastAsia="Calibri" w:hAnsi="Arial" w:cs="Arial"/>
                <w:sz w:val="22"/>
                <w:szCs w:val="22"/>
                <w:lang w:val="es-ES" w:eastAsia="en-US"/>
              </w:rPr>
              <w:t>entanillas de Empresarialidad Femenina</w:t>
            </w:r>
            <w:r w:rsidR="00455322" w:rsidRPr="0079381E">
              <w:rPr>
                <w:rFonts w:ascii="Arial" w:eastAsia="Calibri" w:hAnsi="Arial" w:cs="Arial"/>
                <w:sz w:val="22"/>
                <w:szCs w:val="22"/>
                <w:lang w:val="es-ES" w:eastAsia="en-US"/>
              </w:rPr>
              <w:t>.</w:t>
            </w:r>
          </w:p>
          <w:p w:rsidR="00DC2916" w:rsidRPr="0079381E" w:rsidRDefault="00DC2916" w:rsidP="00DF05FB">
            <w:pPr>
              <w:pStyle w:val="NormalWeb"/>
              <w:spacing w:before="0" w:beforeAutospacing="0" w:after="0" w:afterAutospacing="0"/>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CONAMYPE </w:t>
            </w:r>
            <w:r w:rsidR="00CE5EEB" w:rsidRPr="0079381E">
              <w:rPr>
                <w:rFonts w:ascii="Arial" w:eastAsia="Calibri" w:hAnsi="Arial" w:cs="Arial"/>
                <w:sz w:val="22"/>
                <w:szCs w:val="22"/>
                <w:lang w:eastAsia="en-US"/>
              </w:rPr>
              <w:t xml:space="preserve">desarrolla el </w:t>
            </w:r>
            <w:r w:rsidRPr="0079381E">
              <w:rPr>
                <w:rFonts w:ascii="Arial" w:eastAsia="Calibri" w:hAnsi="Arial" w:cs="Arial"/>
                <w:sz w:val="22"/>
                <w:szCs w:val="22"/>
                <w:lang w:eastAsia="en-US"/>
              </w:rPr>
              <w:t xml:space="preserve">modelo de alianza público-privada-academia </w:t>
            </w:r>
            <w:r w:rsidR="00CE5EEB" w:rsidRPr="0079381E">
              <w:rPr>
                <w:rFonts w:ascii="Arial" w:eastAsia="Calibri" w:hAnsi="Arial" w:cs="Arial"/>
                <w:sz w:val="22"/>
                <w:szCs w:val="22"/>
                <w:lang w:eastAsia="en-US"/>
              </w:rPr>
              <w:t xml:space="preserve">a través de diez </w:t>
            </w:r>
            <w:r w:rsidRPr="0079381E">
              <w:rPr>
                <w:rFonts w:ascii="Arial" w:eastAsia="Calibri" w:hAnsi="Arial" w:cs="Arial"/>
                <w:sz w:val="22"/>
                <w:szCs w:val="22"/>
                <w:lang w:eastAsia="en-US"/>
              </w:rPr>
              <w:t xml:space="preserve">Centros de Desarrollo de la Micro y Pequeña empresa </w:t>
            </w:r>
            <w:r w:rsidR="00CE5EEB" w:rsidRPr="0079381E">
              <w:rPr>
                <w:rFonts w:ascii="Arial" w:eastAsia="Calibri" w:hAnsi="Arial" w:cs="Arial"/>
                <w:sz w:val="22"/>
                <w:szCs w:val="22"/>
                <w:lang w:eastAsia="en-US"/>
              </w:rPr>
              <w:t>(</w:t>
            </w:r>
            <w:r w:rsidRPr="0079381E">
              <w:rPr>
                <w:rFonts w:ascii="Arial" w:eastAsia="Calibri" w:hAnsi="Arial" w:cs="Arial"/>
                <w:sz w:val="22"/>
                <w:szCs w:val="22"/>
                <w:lang w:eastAsia="en-US"/>
              </w:rPr>
              <w:t>CDMYPE</w:t>
            </w:r>
            <w:r w:rsidR="006E4D0D" w:rsidRPr="0079381E">
              <w:rPr>
                <w:rFonts w:ascii="Arial" w:eastAsia="Calibri" w:hAnsi="Arial" w:cs="Arial"/>
                <w:sz w:val="22"/>
                <w:szCs w:val="22"/>
                <w:lang w:eastAsia="en-US"/>
              </w:rPr>
              <w:t>) los cuales</w:t>
            </w:r>
            <w:r w:rsidR="00CE5EEB" w:rsidRPr="0079381E">
              <w:rPr>
                <w:rFonts w:ascii="Arial" w:eastAsia="Calibri" w:hAnsi="Arial" w:cs="Arial"/>
                <w:sz w:val="22"/>
                <w:szCs w:val="22"/>
                <w:lang w:eastAsia="en-US"/>
              </w:rPr>
              <w:t>,</w:t>
            </w:r>
            <w:r w:rsidRPr="0079381E">
              <w:rPr>
                <w:rFonts w:ascii="Arial" w:eastAsia="Calibri" w:hAnsi="Arial" w:cs="Arial"/>
                <w:sz w:val="22"/>
                <w:szCs w:val="22"/>
                <w:lang w:eastAsia="en-US"/>
              </w:rPr>
              <w:t xml:space="preserve"> se han establecido </w:t>
            </w:r>
            <w:r w:rsidR="00CE5EEB" w:rsidRPr="0079381E">
              <w:rPr>
                <w:rFonts w:ascii="Arial" w:eastAsia="Calibri" w:hAnsi="Arial" w:cs="Arial"/>
                <w:sz w:val="22"/>
                <w:szCs w:val="22"/>
                <w:lang w:eastAsia="en-US"/>
              </w:rPr>
              <w:t xml:space="preserve">con alianza de </w:t>
            </w:r>
            <w:r w:rsidRPr="0079381E">
              <w:rPr>
                <w:rFonts w:ascii="Arial" w:eastAsia="Calibri" w:hAnsi="Arial" w:cs="Arial"/>
                <w:sz w:val="22"/>
                <w:szCs w:val="22"/>
                <w:lang w:eastAsia="en-US"/>
              </w:rPr>
              <w:t>universidades, asociaciones municipales y organizaciones sin fines de lucro importante aliado para CONAMYPE en la implementación del modelo.</w:t>
            </w:r>
          </w:p>
          <w:p w:rsidR="00DF05FB" w:rsidRPr="0079381E" w:rsidRDefault="009664FF" w:rsidP="00DF05FB">
            <w:pPr>
              <w:pStyle w:val="NormalWeb"/>
              <w:spacing w:before="0" w:beforeAutospacing="0" w:after="0" w:afterAutospacing="0"/>
              <w:jc w:val="both"/>
              <w:rPr>
                <w:rFonts w:ascii="Arial" w:eastAsia="Calibri" w:hAnsi="Arial" w:cs="Arial"/>
                <w:sz w:val="22"/>
                <w:szCs w:val="22"/>
                <w:lang w:eastAsia="en-US"/>
              </w:rPr>
            </w:pPr>
            <w:r w:rsidRPr="0079381E">
              <w:rPr>
                <w:rFonts w:ascii="Arial" w:eastAsia="Calibri" w:hAnsi="Arial" w:cs="Arial"/>
                <w:sz w:val="22"/>
                <w:szCs w:val="22"/>
                <w:lang w:eastAsia="en-US"/>
              </w:rPr>
              <w:t>A la fecha cuenta con  catorce CDMYPE.</w:t>
            </w:r>
          </w:p>
          <w:p w:rsidR="009664FF" w:rsidRPr="0079381E" w:rsidRDefault="009664FF" w:rsidP="00DF05FB">
            <w:pPr>
              <w:pStyle w:val="NormalWeb"/>
              <w:spacing w:before="0" w:beforeAutospacing="0" w:after="0" w:afterAutospacing="0"/>
              <w:jc w:val="both"/>
              <w:rPr>
                <w:rFonts w:ascii="Arial" w:eastAsia="Calibri" w:hAnsi="Arial" w:cs="Arial"/>
                <w:sz w:val="22"/>
                <w:szCs w:val="22"/>
                <w:lang w:eastAsia="en-US"/>
              </w:rPr>
            </w:pPr>
          </w:p>
          <w:p w:rsidR="006A3D9F" w:rsidRPr="0079381E" w:rsidRDefault="006A3D9F" w:rsidP="00DF05FB">
            <w:pPr>
              <w:pStyle w:val="NormalWeb"/>
              <w:spacing w:before="0" w:beforeAutospacing="0" w:after="0" w:afterAutospacing="0"/>
              <w:jc w:val="both"/>
              <w:rPr>
                <w:rFonts w:ascii="Arial" w:eastAsia="Calibri" w:hAnsi="Arial" w:cs="Arial"/>
                <w:b/>
                <w:bCs/>
                <w:sz w:val="22"/>
                <w:szCs w:val="22"/>
                <w:lang w:val="es-ES" w:eastAsia="en-US"/>
              </w:rPr>
            </w:pPr>
            <w:r w:rsidRPr="0079381E">
              <w:rPr>
                <w:rFonts w:ascii="Arial" w:eastAsia="Calibri" w:hAnsi="Arial" w:cs="Arial"/>
                <w:b/>
                <w:bCs/>
                <w:sz w:val="22"/>
                <w:szCs w:val="22"/>
                <w:lang w:val="es-ES" w:eastAsia="en-US"/>
              </w:rPr>
              <w:t>Contribuir al mejoramiento del entorno MYPE</w:t>
            </w:r>
          </w:p>
          <w:p w:rsidR="00DF05FB" w:rsidRPr="0079381E" w:rsidRDefault="00DF05FB" w:rsidP="00DF05FB">
            <w:pPr>
              <w:pStyle w:val="NormalWeb"/>
              <w:spacing w:before="0" w:beforeAutospacing="0" w:after="0" w:afterAutospacing="0"/>
              <w:jc w:val="both"/>
              <w:rPr>
                <w:rFonts w:ascii="Arial" w:eastAsia="Calibri" w:hAnsi="Arial" w:cs="Arial"/>
                <w:b/>
                <w:bCs/>
                <w:sz w:val="22"/>
                <w:szCs w:val="22"/>
                <w:lang w:val="es-ES" w:eastAsia="en-US"/>
              </w:rPr>
            </w:pPr>
          </w:p>
          <w:p w:rsidR="0063088F" w:rsidRPr="0079381E" w:rsidRDefault="00831D55" w:rsidP="00DF05FB">
            <w:pPr>
              <w:pStyle w:val="NormalWeb"/>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La CONAMYPE tiene c</w:t>
            </w:r>
            <w:r w:rsidR="006A3D9F" w:rsidRPr="0079381E">
              <w:rPr>
                <w:rFonts w:ascii="Arial" w:eastAsia="Calibri" w:hAnsi="Arial" w:cs="Arial"/>
                <w:sz w:val="22"/>
                <w:szCs w:val="22"/>
                <w:lang w:val="es-ES" w:eastAsia="en-US"/>
              </w:rPr>
              <w:t xml:space="preserve">omo objetivo generar un marco jurídico y una política nacional para las MYPE, de modo que tengan las condiciones apropiadas para entrar en procesos de formalización que les permitan aprovechar todas las oportunidades </w:t>
            </w:r>
            <w:r w:rsidR="004437A7" w:rsidRPr="0079381E">
              <w:rPr>
                <w:rFonts w:ascii="Arial" w:eastAsia="Calibri" w:hAnsi="Arial" w:cs="Arial"/>
                <w:sz w:val="22"/>
                <w:szCs w:val="22"/>
                <w:lang w:val="es-ES" w:eastAsia="en-US"/>
              </w:rPr>
              <w:t>qu</w:t>
            </w:r>
            <w:r w:rsidR="006A3D9F" w:rsidRPr="0079381E">
              <w:rPr>
                <w:rFonts w:ascii="Arial" w:eastAsia="Calibri" w:hAnsi="Arial" w:cs="Arial"/>
                <w:sz w:val="22"/>
                <w:szCs w:val="22"/>
                <w:lang w:val="es-ES" w:eastAsia="en-US"/>
              </w:rPr>
              <w:t xml:space="preserve">e el Gobierno de El Salvador proporcionara para su participación en compras gubernamentales y su </w:t>
            </w:r>
            <w:r w:rsidR="004437A7" w:rsidRPr="0079381E">
              <w:rPr>
                <w:rFonts w:ascii="Arial" w:eastAsia="Calibri" w:hAnsi="Arial" w:cs="Arial"/>
                <w:sz w:val="22"/>
                <w:szCs w:val="22"/>
                <w:lang w:val="es-ES" w:eastAsia="en-US"/>
              </w:rPr>
              <w:t xml:space="preserve">inserción en el mercado </w:t>
            </w:r>
            <w:r w:rsidR="006A3D9F" w:rsidRPr="0079381E">
              <w:rPr>
                <w:rFonts w:ascii="Arial" w:eastAsia="Calibri" w:hAnsi="Arial" w:cs="Arial"/>
                <w:sz w:val="22"/>
                <w:szCs w:val="22"/>
                <w:lang w:val="es-ES" w:eastAsia="en-US"/>
              </w:rPr>
              <w:t>nacional</w:t>
            </w:r>
            <w:r w:rsidR="004437A7" w:rsidRPr="0079381E">
              <w:rPr>
                <w:rFonts w:ascii="Arial" w:eastAsia="Calibri" w:hAnsi="Arial" w:cs="Arial"/>
                <w:sz w:val="22"/>
                <w:szCs w:val="22"/>
                <w:lang w:val="es-ES" w:eastAsia="en-US"/>
              </w:rPr>
              <w:t>, regional</w:t>
            </w:r>
            <w:r w:rsidR="006A3D9F" w:rsidRPr="0079381E">
              <w:rPr>
                <w:rFonts w:ascii="Arial" w:eastAsia="Calibri" w:hAnsi="Arial" w:cs="Arial"/>
                <w:sz w:val="22"/>
                <w:szCs w:val="22"/>
                <w:lang w:val="es-ES" w:eastAsia="en-US"/>
              </w:rPr>
              <w:t xml:space="preserve"> e internacional.</w:t>
            </w:r>
          </w:p>
          <w:p w:rsidR="006A3D9F" w:rsidRPr="0079381E" w:rsidRDefault="006A3D9F" w:rsidP="0063088F">
            <w:pPr>
              <w:pStyle w:val="NormalWeb"/>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highlight w:val="yellow"/>
                <w:lang w:val="es-ES" w:eastAsia="en-US"/>
              </w:rPr>
              <w:br/>
            </w:r>
            <w:r w:rsidRPr="0079381E">
              <w:rPr>
                <w:rFonts w:ascii="Arial" w:eastAsia="Calibri" w:hAnsi="Arial" w:cs="Arial"/>
                <w:b/>
                <w:bCs/>
                <w:sz w:val="22"/>
                <w:szCs w:val="22"/>
                <w:lang w:val="es-ES" w:eastAsia="en-US"/>
              </w:rPr>
              <w:t>Desarrollo organizacional de la CONAMYPE, de manera permanente, innovadora, eficiente y comprometida con el desarrollo del país.</w:t>
            </w:r>
          </w:p>
          <w:p w:rsidR="00DF05FB" w:rsidRPr="0079381E" w:rsidRDefault="004437A7" w:rsidP="00DF05FB">
            <w:pPr>
              <w:pStyle w:val="NormalWeb"/>
              <w:spacing w:before="0" w:beforeAutospacing="0" w:after="0" w:afterAutospacing="0"/>
              <w:jc w:val="both"/>
              <w:rPr>
                <w:rFonts w:ascii="Arial" w:eastAsia="Calibri" w:hAnsi="Arial" w:cs="Arial"/>
                <w:bCs/>
                <w:sz w:val="22"/>
                <w:szCs w:val="22"/>
                <w:lang w:val="es-ES" w:eastAsia="en-US"/>
              </w:rPr>
            </w:pPr>
            <w:r w:rsidRPr="0079381E">
              <w:rPr>
                <w:rFonts w:ascii="Arial" w:eastAsia="Calibri" w:hAnsi="Arial" w:cs="Arial"/>
                <w:bCs/>
                <w:sz w:val="22"/>
                <w:szCs w:val="22"/>
                <w:lang w:val="es-ES" w:eastAsia="en-US"/>
              </w:rPr>
              <w:t xml:space="preserve">Para que CONAMYPE logre </w:t>
            </w:r>
            <w:r w:rsidR="00360B29" w:rsidRPr="0079381E">
              <w:rPr>
                <w:rFonts w:ascii="Arial" w:eastAsia="Calibri" w:hAnsi="Arial" w:cs="Arial"/>
                <w:bCs/>
                <w:sz w:val="22"/>
                <w:szCs w:val="22"/>
                <w:lang w:val="es-ES" w:eastAsia="en-US"/>
              </w:rPr>
              <w:t>llevar a</w:t>
            </w:r>
            <w:r w:rsidR="006A3D9F" w:rsidRPr="0079381E">
              <w:rPr>
                <w:rFonts w:ascii="Arial" w:eastAsia="Calibri" w:hAnsi="Arial" w:cs="Arial"/>
                <w:bCs/>
                <w:sz w:val="22"/>
                <w:szCs w:val="22"/>
                <w:lang w:val="es-ES" w:eastAsia="en-US"/>
              </w:rPr>
              <w:t xml:space="preserve"> cabo su trabajo es necesario que se fortalezca organizacionalmente, para lo cual se requiere que la institución </w:t>
            </w:r>
            <w:r w:rsidRPr="0079381E">
              <w:rPr>
                <w:rFonts w:ascii="Arial" w:eastAsia="Calibri" w:hAnsi="Arial" w:cs="Arial"/>
                <w:bCs/>
                <w:sz w:val="22"/>
                <w:szCs w:val="22"/>
                <w:lang w:val="es-ES" w:eastAsia="en-US"/>
              </w:rPr>
              <w:t xml:space="preserve">tenga </w:t>
            </w:r>
            <w:r w:rsidR="00360B29" w:rsidRPr="0079381E">
              <w:rPr>
                <w:rFonts w:ascii="Arial" w:eastAsia="Calibri" w:hAnsi="Arial" w:cs="Arial"/>
                <w:bCs/>
                <w:sz w:val="22"/>
                <w:szCs w:val="22"/>
                <w:lang w:val="es-ES" w:eastAsia="en-US"/>
              </w:rPr>
              <w:t>una actuación</w:t>
            </w:r>
            <w:r w:rsidRPr="0079381E">
              <w:rPr>
                <w:rFonts w:ascii="Arial" w:eastAsia="Calibri" w:hAnsi="Arial" w:cs="Arial"/>
                <w:bCs/>
                <w:sz w:val="22"/>
                <w:szCs w:val="22"/>
                <w:lang w:val="es-ES" w:eastAsia="en-US"/>
              </w:rPr>
              <w:t xml:space="preserve"> </w:t>
            </w:r>
            <w:r w:rsidR="006A3D9F" w:rsidRPr="0079381E">
              <w:rPr>
                <w:rFonts w:ascii="Arial" w:eastAsia="Calibri" w:hAnsi="Arial" w:cs="Arial"/>
                <w:bCs/>
                <w:sz w:val="22"/>
                <w:szCs w:val="22"/>
                <w:lang w:val="es-ES" w:eastAsia="en-US"/>
              </w:rPr>
              <w:t>innovadora, permanente, eficiente y comprometida con el desarrollo del país. Para que esto sea posible, la institución implementara una serie de acciones que fortalecerán las competencias del personal, la mejora del clima organizacional y la implementación de instrumentos de apoyo.</w:t>
            </w:r>
          </w:p>
          <w:p w:rsidR="00DF05FB" w:rsidRPr="0079381E" w:rsidRDefault="00DF05FB" w:rsidP="00DF05FB">
            <w:pPr>
              <w:pStyle w:val="NormalWeb"/>
              <w:spacing w:before="0" w:beforeAutospacing="0" w:after="0" w:afterAutospacing="0"/>
              <w:jc w:val="both"/>
              <w:rPr>
                <w:rFonts w:ascii="Arial" w:eastAsia="Calibri" w:hAnsi="Arial" w:cs="Arial"/>
                <w:bCs/>
                <w:sz w:val="22"/>
                <w:szCs w:val="22"/>
                <w:lang w:val="es-ES" w:eastAsia="en-US"/>
              </w:rPr>
            </w:pPr>
          </w:p>
          <w:p w:rsidR="006A3D9F" w:rsidRPr="0079381E" w:rsidRDefault="006A3D9F" w:rsidP="00DF05FB">
            <w:pPr>
              <w:pStyle w:val="NormalWeb"/>
              <w:spacing w:before="0" w:beforeAutospacing="0" w:after="0" w:afterAutospacing="0"/>
              <w:jc w:val="both"/>
              <w:rPr>
                <w:rFonts w:ascii="Arial" w:eastAsia="Calibri" w:hAnsi="Arial" w:cs="Arial"/>
                <w:b/>
                <w:bCs/>
                <w:sz w:val="22"/>
                <w:szCs w:val="22"/>
                <w:lang w:val="es-ES" w:eastAsia="en-US"/>
              </w:rPr>
            </w:pPr>
            <w:r w:rsidRPr="0079381E">
              <w:rPr>
                <w:rFonts w:ascii="Arial" w:eastAsia="Calibri" w:hAnsi="Arial" w:cs="Arial"/>
                <w:b/>
                <w:bCs/>
                <w:sz w:val="22"/>
                <w:szCs w:val="22"/>
                <w:lang w:val="es-ES" w:eastAsia="en-US"/>
              </w:rPr>
              <w:t>Ejes Transversales</w:t>
            </w:r>
          </w:p>
          <w:p w:rsidR="00DF05FB" w:rsidRPr="0079381E" w:rsidRDefault="00DF05FB" w:rsidP="00DF05FB">
            <w:pPr>
              <w:pStyle w:val="NormalWeb"/>
              <w:spacing w:before="0" w:beforeAutospacing="0" w:after="0" w:afterAutospacing="0"/>
              <w:jc w:val="both"/>
              <w:rPr>
                <w:rFonts w:ascii="Arial" w:eastAsia="Calibri" w:hAnsi="Arial" w:cs="Arial"/>
                <w:b/>
                <w:bCs/>
                <w:sz w:val="22"/>
                <w:szCs w:val="22"/>
                <w:lang w:val="es-ES" w:eastAsia="en-US"/>
              </w:rPr>
            </w:pPr>
          </w:p>
          <w:p w:rsidR="006A3D9F" w:rsidRPr="0079381E" w:rsidRDefault="006A3D9F" w:rsidP="006A3D9F">
            <w:pPr>
              <w:pStyle w:val="NormalWeb"/>
              <w:spacing w:before="0" w:beforeAutospacing="0" w:after="0" w:afterAutospacing="0"/>
              <w:jc w:val="both"/>
              <w:rPr>
                <w:rFonts w:ascii="Arial" w:eastAsia="Calibri" w:hAnsi="Arial" w:cs="Arial"/>
                <w:bCs/>
                <w:sz w:val="22"/>
                <w:szCs w:val="22"/>
                <w:lang w:val="es-ES" w:eastAsia="en-US"/>
              </w:rPr>
            </w:pPr>
            <w:r w:rsidRPr="0079381E">
              <w:rPr>
                <w:rFonts w:ascii="Arial" w:eastAsia="Calibri" w:hAnsi="Arial" w:cs="Arial"/>
                <w:bCs/>
                <w:sz w:val="22"/>
                <w:szCs w:val="22"/>
                <w:lang w:val="es-ES" w:eastAsia="en-US"/>
              </w:rPr>
              <w:t>La CONAMYPE velará por que se cumplan los siguientes ejes transversales, los cuales articulan todo su accionar hacia la micro y pequeña empresa:</w:t>
            </w:r>
          </w:p>
          <w:p w:rsidR="006A3D9F" w:rsidRPr="0079381E" w:rsidRDefault="006A3D9F" w:rsidP="00AA2F4E">
            <w:pPr>
              <w:pStyle w:val="NormalWeb"/>
              <w:numPr>
                <w:ilvl w:val="0"/>
                <w:numId w:val="5"/>
              </w:numPr>
              <w:spacing w:before="0" w:beforeAutospacing="0" w:after="0" w:afterAutospacing="0"/>
              <w:jc w:val="both"/>
              <w:rPr>
                <w:rFonts w:ascii="Arial" w:eastAsia="Calibri" w:hAnsi="Arial" w:cs="Arial"/>
                <w:bCs/>
                <w:sz w:val="22"/>
                <w:szCs w:val="22"/>
                <w:lang w:val="es-ES" w:eastAsia="en-US"/>
              </w:rPr>
            </w:pPr>
            <w:r w:rsidRPr="0079381E">
              <w:rPr>
                <w:rFonts w:ascii="Arial" w:eastAsia="Calibri" w:hAnsi="Arial" w:cs="Arial"/>
                <w:bCs/>
                <w:sz w:val="22"/>
                <w:szCs w:val="22"/>
                <w:lang w:val="es-ES" w:eastAsia="en-US"/>
              </w:rPr>
              <w:t>Colocar a la persona como centro de la acción de la CONAMYPE</w:t>
            </w:r>
            <w:r w:rsidR="00843E7D" w:rsidRPr="0079381E">
              <w:rPr>
                <w:rFonts w:ascii="Arial" w:eastAsia="Calibri" w:hAnsi="Arial" w:cs="Arial"/>
                <w:bCs/>
                <w:sz w:val="22"/>
                <w:szCs w:val="22"/>
                <w:lang w:val="es-ES" w:eastAsia="en-US"/>
              </w:rPr>
              <w:t>.</w:t>
            </w:r>
          </w:p>
          <w:p w:rsidR="006A3D9F" w:rsidRPr="0079381E" w:rsidRDefault="006A3D9F" w:rsidP="00AA2F4E">
            <w:pPr>
              <w:pStyle w:val="NormalWeb"/>
              <w:numPr>
                <w:ilvl w:val="0"/>
                <w:numId w:val="5"/>
              </w:numPr>
              <w:spacing w:before="0" w:beforeAutospacing="0" w:after="0" w:afterAutospacing="0"/>
              <w:jc w:val="both"/>
              <w:rPr>
                <w:rFonts w:ascii="Arial" w:eastAsia="Calibri" w:hAnsi="Arial" w:cs="Arial"/>
                <w:bCs/>
                <w:sz w:val="22"/>
                <w:szCs w:val="22"/>
                <w:lang w:val="es-ES" w:eastAsia="en-US"/>
              </w:rPr>
            </w:pPr>
            <w:r w:rsidRPr="0079381E">
              <w:rPr>
                <w:rFonts w:ascii="Arial" w:eastAsia="Calibri" w:hAnsi="Arial" w:cs="Arial"/>
                <w:bCs/>
                <w:sz w:val="22"/>
                <w:szCs w:val="22"/>
                <w:lang w:val="es-ES" w:eastAsia="en-US"/>
              </w:rPr>
              <w:t>Incorporar la equidad de género en la política y las estrategias</w:t>
            </w:r>
            <w:r w:rsidRPr="0079381E">
              <w:rPr>
                <w:rFonts w:ascii="Arial" w:eastAsia="Calibri" w:hAnsi="Arial" w:cs="Arial"/>
                <w:b/>
                <w:bCs/>
                <w:sz w:val="22"/>
                <w:szCs w:val="22"/>
                <w:lang w:val="es-ES" w:eastAsia="en-US"/>
              </w:rPr>
              <w:t xml:space="preserve"> </w:t>
            </w:r>
            <w:r w:rsidRPr="0079381E">
              <w:rPr>
                <w:rFonts w:ascii="Arial" w:eastAsia="Calibri" w:hAnsi="Arial" w:cs="Arial"/>
                <w:bCs/>
                <w:sz w:val="22"/>
                <w:szCs w:val="22"/>
                <w:lang w:val="es-ES" w:eastAsia="en-US"/>
              </w:rPr>
              <w:t>institucionales</w:t>
            </w:r>
            <w:r w:rsidR="00843E7D" w:rsidRPr="0079381E">
              <w:rPr>
                <w:rFonts w:ascii="Arial" w:eastAsia="Calibri" w:hAnsi="Arial" w:cs="Arial"/>
                <w:bCs/>
                <w:sz w:val="22"/>
                <w:szCs w:val="22"/>
                <w:lang w:val="es-ES" w:eastAsia="en-US"/>
              </w:rPr>
              <w:t>.</w:t>
            </w:r>
            <w:r w:rsidRPr="0079381E">
              <w:rPr>
                <w:rFonts w:ascii="Arial" w:eastAsia="Calibri" w:hAnsi="Arial" w:cs="Arial"/>
                <w:bCs/>
                <w:sz w:val="22"/>
                <w:szCs w:val="22"/>
                <w:lang w:val="es-ES" w:eastAsia="en-US"/>
              </w:rPr>
              <w:t xml:space="preserve"> </w:t>
            </w:r>
          </w:p>
          <w:p w:rsidR="006A3D9F" w:rsidRPr="0079381E" w:rsidRDefault="006A3D9F" w:rsidP="00AA2F4E">
            <w:pPr>
              <w:pStyle w:val="NormalWeb"/>
              <w:numPr>
                <w:ilvl w:val="0"/>
                <w:numId w:val="5"/>
              </w:numPr>
              <w:spacing w:before="0" w:beforeAutospacing="0" w:after="0" w:afterAutospacing="0"/>
              <w:jc w:val="both"/>
              <w:rPr>
                <w:rFonts w:ascii="Arial" w:eastAsia="Calibri" w:hAnsi="Arial" w:cs="Arial"/>
                <w:bCs/>
                <w:sz w:val="22"/>
                <w:szCs w:val="22"/>
                <w:lang w:val="es-ES" w:eastAsia="en-US"/>
              </w:rPr>
            </w:pPr>
            <w:r w:rsidRPr="0079381E">
              <w:rPr>
                <w:rFonts w:ascii="Arial" w:eastAsia="Calibri" w:hAnsi="Arial" w:cs="Arial"/>
                <w:bCs/>
                <w:sz w:val="22"/>
                <w:szCs w:val="22"/>
                <w:lang w:val="es-ES" w:eastAsia="en-US"/>
              </w:rPr>
              <w:t>Fomentar en las MYPE una cultura responsable con el medio ambiente</w:t>
            </w:r>
            <w:r w:rsidR="00843E7D" w:rsidRPr="0079381E">
              <w:rPr>
                <w:rFonts w:ascii="Arial" w:eastAsia="Calibri" w:hAnsi="Arial" w:cs="Arial"/>
                <w:bCs/>
                <w:sz w:val="22"/>
                <w:szCs w:val="22"/>
                <w:lang w:val="es-ES" w:eastAsia="en-US"/>
              </w:rPr>
              <w:t>.</w:t>
            </w:r>
          </w:p>
          <w:p w:rsidR="006A3D9F" w:rsidRPr="0079381E" w:rsidRDefault="006A3D9F" w:rsidP="00AA2F4E">
            <w:pPr>
              <w:pStyle w:val="NormalWeb"/>
              <w:numPr>
                <w:ilvl w:val="0"/>
                <w:numId w:val="5"/>
              </w:numPr>
              <w:spacing w:before="0" w:beforeAutospacing="0" w:after="0" w:afterAutospacing="0"/>
              <w:jc w:val="both"/>
              <w:rPr>
                <w:rFonts w:ascii="Arial" w:eastAsia="Calibri" w:hAnsi="Arial" w:cs="Arial"/>
                <w:bCs/>
                <w:sz w:val="22"/>
                <w:szCs w:val="22"/>
                <w:lang w:val="es-ES" w:eastAsia="en-US"/>
              </w:rPr>
            </w:pPr>
            <w:r w:rsidRPr="0079381E">
              <w:rPr>
                <w:rFonts w:ascii="Arial" w:eastAsia="Calibri" w:hAnsi="Arial" w:cs="Arial"/>
                <w:bCs/>
                <w:sz w:val="22"/>
                <w:szCs w:val="22"/>
                <w:lang w:val="es-ES" w:eastAsia="en-US"/>
              </w:rPr>
              <w:t xml:space="preserve">Fomentar los lazos de cooperación de los organismos e instancias de apoyo al </w:t>
            </w:r>
            <w:r w:rsidR="00461E98" w:rsidRPr="0079381E">
              <w:rPr>
                <w:rFonts w:ascii="Arial" w:eastAsia="Calibri" w:hAnsi="Arial" w:cs="Arial"/>
                <w:bCs/>
                <w:sz w:val="22"/>
                <w:szCs w:val="22"/>
                <w:lang w:val="es-ES" w:eastAsia="en-US"/>
              </w:rPr>
              <w:t>segmento MYPE en la región SICA.</w:t>
            </w:r>
          </w:p>
          <w:p w:rsidR="006A3D9F" w:rsidRPr="0079381E" w:rsidRDefault="006A3D9F" w:rsidP="00AA2F4E">
            <w:pPr>
              <w:pStyle w:val="NormalWeb"/>
              <w:numPr>
                <w:ilvl w:val="0"/>
                <w:numId w:val="5"/>
              </w:numPr>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bCs/>
                <w:sz w:val="22"/>
                <w:szCs w:val="22"/>
                <w:lang w:val="es-ES" w:eastAsia="en-US"/>
              </w:rPr>
              <w:t>Implementar mecanismos de transparencia y rend</w:t>
            </w:r>
            <w:r w:rsidR="009B2CFF" w:rsidRPr="0079381E">
              <w:rPr>
                <w:rFonts w:ascii="Arial" w:eastAsia="Calibri" w:hAnsi="Arial" w:cs="Arial"/>
                <w:bCs/>
                <w:sz w:val="22"/>
                <w:szCs w:val="22"/>
                <w:lang w:val="es-ES" w:eastAsia="en-US"/>
              </w:rPr>
              <w:t>ición de cuentas de la gestión.</w:t>
            </w:r>
          </w:p>
        </w:tc>
      </w:tr>
      <w:tr w:rsidR="006A3D9F" w:rsidRPr="0079381E" w:rsidTr="00806DF3">
        <w:trPr>
          <w:trHeight w:val="750"/>
        </w:trPr>
        <w:tc>
          <w:tcPr>
            <w:tcW w:w="1771" w:type="dxa"/>
          </w:tcPr>
          <w:p w:rsidR="00DE4AF4" w:rsidRPr="0079381E" w:rsidRDefault="00DE4AF4" w:rsidP="006A3D9F">
            <w:pPr>
              <w:pStyle w:val="NormalWeb"/>
              <w:spacing w:before="0" w:beforeAutospacing="0" w:after="0" w:afterAutospacing="0"/>
              <w:jc w:val="both"/>
              <w:rPr>
                <w:rFonts w:ascii="Arial" w:eastAsia="Calibri" w:hAnsi="Arial" w:cs="Arial"/>
                <w:sz w:val="22"/>
                <w:szCs w:val="22"/>
                <w:lang w:val="es-ES" w:eastAsia="en-US"/>
              </w:rPr>
            </w:pPr>
          </w:p>
          <w:p w:rsidR="00DE4AF4" w:rsidRPr="0079381E" w:rsidRDefault="00DE4AF4" w:rsidP="006A3D9F">
            <w:pPr>
              <w:pStyle w:val="NormalWeb"/>
              <w:spacing w:before="0" w:beforeAutospacing="0" w:after="0" w:afterAutospacing="0"/>
              <w:jc w:val="both"/>
              <w:rPr>
                <w:rFonts w:ascii="Arial" w:eastAsia="Calibri" w:hAnsi="Arial" w:cs="Arial"/>
                <w:sz w:val="22"/>
                <w:szCs w:val="22"/>
                <w:lang w:val="es-ES" w:eastAsia="en-US"/>
              </w:rPr>
            </w:pPr>
          </w:p>
          <w:p w:rsidR="00DE4AF4" w:rsidRPr="0079381E" w:rsidRDefault="00DE4AF4" w:rsidP="006A3D9F">
            <w:pPr>
              <w:pStyle w:val="NormalWeb"/>
              <w:spacing w:before="0" w:beforeAutospacing="0" w:after="0" w:afterAutospacing="0"/>
              <w:jc w:val="both"/>
              <w:rPr>
                <w:rFonts w:ascii="Arial" w:eastAsia="Calibri" w:hAnsi="Arial" w:cs="Arial"/>
                <w:sz w:val="22"/>
                <w:szCs w:val="22"/>
                <w:lang w:val="es-ES" w:eastAsia="en-US"/>
              </w:rPr>
            </w:pPr>
          </w:p>
          <w:p w:rsidR="00DE4AF4" w:rsidRPr="0079381E" w:rsidRDefault="00DE4AF4" w:rsidP="006A3D9F">
            <w:pPr>
              <w:pStyle w:val="NormalWeb"/>
              <w:spacing w:before="0" w:beforeAutospacing="0" w:after="0" w:afterAutospacing="0"/>
              <w:jc w:val="both"/>
              <w:rPr>
                <w:rFonts w:ascii="Arial" w:eastAsia="Calibri" w:hAnsi="Arial" w:cs="Arial"/>
                <w:sz w:val="22"/>
                <w:szCs w:val="22"/>
                <w:lang w:val="es-ES" w:eastAsia="en-US"/>
              </w:rPr>
            </w:pPr>
          </w:p>
          <w:p w:rsidR="00DE4AF4" w:rsidRPr="0079381E" w:rsidRDefault="00DE4AF4" w:rsidP="006A3D9F">
            <w:pPr>
              <w:pStyle w:val="NormalWeb"/>
              <w:spacing w:before="0" w:beforeAutospacing="0" w:after="0" w:afterAutospacing="0"/>
              <w:jc w:val="both"/>
              <w:rPr>
                <w:rFonts w:ascii="Arial" w:eastAsia="Calibri" w:hAnsi="Arial" w:cs="Arial"/>
                <w:sz w:val="22"/>
                <w:szCs w:val="22"/>
                <w:lang w:val="es-ES" w:eastAsia="en-US"/>
              </w:rPr>
            </w:pPr>
          </w:p>
          <w:p w:rsidR="00DE4AF4" w:rsidRPr="0079381E" w:rsidRDefault="00DE4AF4" w:rsidP="006A3D9F">
            <w:pPr>
              <w:pStyle w:val="NormalWeb"/>
              <w:spacing w:before="0" w:beforeAutospacing="0" w:after="0" w:afterAutospacing="0"/>
              <w:jc w:val="both"/>
              <w:rPr>
                <w:rFonts w:ascii="Arial" w:eastAsia="Calibri" w:hAnsi="Arial" w:cs="Arial"/>
                <w:sz w:val="22"/>
                <w:szCs w:val="22"/>
                <w:lang w:val="es-ES" w:eastAsia="en-US"/>
              </w:rPr>
            </w:pPr>
          </w:p>
          <w:p w:rsidR="00DE4AF4" w:rsidRPr="0079381E" w:rsidRDefault="00DE4AF4" w:rsidP="006A3D9F">
            <w:pPr>
              <w:pStyle w:val="NormalWeb"/>
              <w:spacing w:before="0" w:beforeAutospacing="0" w:after="0" w:afterAutospacing="0"/>
              <w:jc w:val="both"/>
              <w:rPr>
                <w:rFonts w:ascii="Arial" w:eastAsia="Calibri" w:hAnsi="Arial" w:cs="Arial"/>
                <w:sz w:val="22"/>
                <w:szCs w:val="22"/>
                <w:lang w:val="es-ES" w:eastAsia="en-US"/>
              </w:rPr>
            </w:pPr>
          </w:p>
          <w:p w:rsidR="00DE4AF4" w:rsidRPr="0079381E" w:rsidRDefault="00DE4AF4" w:rsidP="006A3D9F">
            <w:pPr>
              <w:pStyle w:val="NormalWeb"/>
              <w:spacing w:before="0" w:beforeAutospacing="0" w:after="0" w:afterAutospacing="0"/>
              <w:jc w:val="both"/>
              <w:rPr>
                <w:rFonts w:ascii="Arial" w:eastAsia="Calibri" w:hAnsi="Arial" w:cs="Arial"/>
                <w:sz w:val="22"/>
                <w:szCs w:val="22"/>
                <w:lang w:val="es-ES" w:eastAsia="en-US"/>
              </w:rPr>
            </w:pPr>
          </w:p>
          <w:p w:rsidR="00DE4AF4" w:rsidRPr="0079381E" w:rsidRDefault="00DE4AF4" w:rsidP="006A3D9F">
            <w:pPr>
              <w:pStyle w:val="NormalWeb"/>
              <w:spacing w:before="0" w:beforeAutospacing="0" w:after="0" w:afterAutospacing="0"/>
              <w:jc w:val="both"/>
              <w:rPr>
                <w:rFonts w:ascii="Arial" w:eastAsia="Calibri" w:hAnsi="Arial" w:cs="Arial"/>
                <w:sz w:val="22"/>
                <w:szCs w:val="22"/>
                <w:lang w:val="es-ES" w:eastAsia="en-US"/>
              </w:rPr>
            </w:pPr>
          </w:p>
          <w:p w:rsidR="00DE4AF4" w:rsidRPr="0079381E" w:rsidRDefault="00DE4AF4" w:rsidP="006A3D9F">
            <w:pPr>
              <w:pStyle w:val="NormalWeb"/>
              <w:spacing w:before="0" w:beforeAutospacing="0" w:after="0" w:afterAutospacing="0"/>
              <w:jc w:val="both"/>
              <w:rPr>
                <w:rFonts w:ascii="Arial" w:eastAsia="Calibri" w:hAnsi="Arial" w:cs="Arial"/>
                <w:sz w:val="22"/>
                <w:szCs w:val="22"/>
                <w:lang w:val="es-ES" w:eastAsia="en-US"/>
              </w:rPr>
            </w:pPr>
          </w:p>
          <w:p w:rsidR="00DE4AF4" w:rsidRPr="0079381E" w:rsidRDefault="00DE4AF4" w:rsidP="006A3D9F">
            <w:pPr>
              <w:pStyle w:val="NormalWeb"/>
              <w:spacing w:before="0" w:beforeAutospacing="0" w:after="0" w:afterAutospacing="0"/>
              <w:jc w:val="both"/>
              <w:rPr>
                <w:rFonts w:ascii="Arial" w:eastAsia="Calibri" w:hAnsi="Arial" w:cs="Arial"/>
                <w:sz w:val="22"/>
                <w:szCs w:val="22"/>
                <w:lang w:val="es-ES" w:eastAsia="en-US"/>
              </w:rPr>
            </w:pPr>
          </w:p>
          <w:p w:rsidR="00DE4AF4" w:rsidRPr="0079381E" w:rsidRDefault="00DE4AF4" w:rsidP="006A3D9F">
            <w:pPr>
              <w:pStyle w:val="NormalWeb"/>
              <w:spacing w:before="0" w:beforeAutospacing="0" w:after="0" w:afterAutospacing="0"/>
              <w:jc w:val="both"/>
              <w:rPr>
                <w:rFonts w:ascii="Arial" w:eastAsia="Calibri" w:hAnsi="Arial" w:cs="Arial"/>
                <w:sz w:val="22"/>
                <w:szCs w:val="22"/>
                <w:lang w:val="es-ES" w:eastAsia="en-US"/>
              </w:rPr>
            </w:pPr>
          </w:p>
          <w:p w:rsidR="00DE4AF4" w:rsidRPr="0079381E" w:rsidRDefault="00DE4AF4" w:rsidP="006A3D9F">
            <w:pPr>
              <w:pStyle w:val="NormalWeb"/>
              <w:spacing w:before="0" w:beforeAutospacing="0" w:after="0" w:afterAutospacing="0"/>
              <w:jc w:val="both"/>
              <w:rPr>
                <w:rFonts w:ascii="Arial" w:eastAsia="Calibri" w:hAnsi="Arial" w:cs="Arial"/>
                <w:sz w:val="22"/>
                <w:szCs w:val="22"/>
                <w:lang w:val="es-ES" w:eastAsia="en-US"/>
              </w:rPr>
            </w:pPr>
          </w:p>
          <w:p w:rsidR="00DE4AF4" w:rsidRPr="0079381E" w:rsidRDefault="00DE4AF4" w:rsidP="006A3D9F">
            <w:pPr>
              <w:pStyle w:val="NormalWeb"/>
              <w:spacing w:before="0" w:beforeAutospacing="0" w:after="0" w:afterAutospacing="0"/>
              <w:jc w:val="both"/>
              <w:rPr>
                <w:rFonts w:ascii="Arial" w:eastAsia="Calibri" w:hAnsi="Arial" w:cs="Arial"/>
                <w:sz w:val="22"/>
                <w:szCs w:val="22"/>
                <w:lang w:val="es-ES" w:eastAsia="en-US"/>
              </w:rPr>
            </w:pPr>
          </w:p>
          <w:p w:rsidR="006A3D9F" w:rsidRPr="0079381E" w:rsidRDefault="006A3D9F" w:rsidP="006A3D9F">
            <w:pPr>
              <w:pStyle w:val="NormalWeb"/>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 xml:space="preserve">3.3 Atribuciones y </w:t>
            </w:r>
          </w:p>
          <w:p w:rsidR="00DE4AF4" w:rsidRPr="0079381E" w:rsidRDefault="00DE4AF4" w:rsidP="006A3D9F">
            <w:pPr>
              <w:pStyle w:val="NormalWeb"/>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 xml:space="preserve">      </w:t>
            </w:r>
            <w:r w:rsidR="006A3D9F" w:rsidRPr="0079381E">
              <w:rPr>
                <w:rFonts w:ascii="Arial" w:eastAsia="Calibri" w:hAnsi="Arial" w:cs="Arial"/>
                <w:sz w:val="22"/>
                <w:szCs w:val="22"/>
                <w:lang w:val="es-ES" w:eastAsia="en-US"/>
              </w:rPr>
              <w:t xml:space="preserve">Fuentes </w:t>
            </w:r>
            <w:r w:rsidRPr="0079381E">
              <w:rPr>
                <w:rFonts w:ascii="Arial" w:eastAsia="Calibri" w:hAnsi="Arial" w:cs="Arial"/>
                <w:sz w:val="22"/>
                <w:szCs w:val="22"/>
                <w:lang w:val="es-ES" w:eastAsia="en-US"/>
              </w:rPr>
              <w:t xml:space="preserve">     </w:t>
            </w:r>
          </w:p>
          <w:p w:rsidR="006A3D9F" w:rsidRPr="0079381E" w:rsidRDefault="00DE4AF4" w:rsidP="006A3D9F">
            <w:pPr>
              <w:pStyle w:val="NormalWeb"/>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 xml:space="preserve">      </w:t>
            </w:r>
            <w:r w:rsidR="006A3D9F" w:rsidRPr="0079381E">
              <w:rPr>
                <w:rFonts w:ascii="Arial" w:eastAsia="Calibri" w:hAnsi="Arial" w:cs="Arial"/>
                <w:sz w:val="22"/>
                <w:szCs w:val="22"/>
                <w:lang w:val="es-ES" w:eastAsia="en-US"/>
              </w:rPr>
              <w:t>Legales</w:t>
            </w:r>
          </w:p>
          <w:p w:rsidR="006A3D9F" w:rsidRPr="0079381E" w:rsidRDefault="006A3D9F" w:rsidP="006A3D9F">
            <w:pPr>
              <w:rPr>
                <w:rFonts w:ascii="Arial" w:eastAsia="Calibri" w:hAnsi="Arial" w:cs="Arial"/>
                <w:sz w:val="22"/>
                <w:szCs w:val="22"/>
                <w:lang w:eastAsia="en-US"/>
              </w:rPr>
            </w:pPr>
          </w:p>
        </w:tc>
        <w:tc>
          <w:tcPr>
            <w:tcW w:w="7515" w:type="dxa"/>
          </w:tcPr>
          <w:p w:rsidR="006A3D9F" w:rsidRPr="0079381E" w:rsidRDefault="006A3D9F" w:rsidP="006A3D9F">
            <w:pPr>
              <w:pStyle w:val="NormalWeb"/>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 xml:space="preserve">Las políticas o normas de operación giran en torno al marco legal de la institución cuyo origen de fundación como ente público lo encontramos en el Decreto Legislativo N º 39, de fecha 8 de Mayo de 1996 en el cual se crea a la Comisión Nacional de la Micro y Pequeña Empresa CONAMYPE, en iniciativa del Órgano Ejecutivo con la finalidad de crear políticas de desarrollo de la Micro y Pequeña Empresa, cuyo objetivo principal es coordinar funciones con instituciones públicas y privadas, nacionales e internacionales, programas de acción, ofertas de servicios, asistencia técnica y financiera que impulsen la estrategia de desarrollo económico del país a través de la </w:t>
            </w:r>
            <w:r w:rsidR="00DD4136" w:rsidRPr="0079381E">
              <w:rPr>
                <w:rFonts w:ascii="Arial" w:eastAsia="Calibri" w:hAnsi="Arial" w:cs="Arial"/>
                <w:sz w:val="22"/>
                <w:szCs w:val="22"/>
                <w:lang w:val="es-ES" w:eastAsia="en-US"/>
              </w:rPr>
              <w:t>M</w:t>
            </w:r>
            <w:r w:rsidRPr="0079381E">
              <w:rPr>
                <w:rFonts w:ascii="Arial" w:eastAsia="Calibri" w:hAnsi="Arial" w:cs="Arial"/>
                <w:sz w:val="22"/>
                <w:szCs w:val="22"/>
                <w:lang w:val="es-ES" w:eastAsia="en-US"/>
              </w:rPr>
              <w:t xml:space="preserve">icro y </w:t>
            </w:r>
            <w:r w:rsidR="00DD4136" w:rsidRPr="0079381E">
              <w:rPr>
                <w:rFonts w:ascii="Arial" w:eastAsia="Calibri" w:hAnsi="Arial" w:cs="Arial"/>
                <w:sz w:val="22"/>
                <w:szCs w:val="22"/>
                <w:lang w:val="es-ES" w:eastAsia="en-US"/>
              </w:rPr>
              <w:t>P</w:t>
            </w:r>
            <w:r w:rsidRPr="0079381E">
              <w:rPr>
                <w:rFonts w:ascii="Arial" w:eastAsia="Calibri" w:hAnsi="Arial" w:cs="Arial"/>
                <w:sz w:val="22"/>
                <w:szCs w:val="22"/>
                <w:lang w:val="es-ES" w:eastAsia="en-US"/>
              </w:rPr>
              <w:t xml:space="preserve">equeña </w:t>
            </w:r>
            <w:r w:rsidR="00DD4136" w:rsidRPr="0079381E">
              <w:rPr>
                <w:rFonts w:ascii="Arial" w:eastAsia="Calibri" w:hAnsi="Arial" w:cs="Arial"/>
                <w:sz w:val="22"/>
                <w:szCs w:val="22"/>
                <w:lang w:val="es-ES" w:eastAsia="en-US"/>
              </w:rPr>
              <w:t>E</w:t>
            </w:r>
            <w:r w:rsidRPr="0079381E">
              <w:rPr>
                <w:rFonts w:ascii="Arial" w:eastAsia="Calibri" w:hAnsi="Arial" w:cs="Arial"/>
                <w:sz w:val="22"/>
                <w:szCs w:val="22"/>
                <w:lang w:val="es-ES" w:eastAsia="en-US"/>
              </w:rPr>
              <w:t>mpresa.</w:t>
            </w:r>
          </w:p>
          <w:p w:rsidR="006A3D9F" w:rsidRPr="0079381E" w:rsidRDefault="006A3D9F" w:rsidP="006A3D9F">
            <w:pPr>
              <w:pStyle w:val="NormalWeb"/>
              <w:spacing w:before="0" w:beforeAutospacing="0" w:after="0" w:afterAutospacing="0"/>
              <w:jc w:val="both"/>
              <w:rPr>
                <w:rFonts w:ascii="Arial" w:eastAsia="Calibri" w:hAnsi="Arial" w:cs="Arial"/>
                <w:sz w:val="22"/>
                <w:szCs w:val="22"/>
                <w:lang w:val="es-ES" w:eastAsia="en-US"/>
              </w:rPr>
            </w:pPr>
          </w:p>
          <w:p w:rsidR="006A3D9F" w:rsidRPr="0079381E" w:rsidRDefault="006A3D9F" w:rsidP="006A3D9F">
            <w:pPr>
              <w:pStyle w:val="NormalWeb"/>
              <w:spacing w:before="0" w:beforeAutospacing="0" w:after="0" w:afterAutospacing="0" w:line="324" w:lineRule="auto"/>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CONAMYPE está obligada a actuar dentro del marco jurídico siguiente:</w:t>
            </w:r>
          </w:p>
          <w:p w:rsidR="006A3D9F" w:rsidRPr="0079381E" w:rsidRDefault="006A3D9F" w:rsidP="00AA2F4E">
            <w:pPr>
              <w:pStyle w:val="nombrefuncionario"/>
              <w:numPr>
                <w:ilvl w:val="0"/>
                <w:numId w:val="7"/>
              </w:numPr>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 xml:space="preserve">Constitución de la República de El Salvador </w:t>
            </w:r>
          </w:p>
          <w:p w:rsidR="00870F52" w:rsidRPr="0079381E" w:rsidRDefault="00870F52" w:rsidP="00AA2F4E">
            <w:pPr>
              <w:pStyle w:val="nombrefuncionario"/>
              <w:numPr>
                <w:ilvl w:val="0"/>
                <w:numId w:val="7"/>
              </w:numPr>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Ley de Fomento Protección y Desarrollo para la Micro y Pequeña Empresa</w:t>
            </w:r>
          </w:p>
          <w:p w:rsidR="006A3D9F" w:rsidRPr="0079381E" w:rsidRDefault="006A3D9F" w:rsidP="00AA2F4E">
            <w:pPr>
              <w:pStyle w:val="nombrefuncionario"/>
              <w:numPr>
                <w:ilvl w:val="0"/>
                <w:numId w:val="7"/>
              </w:numPr>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Ley de Fomento de la Producción</w:t>
            </w:r>
          </w:p>
          <w:p w:rsidR="006A3D9F" w:rsidRPr="0079381E" w:rsidRDefault="006A3D9F" w:rsidP="00AA2F4E">
            <w:pPr>
              <w:pStyle w:val="nombrefuncionario"/>
              <w:numPr>
                <w:ilvl w:val="0"/>
                <w:numId w:val="7"/>
              </w:numPr>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Ley Orgánica de Administración Financiera del Estado</w:t>
            </w:r>
          </w:p>
          <w:p w:rsidR="006A3D9F" w:rsidRPr="0079381E" w:rsidRDefault="006A3D9F" w:rsidP="00AA2F4E">
            <w:pPr>
              <w:pStyle w:val="nombrefuncionario"/>
              <w:numPr>
                <w:ilvl w:val="0"/>
                <w:numId w:val="7"/>
              </w:numPr>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Ley General de Prevención de Riesgos en su Lugar de Trabajo</w:t>
            </w:r>
          </w:p>
          <w:p w:rsidR="006A3D9F" w:rsidRPr="0079381E" w:rsidRDefault="006A3D9F" w:rsidP="00AA2F4E">
            <w:pPr>
              <w:pStyle w:val="nombrefuncionario"/>
              <w:numPr>
                <w:ilvl w:val="0"/>
                <w:numId w:val="7"/>
              </w:numPr>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Ley del Sistema Financiero para Fomento al Desarrollo</w:t>
            </w:r>
          </w:p>
          <w:p w:rsidR="008961F7" w:rsidRPr="0079381E" w:rsidRDefault="008961F7" w:rsidP="00AA2F4E">
            <w:pPr>
              <w:pStyle w:val="nombrefuncionario"/>
              <w:numPr>
                <w:ilvl w:val="0"/>
                <w:numId w:val="7"/>
              </w:numPr>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Ley</w:t>
            </w:r>
            <w:r w:rsidR="006A3D9F" w:rsidRPr="0079381E">
              <w:rPr>
                <w:rFonts w:ascii="Arial" w:eastAsia="Calibri" w:hAnsi="Arial" w:cs="Arial"/>
                <w:sz w:val="22"/>
                <w:szCs w:val="22"/>
                <w:lang w:val="es-ES" w:eastAsia="en-US"/>
              </w:rPr>
              <w:t xml:space="preserve"> del Sistema de </w:t>
            </w:r>
            <w:r w:rsidRPr="0079381E">
              <w:rPr>
                <w:rFonts w:ascii="Arial" w:eastAsia="Calibri" w:hAnsi="Arial" w:cs="Arial"/>
                <w:sz w:val="22"/>
                <w:szCs w:val="22"/>
                <w:lang w:val="es-ES" w:eastAsia="en-US"/>
              </w:rPr>
              <w:t>Ahorro para pensiones</w:t>
            </w:r>
          </w:p>
          <w:p w:rsidR="006A3D9F" w:rsidRPr="0079381E" w:rsidRDefault="006A3D9F" w:rsidP="008961F7">
            <w:pPr>
              <w:pStyle w:val="nombrefuncionario"/>
              <w:numPr>
                <w:ilvl w:val="0"/>
                <w:numId w:val="7"/>
              </w:numPr>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 xml:space="preserve">Ley del Sistema de Garantías Recíprocas para la </w:t>
            </w:r>
            <w:r w:rsidR="0063088F" w:rsidRPr="0079381E">
              <w:rPr>
                <w:rFonts w:ascii="Arial" w:eastAsia="Calibri" w:hAnsi="Arial" w:cs="Arial"/>
                <w:sz w:val="22"/>
                <w:szCs w:val="22"/>
                <w:lang w:val="es-ES" w:eastAsia="en-US"/>
              </w:rPr>
              <w:t>Micro, Pequeña y Mediana Empresa Rural y Urbana.</w:t>
            </w:r>
            <w:r w:rsidRPr="0079381E">
              <w:rPr>
                <w:rFonts w:ascii="Arial" w:eastAsia="Calibri" w:hAnsi="Arial" w:cs="Arial"/>
                <w:sz w:val="22"/>
                <w:szCs w:val="22"/>
                <w:lang w:val="es-ES" w:eastAsia="en-US"/>
              </w:rPr>
              <w:t xml:space="preserve"> </w:t>
            </w:r>
          </w:p>
          <w:p w:rsidR="006A3D9F" w:rsidRPr="0079381E" w:rsidRDefault="006A3D9F" w:rsidP="00AA2F4E">
            <w:pPr>
              <w:pStyle w:val="nombrefuncionario"/>
              <w:numPr>
                <w:ilvl w:val="0"/>
                <w:numId w:val="7"/>
              </w:numPr>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Ley de</w:t>
            </w:r>
            <w:r w:rsidR="008961F7" w:rsidRPr="0079381E">
              <w:rPr>
                <w:rFonts w:ascii="Arial" w:eastAsia="Calibri" w:hAnsi="Arial" w:cs="Arial"/>
                <w:sz w:val="22"/>
                <w:szCs w:val="22"/>
                <w:lang w:val="es-ES" w:eastAsia="en-US"/>
              </w:rPr>
              <w:t>l</w:t>
            </w:r>
            <w:r w:rsidRPr="0079381E">
              <w:rPr>
                <w:rFonts w:ascii="Arial" w:eastAsia="Calibri" w:hAnsi="Arial" w:cs="Arial"/>
                <w:sz w:val="22"/>
                <w:szCs w:val="22"/>
                <w:lang w:val="es-ES" w:eastAsia="en-US"/>
              </w:rPr>
              <w:t xml:space="preserve"> Seguro Social</w:t>
            </w:r>
          </w:p>
          <w:p w:rsidR="006A3D9F" w:rsidRPr="0079381E" w:rsidRDefault="006A3D9F" w:rsidP="00AA2F4E">
            <w:pPr>
              <w:pStyle w:val="nombrefuncionario"/>
              <w:numPr>
                <w:ilvl w:val="0"/>
                <w:numId w:val="7"/>
              </w:numPr>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Ley de la Corte de Cuentas de la República de El Salvador</w:t>
            </w:r>
          </w:p>
          <w:p w:rsidR="006A3D9F" w:rsidRPr="0079381E" w:rsidRDefault="006A3D9F" w:rsidP="00AA2F4E">
            <w:pPr>
              <w:pStyle w:val="nombrefuncionario"/>
              <w:numPr>
                <w:ilvl w:val="0"/>
                <w:numId w:val="7"/>
              </w:numPr>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Ley de Ética Gubernamental</w:t>
            </w:r>
          </w:p>
          <w:p w:rsidR="006A3D9F" w:rsidRPr="0079381E" w:rsidRDefault="006A3D9F" w:rsidP="00AA2F4E">
            <w:pPr>
              <w:pStyle w:val="nombrefuncionario"/>
              <w:numPr>
                <w:ilvl w:val="0"/>
                <w:numId w:val="7"/>
              </w:numPr>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Ley de Acceso a la Información Pública</w:t>
            </w:r>
          </w:p>
          <w:p w:rsidR="00870F52" w:rsidRPr="0079381E" w:rsidRDefault="00870F52" w:rsidP="00870F52">
            <w:pPr>
              <w:pStyle w:val="nombrefuncionario"/>
              <w:numPr>
                <w:ilvl w:val="0"/>
                <w:numId w:val="7"/>
              </w:numPr>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Decreto de Creación de CONAMYPE</w:t>
            </w:r>
          </w:p>
          <w:p w:rsidR="00870F52" w:rsidRPr="0079381E" w:rsidRDefault="006A3D9F" w:rsidP="005249D1">
            <w:pPr>
              <w:pStyle w:val="nombrefuncionario"/>
              <w:numPr>
                <w:ilvl w:val="0"/>
                <w:numId w:val="7"/>
              </w:numPr>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 xml:space="preserve">Disposiciones Generales del Presupuesto </w:t>
            </w:r>
          </w:p>
          <w:p w:rsidR="006A3D9F" w:rsidRPr="0079381E" w:rsidRDefault="006A3D9F" w:rsidP="006A3D9F">
            <w:pPr>
              <w:pStyle w:val="nombrefuncionario"/>
              <w:spacing w:before="0" w:beforeAutospacing="0" w:after="0" w:afterAutospacing="0"/>
              <w:rPr>
                <w:rFonts w:ascii="Arial" w:eastAsia="Calibri" w:hAnsi="Arial" w:cs="Arial"/>
                <w:sz w:val="22"/>
                <w:szCs w:val="22"/>
                <w:lang w:val="es-ES" w:eastAsia="en-US"/>
              </w:rPr>
            </w:pPr>
          </w:p>
          <w:p w:rsidR="006A3D9F" w:rsidRPr="0079381E" w:rsidRDefault="006A3D9F" w:rsidP="006A3D9F">
            <w:pPr>
              <w:pStyle w:val="nombrefuncionario"/>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lastRenderedPageBreak/>
              <w:t xml:space="preserve">Según los artículos 42 y 43 de la Ley de Acceso a la Información Pública se determina la obligación institucional de crear un sistema de archivo y designar un funcionario responsable de la creación de estrategias del flujo documental; así como de la organización y clasificación del patrimonio documental de respaldo de las  políticas, responsabilidades legales y administrativas de la Institución, de los documentos generados por los funcionarios de un servicio u organismo público, en cumplimiento de sus funciones como tales, y de los documentos generados por mandatos del servicio a personas naturales y jurídicas externas. </w:t>
            </w:r>
          </w:p>
          <w:p w:rsidR="006A3D9F" w:rsidRPr="0079381E" w:rsidRDefault="006A3D9F" w:rsidP="006A3D9F">
            <w:pPr>
              <w:jc w:val="both"/>
              <w:rPr>
                <w:rFonts w:ascii="Arial" w:eastAsia="Calibri" w:hAnsi="Arial" w:cs="Arial"/>
                <w:sz w:val="22"/>
                <w:szCs w:val="22"/>
                <w:lang w:eastAsia="en-US"/>
              </w:rPr>
            </w:pPr>
            <w:r w:rsidRPr="0079381E">
              <w:rPr>
                <w:rFonts w:ascii="Arial" w:eastAsia="Calibri" w:hAnsi="Arial" w:cs="Arial"/>
                <w:sz w:val="22"/>
                <w:szCs w:val="22"/>
                <w:lang w:eastAsia="en-US"/>
              </w:rPr>
              <w:t>En este sentido, todo documento tiene información y, consecuentemente, se hace imprescindible su control</w:t>
            </w:r>
            <w:r w:rsidR="00537666" w:rsidRPr="0079381E">
              <w:rPr>
                <w:rFonts w:ascii="Arial" w:eastAsia="Calibri" w:hAnsi="Arial" w:cs="Arial"/>
                <w:sz w:val="22"/>
                <w:szCs w:val="22"/>
                <w:lang w:eastAsia="en-US"/>
              </w:rPr>
              <w:t>.</w:t>
            </w:r>
          </w:p>
          <w:p w:rsidR="006A3D9F" w:rsidRPr="0079381E" w:rsidRDefault="006A3D9F" w:rsidP="006A3D9F">
            <w:pPr>
              <w:jc w:val="both"/>
              <w:rPr>
                <w:rFonts w:ascii="Arial" w:eastAsia="Calibri" w:hAnsi="Arial" w:cs="Arial"/>
                <w:sz w:val="22"/>
                <w:szCs w:val="22"/>
                <w:lang w:eastAsia="en-US"/>
              </w:rPr>
            </w:pPr>
          </w:p>
        </w:tc>
      </w:tr>
      <w:tr w:rsidR="00561893" w:rsidRPr="0079381E" w:rsidTr="00806DF3">
        <w:trPr>
          <w:trHeight w:val="1065"/>
        </w:trPr>
        <w:tc>
          <w:tcPr>
            <w:tcW w:w="1771" w:type="dxa"/>
          </w:tcPr>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r w:rsidRPr="0079381E">
              <w:rPr>
                <w:rFonts w:ascii="Arial" w:eastAsia="Calibri" w:hAnsi="Arial" w:cs="Arial"/>
                <w:sz w:val="22"/>
                <w:szCs w:val="22"/>
                <w:lang w:eastAsia="en-US"/>
              </w:rPr>
              <w:t xml:space="preserve">3.4 Estructura   </w:t>
            </w:r>
          </w:p>
          <w:p w:rsidR="00561893" w:rsidRPr="0079381E" w:rsidRDefault="00561893" w:rsidP="00561893">
            <w:pPr>
              <w:rPr>
                <w:rFonts w:ascii="Arial" w:eastAsia="Calibri" w:hAnsi="Arial" w:cs="Arial"/>
                <w:sz w:val="22"/>
                <w:szCs w:val="22"/>
                <w:lang w:eastAsia="en-US"/>
              </w:rPr>
            </w:pPr>
            <w:r w:rsidRPr="0079381E">
              <w:rPr>
                <w:rFonts w:ascii="Arial" w:eastAsia="Calibri" w:hAnsi="Arial" w:cs="Arial"/>
                <w:sz w:val="22"/>
                <w:szCs w:val="22"/>
                <w:lang w:eastAsia="en-US"/>
              </w:rPr>
              <w:t xml:space="preserve">      Administrativa</w:t>
            </w: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2E308F" w:rsidRPr="0079381E" w:rsidRDefault="002E308F" w:rsidP="00561893">
            <w:pPr>
              <w:rPr>
                <w:rFonts w:ascii="Arial" w:eastAsia="Calibri" w:hAnsi="Arial" w:cs="Arial"/>
                <w:sz w:val="22"/>
                <w:szCs w:val="22"/>
                <w:lang w:eastAsia="en-US"/>
              </w:rPr>
            </w:pPr>
          </w:p>
          <w:p w:rsidR="00455322" w:rsidRPr="0079381E" w:rsidRDefault="00455322" w:rsidP="00561893">
            <w:pPr>
              <w:rPr>
                <w:rFonts w:ascii="Arial" w:eastAsia="Calibri" w:hAnsi="Arial" w:cs="Arial"/>
                <w:sz w:val="22"/>
                <w:szCs w:val="22"/>
                <w:lang w:eastAsia="en-US"/>
              </w:rPr>
            </w:pPr>
          </w:p>
        </w:tc>
        <w:tc>
          <w:tcPr>
            <w:tcW w:w="7515" w:type="dxa"/>
          </w:tcPr>
          <w:p w:rsidR="00EC7587" w:rsidRPr="0079381E" w:rsidRDefault="00561893" w:rsidP="00375DF1">
            <w:pPr>
              <w:pStyle w:val="Ttulo5"/>
              <w:numPr>
                <w:ilvl w:val="0"/>
                <w:numId w:val="0"/>
              </w:numPr>
              <w:tabs>
                <w:tab w:val="left" w:pos="1620"/>
              </w:tabs>
              <w:rPr>
                <w:rFonts w:eastAsia="Calibri" w:cs="Arial"/>
                <w:color w:val="auto"/>
                <w:sz w:val="22"/>
                <w:szCs w:val="22"/>
                <w:lang w:val="es-ES" w:eastAsia="en-US"/>
              </w:rPr>
            </w:pPr>
            <w:r w:rsidRPr="0079381E">
              <w:rPr>
                <w:rFonts w:eastAsia="Calibri" w:cs="Arial"/>
                <w:color w:val="auto"/>
                <w:sz w:val="22"/>
                <w:szCs w:val="22"/>
                <w:lang w:val="es-ES" w:eastAsia="en-US"/>
              </w:rPr>
              <w:lastRenderedPageBreak/>
              <w:t>En este apartado se detalla todas las unidades administrativas que conforman CONAMYPE</w:t>
            </w:r>
            <w:r w:rsidR="00EC7587" w:rsidRPr="0079381E">
              <w:rPr>
                <w:rFonts w:eastAsia="Calibri" w:cs="Arial"/>
                <w:color w:val="auto"/>
                <w:sz w:val="22"/>
                <w:szCs w:val="22"/>
                <w:lang w:val="es-ES" w:eastAsia="en-US"/>
              </w:rPr>
              <w:t>; c</w:t>
            </w:r>
            <w:r w:rsidRPr="0079381E">
              <w:rPr>
                <w:rFonts w:eastAsia="Calibri" w:cs="Arial"/>
                <w:color w:val="auto"/>
                <w:sz w:val="22"/>
                <w:szCs w:val="22"/>
                <w:lang w:val="es-ES" w:eastAsia="en-US"/>
              </w:rPr>
              <w:t>omo también la asignación de códigos por unidades</w:t>
            </w:r>
            <w:r w:rsidR="00EC7587" w:rsidRPr="0079381E">
              <w:rPr>
                <w:rFonts w:eastAsia="Calibri" w:cs="Arial"/>
                <w:color w:val="auto"/>
                <w:sz w:val="22"/>
                <w:szCs w:val="22"/>
                <w:lang w:val="es-ES" w:eastAsia="en-US"/>
              </w:rPr>
              <w:t>,</w:t>
            </w:r>
            <w:r w:rsidRPr="0079381E">
              <w:rPr>
                <w:rFonts w:eastAsia="Calibri" w:cs="Arial"/>
                <w:color w:val="auto"/>
                <w:sz w:val="22"/>
                <w:szCs w:val="22"/>
                <w:lang w:val="es-ES" w:eastAsia="en-US"/>
              </w:rPr>
              <w:t xml:space="preserve"> para la organización de los archivos se utilizará la clasificación y la ordenación documental, con éstas dos operaciones las diferentes agrupaciones documentales producidas por la CONAMYPE se integrarán en forma jerárquica y con criterios orgánicos o funcionales.</w:t>
            </w:r>
          </w:p>
          <w:p w:rsidR="002E308F" w:rsidRPr="0079381E" w:rsidRDefault="002E308F" w:rsidP="00EC7587">
            <w:pPr>
              <w:rPr>
                <w:rFonts w:eastAsia="Calibri"/>
                <w:sz w:val="22"/>
                <w:szCs w:val="22"/>
                <w:lang w:eastAsia="en-US"/>
              </w:rPr>
            </w:pPr>
          </w:p>
          <w:p w:rsidR="00561893" w:rsidRPr="0079381E" w:rsidRDefault="00561893" w:rsidP="00EC7587">
            <w:pPr>
              <w:pStyle w:val="Ttulo5"/>
              <w:numPr>
                <w:ilvl w:val="0"/>
                <w:numId w:val="0"/>
              </w:numPr>
              <w:tabs>
                <w:tab w:val="left" w:pos="1620"/>
              </w:tabs>
              <w:rPr>
                <w:rFonts w:eastAsia="Calibri" w:cs="Arial"/>
                <w:color w:val="auto"/>
                <w:sz w:val="22"/>
                <w:szCs w:val="22"/>
                <w:lang w:val="es-ES" w:eastAsia="en-US"/>
              </w:rPr>
            </w:pPr>
            <w:r w:rsidRPr="0079381E">
              <w:rPr>
                <w:rFonts w:eastAsia="Calibri" w:cs="Arial"/>
                <w:color w:val="auto"/>
                <w:sz w:val="22"/>
                <w:szCs w:val="22"/>
                <w:lang w:val="es-ES" w:eastAsia="en-US"/>
              </w:rPr>
              <w:t xml:space="preserve">Por </w:t>
            </w:r>
            <w:r w:rsidR="00EC7587" w:rsidRPr="0079381E">
              <w:rPr>
                <w:rFonts w:eastAsia="Calibri" w:cs="Arial"/>
                <w:color w:val="auto"/>
                <w:sz w:val="22"/>
                <w:szCs w:val="22"/>
                <w:lang w:val="es-ES" w:eastAsia="en-US"/>
              </w:rPr>
              <w:t xml:space="preserve">medio de la </w:t>
            </w:r>
            <w:r w:rsidR="00360B29" w:rsidRPr="0079381E">
              <w:rPr>
                <w:rFonts w:eastAsia="Calibri" w:cs="Arial"/>
                <w:color w:val="auto"/>
                <w:sz w:val="22"/>
                <w:szCs w:val="22"/>
                <w:lang w:val="es-ES" w:eastAsia="en-US"/>
              </w:rPr>
              <w:t>clasificación institucional</w:t>
            </w:r>
            <w:r w:rsidRPr="0079381E">
              <w:rPr>
                <w:rFonts w:eastAsia="Calibri" w:cs="Arial"/>
                <w:color w:val="auto"/>
                <w:sz w:val="22"/>
                <w:szCs w:val="22"/>
                <w:lang w:val="es-ES" w:eastAsia="en-US"/>
              </w:rPr>
              <w:t xml:space="preserve">, </w:t>
            </w:r>
            <w:r w:rsidR="00EC7587" w:rsidRPr="0079381E">
              <w:rPr>
                <w:rFonts w:eastAsia="Calibri" w:cs="Arial"/>
                <w:color w:val="auto"/>
                <w:sz w:val="22"/>
                <w:szCs w:val="22"/>
                <w:lang w:val="es-ES" w:eastAsia="en-US"/>
              </w:rPr>
              <w:t>funcional y por asunto, se separar o dividen</w:t>
            </w:r>
            <w:r w:rsidRPr="0079381E">
              <w:rPr>
                <w:rFonts w:eastAsia="Calibri" w:cs="Arial"/>
                <w:color w:val="auto"/>
                <w:sz w:val="22"/>
                <w:szCs w:val="22"/>
                <w:lang w:val="es-ES" w:eastAsia="en-US"/>
              </w:rPr>
              <w:t xml:space="preserve"> los documentos estableciendo clases y grupos homogéneos; y a través de la ordenación serán unidos los documentos de cada grupo tomando como referencia los métodos alfabéticos, numéricos, cronológicos </w:t>
            </w:r>
            <w:r w:rsidR="00360B29" w:rsidRPr="0079381E">
              <w:rPr>
                <w:rFonts w:eastAsia="Calibri" w:cs="Arial"/>
                <w:color w:val="auto"/>
                <w:sz w:val="22"/>
                <w:szCs w:val="22"/>
                <w:lang w:val="es-ES" w:eastAsia="en-US"/>
              </w:rPr>
              <w:t>y geográficos</w:t>
            </w:r>
            <w:r w:rsidRPr="0079381E">
              <w:rPr>
                <w:rFonts w:eastAsia="Calibri" w:cs="Arial"/>
                <w:color w:val="auto"/>
                <w:sz w:val="22"/>
                <w:szCs w:val="22"/>
                <w:lang w:val="es-ES" w:eastAsia="en-US"/>
              </w:rPr>
              <w:t>.</w:t>
            </w:r>
          </w:p>
          <w:p w:rsidR="002E308F" w:rsidRPr="0079381E" w:rsidRDefault="002E308F" w:rsidP="00561893">
            <w:pPr>
              <w:rPr>
                <w:rFonts w:eastAsia="Calibri"/>
                <w:sz w:val="22"/>
                <w:szCs w:val="22"/>
                <w:lang w:eastAsia="en-US"/>
              </w:rPr>
            </w:pPr>
          </w:p>
          <w:p w:rsidR="00324026" w:rsidRPr="0079381E" w:rsidRDefault="00561893" w:rsidP="00324026">
            <w:pPr>
              <w:rPr>
                <w:rFonts w:ascii="Arial" w:eastAsia="Calibri" w:hAnsi="Arial" w:cs="Arial"/>
                <w:sz w:val="22"/>
                <w:szCs w:val="22"/>
                <w:lang w:eastAsia="en-US"/>
              </w:rPr>
            </w:pPr>
            <w:r w:rsidRPr="0079381E">
              <w:rPr>
                <w:rFonts w:ascii="Arial" w:eastAsia="Calibri" w:hAnsi="Arial" w:cs="Arial"/>
                <w:sz w:val="22"/>
                <w:szCs w:val="22"/>
                <w:lang w:eastAsia="en-US"/>
              </w:rPr>
              <w:t>A continuación se describen cada una de las clasificaciones:</w:t>
            </w:r>
            <w:r w:rsidR="00FE0143" w:rsidRPr="0079381E">
              <w:rPr>
                <w:rFonts w:ascii="Arial" w:eastAsia="Calibri" w:hAnsi="Arial" w:cs="Arial"/>
                <w:sz w:val="22"/>
                <w:szCs w:val="22"/>
                <w:lang w:eastAsia="en-US"/>
              </w:rPr>
              <w:t xml:space="preserve"> </w:t>
            </w:r>
          </w:p>
          <w:p w:rsidR="00324026" w:rsidRPr="0079381E" w:rsidRDefault="00324026" w:rsidP="00324026">
            <w:pPr>
              <w:rPr>
                <w:rFonts w:ascii="Arial" w:eastAsia="Calibri" w:hAnsi="Arial" w:cs="Arial"/>
                <w:sz w:val="22"/>
                <w:szCs w:val="22"/>
                <w:lang w:eastAsia="en-US"/>
              </w:rPr>
            </w:pPr>
          </w:p>
          <w:p w:rsidR="00EC7587" w:rsidRPr="0079381E" w:rsidRDefault="0094086E" w:rsidP="00324026">
            <w:pPr>
              <w:jc w:val="center"/>
              <w:rPr>
                <w:rFonts w:ascii="Arial" w:eastAsia="Calibri" w:hAnsi="Arial" w:cs="Arial"/>
                <w:sz w:val="22"/>
                <w:szCs w:val="22"/>
                <w:lang w:eastAsia="en-US"/>
              </w:rPr>
            </w:pPr>
            <w:r w:rsidRPr="0079381E">
              <w:rPr>
                <w:noProof/>
                <w:sz w:val="22"/>
                <w:szCs w:val="22"/>
                <w:lang w:val="es-SV" w:eastAsia="es-SV"/>
              </w:rPr>
              <w:lastRenderedPageBreak/>
              <w:drawing>
                <wp:inline distT="0" distB="0" distL="0" distR="0" wp14:anchorId="3FB60D56" wp14:editId="462A66DF">
                  <wp:extent cx="3493698" cy="344193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537" t="16347" r="34924" b="6918"/>
                          <a:stretch/>
                        </pic:blipFill>
                        <pic:spPr bwMode="auto">
                          <a:xfrm>
                            <a:off x="0" y="0"/>
                            <a:ext cx="3496789" cy="3444984"/>
                          </a:xfrm>
                          <a:prstGeom prst="rect">
                            <a:avLst/>
                          </a:prstGeom>
                          <a:ln>
                            <a:noFill/>
                          </a:ln>
                          <a:extLst>
                            <a:ext uri="{53640926-AAD7-44D8-BBD7-CCE9431645EC}">
                              <a14:shadowObscured xmlns:a14="http://schemas.microsoft.com/office/drawing/2010/main"/>
                            </a:ext>
                          </a:extLst>
                        </pic:spPr>
                      </pic:pic>
                    </a:graphicData>
                  </a:graphic>
                </wp:inline>
              </w:drawing>
            </w:r>
          </w:p>
        </w:tc>
      </w:tr>
      <w:tr w:rsidR="00561893" w:rsidRPr="0079381E" w:rsidTr="00806DF3">
        <w:trPr>
          <w:trHeight w:val="841"/>
        </w:trPr>
        <w:tc>
          <w:tcPr>
            <w:tcW w:w="1771" w:type="dxa"/>
          </w:tcPr>
          <w:p w:rsidR="00561893" w:rsidRPr="0079381E" w:rsidRDefault="00561893" w:rsidP="00561893">
            <w:pPr>
              <w:rPr>
                <w:rFonts w:ascii="Arial" w:eastAsia="Calibri" w:hAnsi="Arial" w:cs="Arial"/>
                <w:sz w:val="22"/>
                <w:szCs w:val="22"/>
                <w:lang w:eastAsia="en-US"/>
              </w:rPr>
            </w:pPr>
          </w:p>
          <w:p w:rsidR="00561893" w:rsidRPr="0079381E" w:rsidRDefault="00561893" w:rsidP="00561893">
            <w:pPr>
              <w:pStyle w:val="Lista2"/>
              <w:spacing w:after="0"/>
              <w:ind w:left="0" w:firstLine="0"/>
              <w:rPr>
                <w:rFonts w:ascii="Arial" w:eastAsia="Calibri" w:hAnsi="Arial" w:cs="Arial"/>
                <w:lang w:val="es-ES"/>
              </w:rPr>
            </w:pPr>
            <w:r w:rsidRPr="0079381E">
              <w:rPr>
                <w:rFonts w:ascii="Arial" w:eastAsia="Calibri" w:hAnsi="Arial" w:cs="Arial"/>
                <w:lang w:val="es-ES"/>
              </w:rPr>
              <w:t xml:space="preserve">3.5 Gestión de   </w:t>
            </w:r>
          </w:p>
          <w:p w:rsidR="00561893" w:rsidRPr="0079381E" w:rsidRDefault="00561893" w:rsidP="00561893">
            <w:pPr>
              <w:pStyle w:val="Lista2"/>
              <w:spacing w:after="0"/>
              <w:ind w:left="0" w:firstLine="0"/>
              <w:rPr>
                <w:rFonts w:ascii="Arial" w:eastAsia="Calibri" w:hAnsi="Arial" w:cs="Arial"/>
                <w:lang w:val="es-ES"/>
              </w:rPr>
            </w:pPr>
            <w:r w:rsidRPr="0079381E">
              <w:rPr>
                <w:rFonts w:ascii="Arial" w:eastAsia="Calibri" w:hAnsi="Arial" w:cs="Arial"/>
                <w:lang w:val="es-ES"/>
              </w:rPr>
              <w:t xml:space="preserve">      Documentos y   </w:t>
            </w:r>
          </w:p>
          <w:p w:rsidR="00561893" w:rsidRPr="0079381E" w:rsidRDefault="00561893" w:rsidP="00561893">
            <w:pPr>
              <w:pStyle w:val="Lista2"/>
              <w:spacing w:after="0"/>
              <w:ind w:left="0" w:firstLine="0"/>
              <w:rPr>
                <w:rFonts w:ascii="Arial" w:eastAsia="Calibri" w:hAnsi="Arial" w:cs="Arial"/>
                <w:lang w:val="es-ES"/>
              </w:rPr>
            </w:pPr>
            <w:r w:rsidRPr="0079381E">
              <w:rPr>
                <w:rFonts w:ascii="Arial" w:eastAsia="Calibri" w:hAnsi="Arial" w:cs="Arial"/>
                <w:lang w:val="es-ES"/>
              </w:rPr>
              <w:t xml:space="preserve">      Política de   </w:t>
            </w:r>
          </w:p>
          <w:p w:rsidR="00561893" w:rsidRPr="0079381E" w:rsidRDefault="00561893" w:rsidP="00561893">
            <w:pPr>
              <w:pStyle w:val="Lista2"/>
              <w:spacing w:after="0"/>
              <w:ind w:left="0" w:firstLine="0"/>
              <w:rPr>
                <w:rFonts w:ascii="Arial" w:eastAsia="Calibri" w:hAnsi="Arial" w:cs="Arial"/>
                <w:lang w:val="es-ES"/>
              </w:rPr>
            </w:pPr>
            <w:r w:rsidRPr="0079381E">
              <w:rPr>
                <w:rFonts w:ascii="Arial" w:eastAsia="Calibri" w:hAnsi="Arial" w:cs="Arial"/>
                <w:lang w:val="es-ES"/>
              </w:rPr>
              <w:t xml:space="preserve">      Ingresos</w:t>
            </w:r>
          </w:p>
          <w:p w:rsidR="00561893" w:rsidRPr="0079381E" w:rsidRDefault="00561893" w:rsidP="00561893">
            <w:pPr>
              <w:ind w:left="3"/>
              <w:rPr>
                <w:rFonts w:ascii="Arial" w:eastAsia="Calibri" w:hAnsi="Arial" w:cs="Arial"/>
                <w:sz w:val="22"/>
                <w:szCs w:val="22"/>
                <w:lang w:eastAsia="en-US"/>
              </w:rPr>
            </w:pPr>
          </w:p>
        </w:tc>
        <w:tc>
          <w:tcPr>
            <w:tcW w:w="7515" w:type="dxa"/>
          </w:tcPr>
          <w:p w:rsidR="00561893" w:rsidRPr="0079381E" w:rsidRDefault="005C2CE7" w:rsidP="00561893">
            <w:pPr>
              <w:pStyle w:val="Sangra3detindependiente"/>
              <w:tabs>
                <w:tab w:val="left" w:pos="0"/>
              </w:tabs>
              <w:ind w:left="0"/>
              <w:rPr>
                <w:rFonts w:eastAsia="Calibri" w:cs="Arial"/>
                <w:sz w:val="22"/>
                <w:szCs w:val="22"/>
                <w:lang w:val="es-ES" w:eastAsia="en-US"/>
              </w:rPr>
            </w:pPr>
            <w:r w:rsidRPr="0079381E">
              <w:rPr>
                <w:rFonts w:eastAsia="Calibri" w:cs="Arial"/>
                <w:sz w:val="22"/>
                <w:szCs w:val="22"/>
                <w:lang w:val="es-ES" w:eastAsia="en-US"/>
              </w:rPr>
              <w:t xml:space="preserve">En la  </w:t>
            </w:r>
            <w:r w:rsidR="00CE5EEB" w:rsidRPr="0079381E">
              <w:rPr>
                <w:rFonts w:eastAsia="Calibri" w:cs="Arial"/>
                <w:sz w:val="22"/>
                <w:szCs w:val="22"/>
                <w:lang w:val="es-ES" w:eastAsia="en-US"/>
              </w:rPr>
              <w:t xml:space="preserve">   </w:t>
            </w:r>
            <w:r w:rsidRPr="0079381E">
              <w:rPr>
                <w:rFonts w:eastAsia="Calibri" w:cs="Arial"/>
                <w:sz w:val="22"/>
                <w:szCs w:val="22"/>
                <w:lang w:val="es-ES" w:eastAsia="en-US"/>
              </w:rPr>
              <w:t>E</w:t>
            </w:r>
            <w:r w:rsidR="00561893" w:rsidRPr="0079381E">
              <w:rPr>
                <w:rFonts w:eastAsia="Calibri" w:cs="Arial"/>
                <w:sz w:val="22"/>
                <w:szCs w:val="22"/>
                <w:lang w:val="es-ES" w:eastAsia="en-US"/>
              </w:rPr>
              <w:t>l  Sistema de Archivo de CONAMYPE será aplicado en todos los archivos activos ubicados en las diferentes dependencias operativas y administrativas</w:t>
            </w:r>
            <w:r w:rsidR="00CE5EEB" w:rsidRPr="0079381E">
              <w:rPr>
                <w:rFonts w:eastAsia="Calibri" w:cs="Arial"/>
                <w:sz w:val="22"/>
                <w:szCs w:val="22"/>
                <w:lang w:val="es-ES" w:eastAsia="en-US"/>
              </w:rPr>
              <w:t>,</w:t>
            </w:r>
            <w:r w:rsidR="00561893" w:rsidRPr="0079381E">
              <w:rPr>
                <w:rFonts w:eastAsia="Calibri" w:cs="Arial"/>
                <w:sz w:val="22"/>
                <w:szCs w:val="22"/>
                <w:lang w:val="es-ES" w:eastAsia="en-US"/>
              </w:rPr>
              <w:t xml:space="preserve"> los que se denominarán Archivos de Gestión</w:t>
            </w:r>
            <w:r w:rsidR="000F0A5B" w:rsidRPr="0079381E">
              <w:rPr>
                <w:rFonts w:eastAsia="Calibri" w:cs="Arial"/>
                <w:sz w:val="22"/>
                <w:szCs w:val="22"/>
                <w:lang w:val="es-ES" w:eastAsia="en-US"/>
              </w:rPr>
              <w:t>, Archivos Periféricos</w:t>
            </w:r>
            <w:r w:rsidR="00561893" w:rsidRPr="0079381E">
              <w:rPr>
                <w:rFonts w:eastAsia="Calibri" w:cs="Arial"/>
                <w:sz w:val="22"/>
                <w:szCs w:val="22"/>
                <w:lang w:val="es-ES" w:eastAsia="en-US"/>
              </w:rPr>
              <w:t xml:space="preserve"> y </w:t>
            </w:r>
            <w:r w:rsidR="00AB4057" w:rsidRPr="0079381E">
              <w:rPr>
                <w:rFonts w:eastAsia="Calibri" w:cs="Arial"/>
                <w:sz w:val="22"/>
                <w:szCs w:val="22"/>
                <w:lang w:val="es-ES" w:eastAsia="en-US"/>
              </w:rPr>
              <w:t>est</w:t>
            </w:r>
            <w:r w:rsidR="00561893" w:rsidRPr="0079381E">
              <w:rPr>
                <w:rFonts w:eastAsia="Calibri" w:cs="Arial"/>
                <w:sz w:val="22"/>
                <w:szCs w:val="22"/>
                <w:lang w:val="es-ES" w:eastAsia="en-US"/>
              </w:rPr>
              <w:t>e creara el Archivo Central. Cada acción de transferencia será coordinada y supervisada para implementar dinámicas de trabajo eficientes que faciliten la recuperación de los documentos.</w:t>
            </w:r>
          </w:p>
          <w:p w:rsidR="00561893" w:rsidRPr="0079381E" w:rsidRDefault="00561893" w:rsidP="00CE5EEB">
            <w:pPr>
              <w:pStyle w:val="Sangra3detindependiente"/>
              <w:tabs>
                <w:tab w:val="left" w:pos="0"/>
              </w:tabs>
              <w:ind w:left="0"/>
              <w:rPr>
                <w:rFonts w:eastAsia="Calibri" w:cs="Arial"/>
                <w:sz w:val="22"/>
                <w:szCs w:val="22"/>
                <w:lang w:val="es-ES"/>
              </w:rPr>
            </w:pPr>
            <w:r w:rsidRPr="0079381E">
              <w:rPr>
                <w:rFonts w:eastAsia="Calibri" w:cs="Arial"/>
                <w:sz w:val="22"/>
                <w:szCs w:val="22"/>
                <w:lang w:val="es-ES" w:eastAsia="en-US"/>
              </w:rPr>
              <w:t xml:space="preserve">            Se conocerá y detallará la dinámica de flujo documental en cada una de las unidades que conforman la Comisión Nacional de la Micro y Pequeña Empresa (CONAMYPE). Los ingresos de documentos se efectúan por generación propia y transferencia a depósito central.</w:t>
            </w:r>
          </w:p>
        </w:tc>
      </w:tr>
      <w:tr w:rsidR="00561893" w:rsidRPr="0079381E" w:rsidTr="000D54C8">
        <w:trPr>
          <w:trHeight w:val="3262"/>
        </w:trPr>
        <w:tc>
          <w:tcPr>
            <w:tcW w:w="1771" w:type="dxa"/>
          </w:tcPr>
          <w:p w:rsidR="00561893" w:rsidRPr="0079381E" w:rsidRDefault="00561893" w:rsidP="00561893">
            <w:pPr>
              <w:ind w:left="3"/>
              <w:rPr>
                <w:rFonts w:ascii="Arial" w:eastAsia="Calibri" w:hAnsi="Arial" w:cs="Arial"/>
                <w:sz w:val="22"/>
                <w:szCs w:val="22"/>
                <w:lang w:eastAsia="en-US"/>
              </w:rPr>
            </w:pPr>
          </w:p>
          <w:p w:rsidR="00561893" w:rsidRPr="0079381E" w:rsidRDefault="00561893" w:rsidP="00561893">
            <w:pPr>
              <w:ind w:left="3"/>
              <w:rPr>
                <w:rFonts w:ascii="Arial" w:eastAsia="Calibri" w:hAnsi="Arial" w:cs="Arial"/>
                <w:sz w:val="22"/>
                <w:szCs w:val="22"/>
                <w:lang w:eastAsia="en-US"/>
              </w:rPr>
            </w:pPr>
          </w:p>
          <w:p w:rsidR="00561893" w:rsidRPr="0079381E" w:rsidRDefault="00561893" w:rsidP="00561893">
            <w:pPr>
              <w:ind w:left="3"/>
              <w:rPr>
                <w:rFonts w:ascii="Arial" w:eastAsia="Calibri" w:hAnsi="Arial" w:cs="Arial"/>
                <w:sz w:val="22"/>
                <w:szCs w:val="22"/>
                <w:lang w:eastAsia="en-US"/>
              </w:rPr>
            </w:pPr>
          </w:p>
          <w:p w:rsidR="00561893" w:rsidRPr="0079381E" w:rsidRDefault="00561893" w:rsidP="00561893">
            <w:pPr>
              <w:ind w:left="3"/>
              <w:rPr>
                <w:rFonts w:ascii="Arial" w:eastAsia="Calibri" w:hAnsi="Arial" w:cs="Arial"/>
                <w:sz w:val="22"/>
                <w:szCs w:val="22"/>
                <w:lang w:eastAsia="en-US"/>
              </w:rPr>
            </w:pPr>
          </w:p>
          <w:p w:rsidR="00561893" w:rsidRPr="0079381E" w:rsidRDefault="00561893" w:rsidP="00561893">
            <w:pPr>
              <w:ind w:left="3"/>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jc w:val="both"/>
              <w:rPr>
                <w:rFonts w:ascii="Arial" w:eastAsia="Calibri" w:hAnsi="Arial" w:cs="Arial"/>
                <w:sz w:val="22"/>
                <w:szCs w:val="22"/>
                <w:lang w:eastAsia="en-US"/>
              </w:rPr>
            </w:pPr>
            <w:r w:rsidRPr="0079381E">
              <w:rPr>
                <w:rFonts w:ascii="Arial" w:eastAsia="Calibri" w:hAnsi="Arial" w:cs="Arial"/>
                <w:sz w:val="22"/>
                <w:szCs w:val="22"/>
                <w:lang w:eastAsia="en-US"/>
              </w:rPr>
              <w:t>3.6 Edificio</w:t>
            </w:r>
          </w:p>
          <w:p w:rsidR="00561893" w:rsidRPr="0079381E" w:rsidRDefault="00561893" w:rsidP="00561893">
            <w:pPr>
              <w:ind w:left="3"/>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tc>
        <w:tc>
          <w:tcPr>
            <w:tcW w:w="7515" w:type="dxa"/>
          </w:tcPr>
          <w:p w:rsidR="00561893" w:rsidRPr="0079381E" w:rsidRDefault="00561893" w:rsidP="00561893">
            <w:pPr>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El sistema de archivo estará ubicado en el edificio </w:t>
            </w:r>
            <w:proofErr w:type="spellStart"/>
            <w:r w:rsidRPr="0079381E">
              <w:rPr>
                <w:rFonts w:ascii="Arial" w:eastAsia="Calibri" w:hAnsi="Arial" w:cs="Arial"/>
                <w:sz w:val="22"/>
                <w:szCs w:val="22"/>
                <w:lang w:eastAsia="en-US"/>
              </w:rPr>
              <w:t>Gazzolo</w:t>
            </w:r>
            <w:proofErr w:type="spellEnd"/>
            <w:r w:rsidRPr="0079381E">
              <w:rPr>
                <w:rFonts w:ascii="Arial" w:eastAsia="Calibri" w:hAnsi="Arial" w:cs="Arial"/>
                <w:sz w:val="22"/>
                <w:szCs w:val="22"/>
                <w:lang w:eastAsia="en-US"/>
              </w:rPr>
              <w:t>, donde se albergaran todos los archivos de gestión. El sistema de archivos desarrollará el flujo documental normando a su vez los procesos de producción documental emitidas por las demás sedes regionales u</w:t>
            </w:r>
            <w:r w:rsidR="007F7D33" w:rsidRPr="0079381E">
              <w:rPr>
                <w:rFonts w:ascii="Arial" w:eastAsia="Calibri" w:hAnsi="Arial" w:cs="Arial"/>
                <w:sz w:val="22"/>
                <w:szCs w:val="22"/>
                <w:lang w:eastAsia="en-US"/>
              </w:rPr>
              <w:t xml:space="preserve">bicados en el interior del país (Archivos </w:t>
            </w:r>
            <w:r w:rsidR="00181FF0" w:rsidRPr="0079381E">
              <w:rPr>
                <w:rFonts w:ascii="Arial" w:eastAsia="Calibri" w:hAnsi="Arial" w:cs="Arial"/>
                <w:sz w:val="22"/>
                <w:szCs w:val="22"/>
                <w:lang w:eastAsia="en-US"/>
              </w:rPr>
              <w:t>Periféricos</w:t>
            </w:r>
            <w:r w:rsidR="007F7D33" w:rsidRPr="0079381E">
              <w:rPr>
                <w:rFonts w:ascii="Arial" w:eastAsia="Calibri" w:hAnsi="Arial" w:cs="Arial"/>
                <w:sz w:val="22"/>
                <w:szCs w:val="22"/>
                <w:lang w:eastAsia="en-US"/>
              </w:rPr>
              <w:t>).</w:t>
            </w:r>
          </w:p>
          <w:p w:rsidR="00561893" w:rsidRPr="0079381E" w:rsidRDefault="00561893" w:rsidP="00561893">
            <w:pPr>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El Archivo </w:t>
            </w:r>
            <w:r w:rsidR="00360B29" w:rsidRPr="0079381E">
              <w:rPr>
                <w:rFonts w:ascii="Arial" w:eastAsia="Calibri" w:hAnsi="Arial" w:cs="Arial"/>
                <w:sz w:val="22"/>
                <w:szCs w:val="22"/>
                <w:lang w:eastAsia="en-US"/>
              </w:rPr>
              <w:t>Central estará ubicado en</w:t>
            </w:r>
            <w:r w:rsidRPr="0079381E">
              <w:rPr>
                <w:rFonts w:ascii="Arial" w:eastAsia="Calibri" w:hAnsi="Arial" w:cs="Arial"/>
                <w:sz w:val="22"/>
                <w:szCs w:val="22"/>
                <w:lang w:eastAsia="en-US"/>
              </w:rPr>
              <w:t xml:space="preserve"> las instalaciones de la 75 avenida Norte, Calle al Mirador, San Salvador, y en el mismo se cuenta con cinco locales los cuales albergaran en cada uno 7 metros lineales de estantería, donde resguardaremos </w:t>
            </w:r>
            <w:r w:rsidR="001E76E5" w:rsidRPr="0079381E">
              <w:rPr>
                <w:rFonts w:ascii="Arial" w:eastAsia="Calibri" w:hAnsi="Arial" w:cs="Arial"/>
                <w:sz w:val="22"/>
                <w:szCs w:val="22"/>
                <w:lang w:eastAsia="en-US"/>
              </w:rPr>
              <w:t>15</w:t>
            </w:r>
            <w:r w:rsidRPr="0079381E">
              <w:rPr>
                <w:rFonts w:ascii="Arial" w:eastAsia="Calibri" w:hAnsi="Arial" w:cs="Arial"/>
                <w:sz w:val="22"/>
                <w:szCs w:val="22"/>
                <w:lang w:eastAsia="en-US"/>
              </w:rPr>
              <w:t xml:space="preserve"> metros lineales de documentación concerniente a los años 200</w:t>
            </w:r>
            <w:r w:rsidR="0020632A" w:rsidRPr="0079381E">
              <w:rPr>
                <w:rFonts w:ascii="Arial" w:eastAsia="Calibri" w:hAnsi="Arial" w:cs="Arial"/>
                <w:sz w:val="22"/>
                <w:szCs w:val="22"/>
                <w:lang w:eastAsia="en-US"/>
              </w:rPr>
              <w:t>7</w:t>
            </w:r>
            <w:r w:rsidRPr="0079381E">
              <w:rPr>
                <w:rFonts w:ascii="Arial" w:eastAsia="Calibri" w:hAnsi="Arial" w:cs="Arial"/>
                <w:sz w:val="22"/>
                <w:szCs w:val="22"/>
                <w:lang w:eastAsia="en-US"/>
              </w:rPr>
              <w:t xml:space="preserve"> en retrospectiva. En la actualidad los depósitos destinados para este propósito, han sufrido traslados internos debido al alto volumen documental que producen y al poco espacio físico asignado, las oficinas con los archivos de gestión y bodegas institucionales están aún en proceso de aclimatar sus áreas para cumplir con el fin principal de orden, prontitud de localización documental, administración y conservación documental. </w:t>
            </w:r>
          </w:p>
          <w:p w:rsidR="00561893" w:rsidRPr="0079381E" w:rsidRDefault="00561893" w:rsidP="00561893">
            <w:pPr>
              <w:jc w:val="both"/>
              <w:rPr>
                <w:rFonts w:ascii="Arial" w:eastAsia="Calibri" w:hAnsi="Arial" w:cs="Arial"/>
                <w:sz w:val="22"/>
                <w:szCs w:val="22"/>
                <w:lang w:eastAsia="en-US"/>
              </w:rPr>
            </w:pPr>
          </w:p>
        </w:tc>
      </w:tr>
      <w:tr w:rsidR="00561893" w:rsidRPr="0079381E" w:rsidTr="00806DF3">
        <w:trPr>
          <w:trHeight w:val="2338"/>
        </w:trPr>
        <w:tc>
          <w:tcPr>
            <w:tcW w:w="1771" w:type="dxa"/>
          </w:tcPr>
          <w:p w:rsidR="00561893" w:rsidRPr="0079381E" w:rsidRDefault="00561893" w:rsidP="00561893">
            <w:pPr>
              <w:ind w:left="3"/>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p>
          <w:p w:rsidR="00561893" w:rsidRPr="0079381E" w:rsidRDefault="00561893" w:rsidP="00561893">
            <w:pPr>
              <w:ind w:left="3"/>
              <w:rPr>
                <w:rFonts w:ascii="Arial" w:eastAsia="Calibri" w:hAnsi="Arial" w:cs="Arial"/>
                <w:sz w:val="22"/>
                <w:szCs w:val="22"/>
                <w:lang w:eastAsia="en-US"/>
              </w:rPr>
            </w:pPr>
          </w:p>
          <w:p w:rsidR="00561893" w:rsidRPr="0079381E" w:rsidRDefault="00561893" w:rsidP="00561893">
            <w:pPr>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3.7 Secciones y   </w:t>
            </w:r>
          </w:p>
          <w:p w:rsidR="00561893" w:rsidRPr="0079381E" w:rsidRDefault="00561893" w:rsidP="00561893">
            <w:pPr>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      otras   </w:t>
            </w:r>
          </w:p>
          <w:p w:rsidR="00561893" w:rsidRPr="0079381E" w:rsidRDefault="00561893" w:rsidP="00561893">
            <w:pPr>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      colecciones </w:t>
            </w:r>
          </w:p>
          <w:p w:rsidR="00561893" w:rsidRPr="0079381E" w:rsidRDefault="00561893" w:rsidP="00561893">
            <w:pPr>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      custodiadas</w:t>
            </w:r>
          </w:p>
          <w:p w:rsidR="00561893" w:rsidRPr="0079381E" w:rsidRDefault="00561893" w:rsidP="00561893">
            <w:pPr>
              <w:ind w:left="3"/>
              <w:rPr>
                <w:rFonts w:ascii="Arial" w:eastAsia="Calibri" w:hAnsi="Arial" w:cs="Arial"/>
                <w:sz w:val="22"/>
                <w:szCs w:val="22"/>
                <w:lang w:eastAsia="en-US"/>
              </w:rPr>
            </w:pPr>
          </w:p>
          <w:p w:rsidR="00561893" w:rsidRPr="0079381E" w:rsidRDefault="00561893" w:rsidP="00561893">
            <w:pPr>
              <w:ind w:left="3"/>
              <w:rPr>
                <w:rFonts w:ascii="Arial" w:eastAsia="Calibri" w:hAnsi="Arial" w:cs="Arial"/>
                <w:sz w:val="22"/>
                <w:szCs w:val="22"/>
                <w:lang w:eastAsia="en-US"/>
              </w:rPr>
            </w:pPr>
          </w:p>
          <w:p w:rsidR="00561893" w:rsidRPr="0079381E" w:rsidRDefault="00561893" w:rsidP="00561893">
            <w:pPr>
              <w:ind w:left="3"/>
              <w:rPr>
                <w:rFonts w:ascii="Arial" w:eastAsia="Calibri" w:hAnsi="Arial" w:cs="Arial"/>
                <w:sz w:val="22"/>
                <w:szCs w:val="22"/>
                <w:lang w:eastAsia="en-US"/>
              </w:rPr>
            </w:pPr>
          </w:p>
          <w:p w:rsidR="00561893" w:rsidRPr="0079381E" w:rsidRDefault="00561893" w:rsidP="00561893">
            <w:pPr>
              <w:ind w:left="3"/>
              <w:rPr>
                <w:rFonts w:ascii="Arial" w:eastAsia="Calibri" w:hAnsi="Arial" w:cs="Arial"/>
                <w:sz w:val="22"/>
                <w:szCs w:val="22"/>
                <w:lang w:eastAsia="en-US"/>
              </w:rPr>
            </w:pPr>
          </w:p>
        </w:tc>
        <w:tc>
          <w:tcPr>
            <w:tcW w:w="7515" w:type="dxa"/>
          </w:tcPr>
          <w:p w:rsidR="00561893" w:rsidRPr="0079381E" w:rsidRDefault="00561893" w:rsidP="00561893">
            <w:pPr>
              <w:jc w:val="both"/>
              <w:rPr>
                <w:rFonts w:ascii="Arial" w:eastAsia="Calibri" w:hAnsi="Arial" w:cs="Arial"/>
                <w:sz w:val="22"/>
                <w:szCs w:val="22"/>
                <w:lang w:eastAsia="en-US"/>
              </w:rPr>
            </w:pPr>
            <w:r w:rsidRPr="0079381E">
              <w:rPr>
                <w:rFonts w:ascii="Arial" w:eastAsia="Calibri" w:hAnsi="Arial" w:cs="Arial"/>
                <w:sz w:val="22"/>
                <w:szCs w:val="22"/>
                <w:lang w:eastAsia="en-US"/>
              </w:rPr>
              <w:t>Los fondos documentales datan de la creación de la institución en el año de 1996 como Comisión Nacional de la Micro y Pequeña Empresa.</w:t>
            </w:r>
          </w:p>
          <w:p w:rsidR="00561893" w:rsidRPr="0079381E" w:rsidRDefault="00561893" w:rsidP="00561893">
            <w:pPr>
              <w:jc w:val="both"/>
              <w:rPr>
                <w:rFonts w:ascii="Arial" w:eastAsia="Calibri" w:hAnsi="Arial" w:cs="Arial"/>
                <w:sz w:val="22"/>
                <w:szCs w:val="22"/>
                <w:lang w:eastAsia="en-US"/>
              </w:rPr>
            </w:pPr>
            <w:r w:rsidRPr="0079381E">
              <w:rPr>
                <w:rFonts w:ascii="Arial" w:eastAsia="Calibri" w:hAnsi="Arial" w:cs="Arial"/>
                <w:sz w:val="22"/>
                <w:szCs w:val="22"/>
                <w:lang w:eastAsia="en-US"/>
              </w:rPr>
              <w:t>Fondos documentales de cada dirección, gerencia y unidades ubicadas en cada una de las oficinas administrativas las cuales están en proceso de organización en el sistema de archivos institucionales y que estarán formados por varios archivos de gestión</w:t>
            </w:r>
            <w:r w:rsidR="00DC71F7" w:rsidRPr="0079381E">
              <w:rPr>
                <w:rFonts w:ascii="Arial" w:eastAsia="Calibri" w:hAnsi="Arial" w:cs="Arial"/>
                <w:sz w:val="22"/>
                <w:szCs w:val="22"/>
                <w:lang w:eastAsia="en-US"/>
              </w:rPr>
              <w:t xml:space="preserve"> y archivos periféricos</w:t>
            </w:r>
            <w:r w:rsidRPr="0079381E">
              <w:rPr>
                <w:rFonts w:ascii="Arial" w:eastAsia="Calibri" w:hAnsi="Arial" w:cs="Arial"/>
                <w:sz w:val="22"/>
                <w:szCs w:val="22"/>
                <w:lang w:eastAsia="en-US"/>
              </w:rPr>
              <w:t xml:space="preserve"> que darán pauta para la creación del Archivo Central Institucional.</w:t>
            </w:r>
          </w:p>
          <w:p w:rsidR="00561893" w:rsidRPr="0079381E" w:rsidRDefault="00561893" w:rsidP="00A35CA0">
            <w:pPr>
              <w:jc w:val="both"/>
              <w:rPr>
                <w:rFonts w:ascii="Arial" w:eastAsia="Calibri" w:hAnsi="Arial" w:cs="Arial"/>
                <w:sz w:val="22"/>
                <w:szCs w:val="22"/>
                <w:lang w:eastAsia="en-US"/>
              </w:rPr>
            </w:pPr>
            <w:r w:rsidRPr="0079381E">
              <w:rPr>
                <w:rFonts w:ascii="Arial" w:eastAsia="Calibri" w:hAnsi="Arial" w:cs="Arial"/>
                <w:sz w:val="22"/>
                <w:szCs w:val="22"/>
                <w:lang w:eastAsia="en-US"/>
              </w:rPr>
              <w:t>Parte de esta información está en proceso de ser ordenada cronológicamente y en atención a criterios de procedencia, los cuales d</w:t>
            </w:r>
            <w:r w:rsidR="00D72488">
              <w:rPr>
                <w:rFonts w:ascii="Arial" w:eastAsia="Calibri" w:hAnsi="Arial" w:cs="Arial"/>
                <w:sz w:val="22"/>
                <w:szCs w:val="22"/>
                <w:lang w:eastAsia="en-US"/>
              </w:rPr>
              <w:t xml:space="preserve">arán inicio al </w:t>
            </w:r>
            <w:r w:rsidRPr="0079381E">
              <w:rPr>
                <w:rFonts w:ascii="Arial" w:eastAsia="Calibri" w:hAnsi="Arial" w:cs="Arial"/>
                <w:sz w:val="22"/>
                <w:szCs w:val="22"/>
                <w:lang w:eastAsia="en-US"/>
              </w:rPr>
              <w:t>proceso de clasificación de los documentos según normas archivísticas internacionales para descripción documental.</w:t>
            </w:r>
          </w:p>
        </w:tc>
      </w:tr>
      <w:tr w:rsidR="00561893" w:rsidRPr="0079381E" w:rsidTr="00806DF3">
        <w:trPr>
          <w:trHeight w:val="1697"/>
        </w:trPr>
        <w:tc>
          <w:tcPr>
            <w:tcW w:w="1771" w:type="dxa"/>
          </w:tcPr>
          <w:p w:rsidR="00561893" w:rsidRPr="0079381E" w:rsidRDefault="00561893" w:rsidP="00561893">
            <w:pPr>
              <w:rPr>
                <w:rFonts w:ascii="Arial" w:eastAsia="Calibri" w:hAnsi="Arial" w:cs="Arial"/>
                <w:sz w:val="22"/>
                <w:szCs w:val="22"/>
                <w:lang w:eastAsia="en-US"/>
              </w:rPr>
            </w:pPr>
          </w:p>
          <w:p w:rsidR="00561893" w:rsidRPr="0079381E" w:rsidRDefault="00561893" w:rsidP="00561893">
            <w:pPr>
              <w:rPr>
                <w:rFonts w:ascii="Arial" w:eastAsia="Calibri" w:hAnsi="Arial" w:cs="Arial"/>
                <w:sz w:val="22"/>
                <w:szCs w:val="22"/>
                <w:lang w:eastAsia="en-US"/>
              </w:rPr>
            </w:pPr>
            <w:r w:rsidRPr="0079381E">
              <w:rPr>
                <w:rFonts w:ascii="Arial" w:eastAsia="Calibri" w:hAnsi="Arial" w:cs="Arial"/>
                <w:sz w:val="22"/>
                <w:szCs w:val="22"/>
                <w:lang w:eastAsia="en-US"/>
              </w:rPr>
              <w:t xml:space="preserve">3.8 Instrumentos </w:t>
            </w:r>
          </w:p>
          <w:p w:rsidR="00561893" w:rsidRPr="0079381E" w:rsidRDefault="00561893" w:rsidP="00561893">
            <w:pPr>
              <w:rPr>
                <w:rFonts w:ascii="Arial" w:eastAsia="Calibri" w:hAnsi="Arial" w:cs="Arial"/>
                <w:sz w:val="22"/>
                <w:szCs w:val="22"/>
                <w:lang w:eastAsia="en-US"/>
              </w:rPr>
            </w:pPr>
            <w:r w:rsidRPr="0079381E">
              <w:rPr>
                <w:rFonts w:ascii="Arial" w:eastAsia="Calibri" w:hAnsi="Arial" w:cs="Arial"/>
                <w:sz w:val="22"/>
                <w:szCs w:val="22"/>
                <w:lang w:eastAsia="en-US"/>
              </w:rPr>
              <w:t xml:space="preserve">      de  </w:t>
            </w:r>
          </w:p>
          <w:p w:rsidR="00561893" w:rsidRPr="0079381E" w:rsidRDefault="00561893" w:rsidP="00561893">
            <w:pPr>
              <w:rPr>
                <w:rFonts w:ascii="Arial" w:eastAsia="Calibri" w:hAnsi="Arial" w:cs="Arial"/>
                <w:sz w:val="22"/>
                <w:szCs w:val="22"/>
                <w:lang w:eastAsia="en-US"/>
              </w:rPr>
            </w:pPr>
            <w:r w:rsidRPr="0079381E">
              <w:rPr>
                <w:rFonts w:ascii="Arial" w:eastAsia="Calibri" w:hAnsi="Arial" w:cs="Arial"/>
                <w:sz w:val="22"/>
                <w:szCs w:val="22"/>
                <w:lang w:eastAsia="en-US"/>
              </w:rPr>
              <w:t xml:space="preserve">      descripción,  </w:t>
            </w:r>
          </w:p>
          <w:p w:rsidR="00561893" w:rsidRPr="0079381E" w:rsidRDefault="00561893" w:rsidP="00561893">
            <w:pPr>
              <w:rPr>
                <w:rFonts w:ascii="Arial" w:eastAsia="Calibri" w:hAnsi="Arial" w:cs="Arial"/>
                <w:sz w:val="22"/>
                <w:szCs w:val="22"/>
                <w:lang w:eastAsia="en-US"/>
              </w:rPr>
            </w:pPr>
            <w:r w:rsidRPr="0079381E">
              <w:rPr>
                <w:rFonts w:ascii="Arial" w:eastAsia="Calibri" w:hAnsi="Arial" w:cs="Arial"/>
                <w:sz w:val="22"/>
                <w:szCs w:val="22"/>
                <w:lang w:eastAsia="en-US"/>
              </w:rPr>
              <w:t xml:space="preserve">      guías y  </w:t>
            </w:r>
          </w:p>
          <w:p w:rsidR="00561893" w:rsidRPr="0079381E" w:rsidRDefault="00561893" w:rsidP="00561893">
            <w:pPr>
              <w:rPr>
                <w:rFonts w:ascii="Arial" w:eastAsia="Calibri" w:hAnsi="Arial" w:cs="Arial"/>
                <w:sz w:val="22"/>
                <w:szCs w:val="22"/>
                <w:lang w:eastAsia="en-US"/>
              </w:rPr>
            </w:pPr>
            <w:r w:rsidRPr="0079381E">
              <w:rPr>
                <w:rFonts w:ascii="Arial" w:eastAsia="Calibri" w:hAnsi="Arial" w:cs="Arial"/>
                <w:sz w:val="22"/>
                <w:szCs w:val="22"/>
                <w:lang w:eastAsia="en-US"/>
              </w:rPr>
              <w:t xml:space="preserve">      publicaciones </w:t>
            </w:r>
          </w:p>
          <w:p w:rsidR="00561893" w:rsidRPr="0079381E" w:rsidRDefault="00561893" w:rsidP="00561893">
            <w:pPr>
              <w:rPr>
                <w:rFonts w:ascii="Arial" w:eastAsia="Calibri" w:hAnsi="Arial" w:cs="Arial"/>
                <w:sz w:val="22"/>
                <w:szCs w:val="22"/>
                <w:lang w:eastAsia="en-US"/>
              </w:rPr>
            </w:pPr>
            <w:r w:rsidRPr="0079381E">
              <w:rPr>
                <w:rFonts w:ascii="Arial" w:eastAsia="Calibri" w:hAnsi="Arial" w:cs="Arial"/>
                <w:sz w:val="22"/>
                <w:szCs w:val="22"/>
                <w:lang w:eastAsia="en-US"/>
              </w:rPr>
              <w:t xml:space="preserve">      custodiadas</w:t>
            </w:r>
          </w:p>
        </w:tc>
        <w:tc>
          <w:tcPr>
            <w:tcW w:w="7515" w:type="dxa"/>
          </w:tcPr>
          <w:p w:rsidR="00561893" w:rsidRPr="0079381E" w:rsidRDefault="00561893" w:rsidP="00561893">
            <w:pPr>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En la actualidad CONAMYPE solo cuenta con el inventario documental </w:t>
            </w:r>
            <w:r w:rsidR="00D72488" w:rsidRPr="0079381E">
              <w:rPr>
                <w:rFonts w:ascii="Arial" w:eastAsia="Calibri" w:hAnsi="Arial" w:cs="Arial"/>
                <w:sz w:val="22"/>
                <w:szCs w:val="22"/>
                <w:lang w:eastAsia="en-US"/>
              </w:rPr>
              <w:t>de información</w:t>
            </w:r>
            <w:r w:rsidRPr="0079381E">
              <w:rPr>
                <w:rFonts w:ascii="Arial" w:eastAsia="Calibri" w:hAnsi="Arial" w:cs="Arial"/>
                <w:sz w:val="22"/>
                <w:szCs w:val="22"/>
                <w:lang w:eastAsia="en-US"/>
              </w:rPr>
              <w:t xml:space="preserve"> detallado por unidades productoras, correspondiente al </w:t>
            </w:r>
            <w:r w:rsidR="00360B29" w:rsidRPr="0079381E">
              <w:rPr>
                <w:rFonts w:ascii="Arial" w:eastAsia="Calibri" w:hAnsi="Arial" w:cs="Arial"/>
                <w:sz w:val="22"/>
                <w:szCs w:val="22"/>
                <w:lang w:eastAsia="en-US"/>
              </w:rPr>
              <w:t>período 2010</w:t>
            </w:r>
            <w:r w:rsidRPr="0079381E">
              <w:rPr>
                <w:rFonts w:ascii="Arial" w:eastAsia="Calibri" w:hAnsi="Arial" w:cs="Arial"/>
                <w:sz w:val="22"/>
                <w:szCs w:val="22"/>
                <w:lang w:eastAsia="en-US"/>
              </w:rPr>
              <w:t>-201</w:t>
            </w:r>
            <w:r w:rsidR="006F4F00" w:rsidRPr="0079381E">
              <w:rPr>
                <w:rFonts w:ascii="Arial" w:eastAsia="Calibri" w:hAnsi="Arial" w:cs="Arial"/>
                <w:sz w:val="22"/>
                <w:szCs w:val="22"/>
                <w:lang w:eastAsia="en-US"/>
              </w:rPr>
              <w:t>4</w:t>
            </w:r>
            <w:r w:rsidRPr="0079381E">
              <w:rPr>
                <w:rFonts w:ascii="Arial" w:eastAsia="Calibri" w:hAnsi="Arial" w:cs="Arial"/>
                <w:sz w:val="22"/>
                <w:szCs w:val="22"/>
                <w:lang w:eastAsia="en-US"/>
              </w:rPr>
              <w:t xml:space="preserve">. Éste se encuentra disponible para su consulta. </w:t>
            </w:r>
          </w:p>
          <w:p w:rsidR="00561893" w:rsidRPr="0079381E" w:rsidRDefault="00561893" w:rsidP="00561893">
            <w:pPr>
              <w:jc w:val="both"/>
              <w:rPr>
                <w:rFonts w:ascii="Arial" w:eastAsia="Calibri" w:hAnsi="Arial" w:cs="Arial"/>
                <w:sz w:val="22"/>
                <w:szCs w:val="22"/>
                <w:lang w:eastAsia="en-US"/>
              </w:rPr>
            </w:pPr>
            <w:r w:rsidRPr="0079381E">
              <w:rPr>
                <w:rFonts w:ascii="Arial" w:eastAsia="Calibri" w:hAnsi="Arial" w:cs="Arial"/>
                <w:sz w:val="22"/>
                <w:szCs w:val="22"/>
                <w:lang w:eastAsia="en-US"/>
              </w:rPr>
              <w:t>Actualmente se está en el proceso de organización documental que generara catálogos actualizados, los cuales estarán basados en normas archivísticas, tanto en formato impreso como digital y que tienen como principal propósito la accesibilidad de información para los usuarios que la requieran.</w:t>
            </w:r>
          </w:p>
        </w:tc>
      </w:tr>
    </w:tbl>
    <w:p w:rsidR="00A04F2D" w:rsidRPr="0079381E" w:rsidRDefault="00A04F2D" w:rsidP="006A3D9F">
      <w:pPr>
        <w:rPr>
          <w:rFonts w:ascii="Arial" w:eastAsia="Calibri" w:hAnsi="Arial" w:cs="Arial"/>
          <w:sz w:val="22"/>
          <w:szCs w:val="22"/>
          <w:lang w:eastAsia="en-US"/>
        </w:rPr>
      </w:pPr>
    </w:p>
    <w:p w:rsidR="00BB22C3" w:rsidRPr="0079381E" w:rsidRDefault="00BB22C3" w:rsidP="006A3D9F">
      <w:pPr>
        <w:rPr>
          <w:rFonts w:ascii="Arial" w:eastAsia="Calibri" w:hAnsi="Arial" w:cs="Arial"/>
          <w:sz w:val="22"/>
          <w:szCs w:val="22"/>
          <w:lang w:eastAsia="en-US"/>
        </w:rPr>
      </w:pPr>
    </w:p>
    <w:p w:rsidR="00995D4A" w:rsidRPr="0079381E" w:rsidRDefault="00995D4A" w:rsidP="006A3D9F">
      <w:pPr>
        <w:rPr>
          <w:rFonts w:ascii="Arial" w:eastAsia="Calibri" w:hAnsi="Arial" w:cs="Arial"/>
          <w:sz w:val="22"/>
          <w:szCs w:val="22"/>
          <w:lang w:eastAsia="en-US"/>
        </w:rPr>
      </w:pPr>
    </w:p>
    <w:p w:rsidR="00BB22C3" w:rsidRPr="0079381E" w:rsidRDefault="00BB22C3" w:rsidP="006A3D9F">
      <w:pPr>
        <w:rPr>
          <w:rFonts w:ascii="Arial" w:eastAsia="Calibri" w:hAnsi="Arial" w:cs="Arial"/>
          <w:sz w:val="22"/>
          <w:szCs w:val="22"/>
          <w:lang w:eastAsia="en-US"/>
        </w:rPr>
      </w:pPr>
    </w:p>
    <w:tbl>
      <w:tblPr>
        <w:tblpPr w:leftFromText="141" w:rightFromText="141" w:vertAnchor="text" w:horzAnchor="margin" w:tblpX="-2" w:tblpY="127"/>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CellMar>
          <w:left w:w="70" w:type="dxa"/>
          <w:right w:w="70" w:type="dxa"/>
        </w:tblCellMar>
        <w:tblLook w:val="0000" w:firstRow="0" w:lastRow="0" w:firstColumn="0" w:lastColumn="0" w:noHBand="0" w:noVBand="0"/>
      </w:tblPr>
      <w:tblGrid>
        <w:gridCol w:w="1771"/>
        <w:gridCol w:w="7513"/>
      </w:tblGrid>
      <w:tr w:rsidR="006A3D9F" w:rsidRPr="0079381E" w:rsidTr="007922E9">
        <w:trPr>
          <w:trHeight w:val="259"/>
        </w:trPr>
        <w:tc>
          <w:tcPr>
            <w:tcW w:w="9284" w:type="dxa"/>
            <w:gridSpan w:val="2"/>
            <w:tcBorders>
              <w:bottom w:val="single" w:sz="4" w:space="0" w:color="auto"/>
            </w:tcBorders>
            <w:shd w:val="clear" w:color="auto" w:fill="B8CCE4" w:themeFill="accent1" w:themeFillTint="66"/>
          </w:tcPr>
          <w:p w:rsidR="006A3D9F" w:rsidRPr="0079381E" w:rsidRDefault="006A3D9F" w:rsidP="00733CE4">
            <w:pPr>
              <w:ind w:left="3"/>
              <w:rPr>
                <w:rFonts w:ascii="Arial" w:eastAsia="Calibri" w:hAnsi="Arial" w:cs="Arial"/>
                <w:sz w:val="22"/>
                <w:szCs w:val="22"/>
                <w:lang w:eastAsia="en-US"/>
              </w:rPr>
            </w:pPr>
            <w:r w:rsidRPr="0079381E">
              <w:rPr>
                <w:rFonts w:ascii="Arial" w:eastAsia="Calibri" w:hAnsi="Arial" w:cs="Arial"/>
                <w:sz w:val="22"/>
                <w:szCs w:val="22"/>
                <w:lang w:eastAsia="en-US"/>
              </w:rPr>
              <w:t xml:space="preserve">4. </w:t>
            </w:r>
            <w:r w:rsidR="00733CE4" w:rsidRPr="0079381E">
              <w:rPr>
                <w:rFonts w:ascii="Arial" w:eastAsia="Calibri" w:hAnsi="Arial" w:cs="Arial"/>
                <w:sz w:val="22"/>
                <w:szCs w:val="22"/>
                <w:lang w:eastAsia="en-US"/>
              </w:rPr>
              <w:t>Á</w:t>
            </w:r>
            <w:r w:rsidRPr="0079381E">
              <w:rPr>
                <w:rFonts w:ascii="Arial" w:eastAsia="Calibri" w:hAnsi="Arial" w:cs="Arial"/>
                <w:sz w:val="22"/>
                <w:szCs w:val="22"/>
                <w:lang w:eastAsia="en-US"/>
              </w:rPr>
              <w:t>REA DE ACCESO</w:t>
            </w:r>
          </w:p>
        </w:tc>
      </w:tr>
      <w:tr w:rsidR="006A3D9F" w:rsidRPr="0079381E" w:rsidTr="00806DF3">
        <w:trPr>
          <w:trHeight w:val="1440"/>
        </w:trPr>
        <w:tc>
          <w:tcPr>
            <w:tcW w:w="1771" w:type="dxa"/>
            <w:shd w:val="clear" w:color="auto" w:fill="auto"/>
          </w:tcPr>
          <w:p w:rsidR="00DE4AF4" w:rsidRPr="0079381E" w:rsidRDefault="00DE4AF4" w:rsidP="000D4405">
            <w:pPr>
              <w:jc w:val="both"/>
              <w:rPr>
                <w:rFonts w:ascii="Arial" w:eastAsia="Calibri" w:hAnsi="Arial" w:cs="Arial"/>
                <w:sz w:val="22"/>
                <w:szCs w:val="22"/>
                <w:lang w:eastAsia="en-US"/>
              </w:rPr>
            </w:pPr>
          </w:p>
          <w:p w:rsidR="00DE4AF4" w:rsidRPr="0079381E" w:rsidRDefault="00DE4AF4" w:rsidP="000D4405">
            <w:pPr>
              <w:jc w:val="both"/>
              <w:rPr>
                <w:rFonts w:ascii="Arial" w:eastAsia="Calibri" w:hAnsi="Arial" w:cs="Arial"/>
                <w:sz w:val="22"/>
                <w:szCs w:val="22"/>
                <w:lang w:eastAsia="en-US"/>
              </w:rPr>
            </w:pPr>
          </w:p>
          <w:p w:rsidR="00DE4AF4" w:rsidRPr="0079381E" w:rsidRDefault="006A3D9F" w:rsidP="000D4405">
            <w:pPr>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4.1 Horarios de </w:t>
            </w:r>
          </w:p>
          <w:p w:rsidR="006A3D9F" w:rsidRPr="0079381E" w:rsidRDefault="00DE4AF4" w:rsidP="000D4405">
            <w:pPr>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      </w:t>
            </w:r>
            <w:r w:rsidR="006A3D9F" w:rsidRPr="0079381E">
              <w:rPr>
                <w:rFonts w:ascii="Arial" w:eastAsia="Calibri" w:hAnsi="Arial" w:cs="Arial"/>
                <w:sz w:val="22"/>
                <w:szCs w:val="22"/>
                <w:lang w:eastAsia="en-US"/>
              </w:rPr>
              <w:t>Apertura</w:t>
            </w:r>
          </w:p>
          <w:p w:rsidR="006A3D9F" w:rsidRPr="0079381E" w:rsidRDefault="006A3D9F" w:rsidP="000D4405">
            <w:pPr>
              <w:rPr>
                <w:rFonts w:ascii="Arial" w:eastAsia="Calibri" w:hAnsi="Arial" w:cs="Arial"/>
                <w:sz w:val="22"/>
                <w:szCs w:val="22"/>
                <w:lang w:eastAsia="en-US"/>
              </w:rPr>
            </w:pPr>
          </w:p>
        </w:tc>
        <w:tc>
          <w:tcPr>
            <w:tcW w:w="7513" w:type="dxa"/>
            <w:shd w:val="clear" w:color="auto" w:fill="auto"/>
          </w:tcPr>
          <w:p w:rsidR="00A25CF4" w:rsidRPr="0079381E" w:rsidRDefault="00A25CF4" w:rsidP="000D4405">
            <w:pPr>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Oficina de  Información y Respuesta </w:t>
            </w:r>
          </w:p>
          <w:p w:rsidR="006A3D9F" w:rsidRPr="0079381E" w:rsidRDefault="006A3D9F" w:rsidP="000D4405">
            <w:pPr>
              <w:jc w:val="both"/>
              <w:rPr>
                <w:rFonts w:ascii="Arial" w:eastAsia="Calibri" w:hAnsi="Arial" w:cs="Arial"/>
                <w:sz w:val="22"/>
                <w:szCs w:val="22"/>
                <w:lang w:eastAsia="en-US"/>
              </w:rPr>
            </w:pPr>
            <w:r w:rsidRPr="0079381E">
              <w:rPr>
                <w:rFonts w:ascii="Arial" w:eastAsia="Calibri" w:hAnsi="Arial" w:cs="Arial"/>
                <w:sz w:val="22"/>
                <w:szCs w:val="22"/>
                <w:lang w:eastAsia="en-US"/>
              </w:rPr>
              <w:t>Archivo Central</w:t>
            </w:r>
          </w:p>
          <w:p w:rsidR="006A3D9F" w:rsidRPr="0079381E" w:rsidRDefault="006A3D9F" w:rsidP="000D4405">
            <w:pPr>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25 </w:t>
            </w:r>
            <w:r w:rsidR="00360B29" w:rsidRPr="0079381E">
              <w:rPr>
                <w:rFonts w:ascii="Arial" w:eastAsia="Calibri" w:hAnsi="Arial" w:cs="Arial"/>
                <w:sz w:val="22"/>
                <w:szCs w:val="22"/>
                <w:lang w:eastAsia="en-US"/>
              </w:rPr>
              <w:t>avenida norte</w:t>
            </w:r>
            <w:r w:rsidRPr="0079381E">
              <w:rPr>
                <w:rFonts w:ascii="Arial" w:eastAsia="Calibri" w:hAnsi="Arial" w:cs="Arial"/>
                <w:sz w:val="22"/>
                <w:szCs w:val="22"/>
                <w:lang w:eastAsia="en-US"/>
              </w:rPr>
              <w:t xml:space="preserve"> y 25 calle poniente edificio </w:t>
            </w:r>
            <w:proofErr w:type="spellStart"/>
            <w:r w:rsidRPr="0079381E">
              <w:rPr>
                <w:rFonts w:ascii="Arial" w:eastAsia="Calibri" w:hAnsi="Arial" w:cs="Arial"/>
                <w:sz w:val="22"/>
                <w:szCs w:val="22"/>
                <w:lang w:eastAsia="en-US"/>
              </w:rPr>
              <w:t>Gazzolo</w:t>
            </w:r>
            <w:proofErr w:type="spellEnd"/>
            <w:r w:rsidRPr="0079381E">
              <w:rPr>
                <w:rFonts w:ascii="Arial" w:eastAsia="Calibri" w:hAnsi="Arial" w:cs="Arial"/>
                <w:sz w:val="22"/>
                <w:szCs w:val="22"/>
                <w:lang w:eastAsia="en-US"/>
              </w:rPr>
              <w:t xml:space="preserve"> </w:t>
            </w:r>
            <w:r w:rsidR="00360B29" w:rsidRPr="0079381E">
              <w:rPr>
                <w:rFonts w:ascii="Arial" w:eastAsia="Calibri" w:hAnsi="Arial" w:cs="Arial"/>
                <w:sz w:val="22"/>
                <w:szCs w:val="22"/>
                <w:lang w:eastAsia="en-US"/>
              </w:rPr>
              <w:t>San Salvador</w:t>
            </w:r>
            <w:r w:rsidRPr="0079381E">
              <w:rPr>
                <w:rFonts w:ascii="Arial" w:eastAsia="Calibri" w:hAnsi="Arial" w:cs="Arial"/>
                <w:sz w:val="22"/>
                <w:szCs w:val="22"/>
                <w:lang w:eastAsia="en-US"/>
              </w:rPr>
              <w:t xml:space="preserve">. </w:t>
            </w:r>
          </w:p>
          <w:p w:rsidR="006A3D9F" w:rsidRPr="0079381E" w:rsidRDefault="00F26F3E" w:rsidP="000D4405">
            <w:pPr>
              <w:pStyle w:val="NormalWeb"/>
              <w:spacing w:before="0" w:beforeAutospacing="0" w:after="0" w:afterAutospacing="0"/>
              <w:jc w:val="both"/>
              <w:rPr>
                <w:rFonts w:ascii="Arial" w:eastAsia="Calibri" w:hAnsi="Arial" w:cs="Arial"/>
                <w:sz w:val="22"/>
                <w:szCs w:val="22"/>
                <w:lang w:val="es-ES" w:eastAsia="en-US"/>
              </w:rPr>
            </w:pPr>
            <w:r w:rsidRPr="0079381E">
              <w:rPr>
                <w:rFonts w:ascii="Arial" w:eastAsia="Calibri" w:hAnsi="Arial" w:cs="Arial"/>
                <w:sz w:val="22"/>
                <w:szCs w:val="22"/>
                <w:lang w:val="es-ES" w:eastAsia="en-US"/>
              </w:rPr>
              <w:t>Lunes a viernes</w:t>
            </w:r>
            <w:r w:rsidR="006A3D9F" w:rsidRPr="0079381E">
              <w:rPr>
                <w:rFonts w:ascii="Arial" w:eastAsia="Calibri" w:hAnsi="Arial" w:cs="Arial"/>
                <w:sz w:val="22"/>
                <w:szCs w:val="22"/>
                <w:lang w:val="es-ES" w:eastAsia="en-US"/>
              </w:rPr>
              <w:t xml:space="preserve"> de 7:30 a.m. 12 m y 1</w:t>
            </w:r>
            <w:r w:rsidR="009C395A" w:rsidRPr="0079381E">
              <w:rPr>
                <w:rFonts w:ascii="Arial" w:eastAsia="Calibri" w:hAnsi="Arial" w:cs="Arial"/>
                <w:sz w:val="22"/>
                <w:szCs w:val="22"/>
                <w:lang w:val="es-ES" w:eastAsia="en-US"/>
              </w:rPr>
              <w:t>2</w:t>
            </w:r>
            <w:r w:rsidR="006A3D9F" w:rsidRPr="0079381E">
              <w:rPr>
                <w:rFonts w:ascii="Arial" w:eastAsia="Calibri" w:hAnsi="Arial" w:cs="Arial"/>
                <w:sz w:val="22"/>
                <w:szCs w:val="22"/>
                <w:lang w:val="es-ES" w:eastAsia="en-US"/>
              </w:rPr>
              <w:t>:</w:t>
            </w:r>
            <w:r w:rsidR="009C395A" w:rsidRPr="0079381E">
              <w:rPr>
                <w:rFonts w:ascii="Arial" w:eastAsia="Calibri" w:hAnsi="Arial" w:cs="Arial"/>
                <w:sz w:val="22"/>
                <w:szCs w:val="22"/>
                <w:lang w:val="es-ES" w:eastAsia="en-US"/>
              </w:rPr>
              <w:t>45</w:t>
            </w:r>
            <w:r w:rsidR="006A3D9F" w:rsidRPr="0079381E">
              <w:rPr>
                <w:rFonts w:ascii="Arial" w:eastAsia="Calibri" w:hAnsi="Arial" w:cs="Arial"/>
                <w:sz w:val="22"/>
                <w:szCs w:val="22"/>
                <w:lang w:val="es-ES" w:eastAsia="en-US"/>
              </w:rPr>
              <w:t xml:space="preserve"> pm a </w:t>
            </w:r>
            <w:r w:rsidR="006F4F00" w:rsidRPr="0079381E">
              <w:rPr>
                <w:rFonts w:ascii="Arial" w:eastAsia="Calibri" w:hAnsi="Arial" w:cs="Arial"/>
                <w:sz w:val="22"/>
                <w:szCs w:val="22"/>
                <w:lang w:val="es-ES" w:eastAsia="en-US"/>
              </w:rPr>
              <w:t>3</w:t>
            </w:r>
            <w:r w:rsidR="006A3D9F" w:rsidRPr="0079381E">
              <w:rPr>
                <w:rFonts w:ascii="Arial" w:eastAsia="Calibri" w:hAnsi="Arial" w:cs="Arial"/>
                <w:sz w:val="22"/>
                <w:szCs w:val="22"/>
                <w:lang w:val="es-ES" w:eastAsia="en-US"/>
              </w:rPr>
              <w:t>:30 p.m.</w:t>
            </w:r>
          </w:p>
          <w:p w:rsidR="006A3D9F" w:rsidRPr="0079381E" w:rsidRDefault="006A3D9F" w:rsidP="000D4405">
            <w:pPr>
              <w:pStyle w:val="NormalWeb"/>
              <w:spacing w:before="0" w:beforeAutospacing="0" w:after="0" w:afterAutospacing="0"/>
              <w:jc w:val="both"/>
              <w:rPr>
                <w:rFonts w:ascii="Arial" w:eastAsia="Calibri" w:hAnsi="Arial" w:cs="Arial"/>
                <w:sz w:val="22"/>
                <w:szCs w:val="22"/>
                <w:lang w:val="es-ES" w:eastAsia="en-US"/>
              </w:rPr>
            </w:pPr>
          </w:p>
          <w:p w:rsidR="006A3D9F" w:rsidRPr="0079381E" w:rsidRDefault="006A3D9F" w:rsidP="000D4405">
            <w:pPr>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Cerrado: Días </w:t>
            </w:r>
            <w:r w:rsidR="006728F5" w:rsidRPr="0079381E">
              <w:rPr>
                <w:rFonts w:ascii="Arial" w:eastAsia="Calibri" w:hAnsi="Arial" w:cs="Arial"/>
                <w:sz w:val="22"/>
                <w:szCs w:val="22"/>
                <w:lang w:eastAsia="en-US"/>
              </w:rPr>
              <w:t>asueto y vacaciones.</w:t>
            </w:r>
          </w:p>
        </w:tc>
      </w:tr>
      <w:tr w:rsidR="006A3D9F" w:rsidRPr="0079381E" w:rsidTr="00806DF3">
        <w:trPr>
          <w:trHeight w:val="1643"/>
        </w:trPr>
        <w:tc>
          <w:tcPr>
            <w:tcW w:w="1771" w:type="dxa"/>
            <w:shd w:val="clear" w:color="auto" w:fill="auto"/>
          </w:tcPr>
          <w:p w:rsidR="00DE4AF4" w:rsidRPr="0079381E" w:rsidRDefault="00DE4AF4" w:rsidP="000D4405">
            <w:pPr>
              <w:rPr>
                <w:rFonts w:ascii="Arial" w:eastAsia="Calibri" w:hAnsi="Arial" w:cs="Arial"/>
                <w:sz w:val="22"/>
                <w:szCs w:val="22"/>
                <w:lang w:eastAsia="en-US"/>
              </w:rPr>
            </w:pPr>
          </w:p>
          <w:p w:rsidR="00DE4AF4" w:rsidRPr="0079381E" w:rsidRDefault="00DE4AF4" w:rsidP="000D4405">
            <w:pPr>
              <w:rPr>
                <w:rFonts w:ascii="Arial" w:eastAsia="Calibri" w:hAnsi="Arial" w:cs="Arial"/>
                <w:sz w:val="22"/>
                <w:szCs w:val="22"/>
                <w:lang w:eastAsia="en-US"/>
              </w:rPr>
            </w:pPr>
          </w:p>
          <w:p w:rsidR="00DE4AF4" w:rsidRPr="0079381E" w:rsidRDefault="00DE4AF4" w:rsidP="000D4405">
            <w:pPr>
              <w:rPr>
                <w:rFonts w:ascii="Arial" w:eastAsia="Calibri" w:hAnsi="Arial" w:cs="Arial"/>
                <w:sz w:val="22"/>
                <w:szCs w:val="22"/>
                <w:lang w:eastAsia="en-US"/>
              </w:rPr>
            </w:pPr>
          </w:p>
          <w:p w:rsidR="00DE4AF4" w:rsidRPr="0079381E" w:rsidRDefault="00DE4AF4" w:rsidP="000D4405">
            <w:pPr>
              <w:rPr>
                <w:rFonts w:ascii="Arial" w:eastAsia="Calibri" w:hAnsi="Arial" w:cs="Arial"/>
                <w:sz w:val="22"/>
                <w:szCs w:val="22"/>
                <w:lang w:eastAsia="en-US"/>
              </w:rPr>
            </w:pPr>
          </w:p>
          <w:p w:rsidR="00DE4AF4" w:rsidRPr="0079381E" w:rsidRDefault="00DE4AF4" w:rsidP="000D4405">
            <w:pPr>
              <w:rPr>
                <w:rFonts w:ascii="Arial" w:eastAsia="Calibri" w:hAnsi="Arial" w:cs="Arial"/>
                <w:sz w:val="22"/>
                <w:szCs w:val="22"/>
                <w:lang w:eastAsia="en-US"/>
              </w:rPr>
            </w:pPr>
          </w:p>
          <w:p w:rsidR="00DE4AF4" w:rsidRPr="0079381E" w:rsidRDefault="00DE4AF4" w:rsidP="000D4405">
            <w:pPr>
              <w:rPr>
                <w:rFonts w:ascii="Arial" w:eastAsia="Calibri" w:hAnsi="Arial" w:cs="Arial"/>
                <w:sz w:val="22"/>
                <w:szCs w:val="22"/>
                <w:lang w:eastAsia="en-US"/>
              </w:rPr>
            </w:pPr>
          </w:p>
          <w:p w:rsidR="00DE4AF4" w:rsidRPr="0079381E" w:rsidRDefault="00DE4AF4" w:rsidP="000D4405">
            <w:pPr>
              <w:rPr>
                <w:rFonts w:ascii="Arial" w:eastAsia="Calibri" w:hAnsi="Arial" w:cs="Arial"/>
                <w:sz w:val="22"/>
                <w:szCs w:val="22"/>
                <w:lang w:eastAsia="en-US"/>
              </w:rPr>
            </w:pPr>
          </w:p>
          <w:p w:rsidR="00DE4AF4" w:rsidRPr="0079381E" w:rsidRDefault="006A3D9F" w:rsidP="000D4405">
            <w:pPr>
              <w:rPr>
                <w:rFonts w:ascii="Arial" w:eastAsia="Calibri" w:hAnsi="Arial" w:cs="Arial"/>
                <w:sz w:val="22"/>
                <w:szCs w:val="22"/>
                <w:lang w:eastAsia="en-US"/>
              </w:rPr>
            </w:pPr>
            <w:r w:rsidRPr="0079381E">
              <w:rPr>
                <w:rFonts w:ascii="Arial" w:eastAsia="Calibri" w:hAnsi="Arial" w:cs="Arial"/>
                <w:sz w:val="22"/>
                <w:szCs w:val="22"/>
                <w:lang w:eastAsia="en-US"/>
              </w:rPr>
              <w:t xml:space="preserve">4.2 Condiciones y </w:t>
            </w:r>
          </w:p>
          <w:p w:rsidR="008A6C31" w:rsidRPr="0079381E" w:rsidRDefault="00DE4AF4" w:rsidP="000D4405">
            <w:pPr>
              <w:rPr>
                <w:rFonts w:ascii="Arial" w:eastAsia="Calibri" w:hAnsi="Arial" w:cs="Arial"/>
                <w:sz w:val="22"/>
                <w:szCs w:val="22"/>
                <w:lang w:eastAsia="en-US"/>
              </w:rPr>
            </w:pPr>
            <w:r w:rsidRPr="0079381E">
              <w:rPr>
                <w:rFonts w:ascii="Arial" w:eastAsia="Calibri" w:hAnsi="Arial" w:cs="Arial"/>
                <w:sz w:val="22"/>
                <w:szCs w:val="22"/>
                <w:lang w:eastAsia="en-US"/>
              </w:rPr>
              <w:t xml:space="preserve">      </w:t>
            </w:r>
            <w:r w:rsidR="006A3D9F" w:rsidRPr="0079381E">
              <w:rPr>
                <w:rFonts w:ascii="Arial" w:eastAsia="Calibri" w:hAnsi="Arial" w:cs="Arial"/>
                <w:sz w:val="22"/>
                <w:szCs w:val="22"/>
                <w:lang w:eastAsia="en-US"/>
              </w:rPr>
              <w:t xml:space="preserve">Requisitos </w:t>
            </w:r>
          </w:p>
          <w:p w:rsidR="00DE4AF4" w:rsidRPr="0079381E" w:rsidRDefault="008A6C31" w:rsidP="000D4405">
            <w:pPr>
              <w:rPr>
                <w:rFonts w:ascii="Arial" w:eastAsia="Calibri" w:hAnsi="Arial" w:cs="Arial"/>
                <w:sz w:val="22"/>
                <w:szCs w:val="22"/>
                <w:lang w:eastAsia="en-US"/>
              </w:rPr>
            </w:pPr>
            <w:r w:rsidRPr="0079381E">
              <w:rPr>
                <w:rFonts w:ascii="Arial" w:eastAsia="Calibri" w:hAnsi="Arial" w:cs="Arial"/>
                <w:sz w:val="22"/>
                <w:szCs w:val="22"/>
                <w:lang w:eastAsia="en-US"/>
              </w:rPr>
              <w:t xml:space="preserve">      </w:t>
            </w:r>
            <w:r w:rsidR="006A3D9F" w:rsidRPr="0079381E">
              <w:rPr>
                <w:rFonts w:ascii="Arial" w:eastAsia="Calibri" w:hAnsi="Arial" w:cs="Arial"/>
                <w:sz w:val="22"/>
                <w:szCs w:val="22"/>
                <w:lang w:eastAsia="en-US"/>
              </w:rPr>
              <w:t xml:space="preserve">para </w:t>
            </w:r>
          </w:p>
          <w:p w:rsidR="006A3D9F" w:rsidRPr="0079381E" w:rsidRDefault="00DE4AF4" w:rsidP="000D4405">
            <w:pPr>
              <w:rPr>
                <w:rFonts w:ascii="Arial" w:eastAsia="Calibri" w:hAnsi="Arial" w:cs="Arial"/>
                <w:sz w:val="22"/>
                <w:szCs w:val="22"/>
                <w:lang w:eastAsia="en-US"/>
              </w:rPr>
            </w:pPr>
            <w:r w:rsidRPr="0079381E">
              <w:rPr>
                <w:rFonts w:ascii="Arial" w:eastAsia="Calibri" w:hAnsi="Arial" w:cs="Arial"/>
                <w:sz w:val="22"/>
                <w:szCs w:val="22"/>
                <w:lang w:eastAsia="en-US"/>
              </w:rPr>
              <w:t xml:space="preserve">      </w:t>
            </w:r>
            <w:r w:rsidR="006A3D9F" w:rsidRPr="0079381E">
              <w:rPr>
                <w:rFonts w:ascii="Arial" w:eastAsia="Calibri" w:hAnsi="Arial" w:cs="Arial"/>
                <w:sz w:val="22"/>
                <w:szCs w:val="22"/>
                <w:lang w:eastAsia="en-US"/>
              </w:rPr>
              <w:t>el usuario</w:t>
            </w:r>
          </w:p>
          <w:p w:rsidR="006A3D9F" w:rsidRPr="0079381E" w:rsidRDefault="006A3D9F" w:rsidP="000D4405">
            <w:pPr>
              <w:rPr>
                <w:rFonts w:ascii="Arial" w:eastAsia="Calibri" w:hAnsi="Arial" w:cs="Arial"/>
                <w:sz w:val="22"/>
                <w:szCs w:val="22"/>
                <w:lang w:eastAsia="en-US"/>
              </w:rPr>
            </w:pPr>
          </w:p>
        </w:tc>
        <w:tc>
          <w:tcPr>
            <w:tcW w:w="7513" w:type="dxa"/>
            <w:shd w:val="clear" w:color="auto" w:fill="auto"/>
          </w:tcPr>
          <w:p w:rsidR="006A3D9F" w:rsidRPr="0079381E" w:rsidRDefault="00B331A9" w:rsidP="000D4405">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La solicitud de Información </w:t>
            </w:r>
            <w:r w:rsidR="00782AAC" w:rsidRPr="0079381E">
              <w:rPr>
                <w:rFonts w:ascii="Arial" w:eastAsia="Calibri" w:hAnsi="Arial" w:cs="Arial"/>
                <w:sz w:val="22"/>
                <w:szCs w:val="22"/>
                <w:lang w:eastAsia="en-US"/>
              </w:rPr>
              <w:t xml:space="preserve">se </w:t>
            </w:r>
            <w:r w:rsidR="006A3D9F" w:rsidRPr="0079381E">
              <w:rPr>
                <w:rFonts w:ascii="Arial" w:eastAsia="Calibri" w:hAnsi="Arial" w:cs="Arial"/>
                <w:sz w:val="22"/>
                <w:szCs w:val="22"/>
                <w:lang w:eastAsia="en-US"/>
              </w:rPr>
              <w:t xml:space="preserve">presenta al Oficial de Información </w:t>
            </w:r>
            <w:r w:rsidR="00F21263" w:rsidRPr="0079381E">
              <w:rPr>
                <w:rFonts w:ascii="Arial" w:eastAsia="Calibri" w:hAnsi="Arial" w:cs="Arial"/>
                <w:sz w:val="22"/>
                <w:szCs w:val="22"/>
                <w:lang w:eastAsia="en-US"/>
              </w:rPr>
              <w:t>y Respuesta</w:t>
            </w:r>
            <w:r w:rsidR="006A3D9F" w:rsidRPr="0079381E">
              <w:rPr>
                <w:rFonts w:ascii="Arial" w:eastAsia="Calibri" w:hAnsi="Arial" w:cs="Arial"/>
                <w:sz w:val="22"/>
                <w:szCs w:val="22"/>
                <w:lang w:eastAsia="en-US"/>
              </w:rPr>
              <w:t xml:space="preserve">, en </w:t>
            </w:r>
            <w:r w:rsidR="006D04F0" w:rsidRPr="0079381E">
              <w:rPr>
                <w:rFonts w:ascii="Arial" w:eastAsia="Calibri" w:hAnsi="Arial" w:cs="Arial"/>
                <w:sz w:val="22"/>
                <w:szCs w:val="22"/>
                <w:lang w:eastAsia="en-US"/>
              </w:rPr>
              <w:t>dicha solicitud se indica qué</w:t>
            </w:r>
            <w:r w:rsidR="006A3D9F" w:rsidRPr="0079381E">
              <w:rPr>
                <w:rFonts w:ascii="Arial" w:eastAsia="Calibri" w:hAnsi="Arial" w:cs="Arial"/>
                <w:sz w:val="22"/>
                <w:szCs w:val="22"/>
                <w:lang w:eastAsia="en-US"/>
              </w:rPr>
              <w:t xml:space="preserve"> </w:t>
            </w:r>
            <w:r w:rsidR="006D04F0" w:rsidRPr="0079381E">
              <w:rPr>
                <w:rFonts w:ascii="Arial" w:eastAsia="Calibri" w:hAnsi="Arial" w:cs="Arial"/>
                <w:sz w:val="22"/>
                <w:szCs w:val="22"/>
                <w:lang w:eastAsia="en-US"/>
              </w:rPr>
              <w:t>tipo de información se solicita. P</w:t>
            </w:r>
            <w:r w:rsidR="00F26F3E" w:rsidRPr="0079381E">
              <w:rPr>
                <w:rFonts w:ascii="Arial" w:eastAsia="Calibri" w:hAnsi="Arial" w:cs="Arial"/>
                <w:sz w:val="22"/>
                <w:szCs w:val="22"/>
                <w:lang w:eastAsia="en-US"/>
              </w:rPr>
              <w:t xml:space="preserve">osteriormente </w:t>
            </w:r>
            <w:r w:rsidR="006D04F0" w:rsidRPr="0079381E">
              <w:rPr>
                <w:rFonts w:ascii="Arial" w:eastAsia="Calibri" w:hAnsi="Arial" w:cs="Arial"/>
                <w:sz w:val="22"/>
                <w:szCs w:val="22"/>
                <w:lang w:eastAsia="en-US"/>
              </w:rPr>
              <w:t xml:space="preserve">el Oficial de información </w:t>
            </w:r>
            <w:r w:rsidR="006A3D9F" w:rsidRPr="0079381E">
              <w:rPr>
                <w:rFonts w:ascii="Arial" w:eastAsia="Calibri" w:hAnsi="Arial" w:cs="Arial"/>
                <w:sz w:val="22"/>
                <w:szCs w:val="22"/>
                <w:lang w:eastAsia="en-US"/>
              </w:rPr>
              <w:t>gestion</w:t>
            </w:r>
            <w:r w:rsidR="00F26F3E" w:rsidRPr="0079381E">
              <w:rPr>
                <w:rFonts w:ascii="Arial" w:eastAsia="Calibri" w:hAnsi="Arial" w:cs="Arial"/>
                <w:sz w:val="22"/>
                <w:szCs w:val="22"/>
                <w:lang w:eastAsia="en-US"/>
              </w:rPr>
              <w:t>a</w:t>
            </w:r>
            <w:r w:rsidR="006D04F0" w:rsidRPr="0079381E">
              <w:rPr>
                <w:rFonts w:ascii="Arial" w:eastAsia="Calibri" w:hAnsi="Arial" w:cs="Arial"/>
                <w:sz w:val="22"/>
                <w:szCs w:val="22"/>
                <w:lang w:eastAsia="en-US"/>
              </w:rPr>
              <w:t xml:space="preserve"> internamente con las</w:t>
            </w:r>
            <w:r w:rsidR="00643F26" w:rsidRPr="0079381E">
              <w:rPr>
                <w:rFonts w:ascii="Arial" w:eastAsia="Calibri" w:hAnsi="Arial" w:cs="Arial"/>
                <w:sz w:val="22"/>
                <w:szCs w:val="22"/>
                <w:lang w:eastAsia="en-US"/>
              </w:rPr>
              <w:t xml:space="preserve"> diferentes</w:t>
            </w:r>
            <w:r w:rsidR="006D04F0" w:rsidRPr="0079381E">
              <w:rPr>
                <w:rFonts w:ascii="Arial" w:eastAsia="Calibri" w:hAnsi="Arial" w:cs="Arial"/>
                <w:sz w:val="22"/>
                <w:szCs w:val="22"/>
                <w:lang w:eastAsia="en-US"/>
              </w:rPr>
              <w:t xml:space="preserve"> instancias,</w:t>
            </w:r>
            <w:r w:rsidR="006A3D9F" w:rsidRPr="0079381E">
              <w:rPr>
                <w:rFonts w:ascii="Arial" w:eastAsia="Calibri" w:hAnsi="Arial" w:cs="Arial"/>
                <w:sz w:val="22"/>
                <w:szCs w:val="22"/>
                <w:lang w:eastAsia="en-US"/>
              </w:rPr>
              <w:t xml:space="preserve"> dicha petición.</w:t>
            </w:r>
          </w:p>
          <w:p w:rsidR="006A3D9F" w:rsidRPr="0079381E" w:rsidRDefault="006A3D9F" w:rsidP="000D4405">
            <w:pPr>
              <w:autoSpaceDE w:val="0"/>
              <w:autoSpaceDN w:val="0"/>
              <w:adjustRightInd w:val="0"/>
              <w:jc w:val="both"/>
              <w:rPr>
                <w:rFonts w:ascii="Arial" w:eastAsia="Calibri" w:hAnsi="Arial" w:cs="Arial"/>
                <w:sz w:val="22"/>
                <w:szCs w:val="22"/>
                <w:lang w:eastAsia="en-US"/>
              </w:rPr>
            </w:pPr>
          </w:p>
          <w:p w:rsidR="006A3D9F" w:rsidRPr="0079381E" w:rsidRDefault="006A3D9F" w:rsidP="000D4405">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t>El acceso a la información es libre y gratuito para todo el ciudadano previo presentación del Documento Único de Identidad Personal (DUI)</w:t>
            </w:r>
            <w:r w:rsidR="00FE0143" w:rsidRPr="0079381E">
              <w:rPr>
                <w:rFonts w:ascii="Arial" w:eastAsia="Calibri" w:hAnsi="Arial" w:cs="Arial"/>
                <w:sz w:val="22"/>
                <w:szCs w:val="22"/>
                <w:lang w:eastAsia="en-US"/>
              </w:rPr>
              <w:t xml:space="preserve"> o</w:t>
            </w:r>
            <w:r w:rsidRPr="0079381E">
              <w:rPr>
                <w:rFonts w:ascii="Arial" w:eastAsia="Calibri" w:hAnsi="Arial" w:cs="Arial"/>
                <w:sz w:val="22"/>
                <w:szCs w:val="22"/>
                <w:lang w:eastAsia="en-US"/>
              </w:rPr>
              <w:t xml:space="preserve"> pasaporte</w:t>
            </w:r>
            <w:r w:rsidR="00782AAC" w:rsidRPr="0079381E">
              <w:rPr>
                <w:rFonts w:ascii="Arial" w:eastAsia="Calibri" w:hAnsi="Arial" w:cs="Arial"/>
                <w:sz w:val="22"/>
                <w:szCs w:val="22"/>
                <w:lang w:eastAsia="en-US"/>
              </w:rPr>
              <w:t>, carné de m</w:t>
            </w:r>
            <w:r w:rsidR="00643F26" w:rsidRPr="0079381E">
              <w:rPr>
                <w:rFonts w:ascii="Arial" w:eastAsia="Calibri" w:hAnsi="Arial" w:cs="Arial"/>
                <w:sz w:val="22"/>
                <w:szCs w:val="22"/>
                <w:lang w:eastAsia="en-US"/>
              </w:rPr>
              <w:t>i</w:t>
            </w:r>
            <w:r w:rsidR="00782AAC" w:rsidRPr="0079381E">
              <w:rPr>
                <w:rFonts w:ascii="Arial" w:eastAsia="Calibri" w:hAnsi="Arial" w:cs="Arial"/>
                <w:sz w:val="22"/>
                <w:szCs w:val="22"/>
                <w:lang w:eastAsia="en-US"/>
              </w:rPr>
              <w:t>noridad</w:t>
            </w:r>
            <w:r w:rsidRPr="0079381E">
              <w:rPr>
                <w:rFonts w:ascii="Arial" w:eastAsia="Calibri" w:hAnsi="Arial" w:cs="Arial"/>
                <w:sz w:val="22"/>
                <w:szCs w:val="22"/>
                <w:lang w:eastAsia="en-US"/>
              </w:rPr>
              <w:t>, carnet de residencia en el caso de usuarios extranjeros que requieran información</w:t>
            </w:r>
            <w:r w:rsidR="00782AAC" w:rsidRPr="0079381E">
              <w:rPr>
                <w:rFonts w:ascii="Arial" w:eastAsia="Calibri" w:hAnsi="Arial" w:cs="Arial"/>
                <w:sz w:val="22"/>
                <w:szCs w:val="22"/>
                <w:lang w:eastAsia="en-US"/>
              </w:rPr>
              <w:t>.</w:t>
            </w:r>
          </w:p>
          <w:p w:rsidR="006A3D9F" w:rsidRPr="0079381E" w:rsidRDefault="006A3D9F" w:rsidP="000D4405">
            <w:pPr>
              <w:autoSpaceDE w:val="0"/>
              <w:autoSpaceDN w:val="0"/>
              <w:adjustRightInd w:val="0"/>
              <w:jc w:val="both"/>
              <w:rPr>
                <w:rFonts w:ascii="Arial" w:eastAsia="Calibri" w:hAnsi="Arial" w:cs="Arial"/>
                <w:sz w:val="22"/>
                <w:szCs w:val="22"/>
                <w:lang w:eastAsia="en-US"/>
              </w:rPr>
            </w:pPr>
          </w:p>
          <w:p w:rsidR="006A3D9F" w:rsidRPr="0079381E" w:rsidRDefault="006A3D9F" w:rsidP="000D4405">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t>Únicamente se re</w:t>
            </w:r>
            <w:r w:rsidR="0040247F" w:rsidRPr="0079381E">
              <w:rPr>
                <w:rFonts w:ascii="Arial" w:eastAsia="Calibri" w:hAnsi="Arial" w:cs="Arial"/>
                <w:sz w:val="22"/>
                <w:szCs w:val="22"/>
                <w:lang w:eastAsia="en-US"/>
              </w:rPr>
              <w:t>querirá autorización expresa de</w:t>
            </w:r>
            <w:r w:rsidRPr="0079381E">
              <w:rPr>
                <w:rFonts w:ascii="Arial" w:eastAsia="Calibri" w:hAnsi="Arial" w:cs="Arial"/>
                <w:sz w:val="22"/>
                <w:szCs w:val="22"/>
                <w:lang w:eastAsia="en-US"/>
              </w:rPr>
              <w:t xml:space="preserve"> </w:t>
            </w:r>
            <w:r w:rsidR="00F21263" w:rsidRPr="0079381E">
              <w:rPr>
                <w:rFonts w:ascii="Arial" w:eastAsia="Calibri" w:hAnsi="Arial" w:cs="Arial"/>
                <w:sz w:val="22"/>
                <w:szCs w:val="22"/>
                <w:lang w:eastAsia="en-US"/>
              </w:rPr>
              <w:t xml:space="preserve">la Jefatura </w:t>
            </w:r>
            <w:r w:rsidR="0040247F" w:rsidRPr="0079381E">
              <w:rPr>
                <w:rFonts w:ascii="Arial" w:eastAsia="Calibri" w:hAnsi="Arial" w:cs="Arial"/>
                <w:sz w:val="22"/>
                <w:szCs w:val="22"/>
                <w:lang w:eastAsia="en-US"/>
              </w:rPr>
              <w:t xml:space="preserve">de la Unidad de Gestión Documental Institucional </w:t>
            </w:r>
            <w:r w:rsidR="00F21263" w:rsidRPr="0079381E">
              <w:rPr>
                <w:rFonts w:ascii="Arial" w:eastAsia="Calibri" w:hAnsi="Arial" w:cs="Arial"/>
                <w:sz w:val="22"/>
                <w:szCs w:val="22"/>
                <w:lang w:eastAsia="en-US"/>
              </w:rPr>
              <w:t xml:space="preserve">de la </w:t>
            </w:r>
            <w:r w:rsidRPr="0079381E">
              <w:rPr>
                <w:rFonts w:ascii="Arial" w:eastAsia="Calibri" w:hAnsi="Arial" w:cs="Arial"/>
                <w:sz w:val="22"/>
                <w:szCs w:val="22"/>
                <w:lang w:eastAsia="en-US"/>
              </w:rPr>
              <w:t xml:space="preserve"> para la consulta de:</w:t>
            </w:r>
          </w:p>
          <w:p w:rsidR="006A3D9F" w:rsidRPr="0079381E" w:rsidRDefault="006A3D9F" w:rsidP="000D4405">
            <w:pPr>
              <w:autoSpaceDE w:val="0"/>
              <w:autoSpaceDN w:val="0"/>
              <w:adjustRightInd w:val="0"/>
              <w:jc w:val="both"/>
              <w:rPr>
                <w:rFonts w:ascii="Arial" w:eastAsia="Calibri" w:hAnsi="Arial" w:cs="Arial"/>
                <w:sz w:val="22"/>
                <w:szCs w:val="22"/>
                <w:lang w:eastAsia="en-US"/>
              </w:rPr>
            </w:pPr>
          </w:p>
          <w:p w:rsidR="006A3D9F" w:rsidRPr="0079381E" w:rsidRDefault="006A3D9F" w:rsidP="000D4405">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t>-Documentación en mal estado de conservación o en restauración.</w:t>
            </w:r>
          </w:p>
          <w:p w:rsidR="006A3D9F" w:rsidRPr="0079381E" w:rsidRDefault="006A3D9F" w:rsidP="000D4405">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t>-Documentación en proceso de clasificación y descripción.</w:t>
            </w:r>
          </w:p>
          <w:p w:rsidR="006A3D9F" w:rsidRPr="0079381E" w:rsidRDefault="006A3D9F" w:rsidP="000D4405">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t>-Fondos especiales (sellos, mapas, planos, manuscritos y otros).</w:t>
            </w:r>
          </w:p>
          <w:p w:rsidR="006A3D9F" w:rsidRPr="0079381E" w:rsidRDefault="006A3D9F" w:rsidP="000D4405">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t>-Originales que están disponibles o copia digital.</w:t>
            </w:r>
          </w:p>
          <w:p w:rsidR="006A3D9F" w:rsidRPr="0079381E" w:rsidRDefault="006A3D9F" w:rsidP="000D4405">
            <w:pPr>
              <w:autoSpaceDE w:val="0"/>
              <w:autoSpaceDN w:val="0"/>
              <w:adjustRightInd w:val="0"/>
              <w:jc w:val="both"/>
              <w:rPr>
                <w:rFonts w:ascii="Arial" w:eastAsia="Calibri" w:hAnsi="Arial" w:cs="Arial"/>
                <w:sz w:val="22"/>
                <w:szCs w:val="22"/>
                <w:lang w:eastAsia="en-US"/>
              </w:rPr>
            </w:pPr>
          </w:p>
          <w:p w:rsidR="00362B2B" w:rsidRPr="0079381E" w:rsidRDefault="006A3D9F" w:rsidP="00ED4D0F">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El investigador puede solicitar un máximo de tres unidades de instalación al mismo tiempo, excepto cajas, carpetas, legajos y materiales especiales, que se consultarán de uno en uno, pudiéndose efectuar nuevas peticiones a medida que se vayan devolviendo las unidades consultadas. </w:t>
            </w:r>
          </w:p>
        </w:tc>
      </w:tr>
      <w:tr w:rsidR="006A3D9F" w:rsidRPr="0079381E" w:rsidTr="00806DF3">
        <w:trPr>
          <w:trHeight w:val="1643"/>
        </w:trPr>
        <w:tc>
          <w:tcPr>
            <w:tcW w:w="1771" w:type="dxa"/>
            <w:shd w:val="clear" w:color="auto" w:fill="auto"/>
          </w:tcPr>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DE4AF4">
            <w:pPr>
              <w:autoSpaceDE w:val="0"/>
              <w:autoSpaceDN w:val="0"/>
              <w:adjustRightInd w:val="0"/>
              <w:rPr>
                <w:rFonts w:ascii="Arial" w:eastAsia="Calibri" w:hAnsi="Arial" w:cs="Arial"/>
                <w:sz w:val="22"/>
                <w:szCs w:val="22"/>
                <w:lang w:eastAsia="en-US"/>
              </w:rPr>
            </w:pPr>
          </w:p>
          <w:p w:rsidR="00DE4AF4" w:rsidRPr="0079381E" w:rsidRDefault="00DE4AF4" w:rsidP="00DE4AF4">
            <w:pPr>
              <w:autoSpaceDE w:val="0"/>
              <w:autoSpaceDN w:val="0"/>
              <w:adjustRightInd w:val="0"/>
              <w:jc w:val="center"/>
              <w:rPr>
                <w:rFonts w:ascii="Arial" w:eastAsia="Calibri" w:hAnsi="Arial" w:cs="Arial"/>
                <w:sz w:val="22"/>
                <w:szCs w:val="22"/>
                <w:lang w:eastAsia="en-US"/>
              </w:rPr>
            </w:pPr>
            <w:r w:rsidRPr="0079381E">
              <w:rPr>
                <w:rFonts w:ascii="Arial" w:eastAsia="Calibri" w:hAnsi="Arial" w:cs="Arial"/>
                <w:sz w:val="22"/>
                <w:szCs w:val="22"/>
                <w:lang w:eastAsia="en-US"/>
              </w:rPr>
              <w:t>4.3 Accesibilidad</w:t>
            </w: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D96507" w:rsidRPr="0079381E" w:rsidRDefault="00D96507" w:rsidP="00E64F7F">
            <w:pPr>
              <w:autoSpaceDE w:val="0"/>
              <w:autoSpaceDN w:val="0"/>
              <w:adjustRightInd w:val="0"/>
              <w:jc w:val="center"/>
              <w:rPr>
                <w:rFonts w:ascii="Arial" w:eastAsia="Calibri" w:hAnsi="Arial" w:cs="Arial"/>
                <w:sz w:val="22"/>
                <w:szCs w:val="22"/>
                <w:lang w:eastAsia="en-US"/>
              </w:rPr>
            </w:pPr>
          </w:p>
          <w:p w:rsidR="00D96507" w:rsidRPr="0079381E" w:rsidRDefault="00D96507" w:rsidP="00E64F7F">
            <w:pPr>
              <w:autoSpaceDE w:val="0"/>
              <w:autoSpaceDN w:val="0"/>
              <w:adjustRightInd w:val="0"/>
              <w:jc w:val="center"/>
              <w:rPr>
                <w:rFonts w:ascii="Arial" w:eastAsia="Calibri" w:hAnsi="Arial" w:cs="Arial"/>
                <w:sz w:val="22"/>
                <w:szCs w:val="22"/>
                <w:lang w:eastAsia="en-US"/>
              </w:rPr>
            </w:pPr>
          </w:p>
          <w:p w:rsidR="00D96507" w:rsidRPr="0079381E" w:rsidRDefault="00D96507" w:rsidP="00E64F7F">
            <w:pPr>
              <w:autoSpaceDE w:val="0"/>
              <w:autoSpaceDN w:val="0"/>
              <w:adjustRightInd w:val="0"/>
              <w:jc w:val="center"/>
              <w:rPr>
                <w:rFonts w:ascii="Arial" w:eastAsia="Calibri" w:hAnsi="Arial" w:cs="Arial"/>
                <w:sz w:val="22"/>
                <w:szCs w:val="22"/>
                <w:lang w:eastAsia="en-US"/>
              </w:rPr>
            </w:pPr>
          </w:p>
          <w:p w:rsidR="00D96507" w:rsidRPr="0079381E" w:rsidRDefault="00D96507" w:rsidP="00E64F7F">
            <w:pPr>
              <w:autoSpaceDE w:val="0"/>
              <w:autoSpaceDN w:val="0"/>
              <w:adjustRightInd w:val="0"/>
              <w:jc w:val="center"/>
              <w:rPr>
                <w:rFonts w:ascii="Arial" w:eastAsia="Calibri" w:hAnsi="Arial" w:cs="Arial"/>
                <w:sz w:val="22"/>
                <w:szCs w:val="22"/>
                <w:lang w:eastAsia="en-US"/>
              </w:rPr>
            </w:pPr>
          </w:p>
          <w:p w:rsidR="00D96507" w:rsidRPr="0079381E" w:rsidRDefault="00D96507" w:rsidP="00E64F7F">
            <w:pPr>
              <w:autoSpaceDE w:val="0"/>
              <w:autoSpaceDN w:val="0"/>
              <w:adjustRightInd w:val="0"/>
              <w:jc w:val="center"/>
              <w:rPr>
                <w:rFonts w:ascii="Arial" w:eastAsia="Calibri" w:hAnsi="Arial" w:cs="Arial"/>
                <w:sz w:val="22"/>
                <w:szCs w:val="22"/>
                <w:lang w:eastAsia="en-US"/>
              </w:rPr>
            </w:pPr>
          </w:p>
          <w:p w:rsidR="00D96507" w:rsidRPr="0079381E" w:rsidRDefault="00D96507" w:rsidP="00E64F7F">
            <w:pPr>
              <w:autoSpaceDE w:val="0"/>
              <w:autoSpaceDN w:val="0"/>
              <w:adjustRightInd w:val="0"/>
              <w:jc w:val="center"/>
              <w:rPr>
                <w:rFonts w:ascii="Arial" w:eastAsia="Calibri" w:hAnsi="Arial" w:cs="Arial"/>
                <w:sz w:val="22"/>
                <w:szCs w:val="22"/>
                <w:lang w:eastAsia="en-US"/>
              </w:rPr>
            </w:pPr>
          </w:p>
          <w:p w:rsidR="00D96507" w:rsidRPr="0079381E" w:rsidRDefault="00D96507" w:rsidP="00E64F7F">
            <w:pPr>
              <w:autoSpaceDE w:val="0"/>
              <w:autoSpaceDN w:val="0"/>
              <w:adjustRightInd w:val="0"/>
              <w:jc w:val="center"/>
              <w:rPr>
                <w:rFonts w:ascii="Arial" w:eastAsia="Calibri" w:hAnsi="Arial" w:cs="Arial"/>
                <w:sz w:val="22"/>
                <w:szCs w:val="22"/>
                <w:lang w:eastAsia="en-US"/>
              </w:rPr>
            </w:pPr>
          </w:p>
          <w:p w:rsidR="00D96507" w:rsidRPr="0079381E" w:rsidRDefault="00D96507" w:rsidP="00E64F7F">
            <w:pPr>
              <w:autoSpaceDE w:val="0"/>
              <w:autoSpaceDN w:val="0"/>
              <w:adjustRightInd w:val="0"/>
              <w:jc w:val="center"/>
              <w:rPr>
                <w:rFonts w:ascii="Arial" w:eastAsia="Calibri" w:hAnsi="Arial" w:cs="Arial"/>
                <w:sz w:val="22"/>
                <w:szCs w:val="22"/>
                <w:lang w:eastAsia="en-US"/>
              </w:rPr>
            </w:pPr>
          </w:p>
          <w:p w:rsidR="00D96507" w:rsidRPr="0079381E" w:rsidRDefault="00D96507" w:rsidP="00E64F7F">
            <w:pPr>
              <w:autoSpaceDE w:val="0"/>
              <w:autoSpaceDN w:val="0"/>
              <w:adjustRightInd w:val="0"/>
              <w:jc w:val="center"/>
              <w:rPr>
                <w:rFonts w:ascii="Arial" w:eastAsia="Calibri" w:hAnsi="Arial" w:cs="Arial"/>
                <w:sz w:val="22"/>
                <w:szCs w:val="22"/>
                <w:lang w:eastAsia="en-US"/>
              </w:rPr>
            </w:pPr>
          </w:p>
          <w:p w:rsidR="00DE4AF4" w:rsidRPr="0079381E" w:rsidRDefault="00DE4AF4" w:rsidP="00E64F7F">
            <w:pPr>
              <w:autoSpaceDE w:val="0"/>
              <w:autoSpaceDN w:val="0"/>
              <w:adjustRightInd w:val="0"/>
              <w:jc w:val="center"/>
              <w:rPr>
                <w:rFonts w:ascii="Arial" w:eastAsia="Calibri" w:hAnsi="Arial" w:cs="Arial"/>
                <w:sz w:val="22"/>
                <w:szCs w:val="22"/>
                <w:lang w:eastAsia="en-US"/>
              </w:rPr>
            </w:pPr>
          </w:p>
          <w:p w:rsidR="00DE4AF4" w:rsidRPr="0079381E" w:rsidRDefault="00DE4AF4" w:rsidP="00E64F7F">
            <w:pPr>
              <w:autoSpaceDE w:val="0"/>
              <w:autoSpaceDN w:val="0"/>
              <w:adjustRightInd w:val="0"/>
              <w:jc w:val="center"/>
              <w:rPr>
                <w:rFonts w:ascii="Arial" w:eastAsia="Calibri" w:hAnsi="Arial" w:cs="Arial"/>
                <w:sz w:val="22"/>
                <w:szCs w:val="22"/>
                <w:lang w:eastAsia="en-US"/>
              </w:rPr>
            </w:pPr>
          </w:p>
          <w:p w:rsidR="00DE4AF4" w:rsidRPr="0079381E" w:rsidRDefault="00DE4AF4" w:rsidP="00E64F7F">
            <w:pPr>
              <w:autoSpaceDE w:val="0"/>
              <w:autoSpaceDN w:val="0"/>
              <w:adjustRightInd w:val="0"/>
              <w:jc w:val="center"/>
              <w:rPr>
                <w:rFonts w:ascii="Arial" w:eastAsia="Calibri" w:hAnsi="Arial" w:cs="Arial"/>
                <w:sz w:val="22"/>
                <w:szCs w:val="22"/>
                <w:lang w:eastAsia="en-US"/>
              </w:rPr>
            </w:pPr>
          </w:p>
          <w:p w:rsidR="00DE4AF4" w:rsidRPr="0079381E" w:rsidRDefault="00DE4AF4" w:rsidP="00E64F7F">
            <w:pPr>
              <w:autoSpaceDE w:val="0"/>
              <w:autoSpaceDN w:val="0"/>
              <w:adjustRightInd w:val="0"/>
              <w:jc w:val="center"/>
              <w:rPr>
                <w:rFonts w:ascii="Arial" w:eastAsia="Calibri" w:hAnsi="Arial" w:cs="Arial"/>
                <w:sz w:val="22"/>
                <w:szCs w:val="22"/>
                <w:lang w:eastAsia="en-US"/>
              </w:rPr>
            </w:pPr>
          </w:p>
          <w:p w:rsidR="00DE4AF4" w:rsidRPr="0079381E" w:rsidRDefault="00DE4AF4" w:rsidP="00E64F7F">
            <w:pPr>
              <w:autoSpaceDE w:val="0"/>
              <w:autoSpaceDN w:val="0"/>
              <w:adjustRightInd w:val="0"/>
              <w:jc w:val="center"/>
              <w:rPr>
                <w:rFonts w:ascii="Arial" w:eastAsia="Calibri" w:hAnsi="Arial" w:cs="Arial"/>
                <w:sz w:val="22"/>
                <w:szCs w:val="22"/>
                <w:lang w:eastAsia="en-US"/>
              </w:rPr>
            </w:pPr>
          </w:p>
          <w:p w:rsidR="00DE4AF4" w:rsidRPr="0079381E" w:rsidRDefault="00DE4AF4" w:rsidP="00E64F7F">
            <w:pPr>
              <w:autoSpaceDE w:val="0"/>
              <w:autoSpaceDN w:val="0"/>
              <w:adjustRightInd w:val="0"/>
              <w:jc w:val="center"/>
              <w:rPr>
                <w:rFonts w:ascii="Arial" w:eastAsia="Calibri" w:hAnsi="Arial" w:cs="Arial"/>
                <w:sz w:val="22"/>
                <w:szCs w:val="22"/>
                <w:lang w:eastAsia="en-US"/>
              </w:rPr>
            </w:pPr>
          </w:p>
          <w:p w:rsidR="00DE4AF4" w:rsidRPr="0079381E" w:rsidRDefault="00DE4AF4" w:rsidP="00E64F7F">
            <w:pPr>
              <w:autoSpaceDE w:val="0"/>
              <w:autoSpaceDN w:val="0"/>
              <w:adjustRightInd w:val="0"/>
              <w:jc w:val="center"/>
              <w:rPr>
                <w:rFonts w:ascii="Arial" w:eastAsia="Calibri" w:hAnsi="Arial" w:cs="Arial"/>
                <w:sz w:val="22"/>
                <w:szCs w:val="22"/>
                <w:lang w:eastAsia="en-US"/>
              </w:rPr>
            </w:pPr>
          </w:p>
          <w:p w:rsidR="00DE4AF4" w:rsidRPr="0079381E" w:rsidRDefault="00DE4AF4" w:rsidP="00E64F7F">
            <w:pPr>
              <w:autoSpaceDE w:val="0"/>
              <w:autoSpaceDN w:val="0"/>
              <w:adjustRightInd w:val="0"/>
              <w:jc w:val="center"/>
              <w:rPr>
                <w:rFonts w:ascii="Arial" w:eastAsia="Calibri" w:hAnsi="Arial" w:cs="Arial"/>
                <w:sz w:val="22"/>
                <w:szCs w:val="22"/>
                <w:lang w:eastAsia="en-US"/>
              </w:rPr>
            </w:pPr>
          </w:p>
          <w:p w:rsidR="008A6C31" w:rsidRPr="0079381E" w:rsidRDefault="008A6C31" w:rsidP="00E64F7F">
            <w:pPr>
              <w:autoSpaceDE w:val="0"/>
              <w:autoSpaceDN w:val="0"/>
              <w:adjustRightInd w:val="0"/>
              <w:jc w:val="center"/>
              <w:rPr>
                <w:rFonts w:ascii="Arial" w:eastAsia="Calibri" w:hAnsi="Arial" w:cs="Arial"/>
                <w:sz w:val="22"/>
                <w:szCs w:val="22"/>
                <w:lang w:eastAsia="en-US"/>
              </w:rPr>
            </w:pPr>
          </w:p>
          <w:p w:rsidR="008A6C31" w:rsidRPr="0079381E" w:rsidRDefault="008A6C31" w:rsidP="00E64F7F">
            <w:pPr>
              <w:autoSpaceDE w:val="0"/>
              <w:autoSpaceDN w:val="0"/>
              <w:adjustRightInd w:val="0"/>
              <w:jc w:val="center"/>
              <w:rPr>
                <w:rFonts w:ascii="Arial" w:eastAsia="Calibri" w:hAnsi="Arial" w:cs="Arial"/>
                <w:sz w:val="22"/>
                <w:szCs w:val="22"/>
                <w:lang w:eastAsia="en-US"/>
              </w:rPr>
            </w:pPr>
          </w:p>
          <w:p w:rsidR="00891F54" w:rsidRPr="0079381E" w:rsidRDefault="00891F54" w:rsidP="00E64F7F">
            <w:pPr>
              <w:autoSpaceDE w:val="0"/>
              <w:autoSpaceDN w:val="0"/>
              <w:adjustRightInd w:val="0"/>
              <w:jc w:val="center"/>
              <w:rPr>
                <w:rFonts w:ascii="Arial" w:eastAsia="Calibri" w:hAnsi="Arial" w:cs="Arial"/>
                <w:sz w:val="22"/>
                <w:szCs w:val="22"/>
                <w:lang w:eastAsia="en-US"/>
              </w:rPr>
            </w:pPr>
          </w:p>
          <w:p w:rsidR="008A6C31" w:rsidRPr="0079381E" w:rsidRDefault="008A6C31"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r w:rsidRPr="0079381E">
              <w:rPr>
                <w:rFonts w:ascii="Arial" w:eastAsia="Calibri" w:hAnsi="Arial" w:cs="Arial"/>
                <w:sz w:val="22"/>
                <w:szCs w:val="22"/>
                <w:lang w:eastAsia="en-US"/>
              </w:rPr>
              <w:t>4.3 Accesibilidad</w:t>
            </w: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E64F7F" w:rsidRPr="0079381E" w:rsidRDefault="00E64F7F" w:rsidP="00E64F7F">
            <w:pPr>
              <w:autoSpaceDE w:val="0"/>
              <w:autoSpaceDN w:val="0"/>
              <w:adjustRightInd w:val="0"/>
              <w:jc w:val="center"/>
              <w:rPr>
                <w:rFonts w:ascii="Arial" w:eastAsia="Calibri" w:hAnsi="Arial" w:cs="Arial"/>
                <w:sz w:val="22"/>
                <w:szCs w:val="22"/>
                <w:lang w:eastAsia="en-US"/>
              </w:rPr>
            </w:pPr>
          </w:p>
          <w:p w:rsidR="00DE4AF4" w:rsidRPr="0079381E" w:rsidRDefault="006A3D9F" w:rsidP="004D0315">
            <w:pPr>
              <w:autoSpaceDE w:val="0"/>
              <w:autoSpaceDN w:val="0"/>
              <w:adjustRightInd w:val="0"/>
              <w:jc w:val="center"/>
              <w:rPr>
                <w:rFonts w:ascii="Arial" w:eastAsia="Calibri" w:hAnsi="Arial" w:cs="Arial"/>
                <w:sz w:val="22"/>
                <w:szCs w:val="22"/>
                <w:lang w:eastAsia="en-US"/>
              </w:rPr>
            </w:pPr>
            <w:r w:rsidRPr="0079381E">
              <w:rPr>
                <w:rFonts w:ascii="Arial" w:eastAsia="Calibri" w:hAnsi="Arial" w:cs="Arial"/>
                <w:sz w:val="22"/>
                <w:szCs w:val="22"/>
                <w:lang w:eastAsia="en-US"/>
              </w:rPr>
              <w:t>4.3 Accesibilidad</w:t>
            </w:r>
          </w:p>
          <w:p w:rsidR="004D0315" w:rsidRPr="0079381E" w:rsidRDefault="004D0315" w:rsidP="004D0315">
            <w:pPr>
              <w:autoSpaceDE w:val="0"/>
              <w:autoSpaceDN w:val="0"/>
              <w:adjustRightInd w:val="0"/>
              <w:jc w:val="center"/>
              <w:rPr>
                <w:rFonts w:ascii="Arial" w:eastAsia="Calibri" w:hAnsi="Arial" w:cs="Arial"/>
                <w:sz w:val="22"/>
                <w:szCs w:val="22"/>
                <w:lang w:eastAsia="en-US"/>
              </w:rPr>
            </w:pPr>
          </w:p>
          <w:p w:rsidR="004D0315" w:rsidRPr="0079381E" w:rsidRDefault="004D0315" w:rsidP="004D0315">
            <w:pPr>
              <w:autoSpaceDE w:val="0"/>
              <w:autoSpaceDN w:val="0"/>
              <w:adjustRightInd w:val="0"/>
              <w:jc w:val="center"/>
              <w:rPr>
                <w:rFonts w:ascii="Arial" w:eastAsia="Calibri" w:hAnsi="Arial" w:cs="Arial"/>
                <w:sz w:val="22"/>
                <w:szCs w:val="22"/>
                <w:lang w:eastAsia="en-US"/>
              </w:rPr>
            </w:pPr>
          </w:p>
          <w:p w:rsidR="00DE4AF4" w:rsidRPr="0079381E" w:rsidRDefault="00DE4AF4" w:rsidP="000D4405">
            <w:pPr>
              <w:rPr>
                <w:rFonts w:ascii="Arial" w:eastAsia="Calibri" w:hAnsi="Arial" w:cs="Arial"/>
                <w:sz w:val="22"/>
                <w:szCs w:val="22"/>
                <w:lang w:eastAsia="en-US"/>
              </w:rPr>
            </w:pPr>
          </w:p>
          <w:p w:rsidR="00DE4AF4" w:rsidRPr="0079381E" w:rsidRDefault="00DE4AF4" w:rsidP="000D4405">
            <w:pPr>
              <w:rPr>
                <w:rFonts w:ascii="Arial" w:eastAsia="Calibri" w:hAnsi="Arial" w:cs="Arial"/>
                <w:sz w:val="22"/>
                <w:szCs w:val="22"/>
                <w:lang w:eastAsia="en-US"/>
              </w:rPr>
            </w:pPr>
          </w:p>
          <w:p w:rsidR="00DE4AF4" w:rsidRPr="0079381E" w:rsidRDefault="00DE4AF4" w:rsidP="000D4405">
            <w:pPr>
              <w:rPr>
                <w:rFonts w:ascii="Arial" w:eastAsia="Calibri" w:hAnsi="Arial" w:cs="Arial"/>
                <w:sz w:val="22"/>
                <w:szCs w:val="22"/>
                <w:lang w:eastAsia="en-US"/>
              </w:rPr>
            </w:pPr>
          </w:p>
          <w:p w:rsidR="00DE4AF4" w:rsidRPr="0079381E" w:rsidRDefault="00DE4AF4" w:rsidP="000D4405">
            <w:pPr>
              <w:rPr>
                <w:rFonts w:ascii="Arial" w:eastAsia="Calibri" w:hAnsi="Arial" w:cs="Arial"/>
                <w:sz w:val="22"/>
                <w:szCs w:val="22"/>
                <w:lang w:eastAsia="en-US"/>
              </w:rPr>
            </w:pPr>
          </w:p>
          <w:p w:rsidR="00995D4A" w:rsidRPr="0079381E" w:rsidRDefault="00995D4A" w:rsidP="000D4405">
            <w:pPr>
              <w:rPr>
                <w:rFonts w:ascii="Arial" w:eastAsia="Calibri" w:hAnsi="Arial" w:cs="Arial"/>
                <w:sz w:val="22"/>
                <w:szCs w:val="22"/>
                <w:lang w:eastAsia="en-US"/>
              </w:rPr>
            </w:pPr>
          </w:p>
        </w:tc>
        <w:tc>
          <w:tcPr>
            <w:tcW w:w="7513" w:type="dxa"/>
            <w:shd w:val="clear" w:color="auto" w:fill="auto"/>
          </w:tcPr>
          <w:p w:rsidR="006A3D9F" w:rsidRPr="0079381E" w:rsidRDefault="006A3D9F" w:rsidP="000D4405">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lastRenderedPageBreak/>
              <w:t xml:space="preserve">La ubicación de la infraestructura de la </w:t>
            </w:r>
            <w:r w:rsidR="006F4F00" w:rsidRPr="0079381E">
              <w:rPr>
                <w:rFonts w:ascii="Arial" w:eastAsia="Calibri" w:hAnsi="Arial" w:cs="Arial"/>
                <w:sz w:val="22"/>
                <w:szCs w:val="22"/>
                <w:lang w:eastAsia="en-US"/>
              </w:rPr>
              <w:t xml:space="preserve">Oficina de </w:t>
            </w:r>
            <w:r w:rsidRPr="0079381E">
              <w:rPr>
                <w:rFonts w:ascii="Arial" w:eastAsia="Calibri" w:hAnsi="Arial" w:cs="Arial"/>
                <w:sz w:val="22"/>
                <w:szCs w:val="22"/>
                <w:lang w:eastAsia="en-US"/>
              </w:rPr>
              <w:t xml:space="preserve"> Información </w:t>
            </w:r>
            <w:r w:rsidR="006F4F00" w:rsidRPr="0079381E">
              <w:rPr>
                <w:rFonts w:ascii="Arial" w:eastAsia="Calibri" w:hAnsi="Arial" w:cs="Arial"/>
                <w:sz w:val="22"/>
                <w:szCs w:val="22"/>
                <w:lang w:eastAsia="en-US"/>
              </w:rPr>
              <w:t xml:space="preserve">y Respuesta </w:t>
            </w:r>
            <w:r w:rsidR="00324C1E" w:rsidRPr="0079381E">
              <w:rPr>
                <w:rFonts w:ascii="Arial" w:eastAsia="Calibri" w:hAnsi="Arial" w:cs="Arial"/>
                <w:sz w:val="22"/>
                <w:szCs w:val="22"/>
                <w:lang w:eastAsia="en-US"/>
              </w:rPr>
              <w:t xml:space="preserve">de </w:t>
            </w:r>
            <w:r w:rsidRPr="0079381E">
              <w:rPr>
                <w:rFonts w:ascii="Arial" w:eastAsia="Calibri" w:hAnsi="Arial" w:cs="Arial"/>
                <w:sz w:val="22"/>
                <w:szCs w:val="22"/>
                <w:lang w:eastAsia="en-US"/>
              </w:rPr>
              <w:t xml:space="preserve">CONAMYPE </w:t>
            </w:r>
            <w:r w:rsidR="0063088F" w:rsidRPr="0079381E">
              <w:rPr>
                <w:rFonts w:ascii="Arial" w:eastAsia="Calibri" w:hAnsi="Arial" w:cs="Arial"/>
                <w:sz w:val="22"/>
                <w:szCs w:val="22"/>
                <w:lang w:eastAsia="en-US"/>
              </w:rPr>
              <w:t>se encuentra</w:t>
            </w:r>
            <w:r w:rsidR="00643F26" w:rsidRPr="0079381E">
              <w:rPr>
                <w:rFonts w:ascii="Arial" w:eastAsia="Calibri" w:hAnsi="Arial" w:cs="Arial"/>
                <w:sz w:val="22"/>
                <w:szCs w:val="22"/>
                <w:lang w:eastAsia="en-US"/>
              </w:rPr>
              <w:t xml:space="preserve"> en</w:t>
            </w:r>
            <w:r w:rsidRPr="0079381E">
              <w:rPr>
                <w:rFonts w:ascii="Arial" w:eastAsia="Calibri" w:hAnsi="Arial" w:cs="Arial"/>
                <w:sz w:val="22"/>
                <w:szCs w:val="22"/>
                <w:lang w:eastAsia="en-US"/>
              </w:rPr>
              <w:t xml:space="preserve">: </w:t>
            </w:r>
          </w:p>
          <w:p w:rsidR="006A3D9F" w:rsidRPr="0079381E" w:rsidRDefault="006A3D9F" w:rsidP="000D4405">
            <w:pPr>
              <w:autoSpaceDE w:val="0"/>
              <w:autoSpaceDN w:val="0"/>
              <w:adjustRightInd w:val="0"/>
              <w:jc w:val="both"/>
              <w:rPr>
                <w:rFonts w:ascii="Arial" w:eastAsia="Calibri" w:hAnsi="Arial" w:cs="Arial"/>
                <w:sz w:val="22"/>
                <w:szCs w:val="22"/>
                <w:lang w:eastAsia="en-US"/>
              </w:rPr>
            </w:pPr>
          </w:p>
          <w:p w:rsidR="0079381E" w:rsidRPr="0079381E" w:rsidRDefault="006A3D9F" w:rsidP="000D4405">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Oficinas Centrales </w:t>
            </w:r>
          </w:p>
          <w:p w:rsidR="006A3D9F" w:rsidRPr="0079381E" w:rsidRDefault="0079381E" w:rsidP="000D4405">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25 Avenida Norte y 25 Calle Poniente edificio </w:t>
            </w:r>
            <w:proofErr w:type="spellStart"/>
            <w:r w:rsidRPr="0079381E">
              <w:rPr>
                <w:rFonts w:ascii="Arial" w:eastAsia="Calibri" w:hAnsi="Arial" w:cs="Arial"/>
                <w:sz w:val="22"/>
                <w:szCs w:val="22"/>
                <w:lang w:eastAsia="en-US"/>
              </w:rPr>
              <w:t>Gazzolo</w:t>
            </w:r>
            <w:proofErr w:type="spellEnd"/>
            <w:r w:rsidRPr="0079381E">
              <w:rPr>
                <w:rFonts w:ascii="Arial" w:eastAsia="Calibri" w:hAnsi="Arial" w:cs="Arial"/>
                <w:sz w:val="22"/>
                <w:szCs w:val="22"/>
                <w:lang w:eastAsia="en-US"/>
              </w:rPr>
              <w:t xml:space="preserve">    </w:t>
            </w:r>
          </w:p>
          <w:p w:rsidR="006A3D9F" w:rsidRPr="0079381E" w:rsidRDefault="006A3D9F" w:rsidP="000D4405">
            <w:pPr>
              <w:autoSpaceDE w:val="0"/>
              <w:autoSpaceDN w:val="0"/>
              <w:adjustRightInd w:val="0"/>
              <w:jc w:val="both"/>
              <w:rPr>
                <w:rFonts w:ascii="Arial" w:eastAsia="Calibri" w:hAnsi="Arial" w:cs="Arial"/>
                <w:sz w:val="22"/>
                <w:szCs w:val="22"/>
                <w:lang w:eastAsia="en-US"/>
              </w:rPr>
            </w:pPr>
          </w:p>
          <w:p w:rsidR="006A3D9F" w:rsidRPr="0079381E" w:rsidRDefault="006A3D9F" w:rsidP="000D4405">
            <w:pPr>
              <w:autoSpaceDE w:val="0"/>
              <w:autoSpaceDN w:val="0"/>
              <w:adjustRightInd w:val="0"/>
              <w:jc w:val="both"/>
              <w:rPr>
                <w:rFonts w:ascii="Arial" w:eastAsia="Calibri" w:hAnsi="Arial" w:cs="Arial"/>
                <w:sz w:val="22"/>
                <w:szCs w:val="22"/>
                <w:lang w:eastAsia="en-US"/>
              </w:rPr>
            </w:pPr>
          </w:p>
          <w:p w:rsidR="006A3D9F" w:rsidRPr="0079381E" w:rsidRDefault="006A3D9F" w:rsidP="000D4405">
            <w:pPr>
              <w:autoSpaceDE w:val="0"/>
              <w:autoSpaceDN w:val="0"/>
              <w:adjustRightInd w:val="0"/>
              <w:jc w:val="both"/>
              <w:rPr>
                <w:rFonts w:ascii="Arial" w:eastAsia="Calibri" w:hAnsi="Arial" w:cs="Arial"/>
                <w:sz w:val="22"/>
                <w:szCs w:val="22"/>
                <w:lang w:eastAsia="en-US"/>
              </w:rPr>
            </w:pPr>
          </w:p>
          <w:p w:rsidR="006A3D9F" w:rsidRPr="0079381E" w:rsidRDefault="006A3D9F" w:rsidP="000D4405">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lastRenderedPageBreak/>
              <w:t xml:space="preserve"> </w:t>
            </w:r>
            <w:r w:rsidR="00D72488" w:rsidRPr="00561893">
              <w:rPr>
                <w:rFonts w:ascii="Arial" w:eastAsia="Calibri" w:hAnsi="Arial" w:cs="Arial"/>
                <w:noProof/>
                <w:lang w:val="es-SV" w:eastAsia="es-SV"/>
              </w:rPr>
              <w:drawing>
                <wp:inline distT="0" distB="0" distL="0" distR="0" wp14:anchorId="63B94F8D" wp14:editId="572DCC8E">
                  <wp:extent cx="4156408" cy="2828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5669" t="27751" r="27153" b="27991"/>
                          <a:stretch>
                            <a:fillRect/>
                          </a:stretch>
                        </pic:blipFill>
                        <pic:spPr bwMode="auto">
                          <a:xfrm>
                            <a:off x="0" y="0"/>
                            <a:ext cx="4188059" cy="2850467"/>
                          </a:xfrm>
                          <a:prstGeom prst="rect">
                            <a:avLst/>
                          </a:prstGeom>
                          <a:noFill/>
                          <a:ln w="9525">
                            <a:noFill/>
                            <a:miter lim="800000"/>
                            <a:headEnd/>
                            <a:tailEnd/>
                          </a:ln>
                        </pic:spPr>
                      </pic:pic>
                    </a:graphicData>
                  </a:graphic>
                </wp:inline>
              </w:drawing>
            </w:r>
          </w:p>
          <w:p w:rsidR="00D72488" w:rsidRDefault="00D72488" w:rsidP="000D4405">
            <w:pPr>
              <w:autoSpaceDE w:val="0"/>
              <w:autoSpaceDN w:val="0"/>
              <w:adjustRightInd w:val="0"/>
              <w:jc w:val="both"/>
              <w:rPr>
                <w:rFonts w:ascii="Arial" w:eastAsia="Calibri" w:hAnsi="Arial" w:cs="Arial"/>
                <w:sz w:val="22"/>
                <w:szCs w:val="22"/>
                <w:lang w:eastAsia="en-US"/>
              </w:rPr>
            </w:pPr>
          </w:p>
          <w:p w:rsidR="00D72488" w:rsidRDefault="00D72488" w:rsidP="000D4405">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noProof/>
                <w:sz w:val="22"/>
                <w:szCs w:val="22"/>
                <w:lang w:val="es-SV" w:eastAsia="es-SV"/>
              </w:rPr>
              <w:drawing>
                <wp:inline distT="0" distB="0" distL="0" distR="0" wp14:anchorId="130D58DA" wp14:editId="021660F1">
                  <wp:extent cx="4010025" cy="3416228"/>
                  <wp:effectExtent l="0" t="0" r="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25334" t="16261" r="20908" b="19453"/>
                          <a:stretch>
                            <a:fillRect/>
                          </a:stretch>
                        </pic:blipFill>
                        <pic:spPr bwMode="auto">
                          <a:xfrm>
                            <a:off x="0" y="0"/>
                            <a:ext cx="4039661" cy="3441475"/>
                          </a:xfrm>
                          <a:prstGeom prst="rect">
                            <a:avLst/>
                          </a:prstGeom>
                          <a:noFill/>
                          <a:ln w="9525">
                            <a:noFill/>
                            <a:miter lim="800000"/>
                            <a:headEnd/>
                            <a:tailEnd/>
                          </a:ln>
                        </pic:spPr>
                      </pic:pic>
                    </a:graphicData>
                  </a:graphic>
                </wp:inline>
              </w:drawing>
            </w:r>
          </w:p>
          <w:p w:rsidR="00D72488" w:rsidRDefault="00D72488" w:rsidP="000D4405">
            <w:pPr>
              <w:autoSpaceDE w:val="0"/>
              <w:autoSpaceDN w:val="0"/>
              <w:adjustRightInd w:val="0"/>
              <w:jc w:val="both"/>
              <w:rPr>
                <w:rFonts w:ascii="Arial" w:eastAsia="Calibri" w:hAnsi="Arial" w:cs="Arial"/>
                <w:sz w:val="22"/>
                <w:szCs w:val="22"/>
                <w:lang w:eastAsia="en-US"/>
              </w:rPr>
            </w:pPr>
          </w:p>
          <w:p w:rsidR="006A3D9F" w:rsidRPr="0079381E" w:rsidRDefault="006A3D9F" w:rsidP="000D4405">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t>Sitio web de Ubicación de Información</w:t>
            </w:r>
          </w:p>
          <w:p w:rsidR="004D0315" w:rsidRPr="0079381E" w:rsidRDefault="006A3D9F" w:rsidP="000D4405">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 </w:t>
            </w:r>
          </w:p>
          <w:p w:rsidR="006A3D9F" w:rsidRPr="0079381E" w:rsidRDefault="00643F26" w:rsidP="000D4405">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lastRenderedPageBreak/>
              <w:t>Consulte</w:t>
            </w:r>
            <w:r w:rsidR="006A3D9F" w:rsidRPr="0079381E">
              <w:rPr>
                <w:rFonts w:ascii="Arial" w:eastAsia="Calibri" w:hAnsi="Arial" w:cs="Arial"/>
                <w:sz w:val="22"/>
                <w:szCs w:val="22"/>
                <w:lang w:eastAsia="en-US"/>
              </w:rPr>
              <w:t xml:space="preserve"> en </w:t>
            </w:r>
            <w:r w:rsidR="00AE60CC" w:rsidRPr="0079381E">
              <w:rPr>
                <w:rFonts w:ascii="Arial" w:eastAsia="Calibri" w:hAnsi="Arial" w:cs="Arial"/>
                <w:sz w:val="22"/>
                <w:szCs w:val="22"/>
                <w:lang w:eastAsia="en-US"/>
              </w:rPr>
              <w:t>el sitio w</w:t>
            </w:r>
            <w:r w:rsidR="006A3D9F" w:rsidRPr="0079381E">
              <w:rPr>
                <w:rFonts w:ascii="Arial" w:eastAsia="Calibri" w:hAnsi="Arial" w:cs="Arial"/>
                <w:sz w:val="22"/>
                <w:szCs w:val="22"/>
                <w:lang w:eastAsia="en-US"/>
              </w:rPr>
              <w:t xml:space="preserve">eb </w:t>
            </w:r>
            <w:r w:rsidR="00AE60CC" w:rsidRPr="0079381E">
              <w:rPr>
                <w:rFonts w:ascii="Arial" w:eastAsia="Calibri" w:hAnsi="Arial" w:cs="Arial"/>
                <w:sz w:val="22"/>
                <w:szCs w:val="22"/>
                <w:lang w:eastAsia="en-US"/>
              </w:rPr>
              <w:t xml:space="preserve">de CONAMYPE </w:t>
            </w:r>
            <w:r w:rsidR="006A3D9F" w:rsidRPr="0079381E">
              <w:rPr>
                <w:rFonts w:ascii="Arial" w:eastAsia="Calibri" w:hAnsi="Arial" w:cs="Arial"/>
                <w:sz w:val="22"/>
                <w:szCs w:val="22"/>
                <w:lang w:eastAsia="en-US"/>
              </w:rPr>
              <w:t xml:space="preserve"> </w:t>
            </w:r>
            <w:hyperlink r:id="rId17" w:history="1">
              <w:r w:rsidR="00AE60CC" w:rsidRPr="0079381E">
                <w:rPr>
                  <w:rFonts w:ascii="Arial" w:eastAsia="Calibri" w:hAnsi="Arial" w:cs="Arial"/>
                  <w:sz w:val="22"/>
                  <w:szCs w:val="22"/>
                  <w:lang w:eastAsia="en-US"/>
                </w:rPr>
                <w:t>http://www.conamype.gob.sv</w:t>
              </w:r>
            </w:hyperlink>
            <w:r w:rsidR="00AE60CC" w:rsidRPr="0079381E">
              <w:rPr>
                <w:rFonts w:ascii="Arial" w:hAnsi="Arial" w:cs="Arial"/>
                <w:sz w:val="22"/>
                <w:szCs w:val="22"/>
              </w:rPr>
              <w:t xml:space="preserve">, </w:t>
            </w:r>
            <w:r w:rsidRPr="0079381E">
              <w:rPr>
                <w:rFonts w:ascii="Arial" w:hAnsi="Arial" w:cs="Arial"/>
                <w:sz w:val="22"/>
                <w:szCs w:val="22"/>
              </w:rPr>
              <w:t xml:space="preserve">Portal de </w:t>
            </w:r>
            <w:r w:rsidR="00211DA9" w:rsidRPr="0079381E">
              <w:rPr>
                <w:rFonts w:ascii="Arial" w:eastAsia="Calibri" w:hAnsi="Arial" w:cs="Arial"/>
                <w:sz w:val="22"/>
                <w:szCs w:val="22"/>
                <w:lang w:eastAsia="en-US"/>
              </w:rPr>
              <w:t>Transparencia Institucional</w:t>
            </w:r>
            <w:r w:rsidR="00AE60CC" w:rsidRPr="0079381E">
              <w:rPr>
                <w:rFonts w:ascii="Arial" w:eastAsia="Calibri" w:hAnsi="Arial" w:cs="Arial"/>
                <w:sz w:val="22"/>
                <w:szCs w:val="22"/>
                <w:lang w:eastAsia="en-US"/>
              </w:rPr>
              <w:t>,</w:t>
            </w:r>
            <w:r w:rsidR="006A3D9F" w:rsidRPr="0079381E">
              <w:rPr>
                <w:rFonts w:ascii="Arial" w:eastAsia="Calibri" w:hAnsi="Arial" w:cs="Arial"/>
                <w:sz w:val="22"/>
                <w:szCs w:val="22"/>
                <w:lang w:eastAsia="en-US"/>
              </w:rPr>
              <w:t xml:space="preserve"> en </w:t>
            </w:r>
            <w:r w:rsidR="00FA6BBE" w:rsidRPr="0079381E">
              <w:rPr>
                <w:rFonts w:ascii="Arial" w:eastAsia="Calibri" w:hAnsi="Arial" w:cs="Arial"/>
                <w:sz w:val="22"/>
                <w:szCs w:val="22"/>
                <w:lang w:eastAsia="en-US"/>
              </w:rPr>
              <w:t xml:space="preserve">el que </w:t>
            </w:r>
            <w:r w:rsidR="006A3D9F" w:rsidRPr="0079381E">
              <w:rPr>
                <w:rFonts w:ascii="Arial" w:eastAsia="Calibri" w:hAnsi="Arial" w:cs="Arial"/>
                <w:sz w:val="22"/>
                <w:szCs w:val="22"/>
                <w:lang w:eastAsia="en-US"/>
              </w:rPr>
              <w:t>puede descargar todos aquellos do</w:t>
            </w:r>
            <w:r w:rsidRPr="0079381E">
              <w:rPr>
                <w:rFonts w:ascii="Arial" w:eastAsia="Calibri" w:hAnsi="Arial" w:cs="Arial"/>
                <w:sz w:val="22"/>
                <w:szCs w:val="22"/>
                <w:lang w:eastAsia="en-US"/>
              </w:rPr>
              <w:t>cumentos que sean de su interés. Estos r</w:t>
            </w:r>
            <w:r w:rsidR="006A3D9F" w:rsidRPr="0079381E">
              <w:rPr>
                <w:rFonts w:ascii="Arial" w:eastAsia="Calibri" w:hAnsi="Arial" w:cs="Arial"/>
                <w:sz w:val="22"/>
                <w:szCs w:val="22"/>
                <w:lang w:eastAsia="en-US"/>
              </w:rPr>
              <w:t xml:space="preserve">elacionados </w:t>
            </w:r>
            <w:r w:rsidRPr="0079381E">
              <w:rPr>
                <w:rFonts w:ascii="Arial" w:eastAsia="Calibri" w:hAnsi="Arial" w:cs="Arial"/>
                <w:sz w:val="22"/>
                <w:szCs w:val="22"/>
                <w:lang w:eastAsia="en-US"/>
              </w:rPr>
              <w:t xml:space="preserve">con </w:t>
            </w:r>
            <w:r w:rsidR="006A7FA8" w:rsidRPr="0079381E">
              <w:rPr>
                <w:rFonts w:ascii="Arial" w:eastAsia="Calibri" w:hAnsi="Arial" w:cs="Arial"/>
                <w:sz w:val="22"/>
                <w:szCs w:val="22"/>
                <w:lang w:eastAsia="en-US"/>
              </w:rPr>
              <w:t>la información</w:t>
            </w:r>
            <w:r w:rsidRPr="0079381E">
              <w:rPr>
                <w:rFonts w:ascii="Arial" w:eastAsia="Calibri" w:hAnsi="Arial" w:cs="Arial"/>
                <w:sz w:val="22"/>
                <w:szCs w:val="22"/>
                <w:lang w:eastAsia="en-US"/>
              </w:rPr>
              <w:t xml:space="preserve"> oficiosa señalada en el artículo 10 de la “Ley de acceso a la información pública.”</w:t>
            </w:r>
            <w:r w:rsidR="006A3D9F" w:rsidRPr="0079381E">
              <w:rPr>
                <w:rFonts w:ascii="Arial" w:eastAsia="Calibri" w:hAnsi="Arial" w:cs="Arial"/>
                <w:sz w:val="22"/>
                <w:szCs w:val="22"/>
                <w:lang w:eastAsia="en-US"/>
              </w:rPr>
              <w:t xml:space="preserve"> </w:t>
            </w:r>
          </w:p>
          <w:p w:rsidR="0079381E" w:rsidRPr="0079381E" w:rsidRDefault="00D72488" w:rsidP="00891F54">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noProof/>
                <w:sz w:val="22"/>
                <w:szCs w:val="22"/>
                <w:lang w:val="es-SV" w:eastAsia="es-SV"/>
              </w:rPr>
              <w:drawing>
                <wp:anchor distT="0" distB="0" distL="114300" distR="114300" simplePos="0" relativeHeight="251657216" behindDoc="0" locked="0" layoutInCell="1" allowOverlap="1" wp14:anchorId="2F91A471" wp14:editId="015E40F3">
                  <wp:simplePos x="0" y="0"/>
                  <wp:positionH relativeFrom="column">
                    <wp:posOffset>92710</wp:posOffset>
                  </wp:positionH>
                  <wp:positionV relativeFrom="paragraph">
                    <wp:posOffset>216535</wp:posOffset>
                  </wp:positionV>
                  <wp:extent cx="4307840" cy="3850640"/>
                  <wp:effectExtent l="0" t="0" r="0" b="0"/>
                  <wp:wrapSquare wrapText="bothSides"/>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2886" t="21366" r="26959" b="28497"/>
                          <a:stretch>
                            <a:fillRect/>
                          </a:stretch>
                        </pic:blipFill>
                        <pic:spPr bwMode="auto">
                          <a:xfrm>
                            <a:off x="0" y="0"/>
                            <a:ext cx="4307840" cy="3850640"/>
                          </a:xfrm>
                          <a:prstGeom prst="rect">
                            <a:avLst/>
                          </a:prstGeom>
                          <a:noFill/>
                          <a:ln w="9525">
                            <a:noFill/>
                            <a:miter lim="800000"/>
                            <a:headEnd/>
                            <a:tailEnd/>
                          </a:ln>
                        </pic:spPr>
                      </pic:pic>
                    </a:graphicData>
                  </a:graphic>
                </wp:anchor>
              </w:drawing>
            </w:r>
            <w:r w:rsidR="006A3D9F" w:rsidRPr="0079381E">
              <w:rPr>
                <w:rFonts w:ascii="Arial" w:eastAsia="Calibri" w:hAnsi="Arial" w:cs="Arial"/>
                <w:sz w:val="22"/>
                <w:szCs w:val="22"/>
                <w:lang w:eastAsia="en-US"/>
              </w:rPr>
              <w:t xml:space="preserve">    </w:t>
            </w:r>
          </w:p>
          <w:p w:rsidR="00AC4AA1" w:rsidRDefault="00AC4AA1" w:rsidP="00891F54">
            <w:pPr>
              <w:autoSpaceDE w:val="0"/>
              <w:autoSpaceDN w:val="0"/>
              <w:adjustRightInd w:val="0"/>
              <w:jc w:val="both"/>
              <w:rPr>
                <w:rFonts w:ascii="Arial" w:eastAsia="Calibri" w:hAnsi="Arial" w:cs="Arial"/>
                <w:sz w:val="22"/>
                <w:szCs w:val="22"/>
                <w:lang w:eastAsia="en-US"/>
              </w:rPr>
            </w:pPr>
          </w:p>
          <w:p w:rsidR="00D960D0" w:rsidRDefault="00D960D0" w:rsidP="00891F54">
            <w:pPr>
              <w:autoSpaceDE w:val="0"/>
              <w:autoSpaceDN w:val="0"/>
              <w:adjustRightInd w:val="0"/>
              <w:jc w:val="both"/>
              <w:rPr>
                <w:rFonts w:ascii="Arial" w:eastAsia="Calibri" w:hAnsi="Arial" w:cs="Arial"/>
                <w:sz w:val="22"/>
                <w:szCs w:val="22"/>
                <w:lang w:eastAsia="en-US"/>
              </w:rPr>
            </w:pPr>
          </w:p>
          <w:p w:rsidR="00D960D0" w:rsidRDefault="00D960D0" w:rsidP="00891F54">
            <w:pPr>
              <w:autoSpaceDE w:val="0"/>
              <w:autoSpaceDN w:val="0"/>
              <w:adjustRightInd w:val="0"/>
              <w:jc w:val="both"/>
              <w:rPr>
                <w:rFonts w:ascii="Arial" w:eastAsia="Calibri" w:hAnsi="Arial" w:cs="Arial"/>
                <w:sz w:val="22"/>
                <w:szCs w:val="22"/>
                <w:lang w:eastAsia="en-US"/>
              </w:rPr>
            </w:pPr>
          </w:p>
          <w:p w:rsidR="00D960D0" w:rsidRDefault="00D960D0" w:rsidP="00891F54">
            <w:pPr>
              <w:autoSpaceDE w:val="0"/>
              <w:autoSpaceDN w:val="0"/>
              <w:adjustRightInd w:val="0"/>
              <w:jc w:val="both"/>
              <w:rPr>
                <w:rFonts w:ascii="Arial" w:eastAsia="Calibri" w:hAnsi="Arial" w:cs="Arial"/>
                <w:sz w:val="22"/>
                <w:szCs w:val="22"/>
                <w:lang w:eastAsia="en-US"/>
              </w:rPr>
            </w:pPr>
          </w:p>
          <w:p w:rsidR="00D960D0" w:rsidRDefault="00D960D0" w:rsidP="00891F54">
            <w:pPr>
              <w:autoSpaceDE w:val="0"/>
              <w:autoSpaceDN w:val="0"/>
              <w:adjustRightInd w:val="0"/>
              <w:jc w:val="both"/>
              <w:rPr>
                <w:rFonts w:ascii="Arial" w:eastAsia="Calibri" w:hAnsi="Arial" w:cs="Arial"/>
                <w:sz w:val="22"/>
                <w:szCs w:val="22"/>
                <w:lang w:eastAsia="en-US"/>
              </w:rPr>
            </w:pPr>
          </w:p>
          <w:p w:rsidR="00D960D0" w:rsidRDefault="00D960D0" w:rsidP="00891F54">
            <w:pPr>
              <w:autoSpaceDE w:val="0"/>
              <w:autoSpaceDN w:val="0"/>
              <w:adjustRightInd w:val="0"/>
              <w:jc w:val="both"/>
              <w:rPr>
                <w:rFonts w:ascii="Arial" w:eastAsia="Calibri" w:hAnsi="Arial" w:cs="Arial"/>
                <w:sz w:val="22"/>
                <w:szCs w:val="22"/>
                <w:lang w:eastAsia="en-US"/>
              </w:rPr>
            </w:pPr>
          </w:p>
          <w:p w:rsidR="00D960D0" w:rsidRDefault="00D960D0" w:rsidP="00891F54">
            <w:pPr>
              <w:autoSpaceDE w:val="0"/>
              <w:autoSpaceDN w:val="0"/>
              <w:adjustRightInd w:val="0"/>
              <w:jc w:val="both"/>
              <w:rPr>
                <w:rFonts w:ascii="Arial" w:eastAsia="Calibri" w:hAnsi="Arial" w:cs="Arial"/>
                <w:sz w:val="22"/>
                <w:szCs w:val="22"/>
                <w:lang w:eastAsia="en-US"/>
              </w:rPr>
            </w:pPr>
          </w:p>
          <w:p w:rsidR="00D960D0" w:rsidRDefault="00D960D0" w:rsidP="00891F54">
            <w:pPr>
              <w:autoSpaceDE w:val="0"/>
              <w:autoSpaceDN w:val="0"/>
              <w:adjustRightInd w:val="0"/>
              <w:jc w:val="both"/>
              <w:rPr>
                <w:rFonts w:ascii="Arial" w:eastAsia="Calibri" w:hAnsi="Arial" w:cs="Arial"/>
                <w:sz w:val="22"/>
                <w:szCs w:val="22"/>
                <w:lang w:eastAsia="en-US"/>
              </w:rPr>
            </w:pPr>
          </w:p>
          <w:p w:rsidR="00D960D0" w:rsidRPr="0079381E" w:rsidRDefault="00D960D0" w:rsidP="00891F54">
            <w:pPr>
              <w:autoSpaceDE w:val="0"/>
              <w:autoSpaceDN w:val="0"/>
              <w:adjustRightInd w:val="0"/>
              <w:jc w:val="both"/>
              <w:rPr>
                <w:rFonts w:ascii="Arial" w:eastAsia="Calibri" w:hAnsi="Arial" w:cs="Arial"/>
                <w:sz w:val="22"/>
                <w:szCs w:val="22"/>
                <w:lang w:eastAsia="en-US"/>
              </w:rPr>
            </w:pPr>
          </w:p>
        </w:tc>
      </w:tr>
      <w:tr w:rsidR="0097567D" w:rsidRPr="0079381E" w:rsidTr="00C1178E">
        <w:trPr>
          <w:trHeight w:val="280"/>
        </w:trPr>
        <w:tc>
          <w:tcPr>
            <w:tcW w:w="9284" w:type="dxa"/>
            <w:gridSpan w:val="2"/>
            <w:tcBorders>
              <w:bottom w:val="single" w:sz="4" w:space="0" w:color="auto"/>
            </w:tcBorders>
            <w:shd w:val="clear" w:color="auto" w:fill="B8CCE4" w:themeFill="accent1" w:themeFillTint="66"/>
          </w:tcPr>
          <w:p w:rsidR="0097567D" w:rsidRPr="0079381E" w:rsidRDefault="0097567D" w:rsidP="0097567D">
            <w:pPr>
              <w:tabs>
                <w:tab w:val="left" w:pos="2637"/>
              </w:tabs>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lastRenderedPageBreak/>
              <w:t xml:space="preserve">5. </w:t>
            </w:r>
            <w:r w:rsidRPr="0079381E">
              <w:rPr>
                <w:rFonts w:ascii="Arial" w:eastAsia="Calibri" w:hAnsi="Arial" w:cs="Arial"/>
                <w:sz w:val="22"/>
                <w:szCs w:val="22"/>
                <w:shd w:val="clear" w:color="auto" w:fill="B8CCE4" w:themeFill="accent1" w:themeFillTint="66"/>
                <w:lang w:eastAsia="en-US"/>
              </w:rPr>
              <w:t>ÁREA DE SERVICIOS</w:t>
            </w:r>
          </w:p>
        </w:tc>
      </w:tr>
      <w:tr w:rsidR="0097567D" w:rsidRPr="0079381E" w:rsidTr="0097567D">
        <w:trPr>
          <w:trHeight w:val="563"/>
        </w:trPr>
        <w:tc>
          <w:tcPr>
            <w:tcW w:w="1771" w:type="dxa"/>
            <w:shd w:val="clear" w:color="auto" w:fill="auto"/>
          </w:tcPr>
          <w:p w:rsidR="00424597" w:rsidRPr="0079381E" w:rsidRDefault="00424597" w:rsidP="00424597">
            <w:pPr>
              <w:rPr>
                <w:rFonts w:ascii="Arial" w:eastAsia="Calibri" w:hAnsi="Arial" w:cs="Arial"/>
                <w:sz w:val="22"/>
                <w:szCs w:val="22"/>
                <w:lang w:eastAsia="en-US"/>
              </w:rPr>
            </w:pPr>
            <w:r w:rsidRPr="0079381E">
              <w:rPr>
                <w:rFonts w:ascii="Arial" w:eastAsia="Calibri" w:hAnsi="Arial" w:cs="Arial"/>
                <w:sz w:val="22"/>
                <w:szCs w:val="22"/>
                <w:lang w:eastAsia="en-US"/>
              </w:rPr>
              <w:t xml:space="preserve">5.1 Servicios de </w:t>
            </w:r>
          </w:p>
          <w:p w:rsidR="00424597" w:rsidRPr="0079381E" w:rsidRDefault="00424597" w:rsidP="00424597">
            <w:pPr>
              <w:rPr>
                <w:rFonts w:ascii="Arial" w:eastAsia="Calibri" w:hAnsi="Arial" w:cs="Arial"/>
                <w:sz w:val="22"/>
                <w:szCs w:val="22"/>
                <w:lang w:eastAsia="en-US"/>
              </w:rPr>
            </w:pPr>
            <w:r w:rsidRPr="0079381E">
              <w:rPr>
                <w:rFonts w:ascii="Arial" w:eastAsia="Calibri" w:hAnsi="Arial" w:cs="Arial"/>
                <w:sz w:val="22"/>
                <w:szCs w:val="22"/>
                <w:lang w:eastAsia="en-US"/>
              </w:rPr>
              <w:t xml:space="preserve">      Ayuda a la  </w:t>
            </w:r>
          </w:p>
          <w:p w:rsidR="0097567D" w:rsidRPr="0079381E" w:rsidRDefault="00444AF8" w:rsidP="00424597">
            <w:pPr>
              <w:tabs>
                <w:tab w:val="left" w:pos="2637"/>
              </w:tabs>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lastRenderedPageBreak/>
              <w:t xml:space="preserve">      </w:t>
            </w:r>
            <w:r w:rsidR="00424597" w:rsidRPr="0079381E">
              <w:rPr>
                <w:rFonts w:ascii="Arial" w:eastAsia="Calibri" w:hAnsi="Arial" w:cs="Arial"/>
                <w:sz w:val="22"/>
                <w:szCs w:val="22"/>
                <w:lang w:eastAsia="en-US"/>
              </w:rPr>
              <w:t>Investigación</w:t>
            </w:r>
          </w:p>
        </w:tc>
        <w:tc>
          <w:tcPr>
            <w:tcW w:w="7513" w:type="dxa"/>
            <w:shd w:val="clear" w:color="auto" w:fill="auto"/>
          </w:tcPr>
          <w:p w:rsidR="00424597" w:rsidRPr="0079381E" w:rsidRDefault="00424597" w:rsidP="00424597">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lastRenderedPageBreak/>
              <w:t xml:space="preserve">El Archivo a través de las solicitudes dirigidas a la </w:t>
            </w:r>
            <w:r w:rsidR="00932B43" w:rsidRPr="0079381E">
              <w:rPr>
                <w:rFonts w:ascii="Arial" w:eastAsia="Calibri" w:hAnsi="Arial" w:cs="Arial"/>
                <w:sz w:val="22"/>
                <w:szCs w:val="22"/>
                <w:lang w:eastAsia="en-US"/>
              </w:rPr>
              <w:t xml:space="preserve">Oficina de </w:t>
            </w:r>
            <w:r w:rsidR="00E56800" w:rsidRPr="0079381E">
              <w:rPr>
                <w:rFonts w:ascii="Arial" w:eastAsia="Calibri" w:hAnsi="Arial" w:cs="Arial"/>
                <w:sz w:val="22"/>
                <w:szCs w:val="22"/>
                <w:lang w:eastAsia="en-US"/>
              </w:rPr>
              <w:t xml:space="preserve"> Información</w:t>
            </w:r>
            <w:r w:rsidR="00932B43" w:rsidRPr="0079381E">
              <w:rPr>
                <w:rFonts w:ascii="Arial" w:eastAsia="Calibri" w:hAnsi="Arial" w:cs="Arial"/>
                <w:sz w:val="22"/>
                <w:szCs w:val="22"/>
                <w:lang w:eastAsia="en-US"/>
              </w:rPr>
              <w:t xml:space="preserve"> y Respuesta</w:t>
            </w:r>
            <w:r w:rsidR="00E56800" w:rsidRPr="0079381E">
              <w:rPr>
                <w:rFonts w:ascii="Arial" w:eastAsia="Calibri" w:hAnsi="Arial" w:cs="Arial"/>
                <w:sz w:val="22"/>
                <w:szCs w:val="22"/>
                <w:lang w:eastAsia="en-US"/>
              </w:rPr>
              <w:t xml:space="preserve"> </w:t>
            </w:r>
            <w:r w:rsidRPr="0079381E">
              <w:rPr>
                <w:rFonts w:ascii="Arial" w:eastAsia="Calibri" w:hAnsi="Arial" w:cs="Arial"/>
                <w:sz w:val="22"/>
                <w:szCs w:val="22"/>
                <w:lang w:eastAsia="en-US"/>
              </w:rPr>
              <w:t xml:space="preserve">facilita el asesoramiento en la búsqueda y localización de </w:t>
            </w:r>
            <w:r w:rsidRPr="0079381E">
              <w:rPr>
                <w:rFonts w:ascii="Arial" w:eastAsia="Calibri" w:hAnsi="Arial" w:cs="Arial"/>
                <w:sz w:val="22"/>
                <w:szCs w:val="22"/>
                <w:lang w:eastAsia="en-US"/>
              </w:rPr>
              <w:lastRenderedPageBreak/>
              <w:t xml:space="preserve">documentos: brinda una orientación inmediata y personalizada al investigador sobre los fondos documentales del </w:t>
            </w:r>
            <w:r w:rsidR="00E56800" w:rsidRPr="0079381E">
              <w:rPr>
                <w:rFonts w:ascii="Arial" w:eastAsia="Calibri" w:hAnsi="Arial" w:cs="Arial"/>
                <w:sz w:val="22"/>
                <w:szCs w:val="22"/>
                <w:lang w:eastAsia="en-US"/>
              </w:rPr>
              <w:t>a</w:t>
            </w:r>
            <w:r w:rsidRPr="0079381E">
              <w:rPr>
                <w:rFonts w:ascii="Arial" w:eastAsia="Calibri" w:hAnsi="Arial" w:cs="Arial"/>
                <w:sz w:val="22"/>
                <w:szCs w:val="22"/>
                <w:lang w:eastAsia="en-US"/>
              </w:rPr>
              <w:t>rchivo, así como la respectiva sugerencia y remisión a otros archivos como fuentes de investigación.</w:t>
            </w:r>
          </w:p>
          <w:p w:rsidR="00424597" w:rsidRPr="0079381E" w:rsidRDefault="00424597" w:rsidP="00424597">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 </w:t>
            </w:r>
          </w:p>
          <w:p w:rsidR="0097567D" w:rsidRPr="0079381E" w:rsidRDefault="00424597" w:rsidP="00E56800">
            <w:pPr>
              <w:tabs>
                <w:tab w:val="left" w:pos="2637"/>
              </w:tabs>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A través del Oficial de Información </w:t>
            </w:r>
            <w:r w:rsidR="00E56800" w:rsidRPr="0079381E">
              <w:rPr>
                <w:rFonts w:ascii="Arial" w:eastAsia="Calibri" w:hAnsi="Arial" w:cs="Arial"/>
                <w:sz w:val="22"/>
                <w:szCs w:val="22"/>
                <w:lang w:eastAsia="en-US"/>
              </w:rPr>
              <w:t>se</w:t>
            </w:r>
            <w:r w:rsidRPr="0079381E">
              <w:rPr>
                <w:rFonts w:ascii="Arial" w:eastAsia="Calibri" w:hAnsi="Arial" w:cs="Arial"/>
                <w:sz w:val="22"/>
                <w:szCs w:val="22"/>
                <w:lang w:eastAsia="en-US"/>
              </w:rPr>
              <w:t xml:space="preserve"> resuelve</w:t>
            </w:r>
            <w:r w:rsidR="00643F26" w:rsidRPr="0079381E">
              <w:rPr>
                <w:rFonts w:ascii="Arial" w:eastAsia="Calibri" w:hAnsi="Arial" w:cs="Arial"/>
                <w:sz w:val="22"/>
                <w:szCs w:val="22"/>
                <w:lang w:eastAsia="en-US"/>
              </w:rPr>
              <w:t>n</w:t>
            </w:r>
            <w:r w:rsidRPr="0079381E">
              <w:rPr>
                <w:rFonts w:ascii="Arial" w:eastAsia="Calibri" w:hAnsi="Arial" w:cs="Arial"/>
                <w:sz w:val="22"/>
                <w:szCs w:val="22"/>
                <w:lang w:eastAsia="en-US"/>
              </w:rPr>
              <w:t xml:space="preserve"> las consultas por correo electrónico y toda aquella solicitud de información la cual ten</w:t>
            </w:r>
            <w:r w:rsidR="00D72488">
              <w:rPr>
                <w:rFonts w:ascii="Arial" w:eastAsia="Calibri" w:hAnsi="Arial" w:cs="Arial"/>
                <w:sz w:val="22"/>
                <w:szCs w:val="22"/>
                <w:lang w:eastAsia="en-US"/>
              </w:rPr>
              <w:t xml:space="preserve">drá una resolución y tiempo de </w:t>
            </w:r>
            <w:r w:rsidRPr="0079381E">
              <w:rPr>
                <w:rFonts w:ascii="Arial" w:eastAsia="Calibri" w:hAnsi="Arial" w:cs="Arial"/>
                <w:sz w:val="22"/>
                <w:szCs w:val="22"/>
                <w:lang w:eastAsia="en-US"/>
              </w:rPr>
              <w:t>respuesta.</w:t>
            </w:r>
          </w:p>
        </w:tc>
      </w:tr>
      <w:tr w:rsidR="00424597" w:rsidRPr="0079381E" w:rsidTr="0097567D">
        <w:trPr>
          <w:trHeight w:val="563"/>
        </w:trPr>
        <w:tc>
          <w:tcPr>
            <w:tcW w:w="1771" w:type="dxa"/>
            <w:shd w:val="clear" w:color="auto" w:fill="auto"/>
          </w:tcPr>
          <w:p w:rsidR="00424597" w:rsidRPr="0079381E" w:rsidRDefault="00424597" w:rsidP="00424597">
            <w:pPr>
              <w:rPr>
                <w:rFonts w:ascii="Arial" w:eastAsia="Calibri" w:hAnsi="Arial" w:cs="Arial"/>
                <w:sz w:val="22"/>
                <w:szCs w:val="22"/>
                <w:lang w:eastAsia="en-US"/>
              </w:rPr>
            </w:pPr>
            <w:r w:rsidRPr="0079381E">
              <w:rPr>
                <w:rFonts w:ascii="Arial" w:eastAsia="Calibri" w:hAnsi="Arial" w:cs="Arial"/>
                <w:sz w:val="22"/>
                <w:szCs w:val="22"/>
                <w:lang w:eastAsia="en-US"/>
              </w:rPr>
              <w:lastRenderedPageBreak/>
              <w:t xml:space="preserve">5.2 Servicios de </w:t>
            </w:r>
          </w:p>
          <w:p w:rsidR="00424597" w:rsidRPr="0079381E" w:rsidRDefault="00424597" w:rsidP="00424597">
            <w:pPr>
              <w:rPr>
                <w:rFonts w:ascii="Arial" w:eastAsia="Calibri" w:hAnsi="Arial" w:cs="Arial"/>
                <w:sz w:val="22"/>
                <w:szCs w:val="22"/>
                <w:lang w:eastAsia="en-US"/>
              </w:rPr>
            </w:pPr>
            <w:r w:rsidRPr="0079381E">
              <w:rPr>
                <w:rFonts w:ascii="Arial" w:eastAsia="Calibri" w:hAnsi="Arial" w:cs="Arial"/>
                <w:sz w:val="22"/>
                <w:szCs w:val="22"/>
                <w:lang w:eastAsia="en-US"/>
              </w:rPr>
              <w:t xml:space="preserve">      reproducción</w:t>
            </w:r>
          </w:p>
        </w:tc>
        <w:tc>
          <w:tcPr>
            <w:tcW w:w="7513" w:type="dxa"/>
            <w:shd w:val="clear" w:color="auto" w:fill="auto"/>
          </w:tcPr>
          <w:p w:rsidR="00424597" w:rsidRPr="0079381E" w:rsidRDefault="00424597" w:rsidP="00435A94">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t>El archivo ofrece la reproducción de sus fondos documentales, con los límites, tarifas y formas de pago establecidas por la Institución que cobrara el costo del papel y fotocopia, pero no la información emitida.</w:t>
            </w:r>
          </w:p>
        </w:tc>
      </w:tr>
      <w:tr w:rsidR="00424597" w:rsidRPr="0079381E" w:rsidTr="00995D4A">
        <w:trPr>
          <w:trHeight w:val="615"/>
        </w:trPr>
        <w:tc>
          <w:tcPr>
            <w:tcW w:w="1771" w:type="dxa"/>
            <w:tcBorders>
              <w:bottom w:val="single" w:sz="4" w:space="0" w:color="auto"/>
            </w:tcBorders>
            <w:shd w:val="clear" w:color="auto" w:fill="auto"/>
          </w:tcPr>
          <w:p w:rsidR="00424597" w:rsidRPr="0079381E" w:rsidRDefault="00424597" w:rsidP="00424597">
            <w:pPr>
              <w:rPr>
                <w:rFonts w:ascii="Arial" w:eastAsia="Calibri" w:hAnsi="Arial" w:cs="Arial"/>
                <w:sz w:val="22"/>
                <w:szCs w:val="22"/>
                <w:lang w:eastAsia="en-US"/>
              </w:rPr>
            </w:pPr>
            <w:r w:rsidRPr="0079381E">
              <w:rPr>
                <w:rFonts w:ascii="Arial" w:eastAsia="Calibri" w:hAnsi="Arial" w:cs="Arial"/>
                <w:sz w:val="22"/>
                <w:szCs w:val="22"/>
                <w:lang w:eastAsia="en-US"/>
              </w:rPr>
              <w:t xml:space="preserve">5.3 Espacios </w:t>
            </w:r>
          </w:p>
          <w:p w:rsidR="00424597" w:rsidRPr="0079381E" w:rsidRDefault="00424597" w:rsidP="00424597">
            <w:pPr>
              <w:rPr>
                <w:rFonts w:ascii="Arial" w:eastAsia="Calibri" w:hAnsi="Arial" w:cs="Arial"/>
                <w:sz w:val="22"/>
                <w:szCs w:val="22"/>
                <w:lang w:eastAsia="en-US"/>
              </w:rPr>
            </w:pPr>
            <w:r w:rsidRPr="0079381E">
              <w:rPr>
                <w:rFonts w:ascii="Arial" w:eastAsia="Calibri" w:hAnsi="Arial" w:cs="Arial"/>
                <w:sz w:val="22"/>
                <w:szCs w:val="22"/>
                <w:lang w:eastAsia="en-US"/>
              </w:rPr>
              <w:t xml:space="preserve">      Públicos</w:t>
            </w:r>
          </w:p>
          <w:p w:rsidR="00424597" w:rsidRPr="0079381E" w:rsidRDefault="00424597" w:rsidP="00424597">
            <w:pPr>
              <w:rPr>
                <w:rFonts w:ascii="Arial" w:eastAsia="Calibri" w:hAnsi="Arial" w:cs="Arial"/>
                <w:sz w:val="22"/>
                <w:szCs w:val="22"/>
                <w:lang w:eastAsia="en-US"/>
              </w:rPr>
            </w:pPr>
          </w:p>
        </w:tc>
        <w:tc>
          <w:tcPr>
            <w:tcW w:w="7513" w:type="dxa"/>
            <w:tcBorders>
              <w:bottom w:val="single" w:sz="4" w:space="0" w:color="auto"/>
            </w:tcBorders>
            <w:shd w:val="clear" w:color="auto" w:fill="auto"/>
          </w:tcPr>
          <w:p w:rsidR="00424597" w:rsidRPr="0079381E" w:rsidRDefault="00424597" w:rsidP="00424597">
            <w:pPr>
              <w:autoSpaceDE w:val="0"/>
              <w:autoSpaceDN w:val="0"/>
              <w:adjustRightInd w:val="0"/>
              <w:jc w:val="both"/>
              <w:rPr>
                <w:rFonts w:ascii="Arial" w:eastAsia="Calibri" w:hAnsi="Arial" w:cs="Arial"/>
                <w:sz w:val="22"/>
                <w:szCs w:val="22"/>
                <w:lang w:eastAsia="en-US"/>
              </w:rPr>
            </w:pPr>
            <w:r w:rsidRPr="0079381E">
              <w:rPr>
                <w:rFonts w:ascii="Arial" w:eastAsia="Calibri" w:hAnsi="Arial" w:cs="Arial"/>
                <w:sz w:val="22"/>
                <w:szCs w:val="22"/>
                <w:lang w:eastAsia="en-US"/>
              </w:rPr>
              <w:t>Dentro de las instalaciones de CONAMYPE se cuenta con baños (ambos sexos) para personas que visitan y consultan información.</w:t>
            </w:r>
          </w:p>
        </w:tc>
      </w:tr>
      <w:tr w:rsidR="007922E9" w:rsidRPr="0079381E" w:rsidTr="001D0B03">
        <w:trPr>
          <w:trHeight w:val="191"/>
        </w:trPr>
        <w:tc>
          <w:tcPr>
            <w:tcW w:w="9284" w:type="dxa"/>
            <w:gridSpan w:val="2"/>
            <w:tcBorders>
              <w:bottom w:val="single" w:sz="4" w:space="0" w:color="auto"/>
            </w:tcBorders>
            <w:shd w:val="clear" w:color="auto" w:fill="B8CCE4" w:themeFill="accent1" w:themeFillTint="66"/>
          </w:tcPr>
          <w:p w:rsidR="007922E9" w:rsidRPr="0079381E" w:rsidRDefault="007922E9" w:rsidP="007922E9">
            <w:pPr>
              <w:tabs>
                <w:tab w:val="left" w:pos="2637"/>
              </w:tabs>
              <w:autoSpaceDE w:val="0"/>
              <w:autoSpaceDN w:val="0"/>
              <w:adjustRightInd w:val="0"/>
              <w:jc w:val="both"/>
              <w:rPr>
                <w:rFonts w:ascii="Arial" w:eastAsia="Calibri" w:hAnsi="Arial" w:cs="Arial"/>
                <w:sz w:val="22"/>
                <w:szCs w:val="22"/>
              </w:rPr>
            </w:pPr>
            <w:r w:rsidRPr="0079381E">
              <w:rPr>
                <w:rFonts w:ascii="Arial" w:eastAsia="Calibri" w:hAnsi="Arial" w:cs="Arial"/>
                <w:sz w:val="22"/>
                <w:szCs w:val="22"/>
                <w:lang w:eastAsia="en-US"/>
              </w:rPr>
              <w:t>6. ÁREA DE CONTROL</w:t>
            </w:r>
          </w:p>
        </w:tc>
      </w:tr>
      <w:tr w:rsidR="001D0B03" w:rsidRPr="0079381E" w:rsidTr="001D0B03">
        <w:trPr>
          <w:trHeight w:val="333"/>
        </w:trPr>
        <w:tc>
          <w:tcPr>
            <w:tcW w:w="1771" w:type="dxa"/>
            <w:shd w:val="clear" w:color="auto" w:fill="auto"/>
          </w:tcPr>
          <w:p w:rsidR="001D0B03" w:rsidRPr="0079381E" w:rsidRDefault="001D0B03" w:rsidP="001D0B03">
            <w:pPr>
              <w:rPr>
                <w:rFonts w:ascii="Arial" w:eastAsia="Calibri" w:hAnsi="Arial" w:cs="Arial"/>
                <w:sz w:val="22"/>
                <w:szCs w:val="22"/>
                <w:lang w:eastAsia="en-US"/>
              </w:rPr>
            </w:pPr>
            <w:r w:rsidRPr="0079381E">
              <w:rPr>
                <w:rFonts w:ascii="Arial" w:eastAsia="Calibri" w:hAnsi="Arial" w:cs="Arial"/>
                <w:sz w:val="22"/>
                <w:szCs w:val="22"/>
                <w:lang w:eastAsia="en-US"/>
              </w:rPr>
              <w:t xml:space="preserve">6.1 Identificación  </w:t>
            </w:r>
          </w:p>
          <w:p w:rsidR="001D0B03" w:rsidRPr="0079381E" w:rsidRDefault="001D0B03" w:rsidP="001D0B03">
            <w:pPr>
              <w:rPr>
                <w:rFonts w:ascii="Arial" w:eastAsia="Calibri" w:hAnsi="Arial" w:cs="Arial"/>
                <w:sz w:val="22"/>
                <w:szCs w:val="22"/>
                <w:lang w:eastAsia="en-US"/>
              </w:rPr>
            </w:pPr>
            <w:r w:rsidRPr="0079381E">
              <w:rPr>
                <w:rFonts w:ascii="Arial" w:eastAsia="Calibri" w:hAnsi="Arial" w:cs="Arial"/>
                <w:sz w:val="22"/>
                <w:szCs w:val="22"/>
                <w:lang w:eastAsia="en-US"/>
              </w:rPr>
              <w:t xml:space="preserve">      de la    </w:t>
            </w:r>
          </w:p>
          <w:p w:rsidR="001D0B03" w:rsidRPr="0079381E" w:rsidRDefault="001D0B03" w:rsidP="001D0B03">
            <w:pPr>
              <w:rPr>
                <w:rFonts w:ascii="Arial" w:eastAsia="Calibri" w:hAnsi="Arial" w:cs="Arial"/>
                <w:sz w:val="22"/>
                <w:szCs w:val="22"/>
                <w:lang w:eastAsia="en-US"/>
              </w:rPr>
            </w:pPr>
            <w:r w:rsidRPr="0079381E">
              <w:rPr>
                <w:rFonts w:ascii="Arial" w:eastAsia="Calibri" w:hAnsi="Arial" w:cs="Arial"/>
                <w:sz w:val="22"/>
                <w:szCs w:val="22"/>
                <w:lang w:eastAsia="en-US"/>
              </w:rPr>
              <w:t xml:space="preserve">      descripción</w:t>
            </w:r>
          </w:p>
        </w:tc>
        <w:tc>
          <w:tcPr>
            <w:tcW w:w="7513" w:type="dxa"/>
            <w:shd w:val="clear" w:color="auto" w:fill="auto"/>
          </w:tcPr>
          <w:p w:rsidR="001D0B03" w:rsidRPr="0079381E" w:rsidRDefault="001D0B03" w:rsidP="001D0B03">
            <w:pPr>
              <w:rPr>
                <w:rFonts w:ascii="Arial" w:eastAsia="Calibri" w:hAnsi="Arial" w:cs="Arial"/>
                <w:sz w:val="22"/>
                <w:szCs w:val="22"/>
                <w:lang w:eastAsia="en-US"/>
              </w:rPr>
            </w:pPr>
            <w:r w:rsidRPr="0079381E">
              <w:rPr>
                <w:rFonts w:ascii="Arial" w:eastAsia="Calibri" w:hAnsi="Arial" w:cs="Arial"/>
                <w:sz w:val="22"/>
                <w:szCs w:val="22"/>
                <w:lang w:eastAsia="en-US"/>
              </w:rPr>
              <w:t>SV-CONAMYPE</w:t>
            </w:r>
          </w:p>
          <w:p w:rsidR="001D0B03" w:rsidRPr="0079381E" w:rsidRDefault="001D0B03" w:rsidP="007922E9">
            <w:pPr>
              <w:tabs>
                <w:tab w:val="left" w:pos="2637"/>
              </w:tabs>
              <w:autoSpaceDE w:val="0"/>
              <w:autoSpaceDN w:val="0"/>
              <w:adjustRightInd w:val="0"/>
              <w:jc w:val="both"/>
              <w:rPr>
                <w:rFonts w:ascii="Arial" w:eastAsia="Calibri" w:hAnsi="Arial" w:cs="Arial"/>
                <w:sz w:val="22"/>
                <w:szCs w:val="22"/>
                <w:lang w:eastAsia="en-US"/>
              </w:rPr>
            </w:pPr>
          </w:p>
          <w:p w:rsidR="001D0B03" w:rsidRPr="0079381E" w:rsidRDefault="001D0B03" w:rsidP="007922E9">
            <w:pPr>
              <w:tabs>
                <w:tab w:val="left" w:pos="2637"/>
              </w:tabs>
              <w:autoSpaceDE w:val="0"/>
              <w:autoSpaceDN w:val="0"/>
              <w:adjustRightInd w:val="0"/>
              <w:jc w:val="both"/>
              <w:rPr>
                <w:rFonts w:ascii="Arial" w:eastAsia="Calibri" w:hAnsi="Arial" w:cs="Arial"/>
                <w:sz w:val="22"/>
                <w:szCs w:val="22"/>
                <w:lang w:eastAsia="en-US"/>
              </w:rPr>
            </w:pPr>
          </w:p>
        </w:tc>
      </w:tr>
      <w:tr w:rsidR="001D0B03" w:rsidRPr="0079381E" w:rsidTr="001D0B03">
        <w:trPr>
          <w:trHeight w:val="333"/>
        </w:trPr>
        <w:tc>
          <w:tcPr>
            <w:tcW w:w="1771" w:type="dxa"/>
            <w:shd w:val="clear" w:color="auto" w:fill="auto"/>
          </w:tcPr>
          <w:p w:rsidR="001D0B03" w:rsidRPr="0079381E" w:rsidRDefault="001D0B03" w:rsidP="001D0B03">
            <w:pPr>
              <w:rPr>
                <w:rFonts w:ascii="Arial" w:eastAsia="Calibri" w:hAnsi="Arial" w:cs="Arial"/>
                <w:sz w:val="22"/>
                <w:szCs w:val="22"/>
                <w:lang w:eastAsia="en-US"/>
              </w:rPr>
            </w:pPr>
            <w:r w:rsidRPr="0079381E">
              <w:rPr>
                <w:rFonts w:ascii="Arial" w:eastAsia="Calibri" w:hAnsi="Arial" w:cs="Arial"/>
                <w:sz w:val="22"/>
                <w:szCs w:val="22"/>
                <w:lang w:eastAsia="en-US"/>
              </w:rPr>
              <w:t xml:space="preserve">6.2 Identificador </w:t>
            </w:r>
          </w:p>
          <w:p w:rsidR="001D0B03" w:rsidRPr="0079381E" w:rsidRDefault="001D0B03" w:rsidP="001D0B03">
            <w:pPr>
              <w:rPr>
                <w:rFonts w:ascii="Arial" w:eastAsia="Calibri" w:hAnsi="Arial" w:cs="Arial"/>
                <w:sz w:val="22"/>
                <w:szCs w:val="22"/>
                <w:lang w:eastAsia="en-US"/>
              </w:rPr>
            </w:pPr>
            <w:r w:rsidRPr="0079381E">
              <w:rPr>
                <w:rFonts w:ascii="Arial" w:eastAsia="Calibri" w:hAnsi="Arial" w:cs="Arial"/>
                <w:sz w:val="22"/>
                <w:szCs w:val="22"/>
                <w:lang w:eastAsia="en-US"/>
              </w:rPr>
              <w:t xml:space="preserve">      de la </w:t>
            </w:r>
          </w:p>
          <w:p w:rsidR="001D0B03" w:rsidRPr="0079381E" w:rsidRDefault="001D0B03" w:rsidP="001D0B03">
            <w:pPr>
              <w:rPr>
                <w:rFonts w:ascii="Arial" w:eastAsia="Calibri" w:hAnsi="Arial" w:cs="Arial"/>
                <w:sz w:val="22"/>
                <w:szCs w:val="22"/>
                <w:lang w:eastAsia="en-US"/>
              </w:rPr>
            </w:pPr>
            <w:r w:rsidRPr="0079381E">
              <w:rPr>
                <w:rFonts w:ascii="Arial" w:eastAsia="Calibri" w:hAnsi="Arial" w:cs="Arial"/>
                <w:sz w:val="22"/>
                <w:szCs w:val="22"/>
                <w:lang w:eastAsia="en-US"/>
              </w:rPr>
              <w:t xml:space="preserve">      Institución</w:t>
            </w:r>
          </w:p>
        </w:tc>
        <w:tc>
          <w:tcPr>
            <w:tcW w:w="7513" w:type="dxa"/>
            <w:shd w:val="clear" w:color="auto" w:fill="auto"/>
          </w:tcPr>
          <w:p w:rsidR="001D0B03" w:rsidRPr="0079381E" w:rsidRDefault="001D0B03" w:rsidP="001D0B03">
            <w:pPr>
              <w:rPr>
                <w:rFonts w:ascii="Arial" w:eastAsia="Calibri" w:hAnsi="Arial" w:cs="Arial"/>
                <w:sz w:val="22"/>
                <w:szCs w:val="22"/>
                <w:lang w:eastAsia="en-US"/>
              </w:rPr>
            </w:pPr>
            <w:r w:rsidRPr="0079381E">
              <w:rPr>
                <w:rFonts w:ascii="Arial" w:eastAsia="Calibri" w:hAnsi="Arial" w:cs="Arial"/>
                <w:sz w:val="22"/>
                <w:szCs w:val="22"/>
                <w:lang w:eastAsia="en-US"/>
              </w:rPr>
              <w:t>Comisión Nacional de la Micro y Pequeña Empresa (CONAMYPE)</w:t>
            </w:r>
          </w:p>
        </w:tc>
      </w:tr>
      <w:tr w:rsidR="001D0B03" w:rsidRPr="0079381E" w:rsidTr="001D0B03">
        <w:trPr>
          <w:trHeight w:val="333"/>
        </w:trPr>
        <w:tc>
          <w:tcPr>
            <w:tcW w:w="1771" w:type="dxa"/>
            <w:shd w:val="clear" w:color="auto" w:fill="auto"/>
          </w:tcPr>
          <w:p w:rsidR="001D0B03" w:rsidRPr="0079381E" w:rsidRDefault="001D0B03" w:rsidP="001D0B03">
            <w:pPr>
              <w:rPr>
                <w:rFonts w:ascii="Arial" w:eastAsia="Calibri" w:hAnsi="Arial" w:cs="Arial"/>
                <w:sz w:val="22"/>
                <w:szCs w:val="22"/>
                <w:lang w:eastAsia="en-US"/>
              </w:rPr>
            </w:pPr>
            <w:r w:rsidRPr="0079381E">
              <w:rPr>
                <w:rFonts w:ascii="Arial" w:eastAsia="Calibri" w:hAnsi="Arial" w:cs="Arial"/>
                <w:sz w:val="22"/>
                <w:szCs w:val="22"/>
                <w:lang w:eastAsia="en-US"/>
              </w:rPr>
              <w:t>6.</w:t>
            </w:r>
            <w:r w:rsidR="007D2949" w:rsidRPr="0079381E">
              <w:rPr>
                <w:rFonts w:ascii="Arial" w:eastAsia="Calibri" w:hAnsi="Arial" w:cs="Arial"/>
                <w:sz w:val="22"/>
                <w:szCs w:val="22"/>
                <w:lang w:eastAsia="en-US"/>
              </w:rPr>
              <w:t>3</w:t>
            </w:r>
            <w:r w:rsidRPr="0079381E">
              <w:rPr>
                <w:rFonts w:ascii="Arial" w:eastAsia="Calibri" w:hAnsi="Arial" w:cs="Arial"/>
                <w:sz w:val="22"/>
                <w:szCs w:val="22"/>
                <w:lang w:eastAsia="en-US"/>
              </w:rPr>
              <w:t xml:space="preserve"> Notas de </w:t>
            </w:r>
          </w:p>
          <w:p w:rsidR="001D0B03" w:rsidRPr="0079381E" w:rsidRDefault="00DD0908" w:rsidP="00DD0908">
            <w:pPr>
              <w:rPr>
                <w:rFonts w:ascii="Arial" w:eastAsia="Calibri" w:hAnsi="Arial" w:cs="Arial"/>
                <w:sz w:val="22"/>
                <w:szCs w:val="22"/>
                <w:lang w:eastAsia="en-US"/>
              </w:rPr>
            </w:pPr>
            <w:r w:rsidRPr="0079381E">
              <w:rPr>
                <w:rFonts w:ascii="Arial" w:eastAsia="Calibri" w:hAnsi="Arial" w:cs="Arial"/>
                <w:sz w:val="22"/>
                <w:szCs w:val="22"/>
                <w:lang w:eastAsia="en-US"/>
              </w:rPr>
              <w:t xml:space="preserve">     </w:t>
            </w:r>
            <w:r w:rsidR="001D0B03" w:rsidRPr="0079381E">
              <w:rPr>
                <w:rFonts w:ascii="Arial" w:eastAsia="Calibri" w:hAnsi="Arial" w:cs="Arial"/>
                <w:sz w:val="22"/>
                <w:szCs w:val="22"/>
                <w:lang w:eastAsia="en-US"/>
              </w:rPr>
              <w:t>Mantenimiento</w:t>
            </w:r>
            <w:r w:rsidRPr="0079381E">
              <w:rPr>
                <w:rFonts w:ascii="Arial" w:eastAsia="Calibri" w:hAnsi="Arial" w:cs="Arial"/>
                <w:sz w:val="22"/>
                <w:szCs w:val="22"/>
                <w:lang w:eastAsia="en-US"/>
              </w:rPr>
              <w:t xml:space="preserve">  </w:t>
            </w:r>
          </w:p>
        </w:tc>
        <w:tc>
          <w:tcPr>
            <w:tcW w:w="7513" w:type="dxa"/>
            <w:shd w:val="clear" w:color="auto" w:fill="auto"/>
          </w:tcPr>
          <w:p w:rsidR="001D0B03" w:rsidRPr="0079381E" w:rsidRDefault="001D0B03" w:rsidP="001D0B03">
            <w:pPr>
              <w:rPr>
                <w:rFonts w:ascii="Arial" w:eastAsia="Calibri" w:hAnsi="Arial" w:cs="Arial"/>
                <w:sz w:val="22"/>
                <w:szCs w:val="22"/>
                <w:lang w:eastAsia="en-US"/>
              </w:rPr>
            </w:pPr>
            <w:r w:rsidRPr="0079381E">
              <w:rPr>
                <w:rFonts w:ascii="Arial" w:eastAsia="Calibri" w:hAnsi="Arial" w:cs="Arial"/>
                <w:sz w:val="22"/>
                <w:szCs w:val="22"/>
                <w:lang w:eastAsia="en-US"/>
              </w:rPr>
              <w:t xml:space="preserve"> </w:t>
            </w:r>
            <w:r w:rsidR="00181FF0" w:rsidRPr="0079381E">
              <w:rPr>
                <w:rFonts w:ascii="Arial" w:eastAsia="Calibri" w:hAnsi="Arial" w:cs="Arial"/>
                <w:sz w:val="22"/>
                <w:szCs w:val="22"/>
                <w:lang w:eastAsia="en-US"/>
              </w:rPr>
              <w:t>Jefe(a) de la Unidad de Gestión</w:t>
            </w:r>
            <w:r w:rsidRPr="0079381E">
              <w:rPr>
                <w:rFonts w:ascii="Arial" w:eastAsia="Calibri" w:hAnsi="Arial" w:cs="Arial"/>
                <w:sz w:val="22"/>
                <w:szCs w:val="22"/>
                <w:lang w:eastAsia="en-US"/>
              </w:rPr>
              <w:t xml:space="preserve"> de</w:t>
            </w:r>
            <w:r w:rsidR="00181FF0" w:rsidRPr="0079381E">
              <w:rPr>
                <w:rFonts w:ascii="Arial" w:eastAsia="Calibri" w:hAnsi="Arial" w:cs="Arial"/>
                <w:sz w:val="22"/>
                <w:szCs w:val="22"/>
                <w:lang w:eastAsia="en-US"/>
              </w:rPr>
              <w:t xml:space="preserve"> Documental Institucional</w:t>
            </w:r>
            <w:r w:rsidRPr="0079381E">
              <w:rPr>
                <w:rFonts w:ascii="Arial" w:eastAsia="Calibri" w:hAnsi="Arial" w:cs="Arial"/>
                <w:sz w:val="22"/>
                <w:szCs w:val="22"/>
                <w:lang w:eastAsia="en-US"/>
              </w:rPr>
              <w:t xml:space="preserve"> CONAMYPE</w:t>
            </w:r>
          </w:p>
          <w:p w:rsidR="001D0B03" w:rsidRPr="0079381E" w:rsidRDefault="001D0B03" w:rsidP="001D0B03">
            <w:pPr>
              <w:rPr>
                <w:rFonts w:ascii="Arial" w:eastAsia="Calibri" w:hAnsi="Arial" w:cs="Arial"/>
                <w:sz w:val="22"/>
                <w:szCs w:val="22"/>
                <w:lang w:eastAsia="en-US"/>
              </w:rPr>
            </w:pPr>
          </w:p>
          <w:p w:rsidR="001D0B03" w:rsidRPr="0079381E" w:rsidRDefault="001D0B03" w:rsidP="001D0B03">
            <w:pPr>
              <w:tabs>
                <w:tab w:val="left" w:pos="2422"/>
              </w:tabs>
              <w:rPr>
                <w:rFonts w:ascii="Arial" w:eastAsia="Calibri" w:hAnsi="Arial" w:cs="Arial"/>
                <w:sz w:val="22"/>
                <w:szCs w:val="22"/>
                <w:lang w:eastAsia="en-US"/>
              </w:rPr>
            </w:pPr>
            <w:r w:rsidRPr="0079381E">
              <w:rPr>
                <w:rFonts w:ascii="Arial" w:eastAsia="Calibri" w:hAnsi="Arial" w:cs="Arial"/>
                <w:sz w:val="22"/>
                <w:szCs w:val="22"/>
                <w:lang w:eastAsia="en-US"/>
              </w:rPr>
              <w:tab/>
            </w:r>
          </w:p>
        </w:tc>
      </w:tr>
    </w:tbl>
    <w:p w:rsidR="00561893" w:rsidRPr="0079381E" w:rsidRDefault="00561893" w:rsidP="009F557D">
      <w:pPr>
        <w:jc w:val="both"/>
        <w:rPr>
          <w:rFonts w:ascii="Arial" w:eastAsia="Calibri" w:hAnsi="Arial" w:cs="Arial"/>
          <w:sz w:val="22"/>
          <w:szCs w:val="22"/>
          <w:lang w:eastAsia="en-US"/>
        </w:rPr>
      </w:pPr>
    </w:p>
    <w:p w:rsidR="00243E1F" w:rsidRPr="0079381E" w:rsidRDefault="004C7CF8" w:rsidP="009F557D">
      <w:pPr>
        <w:jc w:val="both"/>
        <w:rPr>
          <w:rFonts w:ascii="Arial" w:eastAsia="Calibri" w:hAnsi="Arial" w:cs="Arial"/>
          <w:sz w:val="22"/>
          <w:szCs w:val="22"/>
          <w:lang w:eastAsia="en-US"/>
        </w:rPr>
      </w:pPr>
      <w:r w:rsidRPr="0079381E">
        <w:rPr>
          <w:rFonts w:ascii="Arial" w:eastAsia="Calibri" w:hAnsi="Arial" w:cs="Arial"/>
          <w:sz w:val="22"/>
          <w:szCs w:val="22"/>
          <w:lang w:eastAsia="en-US"/>
        </w:rPr>
        <w:t xml:space="preserve">5. Documentos </w:t>
      </w:r>
      <w:r w:rsidR="000768BB" w:rsidRPr="0079381E">
        <w:rPr>
          <w:rFonts w:ascii="Arial" w:eastAsia="Calibri" w:hAnsi="Arial" w:cs="Arial"/>
          <w:sz w:val="22"/>
          <w:szCs w:val="22"/>
          <w:lang w:eastAsia="en-US"/>
        </w:rPr>
        <w:t>d</w:t>
      </w:r>
      <w:r w:rsidRPr="0079381E">
        <w:rPr>
          <w:rFonts w:ascii="Arial" w:eastAsia="Calibri" w:hAnsi="Arial" w:cs="Arial"/>
          <w:sz w:val="22"/>
          <w:szCs w:val="22"/>
          <w:lang w:eastAsia="en-US"/>
        </w:rPr>
        <w:t>e Referencia</w:t>
      </w:r>
      <w:r w:rsidR="009F557D" w:rsidRPr="0079381E">
        <w:rPr>
          <w:rFonts w:ascii="Arial" w:eastAsia="Calibri" w:hAnsi="Arial" w:cs="Arial"/>
          <w:sz w:val="22"/>
          <w:szCs w:val="22"/>
          <w:lang w:eastAsia="en-US"/>
        </w:rPr>
        <w:t>:</w:t>
      </w:r>
    </w:p>
    <w:p w:rsidR="00243E1F" w:rsidRPr="0079381E" w:rsidRDefault="000D4C79" w:rsidP="0079381E">
      <w:pPr>
        <w:numPr>
          <w:ilvl w:val="0"/>
          <w:numId w:val="3"/>
        </w:numPr>
        <w:spacing w:line="276" w:lineRule="auto"/>
        <w:jc w:val="both"/>
        <w:rPr>
          <w:rFonts w:ascii="Arial" w:eastAsia="Calibri" w:hAnsi="Arial" w:cs="Arial"/>
          <w:sz w:val="22"/>
          <w:szCs w:val="22"/>
          <w:lang w:eastAsia="en-US"/>
        </w:rPr>
      </w:pPr>
      <w:r w:rsidRPr="0079381E">
        <w:rPr>
          <w:rFonts w:ascii="Arial" w:eastAsia="Calibri" w:hAnsi="Arial" w:cs="Arial"/>
          <w:sz w:val="22"/>
          <w:szCs w:val="22"/>
          <w:lang w:eastAsia="en-US"/>
        </w:rPr>
        <w:t>Ley de Acceso a la Información Pública.</w:t>
      </w:r>
    </w:p>
    <w:p w:rsidR="00D60AEF" w:rsidRPr="0079381E" w:rsidRDefault="00D60AEF" w:rsidP="0079381E">
      <w:pPr>
        <w:numPr>
          <w:ilvl w:val="0"/>
          <w:numId w:val="3"/>
        </w:numPr>
        <w:spacing w:line="276" w:lineRule="auto"/>
        <w:jc w:val="both"/>
        <w:rPr>
          <w:rFonts w:ascii="Arial" w:eastAsia="Calibri" w:hAnsi="Arial" w:cs="Arial"/>
          <w:sz w:val="22"/>
          <w:szCs w:val="22"/>
          <w:lang w:eastAsia="en-US"/>
        </w:rPr>
      </w:pPr>
      <w:r w:rsidRPr="0079381E">
        <w:rPr>
          <w:rFonts w:ascii="Arial" w:eastAsia="Calibri" w:hAnsi="Arial" w:cs="Arial"/>
          <w:sz w:val="22"/>
          <w:szCs w:val="22"/>
          <w:lang w:eastAsia="en-US"/>
        </w:rPr>
        <w:t>Normativa Nacional de Archivo</w:t>
      </w:r>
    </w:p>
    <w:p w:rsidR="00364DE4" w:rsidRPr="0079381E" w:rsidRDefault="00364DE4" w:rsidP="0079381E">
      <w:pPr>
        <w:pStyle w:val="Prrafodelista"/>
        <w:numPr>
          <w:ilvl w:val="0"/>
          <w:numId w:val="3"/>
        </w:numPr>
        <w:jc w:val="both"/>
        <w:rPr>
          <w:rFonts w:ascii="Arial" w:hAnsi="Arial" w:cs="Arial"/>
        </w:rPr>
      </w:pPr>
      <w:r w:rsidRPr="0079381E">
        <w:rPr>
          <w:rFonts w:ascii="Arial" w:hAnsi="Arial" w:cs="Arial"/>
        </w:rPr>
        <w:t>ISDIAH. Norma internacional para describir instituciones que custodian fondos de archivo</w:t>
      </w:r>
    </w:p>
    <w:p w:rsidR="005520AC" w:rsidRPr="0079381E" w:rsidRDefault="005520AC" w:rsidP="0079381E">
      <w:pPr>
        <w:pStyle w:val="Prrafodelista"/>
        <w:numPr>
          <w:ilvl w:val="0"/>
          <w:numId w:val="3"/>
        </w:numPr>
        <w:jc w:val="both"/>
        <w:rPr>
          <w:rFonts w:ascii="Arial" w:hAnsi="Arial" w:cs="Arial"/>
        </w:rPr>
      </w:pPr>
      <w:r w:rsidRPr="0079381E">
        <w:rPr>
          <w:rFonts w:ascii="Arial" w:hAnsi="Arial" w:cs="Arial"/>
        </w:rPr>
        <w:t>ISO 3166-2:SV</w:t>
      </w:r>
    </w:p>
    <w:p w:rsidR="0026585B" w:rsidRPr="0079381E" w:rsidRDefault="004C7CF8">
      <w:pPr>
        <w:jc w:val="both"/>
        <w:rPr>
          <w:rFonts w:ascii="Arial" w:eastAsia="Calibri" w:hAnsi="Arial" w:cs="Arial"/>
          <w:sz w:val="22"/>
          <w:szCs w:val="22"/>
          <w:lang w:eastAsia="en-US"/>
        </w:rPr>
      </w:pPr>
      <w:r w:rsidRPr="0079381E">
        <w:rPr>
          <w:rFonts w:ascii="Arial" w:eastAsia="Calibri" w:hAnsi="Arial" w:cs="Arial"/>
          <w:sz w:val="22"/>
          <w:szCs w:val="22"/>
          <w:lang w:eastAsia="en-US"/>
        </w:rPr>
        <w:t>6.  Anexos</w:t>
      </w:r>
      <w:r w:rsidR="009F557D" w:rsidRPr="0079381E">
        <w:rPr>
          <w:rFonts w:ascii="Arial" w:eastAsia="Calibri" w:hAnsi="Arial" w:cs="Arial"/>
          <w:sz w:val="22"/>
          <w:szCs w:val="22"/>
          <w:lang w:eastAsia="en-US"/>
        </w:rPr>
        <w:t>:</w:t>
      </w:r>
      <w:r w:rsidR="00CD7061" w:rsidRPr="0079381E">
        <w:rPr>
          <w:rFonts w:ascii="Arial" w:eastAsia="Calibri" w:hAnsi="Arial" w:cs="Arial"/>
          <w:sz w:val="22"/>
          <w:szCs w:val="22"/>
          <w:lang w:eastAsia="en-US"/>
        </w:rPr>
        <w:t xml:space="preserve">   N/A</w:t>
      </w:r>
    </w:p>
    <w:p w:rsidR="007D1473" w:rsidRPr="0079381E" w:rsidRDefault="007D1473">
      <w:pPr>
        <w:jc w:val="both"/>
        <w:rPr>
          <w:rFonts w:ascii="Arial" w:eastAsia="Calibri" w:hAnsi="Arial" w:cs="Arial"/>
          <w:sz w:val="22"/>
          <w:szCs w:val="22"/>
          <w:lang w:eastAsia="en-US"/>
        </w:rPr>
      </w:pPr>
    </w:p>
    <w:p w:rsidR="006F7362" w:rsidRPr="0079381E" w:rsidRDefault="006F7362" w:rsidP="006F7362">
      <w:pPr>
        <w:tabs>
          <w:tab w:val="num" w:pos="426"/>
        </w:tabs>
        <w:jc w:val="both"/>
        <w:rPr>
          <w:rFonts w:ascii="Arial" w:eastAsia="Calibri" w:hAnsi="Arial" w:cs="Arial"/>
          <w:sz w:val="22"/>
          <w:szCs w:val="22"/>
          <w:lang w:eastAsia="en-US"/>
        </w:rPr>
      </w:pPr>
      <w:r w:rsidRPr="0079381E">
        <w:rPr>
          <w:rFonts w:ascii="Arial" w:eastAsia="Calibri" w:hAnsi="Arial" w:cs="Arial"/>
          <w:sz w:val="22"/>
          <w:szCs w:val="22"/>
          <w:lang w:eastAsia="en-US"/>
        </w:rPr>
        <w:t>7. Control de Cambios</w:t>
      </w:r>
    </w:p>
    <w:p w:rsidR="00573B64" w:rsidRPr="0079381E" w:rsidRDefault="00573B64" w:rsidP="006F7362">
      <w:pPr>
        <w:tabs>
          <w:tab w:val="num" w:pos="426"/>
        </w:tabs>
        <w:jc w:val="both"/>
        <w:rPr>
          <w:rFonts w:ascii="Arial" w:eastAsia="Calibri" w:hAnsi="Arial" w:cs="Arial"/>
          <w:sz w:val="22"/>
          <w:szCs w:val="22"/>
          <w:lang w:eastAsia="en-US"/>
        </w:rPr>
      </w:pPr>
    </w:p>
    <w:tbl>
      <w:tblPr>
        <w:tblpPr w:leftFromText="141" w:rightFromText="141" w:vertAnchor="text" w:horzAnchor="margin" w:tblpXSpec="center" w:tblpY="6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956"/>
        <w:gridCol w:w="4232"/>
      </w:tblGrid>
      <w:tr w:rsidR="008151CF" w:rsidRPr="0079381E" w:rsidTr="008151CF">
        <w:trPr>
          <w:trHeight w:val="420"/>
        </w:trPr>
        <w:tc>
          <w:tcPr>
            <w:tcW w:w="3956" w:type="dxa"/>
            <w:vAlign w:val="center"/>
          </w:tcPr>
          <w:p w:rsidR="008151CF" w:rsidRPr="0079381E" w:rsidRDefault="008151CF" w:rsidP="00537BE0">
            <w:pPr>
              <w:jc w:val="center"/>
              <w:rPr>
                <w:rFonts w:ascii="Arial" w:eastAsia="Calibri" w:hAnsi="Arial" w:cs="Arial"/>
                <w:sz w:val="22"/>
                <w:szCs w:val="22"/>
                <w:lang w:eastAsia="en-US"/>
              </w:rPr>
            </w:pPr>
            <w:r w:rsidRPr="0079381E">
              <w:rPr>
                <w:rFonts w:ascii="Arial" w:eastAsia="Calibri" w:hAnsi="Arial" w:cs="Arial"/>
                <w:sz w:val="22"/>
                <w:szCs w:val="22"/>
                <w:lang w:eastAsia="en-US"/>
              </w:rPr>
              <w:t>No de Revisión</w:t>
            </w:r>
          </w:p>
        </w:tc>
        <w:tc>
          <w:tcPr>
            <w:tcW w:w="4232" w:type="dxa"/>
            <w:vAlign w:val="center"/>
          </w:tcPr>
          <w:p w:rsidR="008151CF" w:rsidRPr="0079381E" w:rsidRDefault="008151CF" w:rsidP="00537BE0">
            <w:pPr>
              <w:jc w:val="center"/>
              <w:rPr>
                <w:rFonts w:ascii="Arial" w:eastAsia="Calibri" w:hAnsi="Arial" w:cs="Arial"/>
                <w:sz w:val="22"/>
                <w:szCs w:val="22"/>
                <w:lang w:eastAsia="en-US"/>
              </w:rPr>
            </w:pPr>
            <w:r w:rsidRPr="0079381E">
              <w:rPr>
                <w:rFonts w:ascii="Arial" w:eastAsia="Calibri" w:hAnsi="Arial" w:cs="Arial"/>
                <w:sz w:val="22"/>
                <w:szCs w:val="22"/>
                <w:lang w:eastAsia="en-US"/>
              </w:rPr>
              <w:t>Motivo del Cambio</w:t>
            </w:r>
          </w:p>
        </w:tc>
      </w:tr>
      <w:tr w:rsidR="008151CF" w:rsidRPr="0079381E" w:rsidTr="008151CF">
        <w:trPr>
          <w:trHeight w:val="501"/>
        </w:trPr>
        <w:tc>
          <w:tcPr>
            <w:tcW w:w="3956" w:type="dxa"/>
            <w:vAlign w:val="center"/>
          </w:tcPr>
          <w:p w:rsidR="008151CF" w:rsidRPr="0079381E" w:rsidRDefault="008151CF" w:rsidP="00537BE0">
            <w:pPr>
              <w:jc w:val="center"/>
              <w:rPr>
                <w:rFonts w:ascii="Arial" w:eastAsia="Calibri" w:hAnsi="Arial" w:cs="Arial"/>
                <w:sz w:val="22"/>
                <w:szCs w:val="22"/>
                <w:lang w:eastAsia="en-US"/>
              </w:rPr>
            </w:pPr>
            <w:r w:rsidRPr="0079381E">
              <w:rPr>
                <w:rFonts w:ascii="Arial" w:eastAsia="Calibri" w:hAnsi="Arial" w:cs="Arial"/>
                <w:sz w:val="22"/>
                <w:szCs w:val="22"/>
                <w:lang w:eastAsia="en-US"/>
              </w:rPr>
              <w:t>01</w:t>
            </w:r>
          </w:p>
        </w:tc>
        <w:tc>
          <w:tcPr>
            <w:tcW w:w="4232" w:type="dxa"/>
            <w:vAlign w:val="center"/>
          </w:tcPr>
          <w:p w:rsidR="008151CF" w:rsidRPr="0079381E" w:rsidRDefault="008151CF" w:rsidP="008151CF">
            <w:pPr>
              <w:rPr>
                <w:rFonts w:ascii="Arial" w:eastAsia="Calibri" w:hAnsi="Arial" w:cs="Arial"/>
                <w:sz w:val="22"/>
                <w:szCs w:val="22"/>
                <w:lang w:eastAsia="en-US"/>
              </w:rPr>
            </w:pPr>
            <w:r w:rsidRPr="0079381E">
              <w:rPr>
                <w:rFonts w:ascii="Arial" w:eastAsia="Calibri" w:hAnsi="Arial" w:cs="Arial"/>
                <w:sz w:val="22"/>
                <w:szCs w:val="22"/>
                <w:lang w:eastAsia="en-US"/>
              </w:rPr>
              <w:t>Actualización de códigos de acuerdo a estructura organizativa</w:t>
            </w:r>
          </w:p>
        </w:tc>
      </w:tr>
    </w:tbl>
    <w:p w:rsidR="00DA68BB" w:rsidRPr="0079381E" w:rsidRDefault="00DA68BB" w:rsidP="004D1AF9">
      <w:pPr>
        <w:jc w:val="both"/>
        <w:rPr>
          <w:rFonts w:ascii="Arial" w:eastAsia="Calibri" w:hAnsi="Arial" w:cs="Arial"/>
          <w:sz w:val="18"/>
          <w:lang w:eastAsia="en-US"/>
        </w:rPr>
      </w:pPr>
    </w:p>
    <w:p w:rsidR="0079381E" w:rsidRPr="0079381E" w:rsidRDefault="0079381E" w:rsidP="004D1AF9">
      <w:pPr>
        <w:jc w:val="both"/>
        <w:rPr>
          <w:rFonts w:ascii="Arial" w:eastAsia="Calibri" w:hAnsi="Arial" w:cs="Arial"/>
          <w:sz w:val="18"/>
          <w:lang w:eastAsia="en-US"/>
        </w:rPr>
      </w:pPr>
    </w:p>
    <w:p w:rsidR="0079381E" w:rsidRDefault="0079381E" w:rsidP="0079381E">
      <w:pPr>
        <w:jc w:val="center"/>
        <w:rPr>
          <w:rFonts w:ascii="Arial" w:eastAsia="Calibri" w:hAnsi="Arial" w:cs="Arial"/>
          <w:lang w:eastAsia="en-US"/>
        </w:rPr>
      </w:pPr>
    </w:p>
    <w:p w:rsidR="0079381E" w:rsidRDefault="0079381E" w:rsidP="0079381E">
      <w:pPr>
        <w:jc w:val="center"/>
        <w:rPr>
          <w:rFonts w:ascii="Arial" w:eastAsia="Calibri" w:hAnsi="Arial" w:cs="Arial"/>
          <w:lang w:eastAsia="en-US"/>
        </w:rPr>
      </w:pPr>
    </w:p>
    <w:p w:rsidR="006A7FA8" w:rsidRDefault="006A7FA8" w:rsidP="0079381E">
      <w:pPr>
        <w:jc w:val="center"/>
        <w:rPr>
          <w:rFonts w:ascii="Arial" w:eastAsia="Calibri" w:hAnsi="Arial" w:cs="Arial"/>
          <w:lang w:eastAsia="en-US"/>
        </w:rPr>
      </w:pPr>
    </w:p>
    <w:p w:rsidR="00046E94" w:rsidRDefault="00046E94" w:rsidP="00046E94">
      <w:pPr>
        <w:rPr>
          <w:rFonts w:ascii="Arial" w:eastAsia="Calibri" w:hAnsi="Arial" w:cs="Arial"/>
          <w:lang w:eastAsia="en-US"/>
        </w:rPr>
      </w:pPr>
    </w:p>
    <w:p w:rsidR="00046E94" w:rsidRPr="006A7FA8" w:rsidRDefault="00046E94" w:rsidP="00046E94">
      <w:pPr>
        <w:rPr>
          <w:rFonts w:ascii="Arial" w:eastAsia="Calibri" w:hAnsi="Arial" w:cs="Arial"/>
          <w:sz w:val="22"/>
          <w:lang w:eastAsia="en-US"/>
        </w:rPr>
      </w:pPr>
    </w:p>
    <w:p w:rsidR="00151D1F" w:rsidRPr="006A7FA8" w:rsidRDefault="0079381E" w:rsidP="0079381E">
      <w:pPr>
        <w:jc w:val="center"/>
        <w:rPr>
          <w:rFonts w:ascii="Arial" w:eastAsia="Calibri" w:hAnsi="Arial" w:cs="Arial"/>
          <w:sz w:val="22"/>
          <w:lang w:eastAsia="en-US"/>
        </w:rPr>
      </w:pPr>
      <w:r w:rsidRPr="006A7FA8">
        <w:rPr>
          <w:rFonts w:ascii="Arial" w:eastAsia="Calibri" w:hAnsi="Arial" w:cs="Arial"/>
          <w:sz w:val="22"/>
          <w:lang w:eastAsia="en-US"/>
        </w:rPr>
        <w:t>Ileana Argentina Rogel Cruz</w:t>
      </w:r>
    </w:p>
    <w:p w:rsidR="0079381E" w:rsidRPr="006A7FA8" w:rsidRDefault="0079381E" w:rsidP="0079381E">
      <w:pPr>
        <w:jc w:val="center"/>
        <w:rPr>
          <w:rFonts w:ascii="Arial" w:eastAsia="Calibri" w:hAnsi="Arial" w:cs="Arial"/>
          <w:sz w:val="22"/>
          <w:lang w:eastAsia="en-US"/>
        </w:rPr>
      </w:pPr>
      <w:r w:rsidRPr="006A7FA8">
        <w:rPr>
          <w:rFonts w:ascii="Arial" w:eastAsia="Calibri" w:hAnsi="Arial" w:cs="Arial"/>
          <w:sz w:val="22"/>
          <w:lang w:eastAsia="en-US"/>
        </w:rPr>
        <w:t>Directora Ejecutiva CONAMYPE</w:t>
      </w:r>
    </w:p>
    <w:sectPr w:rsidR="0079381E" w:rsidRPr="006A7FA8" w:rsidSect="0079381E">
      <w:headerReference w:type="default" r:id="rId19"/>
      <w:footnotePr>
        <w:numStart w:val="2"/>
      </w:footnotePr>
      <w:pgSz w:w="12242" w:h="15842" w:code="1"/>
      <w:pgMar w:top="3402" w:right="1418" w:bottom="1418" w:left="1701" w:header="680" w:footer="4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7B1" w:rsidRDefault="005357B1">
      <w:r>
        <w:separator/>
      </w:r>
    </w:p>
  </w:endnote>
  <w:endnote w:type="continuationSeparator" w:id="0">
    <w:p w:rsidR="005357B1" w:rsidRDefault="00535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81E" w:rsidRDefault="0079381E">
    <w:pPr>
      <w:pStyle w:val="Piedepgina"/>
      <w:jc w:val="right"/>
    </w:pPr>
  </w:p>
  <w:p w:rsidR="00537666" w:rsidRDefault="00537666" w:rsidP="00D41F82">
    <w:pPr>
      <w:pStyle w:val="Piedepgina"/>
      <w:tabs>
        <w:tab w:val="clear" w:pos="4252"/>
        <w:tab w:val="clear" w:pos="8504"/>
        <w:tab w:val="left" w:pos="360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7B1" w:rsidRDefault="005357B1">
      <w:r>
        <w:separator/>
      </w:r>
    </w:p>
  </w:footnote>
  <w:footnote w:type="continuationSeparator" w:id="0">
    <w:p w:rsidR="005357B1" w:rsidRDefault="005357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28E" w:rsidRDefault="00C2128E" w:rsidP="00A954DB"/>
  <w:p w:rsidR="00C2128E" w:rsidRDefault="00C2128E"/>
  <w:p w:rsidR="00C2128E" w:rsidRDefault="007F1B65">
    <w:r w:rsidRPr="007F1B65">
      <w:rPr>
        <w:noProof/>
        <w:lang w:val="es-SV" w:eastAsia="es-SV"/>
      </w:rPr>
      <w:drawing>
        <wp:anchor distT="0" distB="0" distL="114300" distR="114300" simplePos="0" relativeHeight="251669504" behindDoc="1" locked="0" layoutInCell="1" allowOverlap="1" wp14:anchorId="0CD2FB6D" wp14:editId="150438D3">
          <wp:simplePos x="0" y="0"/>
          <wp:positionH relativeFrom="column">
            <wp:posOffset>-379095</wp:posOffset>
          </wp:positionH>
          <wp:positionV relativeFrom="paragraph">
            <wp:posOffset>-327660</wp:posOffset>
          </wp:positionV>
          <wp:extent cx="1437640" cy="600710"/>
          <wp:effectExtent l="0" t="0" r="0" b="8890"/>
          <wp:wrapTight wrapText="bothSides">
            <wp:wrapPolygon edited="0">
              <wp:start x="1717" y="0"/>
              <wp:lineTo x="1717" y="12330"/>
              <wp:lineTo x="0" y="15755"/>
              <wp:lineTo x="0" y="19180"/>
              <wp:lineTo x="13739" y="21235"/>
              <wp:lineTo x="17173" y="21235"/>
              <wp:lineTo x="21180" y="19865"/>
              <wp:lineTo x="21180" y="15070"/>
              <wp:lineTo x="19177" y="12330"/>
              <wp:lineTo x="19749" y="5480"/>
              <wp:lineTo x="18032" y="3425"/>
              <wp:lineTo x="10304" y="0"/>
              <wp:lineTo x="1717" y="0"/>
            </wp:wrapPolygon>
          </wp:wrapTight>
          <wp:docPr id="16" name="Imagen 16" descr="C:\Documents and Settings\zurbina\Mis documentos\CONAMYPE 2014\logos\logo g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zurbina\Mis documentos\CONAMYPE 2014\logos\logo goes.jpg"/>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43764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B65">
      <w:rPr>
        <w:noProof/>
        <w:lang w:val="es-SV" w:eastAsia="es-SV"/>
      </w:rPr>
      <w:drawing>
        <wp:anchor distT="0" distB="0" distL="114300" distR="114300" simplePos="0" relativeHeight="251670528" behindDoc="1" locked="0" layoutInCell="1" allowOverlap="1" wp14:anchorId="5E04C148" wp14:editId="7777BDB2">
          <wp:simplePos x="0" y="0"/>
          <wp:positionH relativeFrom="column">
            <wp:posOffset>4758690</wp:posOffset>
          </wp:positionH>
          <wp:positionV relativeFrom="paragraph">
            <wp:posOffset>-463550</wp:posOffset>
          </wp:positionV>
          <wp:extent cx="1762125" cy="669925"/>
          <wp:effectExtent l="0" t="0" r="0" b="0"/>
          <wp:wrapTight wrapText="bothSides">
            <wp:wrapPolygon edited="0">
              <wp:start x="15879" y="3685"/>
              <wp:lineTo x="2802" y="4914"/>
              <wp:lineTo x="1635" y="5528"/>
              <wp:lineTo x="1635" y="16584"/>
              <wp:lineTo x="16813" y="17812"/>
              <wp:lineTo x="17747" y="17812"/>
              <wp:lineTo x="20082" y="15970"/>
              <wp:lineTo x="19615" y="4914"/>
              <wp:lineTo x="17981" y="3685"/>
              <wp:lineTo x="15879" y="3685"/>
            </wp:wrapPolygon>
          </wp:wrapTight>
          <wp:docPr id="2" name="Imagen 2" descr="C:\Documents and Settings\zurbina\Mis documentos\CONAMYPE 2014\logos\LOGOS CONAMYP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zurbina\Mis documentos\CONAMYPE 2014\logos\LOGOS CONAMYPE2-02.jpg"/>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2125" cy="669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page" w:horzAnchor="margin" w:tblpXSpec="center" w:tblpY="536"/>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65"/>
      <w:gridCol w:w="213"/>
      <w:gridCol w:w="4637"/>
      <w:gridCol w:w="2666"/>
    </w:tblGrid>
    <w:tr w:rsidR="007F1B65" w:rsidTr="00B0091F">
      <w:trPr>
        <w:trHeight w:val="470"/>
      </w:trPr>
      <w:tc>
        <w:tcPr>
          <w:tcW w:w="934" w:type="pct"/>
          <w:vMerge w:val="restart"/>
          <w:vAlign w:val="center"/>
        </w:tcPr>
        <w:p w:rsidR="007F1B65" w:rsidRDefault="007F1B65" w:rsidP="00F202CB">
          <w:pPr>
            <w:tabs>
              <w:tab w:val="left" w:pos="4080"/>
            </w:tabs>
            <w:rPr>
              <w:rFonts w:ascii="Arial" w:hAnsi="Arial" w:cs="Arial"/>
              <w:b/>
            </w:rPr>
          </w:pPr>
          <w:r>
            <w:rPr>
              <w:noProof/>
              <w:lang w:val="es-SV" w:eastAsia="es-SV"/>
            </w:rPr>
            <w:drawing>
              <wp:anchor distT="0" distB="0" distL="114300" distR="114300" simplePos="0" relativeHeight="251666432" behindDoc="0" locked="0" layoutInCell="1" allowOverlap="1" wp14:anchorId="69DDC9EC" wp14:editId="7C984496">
                <wp:simplePos x="0" y="0"/>
                <wp:positionH relativeFrom="column">
                  <wp:posOffset>42545</wp:posOffset>
                </wp:positionH>
                <wp:positionV relativeFrom="paragraph">
                  <wp:posOffset>-541020</wp:posOffset>
                </wp:positionV>
                <wp:extent cx="837565" cy="625475"/>
                <wp:effectExtent l="0" t="0" r="635" b="3175"/>
                <wp:wrapSquare wrapText="bothSides"/>
                <wp:docPr id="44" name="Imagen 44"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565" cy="625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36" w:type="pct"/>
          <w:gridSpan w:val="3"/>
          <w:vAlign w:val="center"/>
        </w:tcPr>
        <w:p w:rsidR="007F1B65" w:rsidRPr="00E63129" w:rsidRDefault="007F1B65" w:rsidP="00F202CB">
          <w:pPr>
            <w:jc w:val="center"/>
            <w:rPr>
              <w:rFonts w:ascii="Arial" w:hAnsi="Arial" w:cs="Arial"/>
              <w:b/>
              <w:sz w:val="28"/>
              <w:lang w:val="es-SV"/>
            </w:rPr>
          </w:pPr>
          <w:r>
            <w:rPr>
              <w:rFonts w:ascii="Arial" w:hAnsi="Arial" w:cs="Arial"/>
              <w:b/>
              <w:sz w:val="28"/>
              <w:lang w:val="es-SV"/>
            </w:rPr>
            <w:t>GUÍA</w:t>
          </w:r>
        </w:p>
      </w:tc>
      <w:tc>
        <w:tcPr>
          <w:tcW w:w="1430" w:type="pct"/>
          <w:vMerge w:val="restart"/>
          <w:vAlign w:val="center"/>
        </w:tcPr>
        <w:p w:rsidR="007F1B65" w:rsidRPr="00E63129" w:rsidRDefault="007F1B65" w:rsidP="00F202CB">
          <w:pPr>
            <w:rPr>
              <w:rFonts w:ascii="Arial" w:hAnsi="Arial" w:cs="Arial"/>
            </w:rPr>
          </w:pPr>
          <w:r>
            <w:rPr>
              <w:rFonts w:ascii="Arial" w:hAnsi="Arial" w:cs="Arial"/>
              <w:noProof/>
              <w:lang w:val="es-SV" w:eastAsia="es-SV"/>
            </w:rPr>
            <w:drawing>
              <wp:anchor distT="0" distB="0" distL="114300" distR="114300" simplePos="0" relativeHeight="251667456" behindDoc="0" locked="0" layoutInCell="1" allowOverlap="1" wp14:anchorId="788C373C" wp14:editId="362FE5AB">
                <wp:simplePos x="0" y="0"/>
                <wp:positionH relativeFrom="column">
                  <wp:posOffset>68580</wp:posOffset>
                </wp:positionH>
                <wp:positionV relativeFrom="paragraph">
                  <wp:posOffset>-564515</wp:posOffset>
                </wp:positionV>
                <wp:extent cx="1447800" cy="551815"/>
                <wp:effectExtent l="0" t="0" r="0" b="635"/>
                <wp:wrapSquare wrapText="bothSides"/>
                <wp:docPr id="45" name="Imagen 45" descr="C:\Documents and Settings\zurbina\Mis documentos\CONAMYPE 2014\logos\LOGOS CONAMYP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zurbina\Mis documentos\CONAMYPE 2014\logos\LOGOS CONAMYPE2-0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5518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F1B65" w:rsidTr="00B0091F">
      <w:trPr>
        <w:trHeight w:val="790"/>
      </w:trPr>
      <w:tc>
        <w:tcPr>
          <w:tcW w:w="934" w:type="pct"/>
          <w:vMerge/>
          <w:vAlign w:val="center"/>
        </w:tcPr>
        <w:p w:rsidR="007F1B65" w:rsidRPr="00C87F32" w:rsidRDefault="007F1B65" w:rsidP="00F202CB">
          <w:pPr>
            <w:tabs>
              <w:tab w:val="left" w:pos="4080"/>
            </w:tabs>
            <w:rPr>
              <w:rFonts w:ascii="Arial" w:hAnsi="Arial" w:cs="Arial"/>
              <w:b/>
              <w:noProof/>
              <w:lang w:val="es-SV" w:eastAsia="es-SV"/>
            </w:rPr>
          </w:pPr>
        </w:p>
      </w:tc>
      <w:tc>
        <w:tcPr>
          <w:tcW w:w="2636" w:type="pct"/>
          <w:gridSpan w:val="3"/>
          <w:vAlign w:val="center"/>
        </w:tcPr>
        <w:p w:rsidR="007F1B65" w:rsidRPr="00E63129" w:rsidRDefault="007F1B65" w:rsidP="00276646">
          <w:pPr>
            <w:pStyle w:val="Piedepgina"/>
            <w:tabs>
              <w:tab w:val="clear" w:pos="4252"/>
              <w:tab w:val="clear" w:pos="8504"/>
            </w:tabs>
            <w:jc w:val="both"/>
            <w:rPr>
              <w:rFonts w:ascii="Arial" w:hAnsi="Arial" w:cs="Arial"/>
              <w:b/>
              <w:lang w:val="es-SV"/>
            </w:rPr>
          </w:pPr>
          <w:r>
            <w:rPr>
              <w:rFonts w:ascii="Arial" w:hAnsi="Arial" w:cs="Arial"/>
            </w:rPr>
            <w:t xml:space="preserve">Título: </w:t>
          </w:r>
          <w:r>
            <w:rPr>
              <w:rFonts w:ascii="Arial" w:hAnsi="Arial" w:cs="Arial"/>
              <w:b/>
            </w:rPr>
            <w:t xml:space="preserve">GUÍA DE ARCHIVO PARA LA CIUDADANÍA </w:t>
          </w:r>
        </w:p>
      </w:tc>
      <w:tc>
        <w:tcPr>
          <w:tcW w:w="1430" w:type="pct"/>
          <w:vMerge/>
          <w:vAlign w:val="center"/>
        </w:tcPr>
        <w:p w:rsidR="007F1B65" w:rsidRPr="00E63129" w:rsidRDefault="007F1B65" w:rsidP="00F202CB">
          <w:pPr>
            <w:tabs>
              <w:tab w:val="left" w:pos="0"/>
            </w:tabs>
            <w:jc w:val="center"/>
            <w:rPr>
              <w:rFonts w:ascii="Arial" w:hAnsi="Arial" w:cs="Arial"/>
              <w:b/>
              <w:lang w:val="es-SV"/>
            </w:rPr>
          </w:pPr>
        </w:p>
      </w:tc>
    </w:tr>
    <w:tr w:rsidR="007F1B65" w:rsidTr="00B0091F">
      <w:trPr>
        <w:trHeight w:val="458"/>
      </w:trPr>
      <w:tc>
        <w:tcPr>
          <w:tcW w:w="1083" w:type="pct"/>
          <w:gridSpan w:val="3"/>
          <w:tcBorders>
            <w:right w:val="nil"/>
          </w:tcBorders>
          <w:vAlign w:val="center"/>
        </w:tcPr>
        <w:p w:rsidR="007F1B65" w:rsidRPr="004466CA" w:rsidRDefault="007F1B65" w:rsidP="00F202CB">
          <w:pPr>
            <w:rPr>
              <w:rFonts w:ascii="Arial" w:hAnsi="Arial" w:cs="Arial"/>
              <w:sz w:val="18"/>
              <w:szCs w:val="18"/>
            </w:rPr>
          </w:pPr>
          <w:r w:rsidRPr="004466CA">
            <w:rPr>
              <w:rFonts w:ascii="Arial" w:hAnsi="Arial" w:cs="Arial"/>
              <w:sz w:val="18"/>
              <w:szCs w:val="18"/>
            </w:rPr>
            <w:t>UNIDAD DE TRABAJO:</w:t>
          </w:r>
        </w:p>
      </w:tc>
      <w:tc>
        <w:tcPr>
          <w:tcW w:w="2487" w:type="pct"/>
          <w:tcBorders>
            <w:left w:val="nil"/>
          </w:tcBorders>
          <w:vAlign w:val="center"/>
        </w:tcPr>
        <w:p w:rsidR="007F1B65" w:rsidRPr="009A0310" w:rsidRDefault="007F1B65" w:rsidP="009A0310">
          <w:pPr>
            <w:rPr>
              <w:rFonts w:ascii="Arial" w:hAnsi="Arial" w:cs="Arial"/>
              <w:sz w:val="16"/>
              <w:szCs w:val="16"/>
            </w:rPr>
          </w:pPr>
          <w:r w:rsidRPr="009A0310">
            <w:rPr>
              <w:rFonts w:ascii="Arial" w:hAnsi="Arial" w:cs="Arial"/>
              <w:b/>
              <w:sz w:val="16"/>
              <w:szCs w:val="16"/>
            </w:rPr>
            <w:t>UNIDAD DE GESTIÓN DOCUMENTAL INSTITUCIONAL</w:t>
          </w:r>
        </w:p>
      </w:tc>
      <w:tc>
        <w:tcPr>
          <w:tcW w:w="1430" w:type="pct"/>
          <w:tcBorders>
            <w:left w:val="nil"/>
          </w:tcBorders>
          <w:vAlign w:val="center"/>
        </w:tcPr>
        <w:p w:rsidR="007F1B65" w:rsidRPr="004466CA" w:rsidRDefault="007F1B65" w:rsidP="00276646">
          <w:pPr>
            <w:rPr>
              <w:rFonts w:ascii="Arial" w:hAnsi="Arial" w:cs="Arial"/>
              <w:sz w:val="18"/>
              <w:szCs w:val="18"/>
            </w:rPr>
          </w:pPr>
          <w:r w:rsidRPr="004466CA">
            <w:rPr>
              <w:rFonts w:ascii="Arial" w:hAnsi="Arial" w:cs="Arial"/>
              <w:sz w:val="18"/>
              <w:szCs w:val="18"/>
            </w:rPr>
            <w:t xml:space="preserve">Código: </w:t>
          </w:r>
          <w:r w:rsidRPr="004466CA">
            <w:rPr>
              <w:rFonts w:ascii="Arial" w:hAnsi="Arial" w:cs="Arial"/>
              <w:b/>
              <w:sz w:val="18"/>
              <w:szCs w:val="18"/>
              <w:lang w:val="es-SV"/>
            </w:rPr>
            <w:t xml:space="preserve"> </w:t>
          </w:r>
          <w:r w:rsidRPr="006C30CA">
            <w:rPr>
              <w:rFonts w:ascii="Arial" w:hAnsi="Arial" w:cs="Arial"/>
              <w:b/>
              <w:sz w:val="18"/>
              <w:szCs w:val="18"/>
              <w:lang w:val="es-SV"/>
            </w:rPr>
            <w:t xml:space="preserve">   </w:t>
          </w:r>
          <w:r>
            <w:rPr>
              <w:rFonts w:ascii="Arial" w:hAnsi="Arial" w:cs="Arial"/>
              <w:b/>
              <w:sz w:val="18"/>
              <w:szCs w:val="18"/>
              <w:lang w:val="es-SV"/>
            </w:rPr>
            <w:t>GUI</w:t>
          </w:r>
          <w:r w:rsidRPr="006C30CA">
            <w:rPr>
              <w:rFonts w:ascii="Arial" w:hAnsi="Arial" w:cs="Arial"/>
              <w:b/>
              <w:sz w:val="18"/>
              <w:szCs w:val="18"/>
              <w:lang w:val="es-SV"/>
            </w:rPr>
            <w:t>-</w:t>
          </w:r>
          <w:r>
            <w:rPr>
              <w:rFonts w:ascii="Arial" w:hAnsi="Arial" w:cs="Arial"/>
              <w:b/>
              <w:sz w:val="18"/>
              <w:szCs w:val="18"/>
              <w:lang w:val="es-SV"/>
            </w:rPr>
            <w:t>APC</w:t>
          </w:r>
          <w:r w:rsidRPr="006C30CA">
            <w:rPr>
              <w:rFonts w:ascii="Arial" w:hAnsi="Arial" w:cs="Arial"/>
              <w:b/>
              <w:sz w:val="18"/>
              <w:szCs w:val="18"/>
              <w:lang w:val="es-SV"/>
            </w:rPr>
            <w:t>-0</w:t>
          </w:r>
          <w:r>
            <w:rPr>
              <w:rFonts w:ascii="Arial" w:hAnsi="Arial" w:cs="Arial"/>
              <w:b/>
              <w:sz w:val="18"/>
              <w:szCs w:val="18"/>
              <w:lang w:val="es-SV"/>
            </w:rPr>
            <w:t>0</w:t>
          </w:r>
          <w:r w:rsidRPr="006C30CA">
            <w:rPr>
              <w:rFonts w:ascii="Arial" w:hAnsi="Arial" w:cs="Arial"/>
              <w:b/>
              <w:sz w:val="18"/>
              <w:szCs w:val="18"/>
              <w:lang w:val="es-SV"/>
            </w:rPr>
            <w:t>1</w:t>
          </w:r>
        </w:p>
      </w:tc>
    </w:tr>
    <w:tr w:rsidR="007F1B65" w:rsidTr="00F202CB">
      <w:trPr>
        <w:trHeight w:val="458"/>
      </w:trPr>
      <w:tc>
        <w:tcPr>
          <w:tcW w:w="5000" w:type="pct"/>
          <w:gridSpan w:val="5"/>
          <w:vAlign w:val="center"/>
        </w:tcPr>
        <w:p w:rsidR="007F1B65" w:rsidRPr="004466CA" w:rsidRDefault="007F1B65" w:rsidP="00A94318">
          <w:pPr>
            <w:spacing w:line="276" w:lineRule="auto"/>
            <w:rPr>
              <w:rFonts w:ascii="Arial" w:hAnsi="Arial" w:cs="Arial"/>
              <w:sz w:val="18"/>
              <w:szCs w:val="18"/>
            </w:rPr>
          </w:pPr>
          <w:r w:rsidRPr="00B81830">
            <w:rPr>
              <w:rFonts w:ascii="Arial" w:hAnsi="Arial" w:cs="Arial"/>
              <w:sz w:val="16"/>
              <w:szCs w:val="18"/>
            </w:rPr>
            <w:t xml:space="preserve">PROCESO:  </w:t>
          </w:r>
          <w:r>
            <w:rPr>
              <w:rFonts w:ascii="Arial" w:hAnsi="Arial" w:cs="Arial"/>
              <w:b/>
              <w:sz w:val="16"/>
              <w:szCs w:val="18"/>
            </w:rPr>
            <w:t xml:space="preserve">NO APLICA </w:t>
          </w:r>
          <w:r w:rsidRPr="00B81830">
            <w:rPr>
              <w:rFonts w:ascii="Arial" w:hAnsi="Arial" w:cs="Arial"/>
              <w:sz w:val="16"/>
              <w:szCs w:val="18"/>
            </w:rPr>
            <w:t xml:space="preserve"> </w:t>
          </w:r>
          <w:r>
            <w:rPr>
              <w:rFonts w:ascii="Arial" w:hAnsi="Arial" w:cs="Arial"/>
              <w:sz w:val="16"/>
              <w:szCs w:val="18"/>
            </w:rPr>
            <w:t xml:space="preserve">      </w:t>
          </w:r>
          <w:r w:rsidRPr="00B81830">
            <w:rPr>
              <w:rFonts w:ascii="Arial" w:hAnsi="Arial" w:cs="Arial"/>
              <w:sz w:val="16"/>
              <w:szCs w:val="18"/>
            </w:rPr>
            <w:t xml:space="preserve"> SUBPROCESO: </w:t>
          </w:r>
          <w:r>
            <w:rPr>
              <w:rFonts w:ascii="Arial" w:hAnsi="Arial" w:cs="Arial"/>
              <w:b/>
              <w:sz w:val="16"/>
              <w:szCs w:val="18"/>
            </w:rPr>
            <w:t>NO APLICA</w:t>
          </w:r>
        </w:p>
      </w:tc>
    </w:tr>
    <w:tr w:rsidR="007F1B65" w:rsidTr="00415AF6">
      <w:trPr>
        <w:trHeight w:val="431"/>
      </w:trPr>
      <w:tc>
        <w:tcPr>
          <w:tcW w:w="969" w:type="pct"/>
          <w:gridSpan w:val="2"/>
          <w:vAlign w:val="center"/>
        </w:tcPr>
        <w:p w:rsidR="007F1B65" w:rsidRPr="004466CA" w:rsidRDefault="007F1B65" w:rsidP="008151CF">
          <w:pPr>
            <w:rPr>
              <w:rFonts w:ascii="Arial" w:hAnsi="Arial" w:cs="Arial"/>
              <w:sz w:val="18"/>
              <w:szCs w:val="18"/>
            </w:rPr>
          </w:pPr>
          <w:r w:rsidRPr="004466CA">
            <w:rPr>
              <w:rFonts w:ascii="Arial" w:hAnsi="Arial" w:cs="Arial"/>
              <w:sz w:val="18"/>
              <w:szCs w:val="18"/>
            </w:rPr>
            <w:t>Revisión: 0</w:t>
          </w:r>
          <w:r>
            <w:rPr>
              <w:rFonts w:ascii="Arial" w:hAnsi="Arial" w:cs="Arial"/>
              <w:sz w:val="18"/>
              <w:szCs w:val="18"/>
            </w:rPr>
            <w:t>1</w:t>
          </w:r>
        </w:p>
      </w:tc>
      <w:tc>
        <w:tcPr>
          <w:tcW w:w="2601" w:type="pct"/>
          <w:gridSpan w:val="2"/>
          <w:vAlign w:val="center"/>
        </w:tcPr>
        <w:p w:rsidR="007F1B65" w:rsidRPr="004466CA" w:rsidRDefault="007F1B65" w:rsidP="00415AF6">
          <w:pPr>
            <w:rPr>
              <w:rFonts w:ascii="Arial" w:hAnsi="Arial" w:cs="Arial"/>
              <w:sz w:val="18"/>
              <w:szCs w:val="18"/>
            </w:rPr>
          </w:pPr>
          <w:r>
            <w:rPr>
              <w:rFonts w:ascii="Arial" w:hAnsi="Arial" w:cs="Arial"/>
              <w:sz w:val="18"/>
              <w:szCs w:val="18"/>
            </w:rPr>
            <w:t>Versión: 01</w:t>
          </w:r>
        </w:p>
      </w:tc>
      <w:tc>
        <w:tcPr>
          <w:tcW w:w="1430" w:type="pct"/>
          <w:vAlign w:val="center"/>
        </w:tcPr>
        <w:p w:rsidR="007F1B65" w:rsidRPr="004466CA" w:rsidRDefault="007F1B65" w:rsidP="003E43E5">
          <w:pPr>
            <w:rPr>
              <w:rFonts w:ascii="Arial" w:hAnsi="Arial" w:cs="Arial"/>
              <w:sz w:val="18"/>
              <w:szCs w:val="18"/>
            </w:rPr>
          </w:pPr>
          <w:r w:rsidRPr="004466CA">
            <w:rPr>
              <w:rFonts w:ascii="Arial" w:hAnsi="Arial" w:cs="Arial"/>
              <w:sz w:val="18"/>
              <w:szCs w:val="18"/>
            </w:rPr>
            <w:t xml:space="preserve">Página: </w:t>
          </w:r>
          <w:r w:rsidRPr="00437C78">
            <w:rPr>
              <w:rFonts w:ascii="Arial" w:hAnsi="Arial" w:cs="Arial"/>
              <w:sz w:val="18"/>
              <w:szCs w:val="18"/>
            </w:rPr>
            <w:fldChar w:fldCharType="begin"/>
          </w:r>
          <w:r w:rsidRPr="00437C78">
            <w:rPr>
              <w:rFonts w:ascii="Arial" w:hAnsi="Arial" w:cs="Arial"/>
              <w:sz w:val="18"/>
              <w:szCs w:val="18"/>
            </w:rPr>
            <w:instrText xml:space="preserve"> PAGE   \* MERGEFORMAT </w:instrText>
          </w:r>
          <w:r w:rsidRPr="00437C78">
            <w:rPr>
              <w:rFonts w:ascii="Arial" w:hAnsi="Arial" w:cs="Arial"/>
              <w:sz w:val="18"/>
              <w:szCs w:val="18"/>
            </w:rPr>
            <w:fldChar w:fldCharType="separate"/>
          </w:r>
          <w:r w:rsidR="00B169B9">
            <w:rPr>
              <w:rFonts w:ascii="Arial" w:hAnsi="Arial" w:cs="Arial"/>
              <w:noProof/>
              <w:sz w:val="18"/>
              <w:szCs w:val="18"/>
            </w:rPr>
            <w:t>2</w:t>
          </w:r>
          <w:r w:rsidRPr="00437C78">
            <w:rPr>
              <w:rFonts w:ascii="Arial" w:hAnsi="Arial" w:cs="Arial"/>
              <w:sz w:val="18"/>
              <w:szCs w:val="18"/>
            </w:rPr>
            <w:fldChar w:fldCharType="end"/>
          </w:r>
          <w:r>
            <w:rPr>
              <w:rFonts w:ascii="Arial" w:hAnsi="Arial" w:cs="Arial"/>
              <w:sz w:val="18"/>
              <w:szCs w:val="18"/>
            </w:rPr>
            <w:t>/1</w:t>
          </w:r>
          <w:r w:rsidR="00D960D0">
            <w:rPr>
              <w:rFonts w:ascii="Arial" w:hAnsi="Arial" w:cs="Arial"/>
              <w:sz w:val="18"/>
              <w:szCs w:val="18"/>
            </w:rPr>
            <w:t>6</w:t>
          </w:r>
        </w:p>
      </w:tc>
    </w:tr>
  </w:tbl>
  <w:p w:rsidR="007F1B65" w:rsidRDefault="007F1B65" w:rsidP="00A954DB"/>
  <w:p w:rsidR="007F1B65" w:rsidRDefault="007F1B65"/>
  <w:p w:rsidR="007F1B65" w:rsidRDefault="007F1B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637D"/>
    <w:multiLevelType w:val="hybridMultilevel"/>
    <w:tmpl w:val="20A6FDD4"/>
    <w:lvl w:ilvl="0" w:tplc="74ECE280">
      <w:start w:val="1"/>
      <w:numFmt w:val="upperRoman"/>
      <w:lvlText w:val="%1."/>
      <w:lvlJc w:val="right"/>
      <w:pPr>
        <w:tabs>
          <w:tab w:val="num" w:pos="720"/>
        </w:tabs>
        <w:ind w:left="720" w:hanging="180"/>
      </w:pPr>
      <w:rPr>
        <w:b w:val="0"/>
      </w:rPr>
    </w:lvl>
    <w:lvl w:ilvl="1" w:tplc="8F96E7C6">
      <w:start w:val="1"/>
      <w:numFmt w:val="upperRoman"/>
      <w:lvlText w:val="%2."/>
      <w:lvlJc w:val="left"/>
      <w:pPr>
        <w:tabs>
          <w:tab w:val="num" w:pos="1800"/>
        </w:tabs>
        <w:ind w:left="1800" w:hanging="720"/>
      </w:pPr>
      <w:rPr>
        <w:rFonts w:hint="default"/>
      </w:rPr>
    </w:lvl>
    <w:lvl w:ilvl="2" w:tplc="0C0A0013">
      <w:start w:val="1"/>
      <w:numFmt w:val="upp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3DA0B8C"/>
    <w:multiLevelType w:val="hybridMultilevel"/>
    <w:tmpl w:val="D8721856"/>
    <w:lvl w:ilvl="0" w:tplc="E45EA112">
      <w:start w:val="1"/>
      <w:numFmt w:val="decimal"/>
      <w:lvlText w:val="3.%1"/>
      <w:lvlJc w:val="right"/>
      <w:pPr>
        <w:ind w:left="720" w:hanging="360"/>
      </w:pPr>
      <w:rPr>
        <w:rFonts w:hint="default"/>
        <w:b w:val="0"/>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81B4FB5"/>
    <w:multiLevelType w:val="multilevel"/>
    <w:tmpl w:val="8B4C6C2A"/>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440"/>
        </w:tabs>
        <w:ind w:left="1440" w:hanging="144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800"/>
        </w:tabs>
        <w:ind w:left="1800" w:hanging="180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3">
    <w:nsid w:val="31BC33C5"/>
    <w:multiLevelType w:val="multilevel"/>
    <w:tmpl w:val="6E7AAE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00D3C65"/>
    <w:multiLevelType w:val="hybridMultilevel"/>
    <w:tmpl w:val="AB380884"/>
    <w:lvl w:ilvl="0" w:tplc="3ED2576E">
      <w:start w:val="9"/>
      <w:numFmt w:val="bullet"/>
      <w:lvlText w:val=""/>
      <w:lvlJc w:val="left"/>
      <w:pPr>
        <w:ind w:left="720" w:hanging="360"/>
      </w:pPr>
      <w:rPr>
        <w:rFonts w:ascii="Symbol" w:eastAsiaTheme="majorEastAsia" w:hAnsi="Symbol"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62675E55"/>
    <w:multiLevelType w:val="multilevel"/>
    <w:tmpl w:val="C074C652"/>
    <w:lvl w:ilvl="0">
      <w:start w:val="1"/>
      <w:numFmt w:val="decimal"/>
      <w:pStyle w:val="Ttulo1"/>
      <w:lvlText w:val="PRC-0%1."/>
      <w:lvlJc w:val="left"/>
      <w:pPr>
        <w:tabs>
          <w:tab w:val="num" w:pos="1080"/>
        </w:tabs>
        <w:ind w:left="0" w:firstLine="0"/>
      </w:pPr>
      <w:rPr>
        <w:rFonts w:ascii="Arial" w:hAnsi="Arial" w:hint="default"/>
        <w:sz w:val="24"/>
      </w:rPr>
    </w:lvl>
    <w:lvl w:ilvl="1">
      <w:start w:val="1"/>
      <w:numFmt w:val="decimalZero"/>
      <w:pStyle w:val="Ttulo2"/>
      <w:isLgl/>
      <w:lvlText w:val="Sección %1.%2"/>
      <w:lvlJc w:val="left"/>
      <w:pPr>
        <w:tabs>
          <w:tab w:val="num" w:pos="1440"/>
        </w:tabs>
        <w:ind w:left="0" w:firstLine="0"/>
      </w:pPr>
      <w:rPr>
        <w:rFonts w:hint="default"/>
      </w:rPr>
    </w:lvl>
    <w:lvl w:ilvl="2">
      <w:start w:val="1"/>
      <w:numFmt w:val="lowerLetter"/>
      <w:pStyle w:val="Ttulo3"/>
      <w:lvlText w:val="(%3)"/>
      <w:lvlJc w:val="left"/>
      <w:pPr>
        <w:tabs>
          <w:tab w:val="num" w:pos="720"/>
        </w:tabs>
        <w:ind w:left="720" w:hanging="432"/>
      </w:pPr>
      <w:rPr>
        <w:rFonts w:hint="default"/>
      </w:rPr>
    </w:lvl>
    <w:lvl w:ilvl="3">
      <w:start w:val="1"/>
      <w:numFmt w:val="lowerRoman"/>
      <w:pStyle w:val="Ttulo4"/>
      <w:lvlText w:val="(%4)"/>
      <w:lvlJc w:val="right"/>
      <w:pPr>
        <w:tabs>
          <w:tab w:val="num" w:pos="864"/>
        </w:tabs>
        <w:ind w:left="864" w:hanging="144"/>
      </w:pPr>
      <w:rPr>
        <w:rFonts w:hint="default"/>
      </w:rPr>
    </w:lvl>
    <w:lvl w:ilvl="4">
      <w:start w:val="1"/>
      <w:numFmt w:val="decimal"/>
      <w:pStyle w:val="Ttulo5"/>
      <w:lvlText w:val="%5)"/>
      <w:lvlJc w:val="left"/>
      <w:pPr>
        <w:tabs>
          <w:tab w:val="num" w:pos="1008"/>
        </w:tabs>
        <w:ind w:left="1008" w:hanging="432"/>
      </w:pPr>
      <w:rPr>
        <w:rFonts w:hint="default"/>
      </w:rPr>
    </w:lvl>
    <w:lvl w:ilvl="5">
      <w:start w:val="1"/>
      <w:numFmt w:val="lowerLetter"/>
      <w:pStyle w:val="Ttulo6"/>
      <w:lvlText w:val="%6)"/>
      <w:lvlJc w:val="left"/>
      <w:pPr>
        <w:tabs>
          <w:tab w:val="num" w:pos="1152"/>
        </w:tabs>
        <w:ind w:left="1152" w:hanging="432"/>
      </w:pPr>
      <w:rPr>
        <w:rFonts w:hint="default"/>
      </w:rPr>
    </w:lvl>
    <w:lvl w:ilvl="6">
      <w:start w:val="1"/>
      <w:numFmt w:val="lowerRoman"/>
      <w:pStyle w:val="Ttulo7"/>
      <w:lvlText w:val="%7)"/>
      <w:lvlJc w:val="right"/>
      <w:pPr>
        <w:tabs>
          <w:tab w:val="num" w:pos="1296"/>
        </w:tabs>
        <w:ind w:left="1296" w:hanging="288"/>
      </w:pPr>
      <w:rPr>
        <w:rFonts w:hint="default"/>
      </w:rPr>
    </w:lvl>
    <w:lvl w:ilvl="7">
      <w:start w:val="1"/>
      <w:numFmt w:val="lowerLetter"/>
      <w:pStyle w:val="Ttulo8"/>
      <w:lvlText w:val="%8."/>
      <w:lvlJc w:val="left"/>
      <w:pPr>
        <w:tabs>
          <w:tab w:val="num" w:pos="1440"/>
        </w:tabs>
        <w:ind w:left="1440" w:hanging="432"/>
      </w:pPr>
      <w:rPr>
        <w:rFonts w:hint="default"/>
      </w:rPr>
    </w:lvl>
    <w:lvl w:ilvl="8">
      <w:start w:val="1"/>
      <w:numFmt w:val="lowerRoman"/>
      <w:pStyle w:val="Ttulo9"/>
      <w:lvlText w:val="%9."/>
      <w:lvlJc w:val="right"/>
      <w:pPr>
        <w:tabs>
          <w:tab w:val="num" w:pos="1584"/>
        </w:tabs>
        <w:ind w:left="1584" w:hanging="144"/>
      </w:pPr>
      <w:rPr>
        <w:rFonts w:hint="default"/>
      </w:rPr>
    </w:lvl>
  </w:abstractNum>
  <w:abstractNum w:abstractNumId="6">
    <w:nsid w:val="63730E7C"/>
    <w:multiLevelType w:val="hybridMultilevel"/>
    <w:tmpl w:val="A6744DA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70901D51"/>
    <w:multiLevelType w:val="hybridMultilevel"/>
    <w:tmpl w:val="D72A289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nsid w:val="731B11CA"/>
    <w:multiLevelType w:val="hybridMultilevel"/>
    <w:tmpl w:val="293A02A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3"/>
  </w:num>
  <w:num w:numId="5">
    <w:abstractNumId w:val="4"/>
  </w:num>
  <w:num w:numId="6">
    <w:abstractNumId w:val="1"/>
  </w:num>
  <w:num w:numId="7">
    <w:abstractNumId w:val="8"/>
  </w:num>
  <w:num w:numId="8">
    <w:abstractNumId w:val="0"/>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o:colormru v:ext="edit" colors="#ddd"/>
    </o:shapedefaults>
  </w:hdrShapeDefaults>
  <w:footnotePr>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CF8"/>
    <w:rsid w:val="000002C0"/>
    <w:rsid w:val="0000073F"/>
    <w:rsid w:val="00000776"/>
    <w:rsid w:val="00002D22"/>
    <w:rsid w:val="000037B0"/>
    <w:rsid w:val="0000387A"/>
    <w:rsid w:val="00007F58"/>
    <w:rsid w:val="00022905"/>
    <w:rsid w:val="00023A77"/>
    <w:rsid w:val="000240B9"/>
    <w:rsid w:val="000251B4"/>
    <w:rsid w:val="0003166F"/>
    <w:rsid w:val="00033291"/>
    <w:rsid w:val="0003466D"/>
    <w:rsid w:val="00035C92"/>
    <w:rsid w:val="00040681"/>
    <w:rsid w:val="000443A0"/>
    <w:rsid w:val="00046E94"/>
    <w:rsid w:val="00053753"/>
    <w:rsid w:val="0005471D"/>
    <w:rsid w:val="00054D23"/>
    <w:rsid w:val="00060370"/>
    <w:rsid w:val="000627D3"/>
    <w:rsid w:val="00065EB6"/>
    <w:rsid w:val="0007353F"/>
    <w:rsid w:val="000768BB"/>
    <w:rsid w:val="00085D0D"/>
    <w:rsid w:val="00087A3D"/>
    <w:rsid w:val="00090620"/>
    <w:rsid w:val="000920F9"/>
    <w:rsid w:val="00096520"/>
    <w:rsid w:val="00096DE1"/>
    <w:rsid w:val="00097FA3"/>
    <w:rsid w:val="000A41E2"/>
    <w:rsid w:val="000B0E56"/>
    <w:rsid w:val="000B1FE0"/>
    <w:rsid w:val="000B3224"/>
    <w:rsid w:val="000B32F8"/>
    <w:rsid w:val="000C2D8D"/>
    <w:rsid w:val="000C3A37"/>
    <w:rsid w:val="000D0AF0"/>
    <w:rsid w:val="000D3D96"/>
    <w:rsid w:val="000D4405"/>
    <w:rsid w:val="000D4C79"/>
    <w:rsid w:val="000D54C8"/>
    <w:rsid w:val="000D698C"/>
    <w:rsid w:val="000D72C3"/>
    <w:rsid w:val="000E7B12"/>
    <w:rsid w:val="000F0A5B"/>
    <w:rsid w:val="000F1403"/>
    <w:rsid w:val="000F1664"/>
    <w:rsid w:val="000F3020"/>
    <w:rsid w:val="000F35BE"/>
    <w:rsid w:val="000F66DD"/>
    <w:rsid w:val="00104BEF"/>
    <w:rsid w:val="00112CBB"/>
    <w:rsid w:val="00115B90"/>
    <w:rsid w:val="00117BCD"/>
    <w:rsid w:val="0012005F"/>
    <w:rsid w:val="0012323C"/>
    <w:rsid w:val="00134543"/>
    <w:rsid w:val="001424C6"/>
    <w:rsid w:val="00150F8F"/>
    <w:rsid w:val="001510B7"/>
    <w:rsid w:val="00151572"/>
    <w:rsid w:val="00151D1F"/>
    <w:rsid w:val="0015611E"/>
    <w:rsid w:val="00165765"/>
    <w:rsid w:val="00170445"/>
    <w:rsid w:val="001746B2"/>
    <w:rsid w:val="00177EDD"/>
    <w:rsid w:val="00181FF0"/>
    <w:rsid w:val="001821F4"/>
    <w:rsid w:val="00182D8D"/>
    <w:rsid w:val="00183435"/>
    <w:rsid w:val="00184847"/>
    <w:rsid w:val="00186C1A"/>
    <w:rsid w:val="0018732C"/>
    <w:rsid w:val="00191816"/>
    <w:rsid w:val="00191B84"/>
    <w:rsid w:val="00191CB7"/>
    <w:rsid w:val="001974B5"/>
    <w:rsid w:val="001A04D7"/>
    <w:rsid w:val="001A5A5F"/>
    <w:rsid w:val="001A5D3A"/>
    <w:rsid w:val="001B23BA"/>
    <w:rsid w:val="001B3BFC"/>
    <w:rsid w:val="001B4816"/>
    <w:rsid w:val="001B5D49"/>
    <w:rsid w:val="001B704A"/>
    <w:rsid w:val="001B751C"/>
    <w:rsid w:val="001C255D"/>
    <w:rsid w:val="001C3825"/>
    <w:rsid w:val="001C6324"/>
    <w:rsid w:val="001C7354"/>
    <w:rsid w:val="001D0B03"/>
    <w:rsid w:val="001D1AA7"/>
    <w:rsid w:val="001D231E"/>
    <w:rsid w:val="001D2ACD"/>
    <w:rsid w:val="001D37BF"/>
    <w:rsid w:val="001D4320"/>
    <w:rsid w:val="001E76E5"/>
    <w:rsid w:val="001F336A"/>
    <w:rsid w:val="001F3928"/>
    <w:rsid w:val="001F4BE3"/>
    <w:rsid w:val="001F52DE"/>
    <w:rsid w:val="0020632A"/>
    <w:rsid w:val="0020674F"/>
    <w:rsid w:val="00211DA9"/>
    <w:rsid w:val="00213BB7"/>
    <w:rsid w:val="00220BAE"/>
    <w:rsid w:val="00220C39"/>
    <w:rsid w:val="00231B7D"/>
    <w:rsid w:val="00233C0C"/>
    <w:rsid w:val="00234996"/>
    <w:rsid w:val="00236F99"/>
    <w:rsid w:val="00237BF7"/>
    <w:rsid w:val="002415D0"/>
    <w:rsid w:val="00243E1F"/>
    <w:rsid w:val="0024702D"/>
    <w:rsid w:val="0024731D"/>
    <w:rsid w:val="00247A49"/>
    <w:rsid w:val="0025008C"/>
    <w:rsid w:val="002544D8"/>
    <w:rsid w:val="002566FF"/>
    <w:rsid w:val="0026066B"/>
    <w:rsid w:val="00264171"/>
    <w:rsid w:val="002655AB"/>
    <w:rsid w:val="0026585B"/>
    <w:rsid w:val="00271B10"/>
    <w:rsid w:val="00272A7F"/>
    <w:rsid w:val="0027314B"/>
    <w:rsid w:val="00275EE4"/>
    <w:rsid w:val="00276646"/>
    <w:rsid w:val="002768B7"/>
    <w:rsid w:val="002768DF"/>
    <w:rsid w:val="00277341"/>
    <w:rsid w:val="002816C5"/>
    <w:rsid w:val="002827B6"/>
    <w:rsid w:val="00282A4F"/>
    <w:rsid w:val="00284F2B"/>
    <w:rsid w:val="00290C4E"/>
    <w:rsid w:val="00291E23"/>
    <w:rsid w:val="00293268"/>
    <w:rsid w:val="00294D8C"/>
    <w:rsid w:val="002A1FC7"/>
    <w:rsid w:val="002A3010"/>
    <w:rsid w:val="002A4B82"/>
    <w:rsid w:val="002A632F"/>
    <w:rsid w:val="002B071F"/>
    <w:rsid w:val="002B0C6F"/>
    <w:rsid w:val="002B7F92"/>
    <w:rsid w:val="002C2189"/>
    <w:rsid w:val="002C6622"/>
    <w:rsid w:val="002E1403"/>
    <w:rsid w:val="002E2998"/>
    <w:rsid w:val="002E29BA"/>
    <w:rsid w:val="002E29CA"/>
    <w:rsid w:val="002E308F"/>
    <w:rsid w:val="002F36FE"/>
    <w:rsid w:val="002F4925"/>
    <w:rsid w:val="002F6261"/>
    <w:rsid w:val="002F70A8"/>
    <w:rsid w:val="00300DC4"/>
    <w:rsid w:val="0031326D"/>
    <w:rsid w:val="00321B5B"/>
    <w:rsid w:val="00322228"/>
    <w:rsid w:val="00324026"/>
    <w:rsid w:val="00324C1E"/>
    <w:rsid w:val="00325EF6"/>
    <w:rsid w:val="00334E16"/>
    <w:rsid w:val="00335522"/>
    <w:rsid w:val="00337AA0"/>
    <w:rsid w:val="00341723"/>
    <w:rsid w:val="00341749"/>
    <w:rsid w:val="003457F7"/>
    <w:rsid w:val="003472FD"/>
    <w:rsid w:val="003512F2"/>
    <w:rsid w:val="003575C4"/>
    <w:rsid w:val="00357753"/>
    <w:rsid w:val="00357A74"/>
    <w:rsid w:val="00357A8D"/>
    <w:rsid w:val="00357B65"/>
    <w:rsid w:val="00360B29"/>
    <w:rsid w:val="00361342"/>
    <w:rsid w:val="0036187C"/>
    <w:rsid w:val="00362B2B"/>
    <w:rsid w:val="00364DE4"/>
    <w:rsid w:val="00365B43"/>
    <w:rsid w:val="00366640"/>
    <w:rsid w:val="00372E51"/>
    <w:rsid w:val="00374726"/>
    <w:rsid w:val="00375DF1"/>
    <w:rsid w:val="0038139C"/>
    <w:rsid w:val="00381DA9"/>
    <w:rsid w:val="0038613C"/>
    <w:rsid w:val="00394282"/>
    <w:rsid w:val="003947FA"/>
    <w:rsid w:val="00395E63"/>
    <w:rsid w:val="00395E9B"/>
    <w:rsid w:val="003A07B8"/>
    <w:rsid w:val="003A216B"/>
    <w:rsid w:val="003B359D"/>
    <w:rsid w:val="003B6C91"/>
    <w:rsid w:val="003B7400"/>
    <w:rsid w:val="003C39EF"/>
    <w:rsid w:val="003C3E95"/>
    <w:rsid w:val="003C693B"/>
    <w:rsid w:val="003C79DD"/>
    <w:rsid w:val="003D3553"/>
    <w:rsid w:val="003D700D"/>
    <w:rsid w:val="003D7356"/>
    <w:rsid w:val="003D7C4A"/>
    <w:rsid w:val="003E1A79"/>
    <w:rsid w:val="003E1ED7"/>
    <w:rsid w:val="003E3F58"/>
    <w:rsid w:val="003E43E5"/>
    <w:rsid w:val="003F1D1F"/>
    <w:rsid w:val="003F7EEE"/>
    <w:rsid w:val="0040247F"/>
    <w:rsid w:val="00407747"/>
    <w:rsid w:val="00415AF6"/>
    <w:rsid w:val="00420251"/>
    <w:rsid w:val="0042315C"/>
    <w:rsid w:val="004235F1"/>
    <w:rsid w:val="00424597"/>
    <w:rsid w:val="00424C89"/>
    <w:rsid w:val="00426A38"/>
    <w:rsid w:val="0043117F"/>
    <w:rsid w:val="0043131C"/>
    <w:rsid w:val="004324D4"/>
    <w:rsid w:val="00433448"/>
    <w:rsid w:val="004336D9"/>
    <w:rsid w:val="00434603"/>
    <w:rsid w:val="00435A12"/>
    <w:rsid w:val="00435A94"/>
    <w:rsid w:val="00437171"/>
    <w:rsid w:val="004437A7"/>
    <w:rsid w:val="004437EC"/>
    <w:rsid w:val="00444346"/>
    <w:rsid w:val="00444AF8"/>
    <w:rsid w:val="00450F01"/>
    <w:rsid w:val="00455322"/>
    <w:rsid w:val="00456526"/>
    <w:rsid w:val="004573EF"/>
    <w:rsid w:val="00457D07"/>
    <w:rsid w:val="00461E98"/>
    <w:rsid w:val="004703FF"/>
    <w:rsid w:val="0047088E"/>
    <w:rsid w:val="00470CB8"/>
    <w:rsid w:val="004723C7"/>
    <w:rsid w:val="0047641D"/>
    <w:rsid w:val="004805D2"/>
    <w:rsid w:val="00483241"/>
    <w:rsid w:val="00483D69"/>
    <w:rsid w:val="00484DA9"/>
    <w:rsid w:val="004A1B5B"/>
    <w:rsid w:val="004A7A0F"/>
    <w:rsid w:val="004B1E79"/>
    <w:rsid w:val="004C206D"/>
    <w:rsid w:val="004C7CF8"/>
    <w:rsid w:val="004D0315"/>
    <w:rsid w:val="004D0FE5"/>
    <w:rsid w:val="004D1AF9"/>
    <w:rsid w:val="004D30F5"/>
    <w:rsid w:val="004D6E38"/>
    <w:rsid w:val="004E38A8"/>
    <w:rsid w:val="004E69DC"/>
    <w:rsid w:val="004E738A"/>
    <w:rsid w:val="004F48DE"/>
    <w:rsid w:val="004F538F"/>
    <w:rsid w:val="004F56DB"/>
    <w:rsid w:val="004F6EFF"/>
    <w:rsid w:val="00500331"/>
    <w:rsid w:val="00510A56"/>
    <w:rsid w:val="00510F0B"/>
    <w:rsid w:val="005249D1"/>
    <w:rsid w:val="00526277"/>
    <w:rsid w:val="00526A95"/>
    <w:rsid w:val="00530C2B"/>
    <w:rsid w:val="00532D6C"/>
    <w:rsid w:val="005335F5"/>
    <w:rsid w:val="005357B1"/>
    <w:rsid w:val="0053684B"/>
    <w:rsid w:val="00536B44"/>
    <w:rsid w:val="00536DF0"/>
    <w:rsid w:val="00537666"/>
    <w:rsid w:val="00537BE0"/>
    <w:rsid w:val="00540A7E"/>
    <w:rsid w:val="005422D2"/>
    <w:rsid w:val="005427F2"/>
    <w:rsid w:val="00547F00"/>
    <w:rsid w:val="005520AC"/>
    <w:rsid w:val="00554876"/>
    <w:rsid w:val="00555309"/>
    <w:rsid w:val="00556D06"/>
    <w:rsid w:val="00557CFC"/>
    <w:rsid w:val="00561893"/>
    <w:rsid w:val="0056236C"/>
    <w:rsid w:val="00562597"/>
    <w:rsid w:val="00562F6F"/>
    <w:rsid w:val="00564562"/>
    <w:rsid w:val="00564765"/>
    <w:rsid w:val="00573B64"/>
    <w:rsid w:val="005801D5"/>
    <w:rsid w:val="005805DC"/>
    <w:rsid w:val="00582C1B"/>
    <w:rsid w:val="0059383C"/>
    <w:rsid w:val="00594AFC"/>
    <w:rsid w:val="005A6186"/>
    <w:rsid w:val="005B0099"/>
    <w:rsid w:val="005B2D3A"/>
    <w:rsid w:val="005C0167"/>
    <w:rsid w:val="005C2CE7"/>
    <w:rsid w:val="005C3150"/>
    <w:rsid w:val="005C4332"/>
    <w:rsid w:val="005C4464"/>
    <w:rsid w:val="005C4B87"/>
    <w:rsid w:val="005C7C07"/>
    <w:rsid w:val="005D647A"/>
    <w:rsid w:val="005E1415"/>
    <w:rsid w:val="005E66E1"/>
    <w:rsid w:val="006051B2"/>
    <w:rsid w:val="00605F48"/>
    <w:rsid w:val="00606283"/>
    <w:rsid w:val="00607E1A"/>
    <w:rsid w:val="00612996"/>
    <w:rsid w:val="00614F54"/>
    <w:rsid w:val="00617A2E"/>
    <w:rsid w:val="00617C8A"/>
    <w:rsid w:val="006216B2"/>
    <w:rsid w:val="0063088F"/>
    <w:rsid w:val="00630917"/>
    <w:rsid w:val="00632CB5"/>
    <w:rsid w:val="006343E5"/>
    <w:rsid w:val="00634AAF"/>
    <w:rsid w:val="00634F64"/>
    <w:rsid w:val="00635536"/>
    <w:rsid w:val="00637B7B"/>
    <w:rsid w:val="0064076E"/>
    <w:rsid w:val="00643F26"/>
    <w:rsid w:val="00651700"/>
    <w:rsid w:val="00651B7D"/>
    <w:rsid w:val="00653274"/>
    <w:rsid w:val="0065654A"/>
    <w:rsid w:val="00657646"/>
    <w:rsid w:val="00661743"/>
    <w:rsid w:val="00663063"/>
    <w:rsid w:val="00666036"/>
    <w:rsid w:val="00666206"/>
    <w:rsid w:val="006674ED"/>
    <w:rsid w:val="00671122"/>
    <w:rsid w:val="006728F5"/>
    <w:rsid w:val="006758D8"/>
    <w:rsid w:val="00680DDA"/>
    <w:rsid w:val="00681368"/>
    <w:rsid w:val="006815C0"/>
    <w:rsid w:val="006816A4"/>
    <w:rsid w:val="006902EF"/>
    <w:rsid w:val="006941C3"/>
    <w:rsid w:val="00696AFE"/>
    <w:rsid w:val="006A0A8B"/>
    <w:rsid w:val="006A3D9F"/>
    <w:rsid w:val="006A64F0"/>
    <w:rsid w:val="006A6A07"/>
    <w:rsid w:val="006A7561"/>
    <w:rsid w:val="006A75DB"/>
    <w:rsid w:val="006A7FA8"/>
    <w:rsid w:val="006B1A27"/>
    <w:rsid w:val="006B78A5"/>
    <w:rsid w:val="006C27AB"/>
    <w:rsid w:val="006C30CA"/>
    <w:rsid w:val="006C3389"/>
    <w:rsid w:val="006C4242"/>
    <w:rsid w:val="006D04F0"/>
    <w:rsid w:val="006D18E8"/>
    <w:rsid w:val="006D238E"/>
    <w:rsid w:val="006D4EAF"/>
    <w:rsid w:val="006D69B4"/>
    <w:rsid w:val="006E104F"/>
    <w:rsid w:val="006E16CB"/>
    <w:rsid w:val="006E1B19"/>
    <w:rsid w:val="006E4D0D"/>
    <w:rsid w:val="006E73FA"/>
    <w:rsid w:val="006F0D4E"/>
    <w:rsid w:val="006F1CF3"/>
    <w:rsid w:val="006F23A2"/>
    <w:rsid w:val="006F2CF8"/>
    <w:rsid w:val="006F4F00"/>
    <w:rsid w:val="006F7362"/>
    <w:rsid w:val="00702804"/>
    <w:rsid w:val="00707988"/>
    <w:rsid w:val="00707D53"/>
    <w:rsid w:val="0071040D"/>
    <w:rsid w:val="0071212E"/>
    <w:rsid w:val="007156F8"/>
    <w:rsid w:val="00715799"/>
    <w:rsid w:val="00716743"/>
    <w:rsid w:val="00720E6F"/>
    <w:rsid w:val="00721F2D"/>
    <w:rsid w:val="00723999"/>
    <w:rsid w:val="00724080"/>
    <w:rsid w:val="00732ED0"/>
    <w:rsid w:val="00733CE4"/>
    <w:rsid w:val="00733E51"/>
    <w:rsid w:val="00734637"/>
    <w:rsid w:val="007379E6"/>
    <w:rsid w:val="0075053E"/>
    <w:rsid w:val="00750DB1"/>
    <w:rsid w:val="007531BC"/>
    <w:rsid w:val="00753241"/>
    <w:rsid w:val="00753D82"/>
    <w:rsid w:val="00756F1D"/>
    <w:rsid w:val="00761635"/>
    <w:rsid w:val="00762295"/>
    <w:rsid w:val="00766495"/>
    <w:rsid w:val="00766675"/>
    <w:rsid w:val="0076695B"/>
    <w:rsid w:val="00767E30"/>
    <w:rsid w:val="00772A6F"/>
    <w:rsid w:val="007737EC"/>
    <w:rsid w:val="007772F9"/>
    <w:rsid w:val="00782AAC"/>
    <w:rsid w:val="0078450A"/>
    <w:rsid w:val="007906E5"/>
    <w:rsid w:val="00790998"/>
    <w:rsid w:val="007922E9"/>
    <w:rsid w:val="0079381E"/>
    <w:rsid w:val="0079543B"/>
    <w:rsid w:val="00796A7F"/>
    <w:rsid w:val="00796EBC"/>
    <w:rsid w:val="007A4E5B"/>
    <w:rsid w:val="007B071C"/>
    <w:rsid w:val="007B1726"/>
    <w:rsid w:val="007B3A39"/>
    <w:rsid w:val="007C4559"/>
    <w:rsid w:val="007C727A"/>
    <w:rsid w:val="007D0A23"/>
    <w:rsid w:val="007D1473"/>
    <w:rsid w:val="007D2949"/>
    <w:rsid w:val="007D41CB"/>
    <w:rsid w:val="007E35D2"/>
    <w:rsid w:val="007E7251"/>
    <w:rsid w:val="007F1B65"/>
    <w:rsid w:val="007F1CBB"/>
    <w:rsid w:val="007F31BF"/>
    <w:rsid w:val="007F34A2"/>
    <w:rsid w:val="007F3F8D"/>
    <w:rsid w:val="007F5513"/>
    <w:rsid w:val="007F6C55"/>
    <w:rsid w:val="007F7D33"/>
    <w:rsid w:val="00800053"/>
    <w:rsid w:val="0080047B"/>
    <w:rsid w:val="00800EBC"/>
    <w:rsid w:val="008024C8"/>
    <w:rsid w:val="00802BA8"/>
    <w:rsid w:val="00804892"/>
    <w:rsid w:val="00804FF4"/>
    <w:rsid w:val="0080540A"/>
    <w:rsid w:val="00805A62"/>
    <w:rsid w:val="00806DF3"/>
    <w:rsid w:val="00810A0F"/>
    <w:rsid w:val="0081442F"/>
    <w:rsid w:val="008151CF"/>
    <w:rsid w:val="00817ADA"/>
    <w:rsid w:val="00827DCA"/>
    <w:rsid w:val="00830B53"/>
    <w:rsid w:val="00831D55"/>
    <w:rsid w:val="00831F9F"/>
    <w:rsid w:val="00834270"/>
    <w:rsid w:val="00834DEA"/>
    <w:rsid w:val="0083569A"/>
    <w:rsid w:val="00837033"/>
    <w:rsid w:val="00837A3B"/>
    <w:rsid w:val="00840148"/>
    <w:rsid w:val="00840CDA"/>
    <w:rsid w:val="00843E7D"/>
    <w:rsid w:val="00850848"/>
    <w:rsid w:val="008519EA"/>
    <w:rsid w:val="0085201B"/>
    <w:rsid w:val="00853A81"/>
    <w:rsid w:val="00854923"/>
    <w:rsid w:val="0085775E"/>
    <w:rsid w:val="00857DAE"/>
    <w:rsid w:val="00857FCA"/>
    <w:rsid w:val="00861826"/>
    <w:rsid w:val="008630E6"/>
    <w:rsid w:val="008664CC"/>
    <w:rsid w:val="00870F52"/>
    <w:rsid w:val="0087542F"/>
    <w:rsid w:val="00891F54"/>
    <w:rsid w:val="00893B6C"/>
    <w:rsid w:val="00894C82"/>
    <w:rsid w:val="008961F7"/>
    <w:rsid w:val="008A1407"/>
    <w:rsid w:val="008A153C"/>
    <w:rsid w:val="008A2F82"/>
    <w:rsid w:val="008A6C31"/>
    <w:rsid w:val="008B792C"/>
    <w:rsid w:val="008C2730"/>
    <w:rsid w:val="008C7AC6"/>
    <w:rsid w:val="008D59AA"/>
    <w:rsid w:val="008D6457"/>
    <w:rsid w:val="008E18CB"/>
    <w:rsid w:val="008E210E"/>
    <w:rsid w:val="008E41FB"/>
    <w:rsid w:val="008E7BB4"/>
    <w:rsid w:val="008E7BF2"/>
    <w:rsid w:val="008F05F6"/>
    <w:rsid w:val="008F0ACD"/>
    <w:rsid w:val="008F0CDE"/>
    <w:rsid w:val="008F2A9F"/>
    <w:rsid w:val="008F5D05"/>
    <w:rsid w:val="008F6231"/>
    <w:rsid w:val="008F68D0"/>
    <w:rsid w:val="009008E9"/>
    <w:rsid w:val="0090212E"/>
    <w:rsid w:val="009029C7"/>
    <w:rsid w:val="009032F7"/>
    <w:rsid w:val="00920728"/>
    <w:rsid w:val="0092162C"/>
    <w:rsid w:val="0092347A"/>
    <w:rsid w:val="009327D4"/>
    <w:rsid w:val="00932B43"/>
    <w:rsid w:val="0094086E"/>
    <w:rsid w:val="00945ECA"/>
    <w:rsid w:val="00951C58"/>
    <w:rsid w:val="00952A22"/>
    <w:rsid w:val="00955F4F"/>
    <w:rsid w:val="009566FF"/>
    <w:rsid w:val="009611E3"/>
    <w:rsid w:val="009664FF"/>
    <w:rsid w:val="00967594"/>
    <w:rsid w:val="00970D7F"/>
    <w:rsid w:val="0097567D"/>
    <w:rsid w:val="00976C67"/>
    <w:rsid w:val="0098338F"/>
    <w:rsid w:val="00990E9B"/>
    <w:rsid w:val="00994E87"/>
    <w:rsid w:val="00995D4A"/>
    <w:rsid w:val="00996308"/>
    <w:rsid w:val="009971A1"/>
    <w:rsid w:val="00997788"/>
    <w:rsid w:val="009A0310"/>
    <w:rsid w:val="009A26E2"/>
    <w:rsid w:val="009A4565"/>
    <w:rsid w:val="009A6146"/>
    <w:rsid w:val="009A6F6D"/>
    <w:rsid w:val="009A7BA4"/>
    <w:rsid w:val="009B1468"/>
    <w:rsid w:val="009B1B7C"/>
    <w:rsid w:val="009B2CFF"/>
    <w:rsid w:val="009B307A"/>
    <w:rsid w:val="009B4F7E"/>
    <w:rsid w:val="009B595C"/>
    <w:rsid w:val="009B633A"/>
    <w:rsid w:val="009C297F"/>
    <w:rsid w:val="009C395A"/>
    <w:rsid w:val="009C669D"/>
    <w:rsid w:val="009D3DB3"/>
    <w:rsid w:val="009D4089"/>
    <w:rsid w:val="009D48D2"/>
    <w:rsid w:val="009E1C51"/>
    <w:rsid w:val="009F557D"/>
    <w:rsid w:val="009F6B1C"/>
    <w:rsid w:val="00A04F2D"/>
    <w:rsid w:val="00A079B7"/>
    <w:rsid w:val="00A115FD"/>
    <w:rsid w:val="00A152DB"/>
    <w:rsid w:val="00A21520"/>
    <w:rsid w:val="00A23553"/>
    <w:rsid w:val="00A23E78"/>
    <w:rsid w:val="00A2551A"/>
    <w:rsid w:val="00A25CF4"/>
    <w:rsid w:val="00A338DA"/>
    <w:rsid w:val="00A35CA0"/>
    <w:rsid w:val="00A40591"/>
    <w:rsid w:val="00A4226E"/>
    <w:rsid w:val="00A4588F"/>
    <w:rsid w:val="00A45D58"/>
    <w:rsid w:val="00A50E95"/>
    <w:rsid w:val="00A5236C"/>
    <w:rsid w:val="00A55034"/>
    <w:rsid w:val="00A65060"/>
    <w:rsid w:val="00A67604"/>
    <w:rsid w:val="00A74D4C"/>
    <w:rsid w:val="00A750CE"/>
    <w:rsid w:val="00A766CA"/>
    <w:rsid w:val="00A77102"/>
    <w:rsid w:val="00A86DAB"/>
    <w:rsid w:val="00A86EA4"/>
    <w:rsid w:val="00A86FE1"/>
    <w:rsid w:val="00A92731"/>
    <w:rsid w:val="00A92C84"/>
    <w:rsid w:val="00A9309E"/>
    <w:rsid w:val="00A94318"/>
    <w:rsid w:val="00A9522A"/>
    <w:rsid w:val="00A954DB"/>
    <w:rsid w:val="00A973FC"/>
    <w:rsid w:val="00AA1FF4"/>
    <w:rsid w:val="00AA2F4E"/>
    <w:rsid w:val="00AA4179"/>
    <w:rsid w:val="00AA4262"/>
    <w:rsid w:val="00AB1834"/>
    <w:rsid w:val="00AB4057"/>
    <w:rsid w:val="00AB6449"/>
    <w:rsid w:val="00AC4AA1"/>
    <w:rsid w:val="00AC69AC"/>
    <w:rsid w:val="00AC7544"/>
    <w:rsid w:val="00AD3043"/>
    <w:rsid w:val="00AD3248"/>
    <w:rsid w:val="00AE05C9"/>
    <w:rsid w:val="00AE0D35"/>
    <w:rsid w:val="00AE4631"/>
    <w:rsid w:val="00AE5330"/>
    <w:rsid w:val="00AE60CC"/>
    <w:rsid w:val="00AE7895"/>
    <w:rsid w:val="00AF2A83"/>
    <w:rsid w:val="00B0091F"/>
    <w:rsid w:val="00B00EF5"/>
    <w:rsid w:val="00B012E1"/>
    <w:rsid w:val="00B03094"/>
    <w:rsid w:val="00B03A66"/>
    <w:rsid w:val="00B1216E"/>
    <w:rsid w:val="00B169B9"/>
    <w:rsid w:val="00B21A99"/>
    <w:rsid w:val="00B306E1"/>
    <w:rsid w:val="00B31500"/>
    <w:rsid w:val="00B31ACE"/>
    <w:rsid w:val="00B331A9"/>
    <w:rsid w:val="00B36C60"/>
    <w:rsid w:val="00B41065"/>
    <w:rsid w:val="00B449D4"/>
    <w:rsid w:val="00B44AB1"/>
    <w:rsid w:val="00B44BC1"/>
    <w:rsid w:val="00B44E1F"/>
    <w:rsid w:val="00B4547A"/>
    <w:rsid w:val="00B5080C"/>
    <w:rsid w:val="00B50EB7"/>
    <w:rsid w:val="00B5331E"/>
    <w:rsid w:val="00B56F80"/>
    <w:rsid w:val="00B604F9"/>
    <w:rsid w:val="00B62368"/>
    <w:rsid w:val="00B6390D"/>
    <w:rsid w:val="00B66AFB"/>
    <w:rsid w:val="00B70F4E"/>
    <w:rsid w:val="00B73F7C"/>
    <w:rsid w:val="00B74980"/>
    <w:rsid w:val="00B828AA"/>
    <w:rsid w:val="00B83AAC"/>
    <w:rsid w:val="00B83FC6"/>
    <w:rsid w:val="00B85462"/>
    <w:rsid w:val="00B9213A"/>
    <w:rsid w:val="00B9295F"/>
    <w:rsid w:val="00B9613D"/>
    <w:rsid w:val="00B96BCD"/>
    <w:rsid w:val="00B979D1"/>
    <w:rsid w:val="00BA2D6C"/>
    <w:rsid w:val="00BA6D7C"/>
    <w:rsid w:val="00BA7A68"/>
    <w:rsid w:val="00BB22C3"/>
    <w:rsid w:val="00BB3CC6"/>
    <w:rsid w:val="00BC2C21"/>
    <w:rsid w:val="00BC3D8D"/>
    <w:rsid w:val="00BC4461"/>
    <w:rsid w:val="00BC4B41"/>
    <w:rsid w:val="00BD0D35"/>
    <w:rsid w:val="00BD15A3"/>
    <w:rsid w:val="00BD1C02"/>
    <w:rsid w:val="00BD369D"/>
    <w:rsid w:val="00BD7DAC"/>
    <w:rsid w:val="00BE4C5E"/>
    <w:rsid w:val="00BE5869"/>
    <w:rsid w:val="00BE7264"/>
    <w:rsid w:val="00BF2DAC"/>
    <w:rsid w:val="00BF2EAA"/>
    <w:rsid w:val="00BF49D1"/>
    <w:rsid w:val="00BF7EA7"/>
    <w:rsid w:val="00C0213D"/>
    <w:rsid w:val="00C04D2E"/>
    <w:rsid w:val="00C104A0"/>
    <w:rsid w:val="00C10B8B"/>
    <w:rsid w:val="00C1178E"/>
    <w:rsid w:val="00C17C75"/>
    <w:rsid w:val="00C17CBD"/>
    <w:rsid w:val="00C2128E"/>
    <w:rsid w:val="00C22449"/>
    <w:rsid w:val="00C226CB"/>
    <w:rsid w:val="00C25423"/>
    <w:rsid w:val="00C2548A"/>
    <w:rsid w:val="00C27A92"/>
    <w:rsid w:val="00C30632"/>
    <w:rsid w:val="00C3212E"/>
    <w:rsid w:val="00C342CB"/>
    <w:rsid w:val="00C34347"/>
    <w:rsid w:val="00C34A8C"/>
    <w:rsid w:val="00C41074"/>
    <w:rsid w:val="00C441BF"/>
    <w:rsid w:val="00C46BB9"/>
    <w:rsid w:val="00C53973"/>
    <w:rsid w:val="00C552EB"/>
    <w:rsid w:val="00C60C80"/>
    <w:rsid w:val="00C60DD3"/>
    <w:rsid w:val="00C6547F"/>
    <w:rsid w:val="00C70B46"/>
    <w:rsid w:val="00C73435"/>
    <w:rsid w:val="00C77102"/>
    <w:rsid w:val="00C77B26"/>
    <w:rsid w:val="00C77BC5"/>
    <w:rsid w:val="00C81E90"/>
    <w:rsid w:val="00C8260E"/>
    <w:rsid w:val="00C85188"/>
    <w:rsid w:val="00C85908"/>
    <w:rsid w:val="00C85DBA"/>
    <w:rsid w:val="00C860B6"/>
    <w:rsid w:val="00C91168"/>
    <w:rsid w:val="00C94DF1"/>
    <w:rsid w:val="00C96067"/>
    <w:rsid w:val="00C97029"/>
    <w:rsid w:val="00C97654"/>
    <w:rsid w:val="00CA29DE"/>
    <w:rsid w:val="00CB5BCC"/>
    <w:rsid w:val="00CB700A"/>
    <w:rsid w:val="00CC3D42"/>
    <w:rsid w:val="00CC4EA6"/>
    <w:rsid w:val="00CC526F"/>
    <w:rsid w:val="00CD3CE2"/>
    <w:rsid w:val="00CD7061"/>
    <w:rsid w:val="00CE0CBA"/>
    <w:rsid w:val="00CE15F1"/>
    <w:rsid w:val="00CE5EEB"/>
    <w:rsid w:val="00CE728C"/>
    <w:rsid w:val="00CE7508"/>
    <w:rsid w:val="00CE7A29"/>
    <w:rsid w:val="00CF0830"/>
    <w:rsid w:val="00CF20ED"/>
    <w:rsid w:val="00D013B1"/>
    <w:rsid w:val="00D01FA0"/>
    <w:rsid w:val="00D12E3C"/>
    <w:rsid w:val="00D23097"/>
    <w:rsid w:val="00D31012"/>
    <w:rsid w:val="00D3115F"/>
    <w:rsid w:val="00D336C0"/>
    <w:rsid w:val="00D37F1B"/>
    <w:rsid w:val="00D41F82"/>
    <w:rsid w:val="00D45BAD"/>
    <w:rsid w:val="00D51033"/>
    <w:rsid w:val="00D54186"/>
    <w:rsid w:val="00D5512B"/>
    <w:rsid w:val="00D60AEF"/>
    <w:rsid w:val="00D60D5B"/>
    <w:rsid w:val="00D61F44"/>
    <w:rsid w:val="00D62F21"/>
    <w:rsid w:val="00D67D08"/>
    <w:rsid w:val="00D67D3C"/>
    <w:rsid w:val="00D70EB4"/>
    <w:rsid w:val="00D71EFE"/>
    <w:rsid w:val="00D71F02"/>
    <w:rsid w:val="00D72200"/>
    <w:rsid w:val="00D72488"/>
    <w:rsid w:val="00D7251F"/>
    <w:rsid w:val="00D760EE"/>
    <w:rsid w:val="00D908AD"/>
    <w:rsid w:val="00D924DB"/>
    <w:rsid w:val="00D92D13"/>
    <w:rsid w:val="00D94808"/>
    <w:rsid w:val="00D94BCD"/>
    <w:rsid w:val="00D960D0"/>
    <w:rsid w:val="00D96507"/>
    <w:rsid w:val="00D97C77"/>
    <w:rsid w:val="00DA1CB1"/>
    <w:rsid w:val="00DA68BB"/>
    <w:rsid w:val="00DA6909"/>
    <w:rsid w:val="00DA69E4"/>
    <w:rsid w:val="00DB00BC"/>
    <w:rsid w:val="00DB063E"/>
    <w:rsid w:val="00DB3F4C"/>
    <w:rsid w:val="00DB4AA5"/>
    <w:rsid w:val="00DB4EF3"/>
    <w:rsid w:val="00DB58FC"/>
    <w:rsid w:val="00DB6469"/>
    <w:rsid w:val="00DB73F7"/>
    <w:rsid w:val="00DC276D"/>
    <w:rsid w:val="00DC2916"/>
    <w:rsid w:val="00DC2C0A"/>
    <w:rsid w:val="00DC3231"/>
    <w:rsid w:val="00DC4E2A"/>
    <w:rsid w:val="00DC5137"/>
    <w:rsid w:val="00DC71F7"/>
    <w:rsid w:val="00DD0908"/>
    <w:rsid w:val="00DD0E8F"/>
    <w:rsid w:val="00DD2F2F"/>
    <w:rsid w:val="00DD4136"/>
    <w:rsid w:val="00DD416B"/>
    <w:rsid w:val="00DE0DF2"/>
    <w:rsid w:val="00DE2AEE"/>
    <w:rsid w:val="00DE4AF4"/>
    <w:rsid w:val="00DE5056"/>
    <w:rsid w:val="00DE6F86"/>
    <w:rsid w:val="00DF05FB"/>
    <w:rsid w:val="00DF2DD3"/>
    <w:rsid w:val="00DF4015"/>
    <w:rsid w:val="00DF4B17"/>
    <w:rsid w:val="00E03F96"/>
    <w:rsid w:val="00E04525"/>
    <w:rsid w:val="00E06A60"/>
    <w:rsid w:val="00E073EF"/>
    <w:rsid w:val="00E0761B"/>
    <w:rsid w:val="00E14BC1"/>
    <w:rsid w:val="00E210D1"/>
    <w:rsid w:val="00E22144"/>
    <w:rsid w:val="00E23167"/>
    <w:rsid w:val="00E25F7D"/>
    <w:rsid w:val="00E25F7F"/>
    <w:rsid w:val="00E343C2"/>
    <w:rsid w:val="00E3570F"/>
    <w:rsid w:val="00E42EFB"/>
    <w:rsid w:val="00E5006B"/>
    <w:rsid w:val="00E55553"/>
    <w:rsid w:val="00E56800"/>
    <w:rsid w:val="00E610D1"/>
    <w:rsid w:val="00E6116F"/>
    <w:rsid w:val="00E62BFD"/>
    <w:rsid w:val="00E64F7F"/>
    <w:rsid w:val="00E67517"/>
    <w:rsid w:val="00E70E25"/>
    <w:rsid w:val="00E72160"/>
    <w:rsid w:val="00E72469"/>
    <w:rsid w:val="00E74B67"/>
    <w:rsid w:val="00E754D0"/>
    <w:rsid w:val="00E774B1"/>
    <w:rsid w:val="00E84E8D"/>
    <w:rsid w:val="00E96F6F"/>
    <w:rsid w:val="00EA5625"/>
    <w:rsid w:val="00EB5C2E"/>
    <w:rsid w:val="00EC35B4"/>
    <w:rsid w:val="00EC4374"/>
    <w:rsid w:val="00EC7587"/>
    <w:rsid w:val="00EC765D"/>
    <w:rsid w:val="00ED3A74"/>
    <w:rsid w:val="00ED4D0F"/>
    <w:rsid w:val="00ED77B4"/>
    <w:rsid w:val="00ED7D39"/>
    <w:rsid w:val="00EE24AC"/>
    <w:rsid w:val="00EE2C75"/>
    <w:rsid w:val="00EE404E"/>
    <w:rsid w:val="00EE4CB1"/>
    <w:rsid w:val="00EE4DD9"/>
    <w:rsid w:val="00EF195B"/>
    <w:rsid w:val="00EF1BC8"/>
    <w:rsid w:val="00EF2C1F"/>
    <w:rsid w:val="00EF53A0"/>
    <w:rsid w:val="00EF579A"/>
    <w:rsid w:val="00EF6B47"/>
    <w:rsid w:val="00EF764C"/>
    <w:rsid w:val="00EF77F6"/>
    <w:rsid w:val="00F058C7"/>
    <w:rsid w:val="00F110DC"/>
    <w:rsid w:val="00F113AE"/>
    <w:rsid w:val="00F12A27"/>
    <w:rsid w:val="00F14599"/>
    <w:rsid w:val="00F15A37"/>
    <w:rsid w:val="00F202CB"/>
    <w:rsid w:val="00F21263"/>
    <w:rsid w:val="00F24704"/>
    <w:rsid w:val="00F24DE0"/>
    <w:rsid w:val="00F26F3E"/>
    <w:rsid w:val="00F27341"/>
    <w:rsid w:val="00F319E9"/>
    <w:rsid w:val="00F32C1F"/>
    <w:rsid w:val="00F34827"/>
    <w:rsid w:val="00F51A30"/>
    <w:rsid w:val="00F51C33"/>
    <w:rsid w:val="00F53191"/>
    <w:rsid w:val="00F5540D"/>
    <w:rsid w:val="00F60862"/>
    <w:rsid w:val="00F62CB1"/>
    <w:rsid w:val="00F64938"/>
    <w:rsid w:val="00F708A0"/>
    <w:rsid w:val="00F729F9"/>
    <w:rsid w:val="00F80D90"/>
    <w:rsid w:val="00F83C63"/>
    <w:rsid w:val="00F8525D"/>
    <w:rsid w:val="00F93398"/>
    <w:rsid w:val="00FA057E"/>
    <w:rsid w:val="00FA0865"/>
    <w:rsid w:val="00FA4AD6"/>
    <w:rsid w:val="00FA6BBE"/>
    <w:rsid w:val="00FB2204"/>
    <w:rsid w:val="00FB3866"/>
    <w:rsid w:val="00FB3FB3"/>
    <w:rsid w:val="00FB6CBD"/>
    <w:rsid w:val="00FD1CAE"/>
    <w:rsid w:val="00FE0143"/>
    <w:rsid w:val="00FE3988"/>
    <w:rsid w:val="00FE78E6"/>
    <w:rsid w:val="00FF2097"/>
    <w:rsid w:val="00FF2F09"/>
    <w:rsid w:val="00FF4355"/>
    <w:rsid w:val="00FF6C36"/>
    <w:rsid w:val="00FF7B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743"/>
    <w:rPr>
      <w:rFonts w:ascii="Times New Roman" w:hAnsi="Times New Roman"/>
    </w:rPr>
  </w:style>
  <w:style w:type="paragraph" w:styleId="Ttulo1">
    <w:name w:val="heading 1"/>
    <w:basedOn w:val="Normal"/>
    <w:next w:val="Normal"/>
    <w:qFormat/>
    <w:rsid w:val="00716743"/>
    <w:pPr>
      <w:keepNext/>
      <w:numPr>
        <w:numId w:val="1"/>
      </w:numPr>
      <w:jc w:val="center"/>
      <w:outlineLvl w:val="0"/>
    </w:pPr>
    <w:rPr>
      <w:rFonts w:ascii="Arial" w:hAnsi="Arial"/>
      <w:b/>
      <w:sz w:val="24"/>
      <w:lang w:val="es-SV"/>
    </w:rPr>
  </w:style>
  <w:style w:type="paragraph" w:styleId="Ttulo2">
    <w:name w:val="heading 2"/>
    <w:basedOn w:val="Normal"/>
    <w:next w:val="Normal"/>
    <w:qFormat/>
    <w:rsid w:val="00716743"/>
    <w:pPr>
      <w:keepNext/>
      <w:numPr>
        <w:ilvl w:val="1"/>
        <w:numId w:val="1"/>
      </w:numPr>
      <w:outlineLvl w:val="1"/>
    </w:pPr>
    <w:rPr>
      <w:rFonts w:ascii="Arial" w:hAnsi="Arial"/>
      <w:b/>
      <w:sz w:val="24"/>
      <w:lang w:val="es-SV"/>
    </w:rPr>
  </w:style>
  <w:style w:type="paragraph" w:styleId="Ttulo3">
    <w:name w:val="heading 3"/>
    <w:basedOn w:val="Normal"/>
    <w:next w:val="Normal"/>
    <w:qFormat/>
    <w:rsid w:val="00716743"/>
    <w:pPr>
      <w:keepNext/>
      <w:numPr>
        <w:ilvl w:val="2"/>
        <w:numId w:val="1"/>
      </w:numPr>
      <w:jc w:val="both"/>
      <w:outlineLvl w:val="2"/>
    </w:pPr>
    <w:rPr>
      <w:rFonts w:ascii="Arial" w:hAnsi="Arial"/>
      <w:sz w:val="24"/>
      <w:lang w:val="es-SV"/>
    </w:rPr>
  </w:style>
  <w:style w:type="paragraph" w:styleId="Ttulo4">
    <w:name w:val="heading 4"/>
    <w:basedOn w:val="Normal"/>
    <w:next w:val="Normal"/>
    <w:qFormat/>
    <w:rsid w:val="00716743"/>
    <w:pPr>
      <w:keepNext/>
      <w:numPr>
        <w:ilvl w:val="3"/>
        <w:numId w:val="1"/>
      </w:numPr>
      <w:jc w:val="center"/>
      <w:outlineLvl w:val="3"/>
    </w:pPr>
    <w:rPr>
      <w:rFonts w:ascii="Arial" w:hAnsi="Arial"/>
      <w:b/>
      <w:sz w:val="18"/>
      <w:lang w:val="es-SV"/>
    </w:rPr>
  </w:style>
  <w:style w:type="paragraph" w:styleId="Ttulo5">
    <w:name w:val="heading 5"/>
    <w:basedOn w:val="Normal"/>
    <w:next w:val="Normal"/>
    <w:qFormat/>
    <w:rsid w:val="00716743"/>
    <w:pPr>
      <w:keepNext/>
      <w:numPr>
        <w:ilvl w:val="4"/>
        <w:numId w:val="1"/>
      </w:numPr>
      <w:jc w:val="both"/>
      <w:outlineLvl w:val="4"/>
    </w:pPr>
    <w:rPr>
      <w:rFonts w:ascii="Arial" w:hAnsi="Arial"/>
      <w:color w:val="FF0000"/>
      <w:sz w:val="24"/>
      <w:lang w:val="es-SV"/>
    </w:rPr>
  </w:style>
  <w:style w:type="paragraph" w:styleId="Ttulo6">
    <w:name w:val="heading 6"/>
    <w:basedOn w:val="Normal"/>
    <w:next w:val="Normal"/>
    <w:qFormat/>
    <w:rsid w:val="00716743"/>
    <w:pPr>
      <w:keepNext/>
      <w:numPr>
        <w:ilvl w:val="5"/>
        <w:numId w:val="1"/>
      </w:numPr>
      <w:outlineLvl w:val="5"/>
    </w:pPr>
    <w:rPr>
      <w:rFonts w:ascii="Arial" w:hAnsi="Arial"/>
      <w:b/>
      <w:color w:val="000000"/>
    </w:rPr>
  </w:style>
  <w:style w:type="paragraph" w:styleId="Ttulo7">
    <w:name w:val="heading 7"/>
    <w:basedOn w:val="Normal"/>
    <w:next w:val="Normal"/>
    <w:qFormat/>
    <w:rsid w:val="00716743"/>
    <w:pPr>
      <w:keepNext/>
      <w:numPr>
        <w:ilvl w:val="6"/>
        <w:numId w:val="1"/>
      </w:numPr>
      <w:jc w:val="both"/>
      <w:outlineLvl w:val="6"/>
    </w:pPr>
    <w:rPr>
      <w:rFonts w:ascii="Arial" w:hAnsi="Arial"/>
      <w:b/>
      <w:bCs/>
      <w:i/>
      <w:iCs/>
      <w:sz w:val="24"/>
      <w:lang w:val="es-SV"/>
    </w:rPr>
  </w:style>
  <w:style w:type="paragraph" w:styleId="Ttulo8">
    <w:name w:val="heading 8"/>
    <w:basedOn w:val="Normal"/>
    <w:next w:val="Normal"/>
    <w:qFormat/>
    <w:rsid w:val="00716743"/>
    <w:pPr>
      <w:keepNext/>
      <w:numPr>
        <w:ilvl w:val="7"/>
        <w:numId w:val="1"/>
      </w:numPr>
      <w:jc w:val="center"/>
      <w:outlineLvl w:val="7"/>
    </w:pPr>
    <w:rPr>
      <w:rFonts w:ascii="Arial" w:hAnsi="Arial" w:cs="Arial"/>
      <w:b/>
      <w:bCs/>
      <w:sz w:val="28"/>
    </w:rPr>
  </w:style>
  <w:style w:type="paragraph" w:styleId="Ttulo9">
    <w:name w:val="heading 9"/>
    <w:basedOn w:val="Normal"/>
    <w:next w:val="Normal"/>
    <w:qFormat/>
    <w:rsid w:val="00716743"/>
    <w:pPr>
      <w:keepNext/>
      <w:numPr>
        <w:ilvl w:val="8"/>
        <w:numId w:val="1"/>
      </w:numPr>
      <w:spacing w:before="120"/>
      <w:jc w:val="both"/>
      <w:outlineLvl w:val="8"/>
    </w:pPr>
    <w:rPr>
      <w:rFonts w:ascii="Arial" w:hAnsi="Arial"/>
      <w:sz w:val="24"/>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7">
    <w:name w:val="index 7"/>
    <w:basedOn w:val="Normal"/>
    <w:next w:val="Normal"/>
    <w:semiHidden/>
    <w:rsid w:val="00716743"/>
    <w:pPr>
      <w:ind w:left="1400" w:hanging="200"/>
    </w:pPr>
    <w:rPr>
      <w:sz w:val="18"/>
    </w:rPr>
  </w:style>
  <w:style w:type="paragraph" w:styleId="ndice6">
    <w:name w:val="index 6"/>
    <w:basedOn w:val="Normal"/>
    <w:next w:val="Normal"/>
    <w:semiHidden/>
    <w:rsid w:val="00716743"/>
    <w:pPr>
      <w:ind w:left="1200" w:hanging="200"/>
    </w:pPr>
    <w:rPr>
      <w:sz w:val="18"/>
    </w:rPr>
  </w:style>
  <w:style w:type="paragraph" w:styleId="ndice5">
    <w:name w:val="index 5"/>
    <w:basedOn w:val="Normal"/>
    <w:next w:val="Normal"/>
    <w:semiHidden/>
    <w:rsid w:val="00716743"/>
    <w:pPr>
      <w:ind w:left="1000" w:hanging="200"/>
    </w:pPr>
    <w:rPr>
      <w:sz w:val="18"/>
    </w:rPr>
  </w:style>
  <w:style w:type="paragraph" w:styleId="ndice4">
    <w:name w:val="index 4"/>
    <w:basedOn w:val="Normal"/>
    <w:next w:val="Normal"/>
    <w:semiHidden/>
    <w:rsid w:val="00716743"/>
    <w:pPr>
      <w:ind w:left="800" w:hanging="200"/>
    </w:pPr>
    <w:rPr>
      <w:sz w:val="18"/>
    </w:rPr>
  </w:style>
  <w:style w:type="paragraph" w:styleId="ndice3">
    <w:name w:val="index 3"/>
    <w:basedOn w:val="Normal"/>
    <w:next w:val="Normal"/>
    <w:semiHidden/>
    <w:rsid w:val="00716743"/>
    <w:pPr>
      <w:ind w:left="600" w:hanging="200"/>
    </w:pPr>
    <w:rPr>
      <w:sz w:val="18"/>
    </w:rPr>
  </w:style>
  <w:style w:type="paragraph" w:styleId="ndice2">
    <w:name w:val="index 2"/>
    <w:basedOn w:val="Normal"/>
    <w:next w:val="Normal"/>
    <w:semiHidden/>
    <w:rsid w:val="00716743"/>
    <w:pPr>
      <w:ind w:left="400" w:hanging="200"/>
    </w:pPr>
    <w:rPr>
      <w:sz w:val="18"/>
    </w:rPr>
  </w:style>
  <w:style w:type="paragraph" w:styleId="ndice1">
    <w:name w:val="index 1"/>
    <w:basedOn w:val="Normal"/>
    <w:next w:val="Normal"/>
    <w:semiHidden/>
    <w:rsid w:val="00716743"/>
    <w:pPr>
      <w:ind w:left="200" w:hanging="200"/>
    </w:pPr>
    <w:rPr>
      <w:sz w:val="18"/>
    </w:rPr>
  </w:style>
  <w:style w:type="paragraph" w:styleId="Ttulodendice">
    <w:name w:val="index heading"/>
    <w:basedOn w:val="Normal"/>
    <w:next w:val="ndice1"/>
    <w:semiHidden/>
    <w:rsid w:val="00716743"/>
    <w:pPr>
      <w:pBdr>
        <w:top w:val="double" w:sz="6" w:space="1" w:color="auto" w:shadow="1"/>
        <w:left w:val="double" w:sz="6" w:space="1" w:color="auto" w:shadow="1"/>
        <w:bottom w:val="double" w:sz="6" w:space="1" w:color="auto" w:shadow="1"/>
        <w:right w:val="double" w:sz="6" w:space="1" w:color="auto" w:shadow="1"/>
      </w:pBdr>
      <w:spacing w:before="240" w:after="120"/>
      <w:jc w:val="center"/>
    </w:pPr>
    <w:rPr>
      <w:rFonts w:ascii="Arial" w:hAnsi="Arial"/>
      <w:b/>
      <w:sz w:val="22"/>
    </w:rPr>
  </w:style>
  <w:style w:type="paragraph" w:styleId="Piedepgina">
    <w:name w:val="footer"/>
    <w:basedOn w:val="Normal"/>
    <w:link w:val="PiedepginaCar"/>
    <w:uiPriority w:val="99"/>
    <w:rsid w:val="00716743"/>
    <w:pPr>
      <w:tabs>
        <w:tab w:val="center" w:pos="4252"/>
        <w:tab w:val="right" w:pos="8504"/>
      </w:tabs>
    </w:pPr>
  </w:style>
  <w:style w:type="paragraph" w:styleId="Encabezado">
    <w:name w:val="header"/>
    <w:basedOn w:val="Normal"/>
    <w:rsid w:val="00716743"/>
    <w:pPr>
      <w:tabs>
        <w:tab w:val="center" w:pos="4252"/>
        <w:tab w:val="right" w:pos="8504"/>
      </w:tabs>
    </w:pPr>
  </w:style>
  <w:style w:type="paragraph" w:styleId="Textoindependiente">
    <w:name w:val="Body Text"/>
    <w:basedOn w:val="Normal"/>
    <w:rsid w:val="00716743"/>
    <w:pPr>
      <w:jc w:val="both"/>
    </w:pPr>
    <w:rPr>
      <w:rFonts w:ascii="Arial" w:hAnsi="Arial"/>
      <w:sz w:val="24"/>
      <w:lang w:val="es-SV"/>
    </w:rPr>
  </w:style>
  <w:style w:type="paragraph" w:styleId="ndice8">
    <w:name w:val="index 8"/>
    <w:basedOn w:val="Normal"/>
    <w:next w:val="Normal"/>
    <w:semiHidden/>
    <w:rsid w:val="00716743"/>
    <w:pPr>
      <w:ind w:left="1600" w:hanging="200"/>
    </w:pPr>
    <w:rPr>
      <w:sz w:val="18"/>
    </w:rPr>
  </w:style>
  <w:style w:type="paragraph" w:styleId="ndice9">
    <w:name w:val="index 9"/>
    <w:basedOn w:val="Normal"/>
    <w:next w:val="Normal"/>
    <w:semiHidden/>
    <w:rsid w:val="00716743"/>
    <w:pPr>
      <w:ind w:left="1800" w:hanging="200"/>
    </w:pPr>
    <w:rPr>
      <w:sz w:val="18"/>
    </w:rPr>
  </w:style>
  <w:style w:type="paragraph" w:styleId="Epgrafe">
    <w:name w:val="caption"/>
    <w:basedOn w:val="Normal"/>
    <w:next w:val="Normal"/>
    <w:qFormat/>
    <w:rsid w:val="00716743"/>
    <w:pPr>
      <w:tabs>
        <w:tab w:val="left" w:pos="360"/>
      </w:tabs>
      <w:ind w:left="360" w:hanging="360"/>
      <w:jc w:val="right"/>
    </w:pPr>
    <w:rPr>
      <w:rFonts w:ascii="Arial" w:hAnsi="Arial"/>
      <w:b/>
      <w:bCs/>
      <w:i/>
      <w:iCs/>
      <w:sz w:val="24"/>
      <w:lang w:val="es-SV"/>
    </w:rPr>
  </w:style>
  <w:style w:type="paragraph" w:styleId="Textoindependiente2">
    <w:name w:val="Body Text 2"/>
    <w:basedOn w:val="Normal"/>
    <w:rsid w:val="00716743"/>
    <w:pPr>
      <w:tabs>
        <w:tab w:val="left" w:pos="360"/>
      </w:tabs>
      <w:overflowPunct w:val="0"/>
      <w:autoSpaceDE w:val="0"/>
      <w:autoSpaceDN w:val="0"/>
      <w:adjustRightInd w:val="0"/>
      <w:textAlignment w:val="baseline"/>
    </w:pPr>
    <w:rPr>
      <w:rFonts w:ascii="Arial" w:hAnsi="Arial" w:cs="Arial"/>
      <w:sz w:val="24"/>
      <w:lang w:val="es-ES_tradnl"/>
    </w:rPr>
  </w:style>
  <w:style w:type="paragraph" w:styleId="Lista4">
    <w:name w:val="List 4"/>
    <w:basedOn w:val="Normal"/>
    <w:rsid w:val="00716743"/>
    <w:pPr>
      <w:overflowPunct w:val="0"/>
      <w:autoSpaceDE w:val="0"/>
      <w:autoSpaceDN w:val="0"/>
      <w:adjustRightInd w:val="0"/>
      <w:ind w:left="849" w:hanging="283"/>
      <w:textAlignment w:val="baseline"/>
    </w:pPr>
    <w:rPr>
      <w:rFonts w:ascii="Arial" w:hAnsi="Arial"/>
      <w:b/>
      <w:sz w:val="24"/>
      <w:lang w:val="es-SV"/>
    </w:rPr>
  </w:style>
  <w:style w:type="paragraph" w:styleId="Lista5">
    <w:name w:val="List 5"/>
    <w:basedOn w:val="Normal"/>
    <w:rsid w:val="00716743"/>
    <w:pPr>
      <w:overflowPunct w:val="0"/>
      <w:autoSpaceDE w:val="0"/>
      <w:autoSpaceDN w:val="0"/>
      <w:adjustRightInd w:val="0"/>
      <w:ind w:left="1132" w:hanging="283"/>
      <w:textAlignment w:val="baseline"/>
    </w:pPr>
    <w:rPr>
      <w:rFonts w:ascii="Arial" w:hAnsi="Arial"/>
      <w:b/>
      <w:sz w:val="24"/>
      <w:lang w:val="es-SV"/>
    </w:rPr>
  </w:style>
  <w:style w:type="character" w:styleId="Nmerodepgina">
    <w:name w:val="page number"/>
    <w:basedOn w:val="Fuentedeprrafopredeter"/>
    <w:rsid w:val="00716743"/>
  </w:style>
  <w:style w:type="character" w:styleId="Refdecomentario">
    <w:name w:val="annotation reference"/>
    <w:basedOn w:val="Fuentedeprrafopredeter"/>
    <w:semiHidden/>
    <w:rsid w:val="00716743"/>
    <w:rPr>
      <w:sz w:val="16"/>
      <w:szCs w:val="16"/>
    </w:rPr>
  </w:style>
  <w:style w:type="paragraph" w:styleId="Textocomentario">
    <w:name w:val="annotation text"/>
    <w:basedOn w:val="Normal"/>
    <w:semiHidden/>
    <w:rsid w:val="00716743"/>
  </w:style>
  <w:style w:type="paragraph" w:styleId="Sangradetextonormal">
    <w:name w:val="Body Text Indent"/>
    <w:basedOn w:val="Normal"/>
    <w:rsid w:val="00716743"/>
    <w:pPr>
      <w:ind w:left="709"/>
      <w:jc w:val="both"/>
    </w:pPr>
    <w:rPr>
      <w:rFonts w:ascii="Arial" w:hAnsi="Arial"/>
      <w:sz w:val="24"/>
      <w:lang w:val="es-SV"/>
    </w:rPr>
  </w:style>
  <w:style w:type="paragraph" w:styleId="Textoindependiente3">
    <w:name w:val="Body Text 3"/>
    <w:basedOn w:val="Normal"/>
    <w:rsid w:val="00716743"/>
    <w:pPr>
      <w:jc w:val="center"/>
    </w:pPr>
    <w:rPr>
      <w:sz w:val="12"/>
    </w:rPr>
  </w:style>
  <w:style w:type="paragraph" w:styleId="Sangra2detindependiente">
    <w:name w:val="Body Text Indent 2"/>
    <w:basedOn w:val="Normal"/>
    <w:rsid w:val="00716743"/>
    <w:pPr>
      <w:ind w:left="851" w:hanging="851"/>
      <w:jc w:val="both"/>
    </w:pPr>
    <w:rPr>
      <w:rFonts w:ascii="Arial" w:hAnsi="Arial"/>
      <w:sz w:val="24"/>
      <w:lang w:val="es-SV"/>
    </w:rPr>
  </w:style>
  <w:style w:type="paragraph" w:styleId="Sangra3detindependiente">
    <w:name w:val="Body Text Indent 3"/>
    <w:basedOn w:val="Normal"/>
    <w:rsid w:val="00716743"/>
    <w:pPr>
      <w:tabs>
        <w:tab w:val="left" w:pos="567"/>
        <w:tab w:val="left" w:pos="851"/>
      </w:tabs>
      <w:ind w:left="851" w:hanging="709"/>
      <w:jc w:val="both"/>
    </w:pPr>
    <w:rPr>
      <w:rFonts w:ascii="Arial" w:hAnsi="Arial"/>
      <w:sz w:val="24"/>
      <w:lang w:val="es-SV"/>
    </w:rPr>
  </w:style>
  <w:style w:type="paragraph" w:styleId="Textonotapie">
    <w:name w:val="footnote text"/>
    <w:basedOn w:val="Normal"/>
    <w:semiHidden/>
    <w:rsid w:val="00716743"/>
  </w:style>
  <w:style w:type="character" w:styleId="Refdenotaalpie">
    <w:name w:val="footnote reference"/>
    <w:basedOn w:val="Fuentedeprrafopredeter"/>
    <w:semiHidden/>
    <w:rsid w:val="00716743"/>
    <w:rPr>
      <w:vertAlign w:val="superscript"/>
    </w:rPr>
  </w:style>
  <w:style w:type="table" w:styleId="Tablaconcuadrcula">
    <w:name w:val="Table Grid"/>
    <w:basedOn w:val="Tablanormal"/>
    <w:rsid w:val="006F736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C255D"/>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6A3D9F"/>
    <w:pPr>
      <w:spacing w:before="100" w:beforeAutospacing="1" w:after="100" w:afterAutospacing="1"/>
    </w:pPr>
    <w:rPr>
      <w:sz w:val="24"/>
      <w:szCs w:val="24"/>
      <w:lang w:val="es-SV" w:eastAsia="es-SV"/>
    </w:rPr>
  </w:style>
  <w:style w:type="character" w:styleId="Textoennegrita">
    <w:name w:val="Strong"/>
    <w:basedOn w:val="Fuentedeprrafopredeter"/>
    <w:uiPriority w:val="22"/>
    <w:qFormat/>
    <w:rsid w:val="006A3D9F"/>
    <w:rPr>
      <w:b/>
      <w:bCs/>
    </w:rPr>
  </w:style>
  <w:style w:type="paragraph" w:customStyle="1" w:styleId="nombrefuncionario">
    <w:name w:val="nombre_funcionario"/>
    <w:basedOn w:val="Normal"/>
    <w:rsid w:val="006A3D9F"/>
    <w:pPr>
      <w:spacing w:before="100" w:beforeAutospacing="1" w:after="100" w:afterAutospacing="1"/>
    </w:pPr>
    <w:rPr>
      <w:sz w:val="24"/>
      <w:szCs w:val="24"/>
      <w:lang w:val="es-SV" w:eastAsia="es-SV"/>
    </w:rPr>
  </w:style>
  <w:style w:type="paragraph" w:styleId="Lista2">
    <w:name w:val="List 2"/>
    <w:basedOn w:val="Normal"/>
    <w:uiPriority w:val="99"/>
    <w:unhideWhenUsed/>
    <w:rsid w:val="006A3D9F"/>
    <w:pPr>
      <w:spacing w:after="200" w:line="276" w:lineRule="auto"/>
      <w:ind w:left="566" w:hanging="283"/>
      <w:contextualSpacing/>
    </w:pPr>
    <w:rPr>
      <w:rFonts w:asciiTheme="minorHAnsi" w:eastAsiaTheme="minorHAnsi" w:hAnsiTheme="minorHAnsi" w:cstheme="minorBidi"/>
      <w:sz w:val="22"/>
      <w:szCs w:val="22"/>
      <w:lang w:val="es-SV" w:eastAsia="en-US"/>
    </w:rPr>
  </w:style>
  <w:style w:type="paragraph" w:customStyle="1" w:styleId="Default">
    <w:name w:val="Default"/>
    <w:rsid w:val="006A3D9F"/>
    <w:pPr>
      <w:autoSpaceDE w:val="0"/>
      <w:autoSpaceDN w:val="0"/>
      <w:adjustRightInd w:val="0"/>
    </w:pPr>
    <w:rPr>
      <w:rFonts w:ascii="Verdana" w:eastAsiaTheme="minorHAnsi" w:hAnsi="Verdana" w:cs="Verdana"/>
      <w:color w:val="000000"/>
      <w:sz w:val="24"/>
      <w:szCs w:val="24"/>
      <w:lang w:val="es-SV" w:eastAsia="en-US"/>
    </w:rPr>
  </w:style>
  <w:style w:type="character" w:styleId="Hipervnculo">
    <w:name w:val="Hyperlink"/>
    <w:basedOn w:val="Fuentedeprrafopredeter"/>
    <w:uiPriority w:val="99"/>
    <w:unhideWhenUsed/>
    <w:rsid w:val="006A3D9F"/>
    <w:rPr>
      <w:color w:val="0000FF" w:themeColor="hyperlink"/>
      <w:u w:val="single"/>
    </w:rPr>
  </w:style>
  <w:style w:type="paragraph" w:styleId="Textodeglobo">
    <w:name w:val="Balloon Text"/>
    <w:basedOn w:val="Normal"/>
    <w:link w:val="TextodegloboCar"/>
    <w:rsid w:val="006A3D9F"/>
    <w:rPr>
      <w:rFonts w:ascii="Tahoma" w:hAnsi="Tahoma" w:cs="Tahoma"/>
      <w:sz w:val="16"/>
      <w:szCs w:val="16"/>
    </w:rPr>
  </w:style>
  <w:style w:type="character" w:customStyle="1" w:styleId="TextodegloboCar">
    <w:name w:val="Texto de globo Car"/>
    <w:basedOn w:val="Fuentedeprrafopredeter"/>
    <w:link w:val="Textodeglobo"/>
    <w:rsid w:val="006A3D9F"/>
    <w:rPr>
      <w:rFonts w:ascii="Tahoma" w:hAnsi="Tahoma" w:cs="Tahoma"/>
      <w:sz w:val="16"/>
      <w:szCs w:val="16"/>
    </w:rPr>
  </w:style>
  <w:style w:type="character" w:customStyle="1" w:styleId="PiedepginaCar">
    <w:name w:val="Pie de página Car"/>
    <w:basedOn w:val="Fuentedeprrafopredeter"/>
    <w:link w:val="Piedepgina"/>
    <w:uiPriority w:val="99"/>
    <w:rsid w:val="0079381E"/>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743"/>
    <w:rPr>
      <w:rFonts w:ascii="Times New Roman" w:hAnsi="Times New Roman"/>
    </w:rPr>
  </w:style>
  <w:style w:type="paragraph" w:styleId="Ttulo1">
    <w:name w:val="heading 1"/>
    <w:basedOn w:val="Normal"/>
    <w:next w:val="Normal"/>
    <w:qFormat/>
    <w:rsid w:val="00716743"/>
    <w:pPr>
      <w:keepNext/>
      <w:numPr>
        <w:numId w:val="1"/>
      </w:numPr>
      <w:jc w:val="center"/>
      <w:outlineLvl w:val="0"/>
    </w:pPr>
    <w:rPr>
      <w:rFonts w:ascii="Arial" w:hAnsi="Arial"/>
      <w:b/>
      <w:sz w:val="24"/>
      <w:lang w:val="es-SV"/>
    </w:rPr>
  </w:style>
  <w:style w:type="paragraph" w:styleId="Ttulo2">
    <w:name w:val="heading 2"/>
    <w:basedOn w:val="Normal"/>
    <w:next w:val="Normal"/>
    <w:qFormat/>
    <w:rsid w:val="00716743"/>
    <w:pPr>
      <w:keepNext/>
      <w:numPr>
        <w:ilvl w:val="1"/>
        <w:numId w:val="1"/>
      </w:numPr>
      <w:outlineLvl w:val="1"/>
    </w:pPr>
    <w:rPr>
      <w:rFonts w:ascii="Arial" w:hAnsi="Arial"/>
      <w:b/>
      <w:sz w:val="24"/>
      <w:lang w:val="es-SV"/>
    </w:rPr>
  </w:style>
  <w:style w:type="paragraph" w:styleId="Ttulo3">
    <w:name w:val="heading 3"/>
    <w:basedOn w:val="Normal"/>
    <w:next w:val="Normal"/>
    <w:qFormat/>
    <w:rsid w:val="00716743"/>
    <w:pPr>
      <w:keepNext/>
      <w:numPr>
        <w:ilvl w:val="2"/>
        <w:numId w:val="1"/>
      </w:numPr>
      <w:jc w:val="both"/>
      <w:outlineLvl w:val="2"/>
    </w:pPr>
    <w:rPr>
      <w:rFonts w:ascii="Arial" w:hAnsi="Arial"/>
      <w:sz w:val="24"/>
      <w:lang w:val="es-SV"/>
    </w:rPr>
  </w:style>
  <w:style w:type="paragraph" w:styleId="Ttulo4">
    <w:name w:val="heading 4"/>
    <w:basedOn w:val="Normal"/>
    <w:next w:val="Normal"/>
    <w:qFormat/>
    <w:rsid w:val="00716743"/>
    <w:pPr>
      <w:keepNext/>
      <w:numPr>
        <w:ilvl w:val="3"/>
        <w:numId w:val="1"/>
      </w:numPr>
      <w:jc w:val="center"/>
      <w:outlineLvl w:val="3"/>
    </w:pPr>
    <w:rPr>
      <w:rFonts w:ascii="Arial" w:hAnsi="Arial"/>
      <w:b/>
      <w:sz w:val="18"/>
      <w:lang w:val="es-SV"/>
    </w:rPr>
  </w:style>
  <w:style w:type="paragraph" w:styleId="Ttulo5">
    <w:name w:val="heading 5"/>
    <w:basedOn w:val="Normal"/>
    <w:next w:val="Normal"/>
    <w:qFormat/>
    <w:rsid w:val="00716743"/>
    <w:pPr>
      <w:keepNext/>
      <w:numPr>
        <w:ilvl w:val="4"/>
        <w:numId w:val="1"/>
      </w:numPr>
      <w:jc w:val="both"/>
      <w:outlineLvl w:val="4"/>
    </w:pPr>
    <w:rPr>
      <w:rFonts w:ascii="Arial" w:hAnsi="Arial"/>
      <w:color w:val="FF0000"/>
      <w:sz w:val="24"/>
      <w:lang w:val="es-SV"/>
    </w:rPr>
  </w:style>
  <w:style w:type="paragraph" w:styleId="Ttulo6">
    <w:name w:val="heading 6"/>
    <w:basedOn w:val="Normal"/>
    <w:next w:val="Normal"/>
    <w:qFormat/>
    <w:rsid w:val="00716743"/>
    <w:pPr>
      <w:keepNext/>
      <w:numPr>
        <w:ilvl w:val="5"/>
        <w:numId w:val="1"/>
      </w:numPr>
      <w:outlineLvl w:val="5"/>
    </w:pPr>
    <w:rPr>
      <w:rFonts w:ascii="Arial" w:hAnsi="Arial"/>
      <w:b/>
      <w:color w:val="000000"/>
    </w:rPr>
  </w:style>
  <w:style w:type="paragraph" w:styleId="Ttulo7">
    <w:name w:val="heading 7"/>
    <w:basedOn w:val="Normal"/>
    <w:next w:val="Normal"/>
    <w:qFormat/>
    <w:rsid w:val="00716743"/>
    <w:pPr>
      <w:keepNext/>
      <w:numPr>
        <w:ilvl w:val="6"/>
        <w:numId w:val="1"/>
      </w:numPr>
      <w:jc w:val="both"/>
      <w:outlineLvl w:val="6"/>
    </w:pPr>
    <w:rPr>
      <w:rFonts w:ascii="Arial" w:hAnsi="Arial"/>
      <w:b/>
      <w:bCs/>
      <w:i/>
      <w:iCs/>
      <w:sz w:val="24"/>
      <w:lang w:val="es-SV"/>
    </w:rPr>
  </w:style>
  <w:style w:type="paragraph" w:styleId="Ttulo8">
    <w:name w:val="heading 8"/>
    <w:basedOn w:val="Normal"/>
    <w:next w:val="Normal"/>
    <w:qFormat/>
    <w:rsid w:val="00716743"/>
    <w:pPr>
      <w:keepNext/>
      <w:numPr>
        <w:ilvl w:val="7"/>
        <w:numId w:val="1"/>
      </w:numPr>
      <w:jc w:val="center"/>
      <w:outlineLvl w:val="7"/>
    </w:pPr>
    <w:rPr>
      <w:rFonts w:ascii="Arial" w:hAnsi="Arial" w:cs="Arial"/>
      <w:b/>
      <w:bCs/>
      <w:sz w:val="28"/>
    </w:rPr>
  </w:style>
  <w:style w:type="paragraph" w:styleId="Ttulo9">
    <w:name w:val="heading 9"/>
    <w:basedOn w:val="Normal"/>
    <w:next w:val="Normal"/>
    <w:qFormat/>
    <w:rsid w:val="00716743"/>
    <w:pPr>
      <w:keepNext/>
      <w:numPr>
        <w:ilvl w:val="8"/>
        <w:numId w:val="1"/>
      </w:numPr>
      <w:spacing w:before="120"/>
      <w:jc w:val="both"/>
      <w:outlineLvl w:val="8"/>
    </w:pPr>
    <w:rPr>
      <w:rFonts w:ascii="Arial" w:hAnsi="Arial"/>
      <w:sz w:val="24"/>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7">
    <w:name w:val="index 7"/>
    <w:basedOn w:val="Normal"/>
    <w:next w:val="Normal"/>
    <w:semiHidden/>
    <w:rsid w:val="00716743"/>
    <w:pPr>
      <w:ind w:left="1400" w:hanging="200"/>
    </w:pPr>
    <w:rPr>
      <w:sz w:val="18"/>
    </w:rPr>
  </w:style>
  <w:style w:type="paragraph" w:styleId="ndice6">
    <w:name w:val="index 6"/>
    <w:basedOn w:val="Normal"/>
    <w:next w:val="Normal"/>
    <w:semiHidden/>
    <w:rsid w:val="00716743"/>
    <w:pPr>
      <w:ind w:left="1200" w:hanging="200"/>
    </w:pPr>
    <w:rPr>
      <w:sz w:val="18"/>
    </w:rPr>
  </w:style>
  <w:style w:type="paragraph" w:styleId="ndice5">
    <w:name w:val="index 5"/>
    <w:basedOn w:val="Normal"/>
    <w:next w:val="Normal"/>
    <w:semiHidden/>
    <w:rsid w:val="00716743"/>
    <w:pPr>
      <w:ind w:left="1000" w:hanging="200"/>
    </w:pPr>
    <w:rPr>
      <w:sz w:val="18"/>
    </w:rPr>
  </w:style>
  <w:style w:type="paragraph" w:styleId="ndice4">
    <w:name w:val="index 4"/>
    <w:basedOn w:val="Normal"/>
    <w:next w:val="Normal"/>
    <w:semiHidden/>
    <w:rsid w:val="00716743"/>
    <w:pPr>
      <w:ind w:left="800" w:hanging="200"/>
    </w:pPr>
    <w:rPr>
      <w:sz w:val="18"/>
    </w:rPr>
  </w:style>
  <w:style w:type="paragraph" w:styleId="ndice3">
    <w:name w:val="index 3"/>
    <w:basedOn w:val="Normal"/>
    <w:next w:val="Normal"/>
    <w:semiHidden/>
    <w:rsid w:val="00716743"/>
    <w:pPr>
      <w:ind w:left="600" w:hanging="200"/>
    </w:pPr>
    <w:rPr>
      <w:sz w:val="18"/>
    </w:rPr>
  </w:style>
  <w:style w:type="paragraph" w:styleId="ndice2">
    <w:name w:val="index 2"/>
    <w:basedOn w:val="Normal"/>
    <w:next w:val="Normal"/>
    <w:semiHidden/>
    <w:rsid w:val="00716743"/>
    <w:pPr>
      <w:ind w:left="400" w:hanging="200"/>
    </w:pPr>
    <w:rPr>
      <w:sz w:val="18"/>
    </w:rPr>
  </w:style>
  <w:style w:type="paragraph" w:styleId="ndice1">
    <w:name w:val="index 1"/>
    <w:basedOn w:val="Normal"/>
    <w:next w:val="Normal"/>
    <w:semiHidden/>
    <w:rsid w:val="00716743"/>
    <w:pPr>
      <w:ind w:left="200" w:hanging="200"/>
    </w:pPr>
    <w:rPr>
      <w:sz w:val="18"/>
    </w:rPr>
  </w:style>
  <w:style w:type="paragraph" w:styleId="Ttulodendice">
    <w:name w:val="index heading"/>
    <w:basedOn w:val="Normal"/>
    <w:next w:val="ndice1"/>
    <w:semiHidden/>
    <w:rsid w:val="00716743"/>
    <w:pPr>
      <w:pBdr>
        <w:top w:val="double" w:sz="6" w:space="1" w:color="auto" w:shadow="1"/>
        <w:left w:val="double" w:sz="6" w:space="1" w:color="auto" w:shadow="1"/>
        <w:bottom w:val="double" w:sz="6" w:space="1" w:color="auto" w:shadow="1"/>
        <w:right w:val="double" w:sz="6" w:space="1" w:color="auto" w:shadow="1"/>
      </w:pBdr>
      <w:spacing w:before="240" w:after="120"/>
      <w:jc w:val="center"/>
    </w:pPr>
    <w:rPr>
      <w:rFonts w:ascii="Arial" w:hAnsi="Arial"/>
      <w:b/>
      <w:sz w:val="22"/>
    </w:rPr>
  </w:style>
  <w:style w:type="paragraph" w:styleId="Piedepgina">
    <w:name w:val="footer"/>
    <w:basedOn w:val="Normal"/>
    <w:link w:val="PiedepginaCar"/>
    <w:uiPriority w:val="99"/>
    <w:rsid w:val="00716743"/>
    <w:pPr>
      <w:tabs>
        <w:tab w:val="center" w:pos="4252"/>
        <w:tab w:val="right" w:pos="8504"/>
      </w:tabs>
    </w:pPr>
  </w:style>
  <w:style w:type="paragraph" w:styleId="Encabezado">
    <w:name w:val="header"/>
    <w:basedOn w:val="Normal"/>
    <w:rsid w:val="00716743"/>
    <w:pPr>
      <w:tabs>
        <w:tab w:val="center" w:pos="4252"/>
        <w:tab w:val="right" w:pos="8504"/>
      </w:tabs>
    </w:pPr>
  </w:style>
  <w:style w:type="paragraph" w:styleId="Textoindependiente">
    <w:name w:val="Body Text"/>
    <w:basedOn w:val="Normal"/>
    <w:rsid w:val="00716743"/>
    <w:pPr>
      <w:jc w:val="both"/>
    </w:pPr>
    <w:rPr>
      <w:rFonts w:ascii="Arial" w:hAnsi="Arial"/>
      <w:sz w:val="24"/>
      <w:lang w:val="es-SV"/>
    </w:rPr>
  </w:style>
  <w:style w:type="paragraph" w:styleId="ndice8">
    <w:name w:val="index 8"/>
    <w:basedOn w:val="Normal"/>
    <w:next w:val="Normal"/>
    <w:semiHidden/>
    <w:rsid w:val="00716743"/>
    <w:pPr>
      <w:ind w:left="1600" w:hanging="200"/>
    </w:pPr>
    <w:rPr>
      <w:sz w:val="18"/>
    </w:rPr>
  </w:style>
  <w:style w:type="paragraph" w:styleId="ndice9">
    <w:name w:val="index 9"/>
    <w:basedOn w:val="Normal"/>
    <w:next w:val="Normal"/>
    <w:semiHidden/>
    <w:rsid w:val="00716743"/>
    <w:pPr>
      <w:ind w:left="1800" w:hanging="200"/>
    </w:pPr>
    <w:rPr>
      <w:sz w:val="18"/>
    </w:rPr>
  </w:style>
  <w:style w:type="paragraph" w:styleId="Epgrafe">
    <w:name w:val="caption"/>
    <w:basedOn w:val="Normal"/>
    <w:next w:val="Normal"/>
    <w:qFormat/>
    <w:rsid w:val="00716743"/>
    <w:pPr>
      <w:tabs>
        <w:tab w:val="left" w:pos="360"/>
      </w:tabs>
      <w:ind w:left="360" w:hanging="360"/>
      <w:jc w:val="right"/>
    </w:pPr>
    <w:rPr>
      <w:rFonts w:ascii="Arial" w:hAnsi="Arial"/>
      <w:b/>
      <w:bCs/>
      <w:i/>
      <w:iCs/>
      <w:sz w:val="24"/>
      <w:lang w:val="es-SV"/>
    </w:rPr>
  </w:style>
  <w:style w:type="paragraph" w:styleId="Textoindependiente2">
    <w:name w:val="Body Text 2"/>
    <w:basedOn w:val="Normal"/>
    <w:rsid w:val="00716743"/>
    <w:pPr>
      <w:tabs>
        <w:tab w:val="left" w:pos="360"/>
      </w:tabs>
      <w:overflowPunct w:val="0"/>
      <w:autoSpaceDE w:val="0"/>
      <w:autoSpaceDN w:val="0"/>
      <w:adjustRightInd w:val="0"/>
      <w:textAlignment w:val="baseline"/>
    </w:pPr>
    <w:rPr>
      <w:rFonts w:ascii="Arial" w:hAnsi="Arial" w:cs="Arial"/>
      <w:sz w:val="24"/>
      <w:lang w:val="es-ES_tradnl"/>
    </w:rPr>
  </w:style>
  <w:style w:type="paragraph" w:styleId="Lista4">
    <w:name w:val="List 4"/>
    <w:basedOn w:val="Normal"/>
    <w:rsid w:val="00716743"/>
    <w:pPr>
      <w:overflowPunct w:val="0"/>
      <w:autoSpaceDE w:val="0"/>
      <w:autoSpaceDN w:val="0"/>
      <w:adjustRightInd w:val="0"/>
      <w:ind w:left="849" w:hanging="283"/>
      <w:textAlignment w:val="baseline"/>
    </w:pPr>
    <w:rPr>
      <w:rFonts w:ascii="Arial" w:hAnsi="Arial"/>
      <w:b/>
      <w:sz w:val="24"/>
      <w:lang w:val="es-SV"/>
    </w:rPr>
  </w:style>
  <w:style w:type="paragraph" w:styleId="Lista5">
    <w:name w:val="List 5"/>
    <w:basedOn w:val="Normal"/>
    <w:rsid w:val="00716743"/>
    <w:pPr>
      <w:overflowPunct w:val="0"/>
      <w:autoSpaceDE w:val="0"/>
      <w:autoSpaceDN w:val="0"/>
      <w:adjustRightInd w:val="0"/>
      <w:ind w:left="1132" w:hanging="283"/>
      <w:textAlignment w:val="baseline"/>
    </w:pPr>
    <w:rPr>
      <w:rFonts w:ascii="Arial" w:hAnsi="Arial"/>
      <w:b/>
      <w:sz w:val="24"/>
      <w:lang w:val="es-SV"/>
    </w:rPr>
  </w:style>
  <w:style w:type="character" w:styleId="Nmerodepgina">
    <w:name w:val="page number"/>
    <w:basedOn w:val="Fuentedeprrafopredeter"/>
    <w:rsid w:val="00716743"/>
  </w:style>
  <w:style w:type="character" w:styleId="Refdecomentario">
    <w:name w:val="annotation reference"/>
    <w:basedOn w:val="Fuentedeprrafopredeter"/>
    <w:semiHidden/>
    <w:rsid w:val="00716743"/>
    <w:rPr>
      <w:sz w:val="16"/>
      <w:szCs w:val="16"/>
    </w:rPr>
  </w:style>
  <w:style w:type="paragraph" w:styleId="Textocomentario">
    <w:name w:val="annotation text"/>
    <w:basedOn w:val="Normal"/>
    <w:semiHidden/>
    <w:rsid w:val="00716743"/>
  </w:style>
  <w:style w:type="paragraph" w:styleId="Sangradetextonormal">
    <w:name w:val="Body Text Indent"/>
    <w:basedOn w:val="Normal"/>
    <w:rsid w:val="00716743"/>
    <w:pPr>
      <w:ind w:left="709"/>
      <w:jc w:val="both"/>
    </w:pPr>
    <w:rPr>
      <w:rFonts w:ascii="Arial" w:hAnsi="Arial"/>
      <w:sz w:val="24"/>
      <w:lang w:val="es-SV"/>
    </w:rPr>
  </w:style>
  <w:style w:type="paragraph" w:styleId="Textoindependiente3">
    <w:name w:val="Body Text 3"/>
    <w:basedOn w:val="Normal"/>
    <w:rsid w:val="00716743"/>
    <w:pPr>
      <w:jc w:val="center"/>
    </w:pPr>
    <w:rPr>
      <w:sz w:val="12"/>
    </w:rPr>
  </w:style>
  <w:style w:type="paragraph" w:styleId="Sangra2detindependiente">
    <w:name w:val="Body Text Indent 2"/>
    <w:basedOn w:val="Normal"/>
    <w:rsid w:val="00716743"/>
    <w:pPr>
      <w:ind w:left="851" w:hanging="851"/>
      <w:jc w:val="both"/>
    </w:pPr>
    <w:rPr>
      <w:rFonts w:ascii="Arial" w:hAnsi="Arial"/>
      <w:sz w:val="24"/>
      <w:lang w:val="es-SV"/>
    </w:rPr>
  </w:style>
  <w:style w:type="paragraph" w:styleId="Sangra3detindependiente">
    <w:name w:val="Body Text Indent 3"/>
    <w:basedOn w:val="Normal"/>
    <w:rsid w:val="00716743"/>
    <w:pPr>
      <w:tabs>
        <w:tab w:val="left" w:pos="567"/>
        <w:tab w:val="left" w:pos="851"/>
      </w:tabs>
      <w:ind w:left="851" w:hanging="709"/>
      <w:jc w:val="both"/>
    </w:pPr>
    <w:rPr>
      <w:rFonts w:ascii="Arial" w:hAnsi="Arial"/>
      <w:sz w:val="24"/>
      <w:lang w:val="es-SV"/>
    </w:rPr>
  </w:style>
  <w:style w:type="paragraph" w:styleId="Textonotapie">
    <w:name w:val="footnote text"/>
    <w:basedOn w:val="Normal"/>
    <w:semiHidden/>
    <w:rsid w:val="00716743"/>
  </w:style>
  <w:style w:type="character" w:styleId="Refdenotaalpie">
    <w:name w:val="footnote reference"/>
    <w:basedOn w:val="Fuentedeprrafopredeter"/>
    <w:semiHidden/>
    <w:rsid w:val="00716743"/>
    <w:rPr>
      <w:vertAlign w:val="superscript"/>
    </w:rPr>
  </w:style>
  <w:style w:type="table" w:styleId="Tablaconcuadrcula">
    <w:name w:val="Table Grid"/>
    <w:basedOn w:val="Tablanormal"/>
    <w:rsid w:val="006F736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C255D"/>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6A3D9F"/>
    <w:pPr>
      <w:spacing w:before="100" w:beforeAutospacing="1" w:after="100" w:afterAutospacing="1"/>
    </w:pPr>
    <w:rPr>
      <w:sz w:val="24"/>
      <w:szCs w:val="24"/>
      <w:lang w:val="es-SV" w:eastAsia="es-SV"/>
    </w:rPr>
  </w:style>
  <w:style w:type="character" w:styleId="Textoennegrita">
    <w:name w:val="Strong"/>
    <w:basedOn w:val="Fuentedeprrafopredeter"/>
    <w:uiPriority w:val="22"/>
    <w:qFormat/>
    <w:rsid w:val="006A3D9F"/>
    <w:rPr>
      <w:b/>
      <w:bCs/>
    </w:rPr>
  </w:style>
  <w:style w:type="paragraph" w:customStyle="1" w:styleId="nombrefuncionario">
    <w:name w:val="nombre_funcionario"/>
    <w:basedOn w:val="Normal"/>
    <w:rsid w:val="006A3D9F"/>
    <w:pPr>
      <w:spacing w:before="100" w:beforeAutospacing="1" w:after="100" w:afterAutospacing="1"/>
    </w:pPr>
    <w:rPr>
      <w:sz w:val="24"/>
      <w:szCs w:val="24"/>
      <w:lang w:val="es-SV" w:eastAsia="es-SV"/>
    </w:rPr>
  </w:style>
  <w:style w:type="paragraph" w:styleId="Lista2">
    <w:name w:val="List 2"/>
    <w:basedOn w:val="Normal"/>
    <w:uiPriority w:val="99"/>
    <w:unhideWhenUsed/>
    <w:rsid w:val="006A3D9F"/>
    <w:pPr>
      <w:spacing w:after="200" w:line="276" w:lineRule="auto"/>
      <w:ind w:left="566" w:hanging="283"/>
      <w:contextualSpacing/>
    </w:pPr>
    <w:rPr>
      <w:rFonts w:asciiTheme="minorHAnsi" w:eastAsiaTheme="minorHAnsi" w:hAnsiTheme="minorHAnsi" w:cstheme="minorBidi"/>
      <w:sz w:val="22"/>
      <w:szCs w:val="22"/>
      <w:lang w:val="es-SV" w:eastAsia="en-US"/>
    </w:rPr>
  </w:style>
  <w:style w:type="paragraph" w:customStyle="1" w:styleId="Default">
    <w:name w:val="Default"/>
    <w:rsid w:val="006A3D9F"/>
    <w:pPr>
      <w:autoSpaceDE w:val="0"/>
      <w:autoSpaceDN w:val="0"/>
      <w:adjustRightInd w:val="0"/>
    </w:pPr>
    <w:rPr>
      <w:rFonts w:ascii="Verdana" w:eastAsiaTheme="minorHAnsi" w:hAnsi="Verdana" w:cs="Verdana"/>
      <w:color w:val="000000"/>
      <w:sz w:val="24"/>
      <w:szCs w:val="24"/>
      <w:lang w:val="es-SV" w:eastAsia="en-US"/>
    </w:rPr>
  </w:style>
  <w:style w:type="character" w:styleId="Hipervnculo">
    <w:name w:val="Hyperlink"/>
    <w:basedOn w:val="Fuentedeprrafopredeter"/>
    <w:uiPriority w:val="99"/>
    <w:unhideWhenUsed/>
    <w:rsid w:val="006A3D9F"/>
    <w:rPr>
      <w:color w:val="0000FF" w:themeColor="hyperlink"/>
      <w:u w:val="single"/>
    </w:rPr>
  </w:style>
  <w:style w:type="paragraph" w:styleId="Textodeglobo">
    <w:name w:val="Balloon Text"/>
    <w:basedOn w:val="Normal"/>
    <w:link w:val="TextodegloboCar"/>
    <w:rsid w:val="006A3D9F"/>
    <w:rPr>
      <w:rFonts w:ascii="Tahoma" w:hAnsi="Tahoma" w:cs="Tahoma"/>
      <w:sz w:val="16"/>
      <w:szCs w:val="16"/>
    </w:rPr>
  </w:style>
  <w:style w:type="character" w:customStyle="1" w:styleId="TextodegloboCar">
    <w:name w:val="Texto de globo Car"/>
    <w:basedOn w:val="Fuentedeprrafopredeter"/>
    <w:link w:val="Textodeglobo"/>
    <w:rsid w:val="006A3D9F"/>
    <w:rPr>
      <w:rFonts w:ascii="Tahoma" w:hAnsi="Tahoma" w:cs="Tahoma"/>
      <w:sz w:val="16"/>
      <w:szCs w:val="16"/>
    </w:rPr>
  </w:style>
  <w:style w:type="character" w:customStyle="1" w:styleId="PiedepginaCar">
    <w:name w:val="Pie de página Car"/>
    <w:basedOn w:val="Fuentedeprrafopredeter"/>
    <w:link w:val="Piedepgina"/>
    <w:uiPriority w:val="99"/>
    <w:rsid w:val="0079381E"/>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338095">
      <w:bodyDiv w:val="1"/>
      <w:marLeft w:val="0"/>
      <w:marRight w:val="0"/>
      <w:marTop w:val="0"/>
      <w:marBottom w:val="0"/>
      <w:divBdr>
        <w:top w:val="none" w:sz="0" w:space="0" w:color="auto"/>
        <w:left w:val="none" w:sz="0" w:space="0" w:color="auto"/>
        <w:bottom w:val="none" w:sz="0" w:space="0" w:color="auto"/>
        <w:right w:val="none" w:sz="0" w:space="0" w:color="auto"/>
      </w:divBdr>
    </w:div>
    <w:div w:id="470756923">
      <w:bodyDiv w:val="1"/>
      <w:marLeft w:val="0"/>
      <w:marRight w:val="0"/>
      <w:marTop w:val="0"/>
      <w:marBottom w:val="0"/>
      <w:divBdr>
        <w:top w:val="none" w:sz="0" w:space="0" w:color="auto"/>
        <w:left w:val="none" w:sz="0" w:space="0" w:color="auto"/>
        <w:bottom w:val="none" w:sz="0" w:space="0" w:color="auto"/>
        <w:right w:val="none" w:sz="0" w:space="0" w:color="auto"/>
      </w:divBdr>
    </w:div>
    <w:div w:id="845485871">
      <w:bodyDiv w:val="1"/>
      <w:marLeft w:val="0"/>
      <w:marRight w:val="0"/>
      <w:marTop w:val="0"/>
      <w:marBottom w:val="0"/>
      <w:divBdr>
        <w:top w:val="none" w:sz="0" w:space="0" w:color="auto"/>
        <w:left w:val="none" w:sz="0" w:space="0" w:color="auto"/>
        <w:bottom w:val="none" w:sz="0" w:space="0" w:color="auto"/>
        <w:right w:val="none" w:sz="0" w:space="0" w:color="auto"/>
      </w:divBdr>
    </w:div>
    <w:div w:id="1136293062">
      <w:bodyDiv w:val="1"/>
      <w:marLeft w:val="0"/>
      <w:marRight w:val="0"/>
      <w:marTop w:val="0"/>
      <w:marBottom w:val="0"/>
      <w:divBdr>
        <w:top w:val="none" w:sz="0" w:space="0" w:color="auto"/>
        <w:left w:val="none" w:sz="0" w:space="0" w:color="auto"/>
        <w:bottom w:val="none" w:sz="0" w:space="0" w:color="auto"/>
        <w:right w:val="none" w:sz="0" w:space="0" w:color="auto"/>
      </w:divBdr>
    </w:div>
    <w:div w:id="154602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emejia@conamype.gob.sv" TargetMode="External"/><Relationship Id="rId17" Type="http://schemas.openxmlformats.org/officeDocument/2006/relationships/hyperlink" Target="http://www.conamype.gob.sv"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miranda@conamype.gob.sv"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E2E83-ACED-44A8-83A6-416F7E59C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3416</Words>
  <Characters>18788</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PROCEDIMIENTO ELABORACIÓN, CODIFICACIÓN Y CONTROL DE DOCUMENTOS DEL SGC</vt:lpstr>
    </vt:vector>
  </TitlesOfParts>
  <Company>ASCAE</Company>
  <LinksUpToDate>false</LinksUpToDate>
  <CharactersWithSpaces>22160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PROCEDIMIENTO ELABORACIÓN, CODIFICACIÓN Y CONTROL DE DOCUMENTOS DEL SGC</dc:title>
  <dc:creator>ASCAE</dc:creator>
  <cp:lastModifiedBy>Erika M. Miranda Ramirez</cp:lastModifiedBy>
  <cp:revision>2</cp:revision>
  <cp:lastPrinted>2015-12-02T21:25:00Z</cp:lastPrinted>
  <dcterms:created xsi:type="dcterms:W3CDTF">2015-12-11T20:23:00Z</dcterms:created>
  <dcterms:modified xsi:type="dcterms:W3CDTF">2015-12-11T20:23:00Z</dcterms:modified>
</cp:coreProperties>
</file>