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1189"/>
        <w:tblW w:w="2415" w:type="dxa"/>
        <w:tblLook w:val="04A0" w:firstRow="1" w:lastRow="0" w:firstColumn="1" w:lastColumn="0" w:noHBand="0" w:noVBand="1"/>
      </w:tblPr>
      <w:tblGrid>
        <w:gridCol w:w="463"/>
        <w:gridCol w:w="1952"/>
      </w:tblGrid>
      <w:tr w:rsidR="007D14EF" w:rsidRPr="00C12C0A" w14:paraId="606217FD" w14:textId="77777777" w:rsidTr="007D14EF">
        <w:trPr>
          <w:trHeight w:val="353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40F7FE" w14:textId="77777777" w:rsidR="007D14EF" w:rsidRPr="00C12C0A" w:rsidRDefault="007D14EF" w:rsidP="001818C3">
            <w:pPr>
              <w:jc w:val="center"/>
              <w:rPr>
                <w:sz w:val="22"/>
                <w:szCs w:val="22"/>
                <w:lang w:val="es-SV"/>
              </w:rPr>
            </w:pPr>
            <w:r w:rsidRPr="00C12C0A">
              <w:rPr>
                <w:sz w:val="22"/>
                <w:szCs w:val="22"/>
                <w:lang w:val="es-SV"/>
              </w:rPr>
              <w:t>N°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7681E5" w14:textId="3A848AAA" w:rsidR="007D14EF" w:rsidRPr="00C12C0A" w:rsidRDefault="00816764" w:rsidP="00175495">
            <w:pPr>
              <w:jc w:val="center"/>
              <w:rPr>
                <w:rFonts w:eastAsia="Calibri"/>
                <w:w w:val="102"/>
                <w:sz w:val="22"/>
                <w:szCs w:val="22"/>
                <w:lang w:val="es-SV" w:eastAsia="en-US"/>
              </w:rPr>
            </w:pPr>
            <w:r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UAIP/00</w:t>
            </w:r>
            <w:r w:rsidR="00175495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4</w:t>
            </w:r>
            <w:r w:rsidR="007D14EF" w:rsidRPr="00C12C0A">
              <w:rPr>
                <w:rFonts w:eastAsia="Calibri"/>
                <w:w w:val="102"/>
                <w:sz w:val="22"/>
                <w:szCs w:val="22"/>
                <w:lang w:val="es-SV" w:eastAsia="en-US"/>
              </w:rPr>
              <w:t>//2021</w:t>
            </w:r>
          </w:p>
        </w:tc>
      </w:tr>
    </w:tbl>
    <w:p w14:paraId="0C0095F8" w14:textId="320C1308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 xml:space="preserve">LA UNIDAD DE ACCESO A LA INFORMACIÓN PÚBLICA DEL CONSEJO NACIONAL DE LA NIÑEZ Y DE LA ADOLESCENCIA (CONNA): San Salvador, a las </w:t>
      </w:r>
      <w:r w:rsidR="00175495" w:rsidRPr="00C12C0A">
        <w:rPr>
          <w:rFonts w:eastAsiaTheme="minorHAnsi"/>
          <w:sz w:val="22"/>
          <w:szCs w:val="22"/>
          <w:lang w:val="es-SV" w:eastAsia="en-US"/>
        </w:rPr>
        <w:t xml:space="preserve">catorce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horas </w:t>
      </w:r>
      <w:r w:rsidR="00175495" w:rsidRPr="00C12C0A">
        <w:rPr>
          <w:rFonts w:eastAsiaTheme="minorHAnsi"/>
          <w:sz w:val="22"/>
          <w:szCs w:val="22"/>
          <w:lang w:val="es-SV" w:eastAsia="en-US"/>
        </w:rPr>
        <w:t xml:space="preserve">veinte </w:t>
      </w:r>
      <w:r w:rsidR="00C33800" w:rsidRPr="00C12C0A">
        <w:rPr>
          <w:rFonts w:eastAsiaTheme="minorHAnsi"/>
          <w:sz w:val="22"/>
          <w:szCs w:val="22"/>
          <w:lang w:val="es-SV" w:eastAsia="en-US"/>
        </w:rPr>
        <w:t xml:space="preserve">minutos </w:t>
      </w:r>
      <w:r w:rsidRPr="00C12C0A">
        <w:rPr>
          <w:rFonts w:eastAsiaTheme="minorHAnsi"/>
          <w:sz w:val="22"/>
          <w:szCs w:val="22"/>
          <w:lang w:val="es-SV" w:eastAsia="en-US"/>
        </w:rPr>
        <w:t xml:space="preserve">del día </w:t>
      </w:r>
      <w:r w:rsidR="00175495" w:rsidRPr="00C12C0A">
        <w:rPr>
          <w:rFonts w:eastAsiaTheme="minorHAnsi"/>
          <w:sz w:val="22"/>
          <w:szCs w:val="22"/>
          <w:lang w:val="es-SV" w:eastAsia="en-US"/>
        </w:rPr>
        <w:t>veinti</w:t>
      </w:r>
      <w:r w:rsidR="00816764" w:rsidRPr="00C12C0A">
        <w:rPr>
          <w:rFonts w:eastAsiaTheme="minorHAnsi"/>
          <w:sz w:val="22"/>
          <w:szCs w:val="22"/>
          <w:lang w:val="es-SV" w:eastAsia="en-US"/>
        </w:rPr>
        <w:t>tr</w:t>
      </w:r>
      <w:r w:rsidR="00175495" w:rsidRPr="00C12C0A">
        <w:rPr>
          <w:rFonts w:eastAsiaTheme="minorHAnsi"/>
          <w:sz w:val="22"/>
          <w:szCs w:val="22"/>
          <w:lang w:val="es-SV" w:eastAsia="en-US"/>
        </w:rPr>
        <w:t xml:space="preserve">és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 xml:space="preserve">de </w:t>
      </w:r>
      <w:r w:rsidR="00CB589F" w:rsidRPr="00C12C0A">
        <w:rPr>
          <w:rFonts w:eastAsiaTheme="minorHAnsi"/>
          <w:sz w:val="22"/>
          <w:szCs w:val="22"/>
          <w:lang w:val="es-SV" w:eastAsia="en-US"/>
        </w:rPr>
        <w:t xml:space="preserve">febrero </w:t>
      </w:r>
      <w:r w:rsidR="00076C38" w:rsidRPr="00C12C0A">
        <w:rPr>
          <w:rFonts w:eastAsiaTheme="minorHAnsi"/>
          <w:sz w:val="22"/>
          <w:szCs w:val="22"/>
          <w:lang w:val="es-SV" w:eastAsia="en-US"/>
        </w:rPr>
        <w:t>de dos mil veintiuno</w:t>
      </w:r>
      <w:r w:rsidRPr="00C12C0A">
        <w:rPr>
          <w:rFonts w:eastAsiaTheme="minorHAnsi"/>
          <w:sz w:val="22"/>
          <w:szCs w:val="22"/>
          <w:lang w:val="es-SV" w:eastAsia="en-US"/>
        </w:rPr>
        <w:t>.</w:t>
      </w:r>
    </w:p>
    <w:p w14:paraId="0D860804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4C093501" w14:textId="2267CF66" w:rsidR="00714FFA" w:rsidRPr="00C12C0A" w:rsidRDefault="00714FFA" w:rsidP="00714FFA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val="es-SV"/>
        </w:rPr>
      </w:pPr>
      <w:r w:rsidRPr="00C12C0A">
        <w:rPr>
          <w:rFonts w:eastAsia="Times New Roman"/>
          <w:color w:val="000000"/>
          <w:sz w:val="22"/>
          <w:szCs w:val="22"/>
          <w:lang w:val="es-SV"/>
        </w:rPr>
        <w:t>El presente expediente, inicia con la solicitud presentada</w:t>
      </w:r>
      <w:r w:rsidR="00D470E4" w:rsidRPr="00C12C0A">
        <w:rPr>
          <w:rFonts w:eastAsia="Times New Roman"/>
          <w:color w:val="000000"/>
          <w:sz w:val="22"/>
          <w:szCs w:val="22"/>
          <w:lang w:val="es-SV"/>
        </w:rPr>
        <w:t xml:space="preserve"> el día doce del presente mes y año</w:t>
      </w:r>
      <w:r w:rsidRPr="00C12C0A">
        <w:rPr>
          <w:rFonts w:eastAsia="Times New Roman"/>
          <w:color w:val="000000"/>
          <w:sz w:val="22"/>
          <w:szCs w:val="22"/>
          <w:lang w:val="es-SV"/>
        </w:rPr>
        <w:t>, a acceso a la información</w:t>
      </w:r>
      <w:r w:rsidRPr="00C12C0A">
        <w:rPr>
          <w:sz w:val="22"/>
          <w:szCs w:val="22"/>
          <w:lang w:val="es-SV"/>
        </w:rPr>
        <w:t xml:space="preserve">; </w:t>
      </w:r>
      <w:r w:rsidRPr="00C12C0A">
        <w:rPr>
          <w:rFonts w:eastAsia="Times New Roman"/>
          <w:color w:val="000000"/>
          <w:sz w:val="22"/>
          <w:szCs w:val="22"/>
          <w:lang w:val="es-SV"/>
        </w:rPr>
        <w:t xml:space="preserve">en la que pide se le conceda la siguiente información: </w:t>
      </w:r>
    </w:p>
    <w:p w14:paraId="18433D02" w14:textId="77777777" w:rsidR="00714FFA" w:rsidRPr="00C12C0A" w:rsidRDefault="00714FFA" w:rsidP="00714FFA">
      <w:pPr>
        <w:pStyle w:val="Textosinformato"/>
        <w:rPr>
          <w:rFonts w:ascii="Arial" w:hAnsi="Arial" w:cs="Arial"/>
          <w:szCs w:val="22"/>
        </w:rPr>
      </w:pPr>
    </w:p>
    <w:p w14:paraId="3A5F8F7C" w14:textId="77777777" w:rsidR="00D470E4" w:rsidRPr="00C12C0A" w:rsidRDefault="00D470E4" w:rsidP="00D470E4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12C0A">
        <w:rPr>
          <w:rFonts w:ascii="Arial" w:hAnsi="Arial" w:cs="Arial"/>
          <w:sz w:val="22"/>
          <w:szCs w:val="22"/>
        </w:rPr>
        <w:t xml:space="preserve">Nombre de Municipios donde existe Comité Local de Derechos </w:t>
      </w:r>
    </w:p>
    <w:p w14:paraId="7F104E1A" w14:textId="77777777" w:rsidR="00D470E4" w:rsidRPr="00C12C0A" w:rsidRDefault="00D470E4" w:rsidP="00D470E4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12C0A">
        <w:rPr>
          <w:rFonts w:ascii="Arial" w:hAnsi="Arial" w:cs="Arial"/>
          <w:bCs/>
          <w:sz w:val="22"/>
          <w:szCs w:val="22"/>
        </w:rPr>
        <w:t xml:space="preserve">Nombre de Municipios que cuentan con Política Municipal de Niñez y Adolescencia </w:t>
      </w:r>
    </w:p>
    <w:p w14:paraId="2F913548" w14:textId="77777777" w:rsidR="00D470E4" w:rsidRPr="00C12C0A" w:rsidRDefault="00D470E4" w:rsidP="00D470E4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12C0A">
        <w:rPr>
          <w:rFonts w:ascii="Arial" w:hAnsi="Arial" w:cs="Arial"/>
          <w:bCs/>
          <w:sz w:val="22"/>
          <w:szCs w:val="22"/>
        </w:rPr>
        <w:t xml:space="preserve">Nombre de Municipios que cuentan con Política Municipal de Niñez y Adolescencia y sus respectivos Planes de Acción </w:t>
      </w:r>
    </w:p>
    <w:p w14:paraId="70B5CC1E" w14:textId="77777777" w:rsidR="00D470E4" w:rsidRPr="00C12C0A" w:rsidRDefault="00D470E4" w:rsidP="00D470E4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12C0A">
        <w:rPr>
          <w:rFonts w:ascii="Arial" w:hAnsi="Arial" w:cs="Arial"/>
          <w:bCs/>
          <w:sz w:val="22"/>
          <w:szCs w:val="22"/>
        </w:rPr>
        <w:t>Municipios que cuentan con Comité Consultivo de Niñez y Adolescencia</w:t>
      </w:r>
    </w:p>
    <w:p w14:paraId="3B1DE1C4" w14:textId="1769A099" w:rsidR="00C12C0A" w:rsidRPr="00C12C0A" w:rsidRDefault="00D470E4" w:rsidP="00C12C0A">
      <w:pPr>
        <w:pStyle w:val="Defaul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12C0A">
        <w:rPr>
          <w:rFonts w:ascii="Arial" w:hAnsi="Arial" w:cs="Arial"/>
          <w:bCs/>
          <w:sz w:val="22"/>
          <w:szCs w:val="22"/>
        </w:rPr>
        <w:t>Institución o entidad responsable de la coordinación de los Comités Consultivos de Niñez y Adolescencia a nivel municipal, nombre de los referentes, teléfono o correo electrónico de contacto.</w:t>
      </w:r>
    </w:p>
    <w:p w14:paraId="28EF42C5" w14:textId="77777777" w:rsidR="005A57A7" w:rsidRPr="00C12C0A" w:rsidRDefault="005A57A7" w:rsidP="001818C3">
      <w:pPr>
        <w:pStyle w:val="Prrafodelista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7DE14911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CONSIDERANDO. </w:t>
      </w:r>
    </w:p>
    <w:p w14:paraId="46BD18A5" w14:textId="77777777" w:rsidR="005A57A7" w:rsidRPr="00C12C0A" w:rsidRDefault="005A57A7" w:rsidP="001818C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2"/>
          <w:szCs w:val="22"/>
          <w:lang w:val="es-SV" w:eastAsia="en-US"/>
        </w:rPr>
      </w:pPr>
    </w:p>
    <w:p w14:paraId="5F675B5D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B28EE6E" w14:textId="77777777" w:rsidR="005A57A7" w:rsidRPr="00C12C0A" w:rsidRDefault="005A57A7" w:rsidP="001818C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  <w:lang w:val="es-SV"/>
        </w:rPr>
      </w:pPr>
    </w:p>
    <w:p w14:paraId="0C4FBE2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/>
        </w:rPr>
        <w:t>Que, el art. 69 de la Ley de Acceso a la Información Pública establece que</w:t>
      </w:r>
      <w:r w:rsidRPr="00C12C0A">
        <w:rPr>
          <w:b/>
          <w:color w:val="000000"/>
          <w:sz w:val="22"/>
          <w:szCs w:val="22"/>
          <w:lang w:val="es-SV"/>
        </w:rPr>
        <w:t xml:space="preserve"> </w:t>
      </w:r>
      <w:r w:rsidRPr="00C12C0A">
        <w:rPr>
          <w:color w:val="000000"/>
          <w:sz w:val="22"/>
          <w:szCs w:val="22"/>
          <w:lang w:val="es-SV"/>
        </w:rPr>
        <w:t xml:space="preserve">el </w:t>
      </w:r>
      <w:bookmarkStart w:id="0" w:name="_GoBack"/>
      <w:bookmarkEnd w:id="0"/>
      <w:r w:rsidRPr="00C12C0A">
        <w:rPr>
          <w:color w:val="000000"/>
          <w:sz w:val="22"/>
          <w:szCs w:val="22"/>
          <w:lang w:val="es-SV"/>
        </w:rPr>
        <w:t>Oficial de Información es el vínculo entre la Institución Pública y el solicitante, por ser quien realiza las gestiones necesarias para facilitar el acceso a la información pública.</w:t>
      </w:r>
    </w:p>
    <w:p w14:paraId="6A3F20AE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12D5A1BC" w14:textId="77777777" w:rsidR="005A57A7" w:rsidRPr="00C12C0A" w:rsidRDefault="005A57A7" w:rsidP="001818C3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2"/>
          <w:szCs w:val="22"/>
          <w:lang w:val="es-SV"/>
        </w:rPr>
      </w:pPr>
      <w:r w:rsidRPr="00C12C0A">
        <w:rPr>
          <w:b/>
          <w:sz w:val="22"/>
          <w:szCs w:val="22"/>
          <w:lang w:val="es-SV"/>
        </w:rPr>
        <w:t xml:space="preserve">FUNDAMENTACIÓN. </w:t>
      </w:r>
    </w:p>
    <w:p w14:paraId="28AA59B4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2A400EE8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76889CD1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F4E327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BB384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</w:p>
    <w:p w14:paraId="7100D098" w14:textId="4D88F65B" w:rsidR="004E4403" w:rsidRPr="00C12C0A" w:rsidRDefault="00B57C39" w:rsidP="001818C3">
      <w:pPr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color w:val="000000"/>
          <w:sz w:val="22"/>
          <w:szCs w:val="22"/>
          <w:lang w:val="es-SV" w:eastAsia="en-US"/>
        </w:rPr>
        <w:t xml:space="preserve">Conforme lo anteriormente expuesto y con el propósito de dar respuesta a lo </w:t>
      </w:r>
      <w:r w:rsidR="00C51D05" w:rsidRPr="00C12C0A">
        <w:rPr>
          <w:color w:val="000000"/>
          <w:sz w:val="22"/>
          <w:szCs w:val="22"/>
          <w:lang w:val="es-SV" w:eastAsia="en-US"/>
        </w:rPr>
        <w:t>requerido</w:t>
      </w:r>
      <w:r w:rsidR="00C51D05" w:rsidRPr="00C12C0A">
        <w:rPr>
          <w:color w:val="000000"/>
          <w:sz w:val="22"/>
          <w:szCs w:val="22"/>
          <w:lang w:val="es-SV"/>
        </w:rPr>
        <w:t>,</w:t>
      </w:r>
      <w:r w:rsidRPr="00C12C0A">
        <w:rPr>
          <w:sz w:val="22"/>
          <w:szCs w:val="22"/>
          <w:lang w:val="es-SV"/>
        </w:rPr>
        <w:t xml:space="preserve"> en fecha </w:t>
      </w:r>
      <w:r w:rsidR="004E4403" w:rsidRPr="00C12C0A">
        <w:rPr>
          <w:sz w:val="22"/>
          <w:szCs w:val="22"/>
          <w:lang w:val="es-SV"/>
        </w:rPr>
        <w:t xml:space="preserve">doce de febrero del presente año, se solicitó a Subdirección de Promoción y Protección de Derechos Colectivos y Difusos y a Subdirección de Políticas. </w:t>
      </w:r>
      <w:r w:rsidR="00190DBD" w:rsidRPr="00C12C0A">
        <w:rPr>
          <w:sz w:val="22"/>
          <w:szCs w:val="22"/>
          <w:lang w:val="es-SV"/>
        </w:rPr>
        <w:t xml:space="preserve">El día dieciocho de los corrientes, se recibió Memorando número SDCD/30/2020, donde remitió la información solicitada, esta será </w:t>
      </w:r>
      <w:r w:rsidR="00190DBD" w:rsidRPr="00C12C0A">
        <w:rPr>
          <w:sz w:val="22"/>
          <w:szCs w:val="22"/>
          <w:lang w:val="es-SV"/>
        </w:rPr>
        <w:lastRenderedPageBreak/>
        <w:t xml:space="preserve">adjuntada al correo electrónico señalado para recibir la documentación. En relación a respuesta de la Subdirección de </w:t>
      </w:r>
      <w:r w:rsidR="00E4741B" w:rsidRPr="00C12C0A">
        <w:rPr>
          <w:sz w:val="22"/>
          <w:szCs w:val="22"/>
          <w:lang w:val="es-SV"/>
        </w:rPr>
        <w:t xml:space="preserve">Políticas, el día veintidós de los corrientes se recibió correo electrónico de parte de la Subdirectora de Política en la que expresa que la información </w:t>
      </w:r>
      <w:r w:rsidR="00C12C0A" w:rsidRPr="00C12C0A">
        <w:rPr>
          <w:sz w:val="22"/>
          <w:szCs w:val="22"/>
          <w:lang w:val="es-SV"/>
        </w:rPr>
        <w:t>no la poseen.</w:t>
      </w:r>
    </w:p>
    <w:p w14:paraId="47F0F1F7" w14:textId="77777777" w:rsidR="004E4403" w:rsidRPr="00C12C0A" w:rsidRDefault="004E4403" w:rsidP="001818C3">
      <w:pPr>
        <w:spacing w:after="0" w:line="240" w:lineRule="auto"/>
        <w:jc w:val="both"/>
        <w:rPr>
          <w:sz w:val="22"/>
          <w:szCs w:val="22"/>
          <w:lang w:val="es-SV"/>
        </w:rPr>
      </w:pPr>
    </w:p>
    <w:p w14:paraId="479AEBE5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  <w:lang w:val="es-SV"/>
        </w:rPr>
      </w:pPr>
      <w:r w:rsidRPr="00C12C0A">
        <w:rPr>
          <w:b/>
          <w:bCs/>
          <w:sz w:val="22"/>
          <w:szCs w:val="22"/>
          <w:lang w:val="es-SV"/>
        </w:rPr>
        <w:t xml:space="preserve">POR TANTO: </w:t>
      </w:r>
      <w:r w:rsidRPr="00C12C0A">
        <w:rPr>
          <w:sz w:val="22"/>
          <w:szCs w:val="22"/>
          <w:lang w:val="es-SV"/>
        </w:rPr>
        <w:t xml:space="preserve">Con base en las disposiciones legales citadas, los argumentos expuestos y conforme lo establecido en los Artículos 50 literal d), 65, 66, 69, 71 y 72 de la Ley de Acceso a la Información Pública, Art. 5 y 49 del Reglamento correspondiente, se </w:t>
      </w:r>
      <w:r w:rsidRPr="00C12C0A">
        <w:rPr>
          <w:b/>
          <w:bCs/>
          <w:sz w:val="22"/>
          <w:szCs w:val="22"/>
          <w:lang w:val="es-SV"/>
        </w:rPr>
        <w:t>RESUELVE</w:t>
      </w:r>
      <w:r w:rsidRPr="00C12C0A">
        <w:rPr>
          <w:sz w:val="22"/>
          <w:szCs w:val="22"/>
          <w:lang w:val="es-SV"/>
        </w:rPr>
        <w:t xml:space="preserve">: </w:t>
      </w:r>
    </w:p>
    <w:p w14:paraId="1D5886D0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2"/>
          <w:szCs w:val="22"/>
          <w:lang w:val="es-SV"/>
        </w:rPr>
      </w:pPr>
    </w:p>
    <w:p w14:paraId="68388C23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ENTRÉGUESE </w:t>
      </w:r>
      <w:r w:rsidRPr="00C12C0A">
        <w:rPr>
          <w:color w:val="000000"/>
          <w:sz w:val="22"/>
          <w:szCs w:val="22"/>
          <w:lang w:val="es-SV"/>
        </w:rPr>
        <w:t xml:space="preserve">la información solicitada. </w:t>
      </w:r>
    </w:p>
    <w:p w14:paraId="5C650BDB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rPr>
          <w:color w:val="000000"/>
          <w:sz w:val="22"/>
          <w:szCs w:val="22"/>
          <w:lang w:val="es-SV"/>
        </w:rPr>
      </w:pPr>
    </w:p>
    <w:p w14:paraId="2B84B50A" w14:textId="77777777" w:rsidR="005A57A7" w:rsidRPr="00C12C0A" w:rsidRDefault="005A57A7" w:rsidP="001818C3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2"/>
          <w:szCs w:val="22"/>
          <w:lang w:val="es-SV"/>
        </w:rPr>
      </w:pPr>
      <w:r w:rsidRPr="00C12C0A">
        <w:rPr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5F94314B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533401D5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48E74747" w14:textId="77777777" w:rsidR="00CB589F" w:rsidRPr="00C12C0A" w:rsidRDefault="00CB589F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BDFA6BC" w14:textId="77777777" w:rsidR="008734BA" w:rsidRPr="00C12C0A" w:rsidRDefault="008734B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63754D6D" w14:textId="77777777" w:rsidR="00C12C0A" w:rsidRPr="00C12C0A" w:rsidRDefault="00C12C0A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0D371E53" w14:textId="77777777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</w:p>
    <w:p w14:paraId="74BADA7B" w14:textId="495509BD" w:rsidR="00A112A0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Laura Lisett Centeno Zavaleta</w:t>
      </w:r>
    </w:p>
    <w:p w14:paraId="5E638069" w14:textId="47D62400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Oficial de Información</w:t>
      </w:r>
    </w:p>
    <w:p w14:paraId="43F07A9E" w14:textId="4935E2A1" w:rsidR="005E09B2" w:rsidRPr="00C12C0A" w:rsidRDefault="005E09B2" w:rsidP="001818C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2"/>
          <w:szCs w:val="22"/>
          <w:lang w:val="es-SV" w:eastAsia="en-US"/>
        </w:rPr>
      </w:pPr>
      <w:r w:rsidRPr="00C12C0A">
        <w:rPr>
          <w:rFonts w:eastAsiaTheme="minorHAnsi"/>
          <w:sz w:val="22"/>
          <w:szCs w:val="22"/>
          <w:lang w:val="es-SV" w:eastAsia="en-US"/>
        </w:rPr>
        <w:t>CONNA</w:t>
      </w:r>
    </w:p>
    <w:sectPr w:rsidR="005E09B2" w:rsidRPr="00C12C0A" w:rsidSect="004C625C">
      <w:headerReference w:type="default" r:id="rId8"/>
      <w:footerReference w:type="default" r:id="rId9"/>
      <w:headerReference w:type="first" r:id="rId10"/>
      <w:pgSz w:w="12240" w:h="15840" w:code="1"/>
      <w:pgMar w:top="2268" w:right="1446" w:bottom="1418" w:left="1446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3D62" w14:textId="77777777" w:rsidR="009172A6" w:rsidRDefault="009172A6">
      <w:pPr>
        <w:spacing w:after="0" w:line="240" w:lineRule="auto"/>
      </w:pPr>
      <w:r>
        <w:separator/>
      </w:r>
    </w:p>
  </w:endnote>
  <w:endnote w:type="continuationSeparator" w:id="0">
    <w:p w14:paraId="7CD03E1E" w14:textId="77777777" w:rsidR="009172A6" w:rsidRDefault="0091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C12C0A" w:rsidRPr="00EB7934" w:rsidRDefault="00C12C0A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C12C0A" w:rsidRPr="00EB7934" w:rsidRDefault="00C12C0A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C12C0A" w:rsidRPr="009805F7" w:rsidRDefault="00C12C0A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7ADA0" w14:textId="77777777" w:rsidR="009172A6" w:rsidRDefault="009172A6">
      <w:pPr>
        <w:spacing w:after="0" w:line="240" w:lineRule="auto"/>
      </w:pPr>
      <w:r>
        <w:separator/>
      </w:r>
    </w:p>
  </w:footnote>
  <w:footnote w:type="continuationSeparator" w:id="0">
    <w:p w14:paraId="17B608C2" w14:textId="77777777" w:rsidR="009172A6" w:rsidRDefault="0091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BF4037" w14:paraId="628CB397" w14:textId="77777777" w:rsidTr="00BF4037">
      <w:tc>
        <w:tcPr>
          <w:tcW w:w="2972" w:type="dxa"/>
          <w:tcBorders>
            <w:top w:val="single" w:sz="4" w:space="0" w:color="FF0000"/>
            <w:left w:val="single" w:sz="4" w:space="0" w:color="FF0000"/>
            <w:bottom w:val="single" w:sz="4" w:space="0" w:color="FF0000"/>
            <w:right w:val="single" w:sz="4" w:space="0" w:color="FF0000"/>
          </w:tcBorders>
          <w:hideMark/>
        </w:tcPr>
        <w:p w14:paraId="57368B59" w14:textId="77777777" w:rsidR="00BF4037" w:rsidRDefault="00BF4037" w:rsidP="00BF4037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05E19BCC" w14:textId="0D020ADF" w:rsidR="00C12C0A" w:rsidRPr="00BF4037" w:rsidRDefault="00C12C0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69DFD60">
          <wp:simplePos x="0" y="0"/>
          <wp:positionH relativeFrom="page">
            <wp:align>right</wp:align>
          </wp:positionH>
          <wp:positionV relativeFrom="paragraph">
            <wp:posOffset>-942975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12C0A" w:rsidRDefault="009172A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87CB0"/>
    <w:multiLevelType w:val="hybridMultilevel"/>
    <w:tmpl w:val="B6AA0D54"/>
    <w:lvl w:ilvl="0" w:tplc="829884B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34B97"/>
    <w:multiLevelType w:val="hybridMultilevel"/>
    <w:tmpl w:val="05C4AEF2"/>
    <w:lvl w:ilvl="0" w:tplc="F18C377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="Century Schoolboo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0"/>
  </w:num>
  <w:num w:numId="4">
    <w:abstractNumId w:val="3"/>
  </w:num>
  <w:num w:numId="5">
    <w:abstractNumId w:val="17"/>
  </w:num>
  <w:num w:numId="6">
    <w:abstractNumId w:val="29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10"/>
  </w:num>
  <w:num w:numId="12">
    <w:abstractNumId w:val="5"/>
  </w:num>
  <w:num w:numId="13">
    <w:abstractNumId w:val="25"/>
  </w:num>
  <w:num w:numId="14">
    <w:abstractNumId w:val="0"/>
  </w:num>
  <w:num w:numId="15">
    <w:abstractNumId w:val="15"/>
  </w:num>
  <w:num w:numId="16">
    <w:abstractNumId w:val="9"/>
  </w:num>
  <w:num w:numId="17">
    <w:abstractNumId w:val="21"/>
  </w:num>
  <w:num w:numId="18">
    <w:abstractNumId w:val="28"/>
  </w:num>
  <w:num w:numId="19">
    <w:abstractNumId w:val="26"/>
  </w:num>
  <w:num w:numId="20">
    <w:abstractNumId w:val="12"/>
  </w:num>
  <w:num w:numId="21">
    <w:abstractNumId w:val="27"/>
  </w:num>
  <w:num w:numId="22">
    <w:abstractNumId w:val="22"/>
  </w:num>
  <w:num w:numId="23">
    <w:abstractNumId w:val="6"/>
  </w:num>
  <w:num w:numId="24">
    <w:abstractNumId w:val="2"/>
  </w:num>
  <w:num w:numId="25">
    <w:abstractNumId w:val="23"/>
  </w:num>
  <w:num w:numId="26">
    <w:abstractNumId w:val="7"/>
  </w:num>
  <w:num w:numId="27">
    <w:abstractNumId w:val="24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34AC8"/>
    <w:rsid w:val="00051FC9"/>
    <w:rsid w:val="00056CCE"/>
    <w:rsid w:val="00067009"/>
    <w:rsid w:val="00074BA4"/>
    <w:rsid w:val="00076446"/>
    <w:rsid w:val="00076C38"/>
    <w:rsid w:val="00092ED2"/>
    <w:rsid w:val="000A0EB3"/>
    <w:rsid w:val="000B5684"/>
    <w:rsid w:val="000C2E00"/>
    <w:rsid w:val="000D1252"/>
    <w:rsid w:val="000D16C8"/>
    <w:rsid w:val="000D1EAE"/>
    <w:rsid w:val="000D20CA"/>
    <w:rsid w:val="000D6108"/>
    <w:rsid w:val="000E426C"/>
    <w:rsid w:val="00101A2E"/>
    <w:rsid w:val="00106C6D"/>
    <w:rsid w:val="00113E4A"/>
    <w:rsid w:val="00113EC9"/>
    <w:rsid w:val="0012272C"/>
    <w:rsid w:val="00144C82"/>
    <w:rsid w:val="00150F78"/>
    <w:rsid w:val="00163B85"/>
    <w:rsid w:val="0016643D"/>
    <w:rsid w:val="0017300F"/>
    <w:rsid w:val="00175495"/>
    <w:rsid w:val="00175C5C"/>
    <w:rsid w:val="001818C3"/>
    <w:rsid w:val="00190891"/>
    <w:rsid w:val="00190DBD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276F7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91FE6"/>
    <w:rsid w:val="002A1320"/>
    <w:rsid w:val="002A20CE"/>
    <w:rsid w:val="002B6146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24BD"/>
    <w:rsid w:val="00353704"/>
    <w:rsid w:val="00355BF6"/>
    <w:rsid w:val="00375787"/>
    <w:rsid w:val="00375CC7"/>
    <w:rsid w:val="00386561"/>
    <w:rsid w:val="003913DC"/>
    <w:rsid w:val="00394450"/>
    <w:rsid w:val="00395460"/>
    <w:rsid w:val="003B2146"/>
    <w:rsid w:val="003B4DD5"/>
    <w:rsid w:val="003C2510"/>
    <w:rsid w:val="003C2E94"/>
    <w:rsid w:val="003C615A"/>
    <w:rsid w:val="003C68C7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7AA5"/>
    <w:rsid w:val="00456956"/>
    <w:rsid w:val="0045749D"/>
    <w:rsid w:val="004574D0"/>
    <w:rsid w:val="004601A2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48DC"/>
    <w:rsid w:val="004C4760"/>
    <w:rsid w:val="004C625C"/>
    <w:rsid w:val="004D2948"/>
    <w:rsid w:val="004D63EA"/>
    <w:rsid w:val="004E177B"/>
    <w:rsid w:val="004E4403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57A7"/>
    <w:rsid w:val="005A5D1F"/>
    <w:rsid w:val="005B5ECB"/>
    <w:rsid w:val="005B77C8"/>
    <w:rsid w:val="005C5172"/>
    <w:rsid w:val="005E09B2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03F1"/>
    <w:rsid w:val="006B13A8"/>
    <w:rsid w:val="006B5E1F"/>
    <w:rsid w:val="006B60E0"/>
    <w:rsid w:val="006B656F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14FFA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85171"/>
    <w:rsid w:val="00792542"/>
    <w:rsid w:val="00793CA1"/>
    <w:rsid w:val="007A0856"/>
    <w:rsid w:val="007B2E4C"/>
    <w:rsid w:val="007C227A"/>
    <w:rsid w:val="007D018F"/>
    <w:rsid w:val="007D0379"/>
    <w:rsid w:val="007D14EF"/>
    <w:rsid w:val="007D3869"/>
    <w:rsid w:val="007D4B92"/>
    <w:rsid w:val="007F0AB7"/>
    <w:rsid w:val="0080495E"/>
    <w:rsid w:val="008053FB"/>
    <w:rsid w:val="00816764"/>
    <w:rsid w:val="00822559"/>
    <w:rsid w:val="008259C0"/>
    <w:rsid w:val="00836DE4"/>
    <w:rsid w:val="0084096C"/>
    <w:rsid w:val="00841794"/>
    <w:rsid w:val="00842B97"/>
    <w:rsid w:val="00844F14"/>
    <w:rsid w:val="00847BA0"/>
    <w:rsid w:val="008537BC"/>
    <w:rsid w:val="008605EF"/>
    <w:rsid w:val="00870D7F"/>
    <w:rsid w:val="008734BA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172A6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006E"/>
    <w:rsid w:val="00A2401F"/>
    <w:rsid w:val="00A241DD"/>
    <w:rsid w:val="00A2628C"/>
    <w:rsid w:val="00A37FA7"/>
    <w:rsid w:val="00A43390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1F61"/>
    <w:rsid w:val="00AE3E7D"/>
    <w:rsid w:val="00AE42E9"/>
    <w:rsid w:val="00AE50C9"/>
    <w:rsid w:val="00AF200D"/>
    <w:rsid w:val="00AF6FB7"/>
    <w:rsid w:val="00AF78E8"/>
    <w:rsid w:val="00B003A8"/>
    <w:rsid w:val="00B15F01"/>
    <w:rsid w:val="00B22664"/>
    <w:rsid w:val="00B31272"/>
    <w:rsid w:val="00B33175"/>
    <w:rsid w:val="00B42F96"/>
    <w:rsid w:val="00B57C39"/>
    <w:rsid w:val="00B60B8C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E14E8"/>
    <w:rsid w:val="00BE5F13"/>
    <w:rsid w:val="00BF0F8B"/>
    <w:rsid w:val="00BF2A06"/>
    <w:rsid w:val="00BF4037"/>
    <w:rsid w:val="00BF6845"/>
    <w:rsid w:val="00BF70F2"/>
    <w:rsid w:val="00C12854"/>
    <w:rsid w:val="00C12C0A"/>
    <w:rsid w:val="00C17129"/>
    <w:rsid w:val="00C23954"/>
    <w:rsid w:val="00C27CCD"/>
    <w:rsid w:val="00C31D4E"/>
    <w:rsid w:val="00C33800"/>
    <w:rsid w:val="00C44804"/>
    <w:rsid w:val="00C46CBC"/>
    <w:rsid w:val="00C46DD0"/>
    <w:rsid w:val="00C46F4F"/>
    <w:rsid w:val="00C51D05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89F"/>
    <w:rsid w:val="00CB5FE8"/>
    <w:rsid w:val="00CC3CDE"/>
    <w:rsid w:val="00CC4D9C"/>
    <w:rsid w:val="00CD598D"/>
    <w:rsid w:val="00CD6229"/>
    <w:rsid w:val="00CE60BF"/>
    <w:rsid w:val="00CF6494"/>
    <w:rsid w:val="00D00E68"/>
    <w:rsid w:val="00D03829"/>
    <w:rsid w:val="00D15B44"/>
    <w:rsid w:val="00D1720C"/>
    <w:rsid w:val="00D42B9E"/>
    <w:rsid w:val="00D44145"/>
    <w:rsid w:val="00D443ED"/>
    <w:rsid w:val="00D470E4"/>
    <w:rsid w:val="00D47214"/>
    <w:rsid w:val="00D50A9A"/>
    <w:rsid w:val="00D62498"/>
    <w:rsid w:val="00D72DF3"/>
    <w:rsid w:val="00D84239"/>
    <w:rsid w:val="00DA7A55"/>
    <w:rsid w:val="00DB387E"/>
    <w:rsid w:val="00DC0AED"/>
    <w:rsid w:val="00DD2EE5"/>
    <w:rsid w:val="00DE4558"/>
    <w:rsid w:val="00E01130"/>
    <w:rsid w:val="00E04B3E"/>
    <w:rsid w:val="00E04D2F"/>
    <w:rsid w:val="00E22886"/>
    <w:rsid w:val="00E2290D"/>
    <w:rsid w:val="00E346CB"/>
    <w:rsid w:val="00E41299"/>
    <w:rsid w:val="00E42A90"/>
    <w:rsid w:val="00E44F1B"/>
    <w:rsid w:val="00E4741B"/>
    <w:rsid w:val="00E54A69"/>
    <w:rsid w:val="00E553B1"/>
    <w:rsid w:val="00E5737A"/>
    <w:rsid w:val="00E62CDB"/>
    <w:rsid w:val="00E64FCA"/>
    <w:rsid w:val="00E6561C"/>
    <w:rsid w:val="00E67654"/>
    <w:rsid w:val="00E71CFE"/>
    <w:rsid w:val="00E826F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1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76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22C85B-3C5E-4B5F-A8DA-75D9958E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3</cp:revision>
  <cp:lastPrinted>2021-02-23T21:00:00Z</cp:lastPrinted>
  <dcterms:created xsi:type="dcterms:W3CDTF">2021-03-23T17:01:00Z</dcterms:created>
  <dcterms:modified xsi:type="dcterms:W3CDTF">2021-03-23T17:03:00Z</dcterms:modified>
</cp:coreProperties>
</file>