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61A" w:rsidRDefault="001D12AA" w:rsidP="0055361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A661FD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San Salvador 31 de julio de 2017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Consejo Superior de Salud Pública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 xml:space="preserve">Por este medio se hace de su conocimiento que: </w:t>
      </w:r>
      <w:r w:rsidRPr="00A661FD">
        <w:rPr>
          <w:rFonts w:ascii="Calibri" w:eastAsia="Calibri" w:hAnsi="Calibri" w:cs="Calibri"/>
          <w:sz w:val="28"/>
          <w:szCs w:val="28"/>
        </w:rPr>
        <w:t xml:space="preserve">Los mecanismos de Participación Ciudadana no existen </w:t>
      </w:r>
      <w:r w:rsidRPr="00A661FD">
        <w:rPr>
          <w:rFonts w:ascii="Calibri" w:eastAsia="Calibri" w:hAnsi="Calibri" w:cs="Calibri"/>
          <w:sz w:val="28"/>
          <w:szCs w:val="28"/>
        </w:rPr>
        <w:t xml:space="preserve">y por este medio se está declarando </w:t>
      </w:r>
      <w:r w:rsidRPr="00A661FD">
        <w:rPr>
          <w:rFonts w:ascii="Calibri" w:eastAsia="Calibri" w:hAnsi="Calibri" w:cs="Calibri"/>
          <w:sz w:val="28"/>
          <w:szCs w:val="28"/>
        </w:rPr>
        <w:t xml:space="preserve">que esta Institución iniciara un proceso de consulta con los organismos correspondientes, a fin de identificar dentro de sus prácticas democráticas la oportunidad de clasificarlas como participación Ciudadana. 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 el fin de ofrecer a la población a través de este Portal una consulta de los mismos.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Que sirva la presente para el período reportado del 1 de julio 2016 a 31 de julio 2017</w:t>
      </w:r>
      <w:bookmarkStart w:id="0" w:name="_GoBack"/>
      <w:bookmarkEnd w:id="0"/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Agradecer su amable atención, se suscribe de Ustedes.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Atentamente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A661FD" w:rsidRDefault="00A661FD" w:rsidP="00A661FD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A661FD" w:rsidRDefault="00A661FD" w:rsidP="00A661FD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</w:t>
      </w:r>
      <w:r>
        <w:rPr>
          <w:rFonts w:ascii="Calibri" w:eastAsia="Calibri" w:hAnsi="Calibri" w:cs="Calibri"/>
          <w:sz w:val="24"/>
        </w:rPr>
        <w:t>que no</w:t>
      </w:r>
      <w:r>
        <w:rPr>
          <w:rFonts w:ascii="Calibri" w:eastAsia="Calibri" w:hAnsi="Calibri" w:cs="Calibri"/>
          <w:sz w:val="24"/>
        </w:rPr>
        <w:t xml:space="preserve"> se refleja la firma del titular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A661FD" w:rsidRPr="001D12AA" w:rsidRDefault="00A661FD" w:rsidP="0055361A">
      <w:pPr>
        <w:spacing w:after="0"/>
        <w:jc w:val="both"/>
        <w:rPr>
          <w:sz w:val="18"/>
          <w:szCs w:val="18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80324"/>
    <w:rsid w:val="000D1F90"/>
    <w:rsid w:val="001462EA"/>
    <w:rsid w:val="001D12AA"/>
    <w:rsid w:val="001F677D"/>
    <w:rsid w:val="002642E9"/>
    <w:rsid w:val="00277445"/>
    <w:rsid w:val="00292AE9"/>
    <w:rsid w:val="002C6EE5"/>
    <w:rsid w:val="002D792A"/>
    <w:rsid w:val="003218CD"/>
    <w:rsid w:val="003C0A5A"/>
    <w:rsid w:val="003E4314"/>
    <w:rsid w:val="004B62DA"/>
    <w:rsid w:val="004D0F11"/>
    <w:rsid w:val="00500DBF"/>
    <w:rsid w:val="00506AFF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055C3"/>
    <w:rsid w:val="00744134"/>
    <w:rsid w:val="007A249A"/>
    <w:rsid w:val="007D1AA8"/>
    <w:rsid w:val="00847372"/>
    <w:rsid w:val="008B04BD"/>
    <w:rsid w:val="008B65A4"/>
    <w:rsid w:val="008D2B4B"/>
    <w:rsid w:val="00940424"/>
    <w:rsid w:val="009D19D3"/>
    <w:rsid w:val="009F4611"/>
    <w:rsid w:val="00A34BDD"/>
    <w:rsid w:val="00A661FD"/>
    <w:rsid w:val="00A71F8C"/>
    <w:rsid w:val="00AA5544"/>
    <w:rsid w:val="00B71AC0"/>
    <w:rsid w:val="00B9672D"/>
    <w:rsid w:val="00BB4CAE"/>
    <w:rsid w:val="00BE70A7"/>
    <w:rsid w:val="00C66598"/>
    <w:rsid w:val="00CB73FC"/>
    <w:rsid w:val="00D10840"/>
    <w:rsid w:val="00D6684D"/>
    <w:rsid w:val="00DC0E22"/>
    <w:rsid w:val="00DD3392"/>
    <w:rsid w:val="00EA5EA2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2017-08-29T15:56:00Z</cp:lastPrinted>
  <dcterms:created xsi:type="dcterms:W3CDTF">2018-01-11T21:05:00Z</dcterms:created>
  <dcterms:modified xsi:type="dcterms:W3CDTF">2018-01-11T21:24:00Z</dcterms:modified>
</cp:coreProperties>
</file>