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C2" w:rsidRDefault="002D7BC2" w:rsidP="000E306A">
      <w:pPr>
        <w:spacing w:after="0"/>
        <w:jc w:val="both"/>
      </w:pPr>
    </w:p>
    <w:p w:rsidR="002D7BC2" w:rsidRPr="00B330DB" w:rsidRDefault="00B330DB" w:rsidP="00B330DB">
      <w:pPr>
        <w:spacing w:after="0"/>
        <w:jc w:val="right"/>
        <w:rPr>
          <w:b/>
          <w:sz w:val="16"/>
          <w:szCs w:val="16"/>
        </w:rPr>
      </w:pPr>
      <w:r w:rsidRPr="00B330DB">
        <w:rPr>
          <w:b/>
          <w:sz w:val="16"/>
          <w:szCs w:val="16"/>
        </w:rPr>
        <w:t>UAIP/OIR/16/07/2018</w:t>
      </w:r>
    </w:p>
    <w:p w:rsidR="006B29F3" w:rsidRDefault="006B29F3" w:rsidP="000E306A">
      <w:pPr>
        <w:spacing w:after="0"/>
        <w:jc w:val="both"/>
      </w:pPr>
    </w:p>
    <w:p w:rsidR="00B330DB" w:rsidRPr="00AC68D2" w:rsidRDefault="00B330DB" w:rsidP="00B330DB">
      <w:pPr>
        <w:spacing w:before="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D424D"/>
          <w:sz w:val="24"/>
          <w:szCs w:val="24"/>
        </w:rPr>
        <w:t xml:space="preserve">                               Resolución</w:t>
      </w:r>
      <w:r>
        <w:rPr>
          <w:rFonts w:ascii="Arial" w:eastAsia="Arial" w:hAnsi="Arial" w:cs="Arial"/>
          <w:b/>
          <w:color w:val="3D424D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D424D"/>
          <w:sz w:val="24"/>
          <w:szCs w:val="24"/>
        </w:rPr>
        <w:t>de</w:t>
      </w:r>
      <w:r>
        <w:rPr>
          <w:rFonts w:ascii="Arial" w:eastAsia="Arial" w:hAnsi="Arial" w:cs="Arial"/>
          <w:b/>
          <w:color w:val="3D424D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D424D"/>
          <w:sz w:val="24"/>
          <w:szCs w:val="24"/>
        </w:rPr>
        <w:t>Entrega</w:t>
      </w:r>
      <w:r>
        <w:rPr>
          <w:rFonts w:ascii="Arial" w:eastAsia="Arial" w:hAnsi="Arial" w:cs="Arial"/>
          <w:b/>
          <w:color w:val="3D424D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D424D"/>
          <w:sz w:val="24"/>
          <w:szCs w:val="24"/>
        </w:rPr>
        <w:t>de</w:t>
      </w:r>
      <w:r>
        <w:rPr>
          <w:rFonts w:ascii="Arial" w:eastAsia="Arial" w:hAnsi="Arial" w:cs="Arial"/>
          <w:b/>
          <w:color w:val="3D424D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D424D"/>
          <w:w w:val="110"/>
          <w:sz w:val="24"/>
          <w:szCs w:val="24"/>
        </w:rPr>
        <w:t>Información</w:t>
      </w:r>
    </w:p>
    <w:p w:rsidR="00B330DB" w:rsidRPr="0031657A" w:rsidRDefault="00B330DB" w:rsidP="00B330DB">
      <w:pPr>
        <w:pStyle w:val="NormalWeb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</w:rPr>
      </w:pPr>
      <w:r w:rsidRPr="000D2186">
        <w:rPr>
          <w:rFonts w:asciiTheme="minorHAnsi" w:eastAsia="Arial" w:hAnsiTheme="minorHAnsi" w:cs="Arial"/>
          <w:color w:val="000000" w:themeColor="text1"/>
          <w:w w:val="76"/>
          <w:sz w:val="22"/>
          <w:szCs w:val="22"/>
        </w:rPr>
        <w:t xml:space="preserve">San </w:t>
      </w:r>
      <w:r w:rsidRPr="000D2186">
        <w:rPr>
          <w:rFonts w:asciiTheme="minorHAnsi" w:eastAsia="Arial" w:hAnsiTheme="minorHAnsi" w:cs="Arial"/>
          <w:color w:val="000000" w:themeColor="text1"/>
          <w:spacing w:val="37"/>
          <w:w w:val="76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Salvador </w:t>
      </w:r>
      <w:r w:rsidRPr="000D2186">
        <w:rPr>
          <w:rFonts w:asciiTheme="minorHAnsi" w:eastAsia="Arial" w:hAnsiTheme="minorHAnsi" w:cs="Arial"/>
          <w:color w:val="000000" w:themeColor="text1"/>
          <w:spacing w:val="19"/>
          <w:sz w:val="22"/>
          <w:szCs w:val="22"/>
        </w:rPr>
        <w:t xml:space="preserve"> </w:t>
      </w:r>
      <w:r>
        <w:rPr>
          <w:rFonts w:asciiTheme="minorHAnsi" w:eastAsia="Arial" w:hAnsiTheme="minorHAnsi" w:cs="Arial"/>
          <w:color w:val="000000" w:themeColor="text1"/>
          <w:w w:val="79"/>
          <w:sz w:val="22"/>
          <w:szCs w:val="22"/>
        </w:rPr>
        <w:t>quince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pacing w:val="5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horas </w:t>
      </w:r>
      <w:r w:rsidRPr="000D2186">
        <w:rPr>
          <w:rFonts w:asciiTheme="minorHAnsi" w:eastAsia="Arial" w:hAnsiTheme="minorHAnsi" w:cs="Arial"/>
          <w:color w:val="000000" w:themeColor="text1"/>
          <w:spacing w:val="24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con </w:t>
      </w:r>
      <w:r w:rsidRPr="000D2186">
        <w:rPr>
          <w:rFonts w:asciiTheme="minorHAnsi" w:eastAsia="Arial" w:hAnsiTheme="minorHAnsi" w:cs="Arial"/>
          <w:color w:val="000000" w:themeColor="text1"/>
          <w:spacing w:val="10"/>
          <w:sz w:val="22"/>
          <w:szCs w:val="22"/>
        </w:rPr>
        <w:t xml:space="preserve"> </w:t>
      </w:r>
      <w:r>
        <w:rPr>
          <w:rFonts w:asciiTheme="minorHAnsi" w:eastAsia="Arial" w:hAnsiTheme="minorHAnsi" w:cs="Arial"/>
          <w:color w:val="000000" w:themeColor="text1"/>
          <w:sz w:val="22"/>
          <w:szCs w:val="22"/>
        </w:rPr>
        <w:t>cuarenta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 </w:t>
      </w:r>
      <w:r w:rsidRPr="000D2186">
        <w:rPr>
          <w:rFonts w:asciiTheme="minorHAnsi" w:eastAsia="Arial" w:hAnsiTheme="minorHAnsi" w:cs="Arial"/>
          <w:color w:val="000000" w:themeColor="text1"/>
          <w:spacing w:val="18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92"/>
          <w:sz w:val="22"/>
          <w:szCs w:val="22"/>
        </w:rPr>
        <w:t>m</w:t>
      </w:r>
      <w:r w:rsidRPr="000D2186">
        <w:rPr>
          <w:rFonts w:asciiTheme="minorHAnsi" w:eastAsia="Arial" w:hAnsiTheme="minorHAnsi" w:cs="Arial"/>
          <w:color w:val="000000" w:themeColor="text1"/>
          <w:w w:val="52"/>
          <w:sz w:val="22"/>
          <w:szCs w:val="22"/>
        </w:rPr>
        <w:t>i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nutos    </w:t>
      </w:r>
      <w:r w:rsidRPr="000D2186">
        <w:rPr>
          <w:rFonts w:asciiTheme="minorHAnsi" w:eastAsia="Arial" w:hAnsiTheme="minorHAnsi" w:cs="Arial"/>
          <w:color w:val="000000" w:themeColor="text1"/>
          <w:spacing w:val="29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del  </w:t>
      </w:r>
      <w:r w:rsidRPr="000D2186">
        <w:rPr>
          <w:rFonts w:asciiTheme="minorHAnsi" w:eastAsia="Arial" w:hAnsiTheme="minorHAnsi" w:cs="Arial"/>
          <w:color w:val="000000" w:themeColor="text1"/>
          <w:spacing w:val="20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día</w:t>
      </w:r>
      <w:r w:rsidRPr="000D2186">
        <w:rPr>
          <w:rFonts w:asciiTheme="minorHAnsi" w:eastAsia="Arial" w:hAnsiTheme="minorHAnsi" w:cs="Arial"/>
          <w:color w:val="000000" w:themeColor="text1"/>
          <w:spacing w:val="33"/>
          <w:sz w:val="22"/>
          <w:szCs w:val="22"/>
        </w:rPr>
        <w:t xml:space="preserve"> </w:t>
      </w:r>
      <w:r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16 de julio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de  los </w:t>
      </w:r>
      <w:r w:rsidRPr="000D2186">
        <w:rPr>
          <w:rFonts w:asciiTheme="minorHAnsi" w:eastAsia="Arial" w:hAnsiTheme="minorHAnsi" w:cs="Arial"/>
          <w:color w:val="000000" w:themeColor="text1"/>
          <w:w w:val="107"/>
          <w:sz w:val="22"/>
          <w:szCs w:val="22"/>
        </w:rPr>
        <w:t>corrientes</w:t>
      </w:r>
      <w:r w:rsidRPr="000D2186">
        <w:rPr>
          <w:rFonts w:asciiTheme="minorHAnsi" w:eastAsia="Arial" w:hAnsiTheme="minorHAnsi" w:cs="Arial"/>
          <w:color w:val="000000" w:themeColor="text1"/>
          <w:w w:val="58"/>
          <w:sz w:val="22"/>
          <w:szCs w:val="22"/>
        </w:rPr>
        <w:t xml:space="preserve">,  </w:t>
      </w:r>
      <w:r w:rsidRPr="000D2186">
        <w:rPr>
          <w:rFonts w:asciiTheme="minorHAnsi" w:eastAsia="Arial" w:hAnsiTheme="minorHAnsi" w:cs="Arial"/>
          <w:color w:val="000000" w:themeColor="text1"/>
          <w:spacing w:val="25"/>
          <w:w w:val="58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Consejo </w:t>
      </w:r>
      <w:r w:rsidRPr="000D2186">
        <w:rPr>
          <w:rFonts w:asciiTheme="minorHAnsi" w:eastAsia="Arial" w:hAnsiTheme="minorHAnsi" w:cs="Arial"/>
          <w:color w:val="000000" w:themeColor="text1"/>
          <w:spacing w:val="17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97"/>
          <w:sz w:val="22"/>
          <w:szCs w:val="22"/>
        </w:rPr>
        <w:t xml:space="preserve">Superior  </w:t>
      </w:r>
      <w:r w:rsidRPr="000D2186">
        <w:rPr>
          <w:rFonts w:asciiTheme="minorHAnsi" w:eastAsia="Arial" w:hAnsiTheme="minorHAnsi" w:cs="Arial"/>
          <w:color w:val="000000" w:themeColor="text1"/>
          <w:spacing w:val="39"/>
          <w:w w:val="97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de  Salud </w:t>
      </w:r>
      <w:r w:rsidRPr="000D2186">
        <w:rPr>
          <w:rFonts w:asciiTheme="minorHAnsi" w:eastAsia="Arial" w:hAnsiTheme="minorHAnsi" w:cs="Arial"/>
          <w:color w:val="000000" w:themeColor="text1"/>
          <w:spacing w:val="9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Pública, </w:t>
      </w:r>
      <w:r w:rsidRPr="000D2186">
        <w:rPr>
          <w:rFonts w:asciiTheme="minorHAnsi" w:eastAsia="Arial" w:hAnsiTheme="minorHAnsi" w:cs="Arial"/>
          <w:color w:val="000000" w:themeColor="text1"/>
          <w:spacing w:val="24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Luego</w:t>
      </w:r>
      <w:r w:rsidRPr="000D2186">
        <w:rPr>
          <w:rFonts w:asciiTheme="minorHAnsi" w:eastAsia="Arial" w:hAnsiTheme="minorHAnsi" w:cs="Arial"/>
          <w:color w:val="000000" w:themeColor="text1"/>
          <w:spacing w:val="38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de </w:t>
      </w:r>
      <w:r w:rsidRPr="000D2186">
        <w:rPr>
          <w:rFonts w:asciiTheme="minorHAnsi" w:eastAsia="Arial" w:hAnsiTheme="minorHAnsi" w:cs="Arial"/>
          <w:color w:val="000000" w:themeColor="text1"/>
          <w:spacing w:val="4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haber  </w:t>
      </w:r>
      <w:r w:rsidRPr="000D2186">
        <w:rPr>
          <w:rFonts w:asciiTheme="minorHAnsi" w:eastAsia="Arial" w:hAnsiTheme="minorHAnsi" w:cs="Arial"/>
          <w:color w:val="000000" w:themeColor="text1"/>
          <w:spacing w:val="35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recibido  </w:t>
      </w:r>
      <w:r w:rsidRPr="000D2186">
        <w:rPr>
          <w:rFonts w:asciiTheme="minorHAnsi" w:eastAsia="Arial" w:hAnsiTheme="minorHAnsi" w:cs="Arial"/>
          <w:color w:val="000000" w:themeColor="text1"/>
          <w:spacing w:val="2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la</w:t>
      </w:r>
      <w:r w:rsidRPr="000D2186">
        <w:rPr>
          <w:rFonts w:asciiTheme="minorHAnsi" w:eastAsia="Arial" w:hAnsiTheme="minorHAnsi" w:cs="Arial"/>
          <w:color w:val="000000" w:themeColor="text1"/>
          <w:spacing w:val="46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solicitud   </w:t>
      </w:r>
      <w:r w:rsidRPr="000D2186">
        <w:rPr>
          <w:rFonts w:asciiTheme="minorHAnsi" w:eastAsia="Arial" w:hAnsiTheme="minorHAnsi" w:cs="Arial"/>
          <w:color w:val="000000" w:themeColor="text1"/>
          <w:spacing w:val="2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de información  </w:t>
      </w:r>
      <w:r w:rsidRPr="000D2186">
        <w:rPr>
          <w:rFonts w:asciiTheme="minorHAnsi" w:eastAsia="Arial" w:hAnsiTheme="minorHAnsi" w:cs="Arial"/>
          <w:color w:val="000000" w:themeColor="text1"/>
          <w:spacing w:val="48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Nº</w:t>
      </w:r>
      <w:r w:rsidRPr="000D2186">
        <w:rPr>
          <w:rFonts w:asciiTheme="minorHAnsi" w:eastAsia="Arial" w:hAnsiTheme="minorHAnsi" w:cs="Arial"/>
          <w:color w:val="000000" w:themeColor="text1"/>
          <w:spacing w:val="44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12</w:t>
      </w:r>
      <w:r>
        <w:rPr>
          <w:rFonts w:asciiTheme="minorHAnsi" w:eastAsia="Arial" w:hAnsiTheme="minorHAnsi" w:cs="Arial"/>
          <w:color w:val="000000" w:themeColor="text1"/>
          <w:sz w:val="22"/>
          <w:szCs w:val="22"/>
        </w:rPr>
        <w:t>9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/2018  </w:t>
      </w:r>
      <w:r w:rsidRPr="000D2186">
        <w:rPr>
          <w:rFonts w:asciiTheme="minorHAnsi" w:eastAsia="Arial" w:hAnsiTheme="minorHAnsi" w:cs="Arial"/>
          <w:color w:val="000000" w:themeColor="text1"/>
          <w:spacing w:val="27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presentada   </w:t>
      </w:r>
      <w:r w:rsidRPr="000D2186">
        <w:rPr>
          <w:rFonts w:asciiTheme="minorHAnsi" w:eastAsia="Arial" w:hAnsiTheme="minorHAnsi" w:cs="Arial"/>
          <w:color w:val="000000" w:themeColor="text1"/>
          <w:spacing w:val="21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en  </w:t>
      </w:r>
      <w:r w:rsidRPr="000D2186">
        <w:rPr>
          <w:rFonts w:asciiTheme="minorHAnsi" w:eastAsia="Arial" w:hAnsiTheme="minorHAnsi" w:cs="Arial"/>
          <w:color w:val="000000" w:themeColor="text1"/>
          <w:spacing w:val="5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la </w:t>
      </w:r>
      <w:r w:rsidRPr="000D2186">
        <w:rPr>
          <w:rFonts w:asciiTheme="minorHAnsi" w:eastAsia="Arial" w:hAnsiTheme="minorHAnsi" w:cs="Arial"/>
          <w:color w:val="000000" w:themeColor="text1"/>
          <w:spacing w:val="40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Oficina </w:t>
      </w:r>
      <w:r w:rsidRPr="000D2186">
        <w:rPr>
          <w:rFonts w:asciiTheme="minorHAnsi" w:eastAsia="Arial" w:hAnsiTheme="minorHAnsi" w:cs="Arial"/>
          <w:color w:val="000000" w:themeColor="text1"/>
          <w:spacing w:val="35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de</w:t>
      </w:r>
      <w:r w:rsidRPr="000D2186">
        <w:rPr>
          <w:rFonts w:asciiTheme="minorHAnsi" w:eastAsia="Arial" w:hAnsiTheme="minorHAnsi" w:cs="Arial"/>
          <w:color w:val="000000" w:themeColor="text1"/>
          <w:spacing w:val="4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información   </w:t>
      </w:r>
      <w:r w:rsidRPr="000D2186">
        <w:rPr>
          <w:rFonts w:asciiTheme="minorHAnsi" w:eastAsia="Arial" w:hAnsiTheme="minorHAnsi" w:cs="Arial"/>
          <w:color w:val="000000" w:themeColor="text1"/>
          <w:spacing w:val="12"/>
          <w:sz w:val="22"/>
          <w:szCs w:val="22"/>
        </w:rPr>
        <w:t xml:space="preserve"> </w:t>
      </w:r>
      <w:r w:rsidRPr="000D2186">
        <w:rPr>
          <w:rFonts w:asciiTheme="minorHAnsi" w:hAnsiTheme="minorHAnsi"/>
          <w:color w:val="000000" w:themeColor="text1"/>
          <w:sz w:val="22"/>
          <w:szCs w:val="22"/>
        </w:rPr>
        <w:t>y</w:t>
      </w:r>
      <w:r w:rsidRPr="000D2186">
        <w:rPr>
          <w:rFonts w:asciiTheme="minorHAnsi" w:hAnsiTheme="minorHAnsi"/>
          <w:color w:val="000000" w:themeColor="text1"/>
          <w:spacing w:val="32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Respuesta </w:t>
      </w:r>
      <w:r w:rsidRPr="000D2186">
        <w:rPr>
          <w:rFonts w:asciiTheme="minorHAnsi" w:eastAsia="Arial" w:hAnsiTheme="minorHAnsi" w:cs="Arial"/>
          <w:color w:val="000000" w:themeColor="text1"/>
          <w:spacing w:val="27"/>
          <w:sz w:val="22"/>
          <w:szCs w:val="22"/>
        </w:rPr>
        <w:t xml:space="preserve"> </w:t>
      </w:r>
      <w:r w:rsidRPr="000D2186">
        <w:rPr>
          <w:rFonts w:asciiTheme="minorHAnsi" w:hAnsiTheme="minorHAnsi"/>
          <w:color w:val="000000" w:themeColor="text1"/>
          <w:sz w:val="22"/>
          <w:szCs w:val="22"/>
        </w:rPr>
        <w:t>y</w:t>
      </w:r>
      <w:r w:rsidRPr="000D2186">
        <w:rPr>
          <w:rFonts w:asciiTheme="minorHAnsi" w:hAnsiTheme="minorHAnsi"/>
          <w:color w:val="000000" w:themeColor="text1"/>
          <w:spacing w:val="22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en </w:t>
      </w:r>
      <w:r w:rsidRPr="000D2186">
        <w:rPr>
          <w:rFonts w:asciiTheme="minorHAnsi" w:eastAsia="Arial" w:hAnsiTheme="minorHAnsi" w:cs="Arial"/>
          <w:color w:val="000000" w:themeColor="text1"/>
          <w:spacing w:val="8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la que  </w:t>
      </w:r>
      <w:r w:rsidRPr="000D2186">
        <w:rPr>
          <w:rFonts w:asciiTheme="minorHAnsi" w:eastAsia="Arial" w:hAnsiTheme="minorHAnsi" w:cs="Arial"/>
          <w:color w:val="000000" w:themeColor="text1"/>
          <w:spacing w:val="4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se </w:t>
      </w:r>
      <w:r w:rsidRPr="000D2186">
        <w:rPr>
          <w:rFonts w:asciiTheme="minorHAnsi" w:eastAsia="Arial" w:hAnsiTheme="minorHAnsi" w:cs="Arial"/>
          <w:color w:val="000000" w:themeColor="text1"/>
          <w:spacing w:val="9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solicita   </w:t>
      </w:r>
      <w:r w:rsidRPr="000D2186">
        <w:rPr>
          <w:rFonts w:asciiTheme="minorHAnsi" w:eastAsia="Arial" w:hAnsiTheme="minorHAnsi" w:cs="Arial"/>
          <w:color w:val="000000" w:themeColor="text1"/>
          <w:spacing w:val="27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la</w:t>
      </w:r>
      <w:r w:rsidRPr="000D2186">
        <w:rPr>
          <w:rFonts w:asciiTheme="minorHAnsi" w:eastAsia="Arial" w:hAnsiTheme="minorHAnsi" w:cs="Arial"/>
          <w:color w:val="000000" w:themeColor="text1"/>
          <w:spacing w:val="5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74"/>
          <w:sz w:val="22"/>
          <w:szCs w:val="22"/>
        </w:rPr>
        <w:t>s</w:t>
      </w:r>
      <w:r w:rsidRPr="000D2186">
        <w:rPr>
          <w:rFonts w:asciiTheme="minorHAnsi" w:eastAsia="Arial" w:hAnsiTheme="minorHAnsi" w:cs="Arial"/>
          <w:color w:val="000000" w:themeColor="text1"/>
          <w:w w:val="41"/>
          <w:sz w:val="22"/>
          <w:szCs w:val="22"/>
        </w:rPr>
        <w:t>i</w:t>
      </w:r>
      <w:r w:rsidRPr="000D2186">
        <w:rPr>
          <w:rFonts w:asciiTheme="minorHAnsi" w:eastAsia="Arial" w:hAnsiTheme="minorHAnsi" w:cs="Arial"/>
          <w:color w:val="000000" w:themeColor="text1"/>
          <w:w w:val="94"/>
          <w:sz w:val="22"/>
          <w:szCs w:val="22"/>
        </w:rPr>
        <w:t>gu</w:t>
      </w:r>
      <w:r w:rsidRPr="000D2186">
        <w:rPr>
          <w:rFonts w:asciiTheme="minorHAnsi" w:eastAsia="Arial" w:hAnsiTheme="minorHAnsi" w:cs="Arial"/>
          <w:color w:val="000000" w:themeColor="text1"/>
          <w:w w:val="52"/>
          <w:sz w:val="22"/>
          <w:szCs w:val="22"/>
        </w:rPr>
        <w:t>i</w:t>
      </w:r>
      <w:r w:rsidR="00C42EE7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ente </w:t>
      </w:r>
      <w:r w:rsidRPr="000D2186">
        <w:rPr>
          <w:rFonts w:asciiTheme="minorHAnsi" w:eastAsia="Arial" w:hAnsiTheme="minorHAnsi" w:cs="Arial"/>
          <w:color w:val="000000" w:themeColor="text1"/>
          <w:spacing w:val="5"/>
          <w:sz w:val="22"/>
          <w:szCs w:val="22"/>
        </w:rPr>
        <w:t xml:space="preserve"> </w:t>
      </w:r>
      <w:r w:rsidR="00C42EE7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información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: “</w:t>
      </w:r>
      <w:r w:rsidR="0031657A">
        <w:t>quien es la autoridad competente para emitir sellos a los licenciados en trabajo social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".</w:t>
      </w:r>
      <w:r w:rsidR="00C42EE7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Y </w:t>
      </w:r>
      <w:r w:rsidRPr="000D2186">
        <w:rPr>
          <w:rFonts w:asciiTheme="minorHAnsi" w:eastAsia="Arial" w:hAnsiTheme="minorHAnsi" w:cs="Arial"/>
          <w:color w:val="000000" w:themeColor="text1"/>
          <w:spacing w:val="24"/>
          <w:sz w:val="22"/>
          <w:szCs w:val="22"/>
        </w:rPr>
        <w:t>luego</w:t>
      </w:r>
      <w:r w:rsidRPr="000D2186">
        <w:rPr>
          <w:rFonts w:asciiTheme="minorHAnsi" w:eastAsia="Arial" w:hAnsiTheme="minorHAnsi" w:cs="Arial"/>
          <w:color w:val="000000" w:themeColor="text1"/>
          <w:spacing w:val="41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de</w:t>
      </w:r>
      <w:r w:rsidRPr="000D2186">
        <w:rPr>
          <w:rFonts w:asciiTheme="minorHAnsi" w:eastAsia="Arial" w:hAnsiTheme="minorHAnsi" w:cs="Arial"/>
          <w:color w:val="000000" w:themeColor="text1"/>
          <w:spacing w:val="10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verificar que la información </w:t>
      </w:r>
      <w:r w:rsidRPr="000D2186">
        <w:rPr>
          <w:rFonts w:asciiTheme="minorHAnsi" w:eastAsia="Arial" w:hAnsiTheme="minorHAnsi" w:cs="Arial"/>
          <w:color w:val="000000" w:themeColor="text1"/>
          <w:w w:val="79"/>
          <w:sz w:val="22"/>
          <w:szCs w:val="22"/>
        </w:rPr>
        <w:t>n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o </w:t>
      </w:r>
      <w:r w:rsidRPr="000D2186">
        <w:rPr>
          <w:rFonts w:asciiTheme="minorHAnsi" w:eastAsia="Arial" w:hAnsiTheme="minorHAnsi" w:cs="Arial"/>
          <w:color w:val="000000" w:themeColor="text1"/>
          <w:spacing w:val="46"/>
          <w:sz w:val="22"/>
          <w:szCs w:val="22"/>
        </w:rPr>
        <w:t>se</w:t>
      </w:r>
      <w:r w:rsidRPr="000D2186">
        <w:rPr>
          <w:rFonts w:asciiTheme="minorHAnsi" w:eastAsia="Arial" w:hAnsiTheme="minorHAnsi" w:cs="Arial"/>
          <w:color w:val="000000" w:themeColor="text1"/>
          <w:spacing w:val="-17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encuentra  </w:t>
      </w:r>
      <w:r w:rsidRPr="000D2186">
        <w:rPr>
          <w:rFonts w:asciiTheme="minorHAnsi" w:eastAsia="Arial" w:hAnsiTheme="minorHAnsi" w:cs="Arial"/>
          <w:color w:val="000000" w:themeColor="text1"/>
          <w:spacing w:val="20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entre </w:t>
      </w:r>
      <w:r w:rsidRPr="000D2186">
        <w:rPr>
          <w:rFonts w:asciiTheme="minorHAnsi" w:eastAsia="Arial" w:hAnsiTheme="minorHAnsi" w:cs="Arial"/>
          <w:color w:val="000000" w:themeColor="text1"/>
          <w:spacing w:val="48"/>
          <w:sz w:val="22"/>
          <w:szCs w:val="22"/>
        </w:rPr>
        <w:t>las</w:t>
      </w:r>
      <w:r w:rsidRPr="000D2186">
        <w:rPr>
          <w:rFonts w:asciiTheme="minorHAnsi" w:eastAsia="Arial" w:hAnsiTheme="minorHAnsi" w:cs="Arial"/>
          <w:color w:val="000000" w:themeColor="text1"/>
          <w:spacing w:val="-2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acepciones</w:t>
      </w:r>
      <w:r w:rsidRPr="000D2186">
        <w:rPr>
          <w:rFonts w:asciiTheme="minorHAnsi" w:eastAsia="Arial" w:hAnsiTheme="minorHAnsi" w:cs="Arial"/>
          <w:color w:val="000000" w:themeColor="text1"/>
          <w:spacing w:val="51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de</w:t>
      </w:r>
      <w:r w:rsidRPr="000D2186">
        <w:rPr>
          <w:rFonts w:asciiTheme="minorHAnsi" w:eastAsia="Arial" w:hAnsiTheme="minorHAnsi" w:cs="Arial"/>
          <w:color w:val="000000" w:themeColor="text1"/>
          <w:spacing w:val="34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los</w:t>
      </w:r>
      <w:r w:rsidRPr="000D2186">
        <w:rPr>
          <w:rFonts w:asciiTheme="minorHAnsi" w:eastAsia="Arial" w:hAnsiTheme="minorHAnsi" w:cs="Arial"/>
          <w:color w:val="000000" w:themeColor="text1"/>
          <w:spacing w:val="-9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111"/>
          <w:sz w:val="22"/>
          <w:szCs w:val="22"/>
        </w:rPr>
        <w:t>Art</w:t>
      </w:r>
      <w:r w:rsidRPr="000D2186">
        <w:rPr>
          <w:rFonts w:asciiTheme="minorHAnsi" w:eastAsia="Arial" w:hAnsiTheme="minorHAnsi" w:cs="Arial"/>
          <w:color w:val="000000" w:themeColor="text1"/>
          <w:w w:val="42"/>
          <w:sz w:val="22"/>
          <w:szCs w:val="22"/>
        </w:rPr>
        <w:t>.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 </w:t>
      </w:r>
      <w:r w:rsidRPr="000D2186">
        <w:rPr>
          <w:rFonts w:asciiTheme="minorHAnsi" w:eastAsia="Arial" w:hAnsiTheme="minorHAnsi" w:cs="Arial"/>
          <w:color w:val="000000" w:themeColor="text1"/>
          <w:spacing w:val="-2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19</w:t>
      </w:r>
      <w:r w:rsidRPr="000D2186">
        <w:rPr>
          <w:rFonts w:asciiTheme="minorHAnsi" w:eastAsia="Arial" w:hAnsiTheme="minorHAnsi" w:cs="Arial"/>
          <w:color w:val="000000" w:themeColor="text1"/>
          <w:spacing w:val="15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literal </w:t>
      </w:r>
      <w:r w:rsidRPr="000D2186">
        <w:rPr>
          <w:rFonts w:asciiTheme="minorHAnsi" w:eastAsia="Arial" w:hAnsiTheme="minorHAnsi" w:cs="Arial"/>
          <w:color w:val="000000" w:themeColor="text1"/>
          <w:spacing w:val="30"/>
          <w:sz w:val="22"/>
          <w:szCs w:val="22"/>
        </w:rPr>
        <w:t>“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g"</w:t>
      </w:r>
      <w:r w:rsidRPr="000D2186">
        <w:rPr>
          <w:rFonts w:asciiTheme="minorHAnsi" w:eastAsia="Arial" w:hAnsiTheme="minorHAnsi" w:cs="Arial"/>
          <w:color w:val="000000" w:themeColor="text1"/>
          <w:spacing w:val="42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y</w:t>
      </w:r>
      <w:r w:rsidRPr="000D2186">
        <w:rPr>
          <w:rFonts w:asciiTheme="minorHAnsi" w:eastAsia="Arial" w:hAnsiTheme="minorHAnsi" w:cs="Arial"/>
          <w:color w:val="000000" w:themeColor="text1"/>
          <w:spacing w:val="1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en</w:t>
      </w:r>
      <w:r w:rsidRPr="000D2186">
        <w:rPr>
          <w:rFonts w:asciiTheme="minorHAnsi" w:eastAsia="Arial" w:hAnsiTheme="minorHAnsi" w:cs="Arial"/>
          <w:color w:val="000000" w:themeColor="text1"/>
          <w:spacing w:val="10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111"/>
          <w:sz w:val="22"/>
          <w:szCs w:val="22"/>
        </w:rPr>
        <w:t>Art</w:t>
      </w:r>
      <w:r w:rsidRPr="000D2186">
        <w:rPr>
          <w:rFonts w:asciiTheme="minorHAnsi" w:eastAsia="Arial" w:hAnsiTheme="minorHAnsi" w:cs="Arial"/>
          <w:color w:val="000000" w:themeColor="text1"/>
          <w:w w:val="50"/>
          <w:sz w:val="22"/>
          <w:szCs w:val="22"/>
        </w:rPr>
        <w:t>.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24</w:t>
      </w:r>
      <w:r w:rsidRPr="000D2186">
        <w:rPr>
          <w:rFonts w:asciiTheme="minorHAnsi" w:eastAsia="Arial" w:hAnsiTheme="minorHAnsi" w:cs="Arial"/>
          <w:color w:val="000000" w:themeColor="text1"/>
          <w:spacing w:val="25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de</w:t>
      </w:r>
      <w:r w:rsidRPr="000D2186">
        <w:rPr>
          <w:rFonts w:asciiTheme="minorHAnsi" w:eastAsia="Arial" w:hAnsiTheme="minorHAnsi" w:cs="Arial"/>
          <w:color w:val="000000" w:themeColor="text1"/>
          <w:spacing w:val="34"/>
          <w:sz w:val="22"/>
          <w:szCs w:val="22"/>
        </w:rPr>
        <w:t xml:space="preserve"> la LAIP y que el fundamento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y</w:t>
      </w:r>
      <w:r w:rsidRPr="000D2186">
        <w:rPr>
          <w:rFonts w:asciiTheme="minorHAnsi" w:eastAsia="Arial" w:hAnsiTheme="minorHAnsi" w:cs="Arial"/>
          <w:color w:val="000000" w:themeColor="text1"/>
          <w:spacing w:val="51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respuesta a la solicitud</w:t>
      </w:r>
      <w:r w:rsidRPr="000D2186">
        <w:rPr>
          <w:rFonts w:asciiTheme="minorHAnsi" w:eastAsia="Arial" w:hAnsiTheme="minorHAnsi" w:cs="Arial"/>
          <w:color w:val="000000" w:themeColor="text1"/>
          <w:w w:val="79"/>
          <w:sz w:val="22"/>
          <w:szCs w:val="22"/>
        </w:rPr>
        <w:t xml:space="preserve">:  </w:t>
      </w:r>
      <w:r w:rsidRPr="000D2186">
        <w:rPr>
          <w:rFonts w:asciiTheme="minorHAnsi" w:eastAsia="Arial" w:hAnsiTheme="minorHAnsi" w:cs="Arial"/>
          <w:color w:val="000000" w:themeColor="text1"/>
          <w:spacing w:val="13"/>
          <w:w w:val="79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79"/>
          <w:sz w:val="22"/>
          <w:szCs w:val="22"/>
        </w:rPr>
        <w:t xml:space="preserve">1- </w:t>
      </w:r>
      <w:r w:rsidRPr="000D2186">
        <w:rPr>
          <w:rFonts w:asciiTheme="minorHAnsi" w:eastAsia="Arial" w:hAnsiTheme="minorHAnsi" w:cs="Arial"/>
          <w:color w:val="000000" w:themeColor="text1"/>
          <w:spacing w:val="21"/>
          <w:w w:val="79"/>
          <w:sz w:val="22"/>
          <w:szCs w:val="22"/>
        </w:rPr>
        <w:t>Que</w:t>
      </w:r>
      <w:r w:rsidRPr="000D2186">
        <w:rPr>
          <w:rFonts w:asciiTheme="minorHAnsi" w:eastAsia="Arial" w:hAnsiTheme="minorHAnsi" w:cs="Arial"/>
          <w:color w:val="000000" w:themeColor="text1"/>
          <w:spacing w:val="2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con</w:t>
      </w:r>
      <w:r w:rsidRPr="000D2186">
        <w:rPr>
          <w:rFonts w:asciiTheme="minorHAnsi" w:eastAsia="Arial" w:hAnsiTheme="minorHAnsi" w:cs="Arial"/>
          <w:color w:val="000000" w:themeColor="text1"/>
          <w:spacing w:val="44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base</w:t>
      </w:r>
      <w:r w:rsidRPr="000D2186">
        <w:rPr>
          <w:rFonts w:asciiTheme="minorHAnsi" w:eastAsia="Arial" w:hAnsiTheme="minorHAnsi" w:cs="Arial"/>
          <w:color w:val="000000" w:themeColor="text1"/>
          <w:spacing w:val="-4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75"/>
          <w:sz w:val="22"/>
          <w:szCs w:val="22"/>
        </w:rPr>
        <w:t xml:space="preserve">a </w:t>
      </w:r>
      <w:r w:rsidRPr="000D2186">
        <w:rPr>
          <w:rFonts w:asciiTheme="minorHAnsi" w:eastAsia="Arial" w:hAnsiTheme="minorHAnsi" w:cs="Arial"/>
          <w:color w:val="000000" w:themeColor="text1"/>
          <w:spacing w:val="2"/>
          <w:w w:val="75"/>
          <w:sz w:val="22"/>
          <w:szCs w:val="22"/>
        </w:rPr>
        <w:t>las</w:t>
      </w:r>
      <w:r w:rsidRPr="000D2186">
        <w:rPr>
          <w:rFonts w:asciiTheme="minorHAnsi" w:eastAsia="Arial" w:hAnsiTheme="minorHAnsi" w:cs="Arial"/>
          <w:color w:val="000000" w:themeColor="text1"/>
          <w:spacing w:val="-1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atribuciones </w:t>
      </w:r>
      <w:r w:rsidRPr="000D2186">
        <w:rPr>
          <w:rFonts w:asciiTheme="minorHAnsi" w:eastAsia="Arial" w:hAnsiTheme="minorHAnsi" w:cs="Arial"/>
          <w:color w:val="000000" w:themeColor="text1"/>
          <w:w w:val="99"/>
          <w:sz w:val="22"/>
          <w:szCs w:val="22"/>
        </w:rPr>
        <w:t>co</w:t>
      </w:r>
      <w:r w:rsidRPr="000D2186">
        <w:rPr>
          <w:rFonts w:asciiTheme="minorHAnsi" w:eastAsia="Arial" w:hAnsiTheme="minorHAnsi" w:cs="Arial"/>
          <w:color w:val="000000" w:themeColor="text1"/>
          <w:w w:val="79"/>
          <w:sz w:val="22"/>
          <w:szCs w:val="22"/>
        </w:rPr>
        <w:t>n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cedidas    </w:t>
      </w:r>
      <w:r w:rsidRPr="000D2186">
        <w:rPr>
          <w:rFonts w:asciiTheme="minorHAnsi" w:eastAsia="Arial" w:hAnsiTheme="minorHAnsi" w:cs="Arial"/>
          <w:color w:val="000000" w:themeColor="text1"/>
          <w:spacing w:val="18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en</w:t>
      </w:r>
      <w:r w:rsidRPr="000D2186">
        <w:rPr>
          <w:rFonts w:asciiTheme="minorHAnsi" w:eastAsia="Arial" w:hAnsiTheme="minorHAnsi" w:cs="Arial"/>
          <w:color w:val="000000" w:themeColor="text1"/>
          <w:spacing w:val="4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los</w:t>
      </w:r>
      <w:r w:rsidRPr="000D2186">
        <w:rPr>
          <w:rFonts w:asciiTheme="minorHAnsi" w:eastAsia="Arial" w:hAnsiTheme="minorHAnsi" w:cs="Arial"/>
          <w:color w:val="000000" w:themeColor="text1"/>
          <w:spacing w:val="15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106"/>
          <w:sz w:val="22"/>
          <w:szCs w:val="22"/>
        </w:rPr>
        <w:t>literales</w:t>
      </w:r>
      <w:r w:rsidRPr="000D2186">
        <w:rPr>
          <w:rFonts w:asciiTheme="minorHAnsi" w:eastAsia="Arial" w:hAnsiTheme="minorHAnsi" w:cs="Arial"/>
          <w:color w:val="000000" w:themeColor="text1"/>
          <w:w w:val="50"/>
          <w:sz w:val="22"/>
          <w:szCs w:val="22"/>
        </w:rPr>
        <w:t>: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 </w:t>
      </w:r>
      <w:r w:rsidRPr="000D2186">
        <w:rPr>
          <w:rFonts w:asciiTheme="minorHAnsi" w:eastAsia="Arial" w:hAnsiTheme="minorHAnsi" w:cs="Arial"/>
          <w:color w:val="000000" w:themeColor="text1"/>
          <w:spacing w:val="-17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83"/>
          <w:sz w:val="22"/>
          <w:szCs w:val="22"/>
        </w:rPr>
        <w:t>d)</w:t>
      </w:r>
      <w:r w:rsidRPr="000D2186">
        <w:rPr>
          <w:rFonts w:asciiTheme="minorHAnsi" w:eastAsia="Arial" w:hAnsiTheme="minorHAnsi" w:cs="Arial"/>
          <w:color w:val="000000" w:themeColor="text1"/>
          <w:w w:val="42"/>
          <w:sz w:val="22"/>
          <w:szCs w:val="22"/>
        </w:rPr>
        <w:t>,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   </w:t>
      </w:r>
      <w:r w:rsidRPr="000D2186">
        <w:rPr>
          <w:rFonts w:asciiTheme="minorHAnsi" w:eastAsia="Arial" w:hAnsiTheme="minorHAnsi" w:cs="Arial"/>
          <w:color w:val="000000" w:themeColor="text1"/>
          <w:spacing w:val="-25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i),</w:t>
      </w:r>
      <w:r w:rsidRPr="000D2186">
        <w:rPr>
          <w:rFonts w:asciiTheme="minorHAnsi" w:eastAsia="Arial" w:hAnsiTheme="minorHAnsi" w:cs="Arial"/>
          <w:color w:val="000000" w:themeColor="text1"/>
          <w:spacing w:val="2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y</w:t>
      </w:r>
      <w:r w:rsidRPr="000D2186">
        <w:rPr>
          <w:rFonts w:asciiTheme="minorHAnsi" w:eastAsia="Arial" w:hAnsiTheme="minorHAnsi" w:cs="Arial"/>
          <w:color w:val="000000" w:themeColor="text1"/>
          <w:spacing w:val="-2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j)    </w:t>
      </w:r>
      <w:r w:rsidRPr="000D2186">
        <w:rPr>
          <w:rFonts w:asciiTheme="minorHAnsi" w:eastAsia="Arial" w:hAnsiTheme="minorHAnsi" w:cs="Arial"/>
          <w:color w:val="000000" w:themeColor="text1"/>
          <w:spacing w:val="6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del</w:t>
      </w:r>
      <w:r w:rsidRPr="000D2186">
        <w:rPr>
          <w:rFonts w:asciiTheme="minorHAnsi" w:eastAsia="Arial" w:hAnsiTheme="minorHAnsi" w:cs="Arial"/>
          <w:color w:val="000000" w:themeColor="text1"/>
          <w:spacing w:val="42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Art.   </w:t>
      </w:r>
      <w:r w:rsidRPr="000D2186">
        <w:rPr>
          <w:rFonts w:asciiTheme="minorHAnsi" w:eastAsia="Arial" w:hAnsiTheme="minorHAnsi" w:cs="Arial"/>
          <w:color w:val="000000" w:themeColor="text1"/>
          <w:spacing w:val="10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50</w:t>
      </w:r>
      <w:r w:rsidRPr="000D2186">
        <w:rPr>
          <w:rFonts w:asciiTheme="minorHAnsi" w:eastAsia="Arial" w:hAnsiTheme="minorHAnsi" w:cs="Arial"/>
          <w:color w:val="000000" w:themeColor="text1"/>
          <w:spacing w:val="39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de</w:t>
      </w:r>
      <w:r w:rsidRPr="000D2186">
        <w:rPr>
          <w:rFonts w:asciiTheme="minorHAnsi" w:eastAsia="Arial" w:hAnsiTheme="minorHAnsi" w:cs="Arial"/>
          <w:color w:val="000000" w:themeColor="text1"/>
          <w:spacing w:val="5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la</w:t>
      </w:r>
      <w:r w:rsidRPr="000D2186">
        <w:rPr>
          <w:rFonts w:asciiTheme="minorHAnsi" w:eastAsia="Arial" w:hAnsiTheme="minorHAnsi" w:cs="Arial"/>
          <w:color w:val="000000" w:themeColor="text1"/>
          <w:spacing w:val="44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Ley</w:t>
      </w:r>
      <w:r w:rsidRPr="000D2186">
        <w:rPr>
          <w:rFonts w:asciiTheme="minorHAnsi" w:eastAsia="Arial" w:hAnsiTheme="minorHAnsi" w:cs="Arial"/>
          <w:color w:val="000000" w:themeColor="text1"/>
          <w:spacing w:val="-18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de</w:t>
      </w:r>
      <w:r w:rsidRPr="000D2186">
        <w:rPr>
          <w:rFonts w:asciiTheme="minorHAnsi" w:eastAsia="Arial" w:hAnsiTheme="minorHAnsi" w:cs="Arial"/>
          <w:color w:val="000000" w:themeColor="text1"/>
          <w:spacing w:val="39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Acceso a la información Pública,  </w:t>
      </w:r>
      <w:r w:rsidRPr="000D2186">
        <w:rPr>
          <w:rFonts w:asciiTheme="minorHAnsi" w:eastAsia="Arial" w:hAnsiTheme="minorHAnsi" w:cs="Arial"/>
          <w:color w:val="000000" w:themeColor="text1"/>
          <w:spacing w:val="28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le </w:t>
      </w:r>
      <w:r w:rsidRPr="000D2186">
        <w:rPr>
          <w:rFonts w:asciiTheme="minorHAnsi" w:eastAsia="Arial" w:hAnsiTheme="minorHAnsi" w:cs="Arial"/>
          <w:color w:val="000000" w:themeColor="text1"/>
          <w:spacing w:val="40"/>
          <w:sz w:val="22"/>
          <w:szCs w:val="22"/>
        </w:rPr>
        <w:t>corresponde a la s</w:t>
      </w:r>
      <w:r w:rsidRPr="000D2186">
        <w:rPr>
          <w:rFonts w:asciiTheme="minorHAnsi" w:eastAsia="Arial" w:hAnsiTheme="minorHAnsi" w:cs="Arial"/>
          <w:color w:val="000000" w:themeColor="text1"/>
          <w:spacing w:val="32"/>
          <w:sz w:val="22"/>
          <w:szCs w:val="22"/>
        </w:rPr>
        <w:t>uscrita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 </w:t>
      </w:r>
      <w:r w:rsidRPr="000D2186">
        <w:rPr>
          <w:rFonts w:asciiTheme="minorHAnsi" w:eastAsia="Arial" w:hAnsiTheme="minorHAnsi" w:cs="Arial"/>
          <w:color w:val="000000" w:themeColor="text1"/>
          <w:spacing w:val="37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104"/>
          <w:sz w:val="22"/>
          <w:szCs w:val="22"/>
        </w:rPr>
        <w:t>re</w:t>
      </w:r>
      <w:r w:rsidRPr="000D2186">
        <w:rPr>
          <w:rFonts w:asciiTheme="minorHAnsi" w:eastAsia="Arial" w:hAnsiTheme="minorHAnsi" w:cs="Arial"/>
          <w:color w:val="000000" w:themeColor="text1"/>
          <w:w w:val="101"/>
          <w:sz w:val="22"/>
          <w:szCs w:val="22"/>
        </w:rPr>
        <w:t>al</w:t>
      </w:r>
      <w:r w:rsidRPr="000D2186">
        <w:rPr>
          <w:rFonts w:asciiTheme="minorHAnsi" w:eastAsia="Arial" w:hAnsiTheme="minorHAnsi" w:cs="Arial"/>
          <w:color w:val="000000" w:themeColor="text1"/>
          <w:w w:val="41"/>
          <w:sz w:val="22"/>
          <w:szCs w:val="22"/>
        </w:rPr>
        <w:t>i</w:t>
      </w:r>
      <w:r w:rsidRPr="000D2186">
        <w:rPr>
          <w:rFonts w:asciiTheme="minorHAnsi" w:eastAsia="Arial" w:hAnsiTheme="minorHAnsi" w:cs="Arial"/>
          <w:color w:val="000000" w:themeColor="text1"/>
          <w:w w:val="74"/>
          <w:sz w:val="22"/>
          <w:szCs w:val="22"/>
        </w:rPr>
        <w:t>z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ar      </w:t>
      </w:r>
      <w:r w:rsidRPr="000D2186">
        <w:rPr>
          <w:rFonts w:asciiTheme="minorHAnsi" w:eastAsia="Arial" w:hAnsiTheme="minorHAnsi" w:cs="Arial"/>
          <w:color w:val="000000" w:themeColor="text1"/>
          <w:spacing w:val="8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los  </w:t>
      </w:r>
      <w:r w:rsidRPr="000D2186">
        <w:rPr>
          <w:rFonts w:asciiTheme="minorHAnsi" w:eastAsia="Arial" w:hAnsiTheme="minorHAnsi" w:cs="Arial"/>
          <w:color w:val="000000" w:themeColor="text1"/>
          <w:spacing w:val="34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109"/>
          <w:sz w:val="22"/>
          <w:szCs w:val="22"/>
        </w:rPr>
        <w:t>trám</w:t>
      </w:r>
      <w:r w:rsidRPr="000D2186">
        <w:rPr>
          <w:rFonts w:asciiTheme="minorHAnsi" w:eastAsia="Arial" w:hAnsiTheme="minorHAnsi" w:cs="Arial"/>
          <w:color w:val="000000" w:themeColor="text1"/>
          <w:w w:val="52"/>
          <w:sz w:val="22"/>
          <w:szCs w:val="22"/>
        </w:rPr>
        <w:t>i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tes     </w:t>
      </w:r>
      <w:r w:rsidRPr="000D2186">
        <w:rPr>
          <w:rFonts w:asciiTheme="minorHAnsi" w:eastAsia="Arial" w:hAnsiTheme="minorHAnsi" w:cs="Arial"/>
          <w:color w:val="000000" w:themeColor="text1"/>
          <w:spacing w:val="-26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99"/>
          <w:sz w:val="22"/>
          <w:szCs w:val="22"/>
        </w:rPr>
        <w:t>nece</w:t>
      </w:r>
      <w:r w:rsidRPr="000D2186">
        <w:rPr>
          <w:rFonts w:asciiTheme="minorHAnsi" w:eastAsia="Arial" w:hAnsiTheme="minorHAnsi" w:cs="Arial"/>
          <w:color w:val="000000" w:themeColor="text1"/>
          <w:w w:val="74"/>
          <w:sz w:val="22"/>
          <w:szCs w:val="22"/>
        </w:rPr>
        <w:t>s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arios para la localización </w:t>
      </w:r>
      <w:r w:rsidRPr="000D2186">
        <w:rPr>
          <w:rFonts w:asciiTheme="minorHAnsi" w:eastAsia="Arial" w:hAnsiTheme="minorHAnsi" w:cs="Arial"/>
          <w:color w:val="000000" w:themeColor="text1"/>
          <w:spacing w:val="46"/>
          <w:sz w:val="22"/>
          <w:szCs w:val="22"/>
        </w:rPr>
        <w:t>y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pacing w:val="5"/>
          <w:sz w:val="22"/>
          <w:szCs w:val="22"/>
        </w:rPr>
        <w:t>entrega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de la información solicitada por </w:t>
      </w:r>
      <w:r w:rsidRPr="000D2186">
        <w:rPr>
          <w:rFonts w:asciiTheme="minorHAnsi" w:eastAsia="Arial" w:hAnsiTheme="minorHAnsi" w:cs="Arial"/>
          <w:color w:val="000000" w:themeColor="text1"/>
          <w:spacing w:val="51"/>
          <w:sz w:val="22"/>
          <w:szCs w:val="22"/>
        </w:rPr>
        <w:t>los</w:t>
      </w:r>
      <w:r w:rsidRPr="000D2186">
        <w:rPr>
          <w:rFonts w:asciiTheme="minorHAnsi" w:eastAsia="Arial" w:hAnsiTheme="minorHAnsi" w:cs="Arial"/>
          <w:color w:val="000000" w:themeColor="text1"/>
          <w:spacing w:val="5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109"/>
          <w:sz w:val="22"/>
          <w:szCs w:val="22"/>
        </w:rPr>
        <w:t>particulares y resolver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sobre las solicitudes   </w:t>
      </w:r>
      <w:r w:rsidRPr="000D2186">
        <w:rPr>
          <w:rFonts w:asciiTheme="minorHAnsi" w:eastAsia="Arial" w:hAnsiTheme="minorHAnsi" w:cs="Arial"/>
          <w:color w:val="000000" w:themeColor="text1"/>
          <w:spacing w:val="2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de</w:t>
      </w:r>
      <w:r w:rsidRPr="000D2186">
        <w:rPr>
          <w:rFonts w:asciiTheme="minorHAnsi" w:eastAsia="Arial" w:hAnsiTheme="minorHAnsi" w:cs="Arial"/>
          <w:color w:val="000000" w:themeColor="text1"/>
          <w:spacing w:val="34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información  </w:t>
      </w:r>
      <w:r w:rsidRPr="000D2186">
        <w:rPr>
          <w:rFonts w:asciiTheme="minorHAnsi" w:eastAsia="Arial" w:hAnsiTheme="minorHAnsi" w:cs="Arial"/>
          <w:color w:val="000000" w:themeColor="text1"/>
          <w:spacing w:val="5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que </w:t>
      </w:r>
      <w:r w:rsidRPr="000D2186">
        <w:rPr>
          <w:rFonts w:asciiTheme="minorHAnsi" w:eastAsia="Arial" w:hAnsiTheme="minorHAnsi" w:cs="Arial"/>
          <w:color w:val="000000" w:themeColor="text1"/>
          <w:spacing w:val="54"/>
          <w:sz w:val="22"/>
          <w:szCs w:val="22"/>
        </w:rPr>
        <w:t>se</w:t>
      </w:r>
      <w:r w:rsidRPr="000D2186">
        <w:rPr>
          <w:rFonts w:asciiTheme="minorHAnsi" w:eastAsia="Arial" w:hAnsiTheme="minorHAnsi" w:cs="Arial"/>
          <w:color w:val="000000" w:themeColor="text1"/>
          <w:spacing w:val="12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sometan </w:t>
      </w:r>
      <w:r w:rsidRPr="000D2186">
        <w:rPr>
          <w:rFonts w:asciiTheme="minorHAnsi" w:eastAsia="Arial" w:hAnsiTheme="minorHAnsi" w:cs="Arial"/>
          <w:color w:val="000000" w:themeColor="text1"/>
          <w:spacing w:val="44"/>
          <w:sz w:val="22"/>
          <w:szCs w:val="22"/>
        </w:rPr>
        <w:t>a</w:t>
      </w:r>
      <w:r w:rsidRPr="000D2186">
        <w:rPr>
          <w:rFonts w:asciiTheme="minorHAnsi" w:eastAsia="Arial" w:hAnsiTheme="minorHAnsi" w:cs="Arial"/>
          <w:color w:val="000000" w:themeColor="text1"/>
          <w:w w:val="79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pacing w:val="2"/>
          <w:w w:val="79"/>
          <w:sz w:val="22"/>
          <w:szCs w:val="22"/>
        </w:rPr>
        <w:t>su</w:t>
      </w:r>
      <w:r w:rsidRPr="000D2186">
        <w:rPr>
          <w:rFonts w:asciiTheme="minorHAnsi" w:eastAsia="Arial" w:hAnsiTheme="minorHAnsi" w:cs="Arial"/>
          <w:color w:val="000000" w:themeColor="text1"/>
          <w:spacing w:val="21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110"/>
          <w:sz w:val="22"/>
          <w:szCs w:val="22"/>
        </w:rPr>
        <w:t xml:space="preserve">consentimiento. 2. El </w:t>
      </w:r>
      <w:r w:rsidR="00C42EE7">
        <w:rPr>
          <w:rFonts w:asciiTheme="minorHAnsi" w:eastAsia="Arial" w:hAnsiTheme="minorHAnsi" w:cs="Arial"/>
          <w:color w:val="000000" w:themeColor="text1"/>
          <w:w w:val="110"/>
          <w:sz w:val="22"/>
          <w:szCs w:val="22"/>
        </w:rPr>
        <w:t xml:space="preserve">acceso a la información pública en </w:t>
      </w:r>
      <w:r w:rsidR="00C42EE7">
        <w:rPr>
          <w:rFonts w:asciiTheme="minorHAnsi" w:eastAsia="Arial" w:hAnsiTheme="minorHAnsi" w:cs="Arial"/>
          <w:color w:val="000000" w:themeColor="text1"/>
          <w:w w:val="96"/>
          <w:sz w:val="22"/>
          <w:szCs w:val="22"/>
        </w:rPr>
        <w:t xml:space="preserve">poder  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de  </w:t>
      </w:r>
      <w:r w:rsidRPr="000D2186">
        <w:rPr>
          <w:rFonts w:asciiTheme="minorHAnsi" w:eastAsia="Arial" w:hAnsiTheme="minorHAnsi" w:cs="Arial"/>
          <w:color w:val="000000" w:themeColor="text1"/>
          <w:spacing w:val="38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las </w:t>
      </w:r>
      <w:r w:rsidRPr="000D2186">
        <w:rPr>
          <w:rFonts w:asciiTheme="minorHAnsi" w:eastAsia="Arial" w:hAnsiTheme="minorHAnsi" w:cs="Arial"/>
          <w:color w:val="000000" w:themeColor="text1"/>
          <w:spacing w:val="51"/>
          <w:sz w:val="22"/>
          <w:szCs w:val="22"/>
        </w:rPr>
        <w:t>instituciones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      </w:t>
      </w:r>
      <w:r w:rsidRPr="000D2186">
        <w:rPr>
          <w:rFonts w:asciiTheme="minorHAnsi" w:eastAsia="Arial" w:hAnsiTheme="minorHAnsi" w:cs="Arial"/>
          <w:color w:val="000000" w:themeColor="text1"/>
          <w:spacing w:val="5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es  </w:t>
      </w:r>
      <w:r w:rsidRPr="000D2186">
        <w:rPr>
          <w:rFonts w:asciiTheme="minorHAnsi" w:eastAsia="Arial" w:hAnsiTheme="minorHAnsi" w:cs="Arial"/>
          <w:color w:val="000000" w:themeColor="text1"/>
          <w:spacing w:val="7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un  </w:t>
      </w:r>
      <w:r w:rsidRPr="000D2186">
        <w:rPr>
          <w:rFonts w:asciiTheme="minorHAnsi" w:eastAsia="Arial" w:hAnsiTheme="minorHAnsi" w:cs="Arial"/>
          <w:color w:val="000000" w:themeColor="text1"/>
          <w:spacing w:val="29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derecho  </w:t>
      </w:r>
      <w:r w:rsidRPr="000D2186">
        <w:rPr>
          <w:rFonts w:asciiTheme="minorHAnsi" w:eastAsia="Arial" w:hAnsiTheme="minorHAnsi" w:cs="Arial"/>
          <w:color w:val="000000" w:themeColor="text1"/>
          <w:spacing w:val="2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reconocido en </w:t>
      </w:r>
      <w:r w:rsidRPr="000D2186">
        <w:rPr>
          <w:rFonts w:asciiTheme="minorHAnsi" w:eastAsia="Arial" w:hAnsiTheme="minorHAnsi" w:cs="Arial"/>
          <w:color w:val="000000" w:themeColor="text1"/>
          <w:spacing w:val="12"/>
          <w:sz w:val="22"/>
          <w:szCs w:val="22"/>
        </w:rPr>
        <w:t>la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pacing w:val="8"/>
          <w:sz w:val="22"/>
          <w:szCs w:val="22"/>
        </w:rPr>
        <w:t>Legislación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, </w:t>
      </w:r>
      <w:r w:rsidR="00C42EE7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lo que supone el directo cumplimiento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al </w:t>
      </w:r>
      <w:r w:rsidRPr="000D2186">
        <w:rPr>
          <w:rFonts w:asciiTheme="minorHAnsi" w:eastAsia="Arial" w:hAnsiTheme="minorHAnsi" w:cs="Arial"/>
          <w:color w:val="000000" w:themeColor="text1"/>
          <w:spacing w:val="12"/>
          <w:sz w:val="22"/>
          <w:szCs w:val="22"/>
        </w:rPr>
        <w:t>principio</w:t>
      </w:r>
      <w:r w:rsidR="00C42EE7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 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de </w:t>
      </w:r>
      <w:r w:rsidRPr="000D2186">
        <w:rPr>
          <w:rFonts w:asciiTheme="minorHAnsi" w:eastAsia="Arial" w:hAnsiTheme="minorHAnsi" w:cs="Arial"/>
          <w:color w:val="000000" w:themeColor="text1"/>
          <w:spacing w:val="22"/>
          <w:sz w:val="22"/>
          <w:szCs w:val="22"/>
        </w:rPr>
        <w:t>máxima</w:t>
      </w:r>
      <w:r w:rsidR="0031657A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publicidad establecido en el </w:t>
      </w:r>
      <w:r w:rsidRPr="000D2186">
        <w:rPr>
          <w:rFonts w:asciiTheme="minorHAnsi" w:eastAsia="Arial" w:hAnsiTheme="minorHAnsi" w:cs="Arial"/>
          <w:color w:val="000000" w:themeColor="text1"/>
          <w:w w:val="109"/>
          <w:sz w:val="22"/>
          <w:szCs w:val="22"/>
        </w:rPr>
        <w:t>Art</w:t>
      </w:r>
      <w:r w:rsidRPr="000D2186">
        <w:rPr>
          <w:rFonts w:asciiTheme="minorHAnsi" w:eastAsia="Arial" w:hAnsiTheme="minorHAnsi" w:cs="Arial"/>
          <w:color w:val="000000" w:themeColor="text1"/>
          <w:w w:val="42"/>
          <w:sz w:val="22"/>
          <w:szCs w:val="22"/>
        </w:rPr>
        <w:t>.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4 </w:t>
      </w:r>
      <w:r w:rsidRPr="000D2186">
        <w:rPr>
          <w:rFonts w:asciiTheme="minorHAnsi" w:eastAsia="Arial" w:hAnsiTheme="minorHAnsi" w:cs="Arial"/>
          <w:color w:val="000000" w:themeColor="text1"/>
          <w:spacing w:val="8"/>
          <w:sz w:val="22"/>
          <w:szCs w:val="22"/>
        </w:rPr>
        <w:t>LAIP</w:t>
      </w:r>
      <w:r w:rsidRPr="000D2186">
        <w:rPr>
          <w:rFonts w:asciiTheme="minorHAnsi" w:eastAsia="Arial" w:hAnsiTheme="minorHAnsi" w:cs="Arial"/>
          <w:color w:val="000000" w:themeColor="text1"/>
          <w:w w:val="75"/>
          <w:sz w:val="22"/>
          <w:szCs w:val="22"/>
        </w:rPr>
        <w:t xml:space="preserve">  </w:t>
      </w:r>
      <w:r w:rsidRPr="000D2186">
        <w:rPr>
          <w:rFonts w:asciiTheme="minorHAnsi" w:eastAsia="Arial" w:hAnsiTheme="minorHAnsi" w:cs="Arial"/>
          <w:color w:val="000000" w:themeColor="text1"/>
          <w:spacing w:val="6"/>
          <w:w w:val="75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por  </w:t>
      </w:r>
      <w:r w:rsidRPr="000D2186">
        <w:rPr>
          <w:rFonts w:asciiTheme="minorHAnsi" w:eastAsia="Arial" w:hAnsiTheme="minorHAnsi" w:cs="Arial"/>
          <w:color w:val="000000" w:themeColor="text1"/>
          <w:spacing w:val="5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el</w:t>
      </w:r>
      <w:r w:rsidRPr="000D2186">
        <w:rPr>
          <w:rFonts w:asciiTheme="minorHAnsi" w:eastAsia="Arial" w:hAnsiTheme="minorHAnsi" w:cs="Arial"/>
          <w:color w:val="000000" w:themeColor="text1"/>
          <w:spacing w:val="4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cual </w:t>
      </w:r>
      <w:r w:rsidRPr="000D2186">
        <w:rPr>
          <w:rFonts w:asciiTheme="minorHAnsi" w:eastAsia="Arial" w:hAnsiTheme="minorHAnsi" w:cs="Arial"/>
          <w:color w:val="000000" w:themeColor="text1"/>
          <w:spacing w:val="2"/>
          <w:sz w:val="22"/>
          <w:szCs w:val="22"/>
        </w:rPr>
        <w:t>dicha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pacing w:val="26"/>
          <w:sz w:val="22"/>
          <w:szCs w:val="22"/>
        </w:rPr>
        <w:t>información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    </w:t>
      </w:r>
      <w:r w:rsidRPr="000D2186">
        <w:rPr>
          <w:rFonts w:asciiTheme="minorHAnsi" w:eastAsia="Arial" w:hAnsiTheme="minorHAnsi" w:cs="Arial"/>
          <w:color w:val="000000" w:themeColor="text1"/>
          <w:spacing w:val="31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es</w:t>
      </w:r>
      <w:r w:rsidRPr="000D2186">
        <w:rPr>
          <w:rFonts w:asciiTheme="minorHAnsi" w:eastAsia="Arial" w:hAnsiTheme="minorHAnsi" w:cs="Arial"/>
          <w:color w:val="000000" w:themeColor="text1"/>
          <w:spacing w:val="31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de</w:t>
      </w:r>
      <w:r w:rsidRPr="000D2186">
        <w:rPr>
          <w:rFonts w:asciiTheme="minorHAnsi" w:eastAsia="Arial" w:hAnsiTheme="minorHAnsi" w:cs="Arial"/>
          <w:color w:val="000000" w:themeColor="text1"/>
          <w:spacing w:val="5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carácter público </w:t>
      </w:r>
      <w:r w:rsidRPr="000D2186">
        <w:rPr>
          <w:rFonts w:asciiTheme="minorHAnsi" w:eastAsia="Arial" w:hAnsiTheme="minorHAnsi" w:cs="Arial"/>
          <w:color w:val="000000" w:themeColor="text1"/>
          <w:spacing w:val="14"/>
          <w:sz w:val="22"/>
          <w:szCs w:val="22"/>
        </w:rPr>
        <w:t>y</w:t>
      </w:r>
      <w:r w:rsidRPr="000D2186">
        <w:rPr>
          <w:rFonts w:asciiTheme="minorHAnsi" w:eastAsia="Arial" w:hAnsiTheme="minorHAnsi" w:cs="Arial"/>
          <w:color w:val="000000" w:themeColor="text1"/>
          <w:spacing w:val="1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su</w:t>
      </w:r>
      <w:r w:rsidRPr="000D2186">
        <w:rPr>
          <w:rFonts w:asciiTheme="minorHAnsi" w:eastAsia="Arial" w:hAnsiTheme="minorHAnsi" w:cs="Arial"/>
          <w:color w:val="000000" w:themeColor="text1"/>
          <w:spacing w:val="-7"/>
          <w:sz w:val="22"/>
          <w:szCs w:val="22"/>
        </w:rPr>
        <w:t xml:space="preserve"> </w:t>
      </w:r>
      <w:r w:rsidR="00C42EE7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difusión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irrestricta,   salvo</w:t>
      </w:r>
      <w:r w:rsidRPr="000D2186">
        <w:rPr>
          <w:rFonts w:asciiTheme="minorHAnsi" w:eastAsia="Arial" w:hAnsiTheme="minorHAnsi" w:cs="Arial"/>
          <w:color w:val="000000" w:themeColor="text1"/>
          <w:spacing w:val="29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las</w:t>
      </w:r>
      <w:r w:rsidRPr="000D2186">
        <w:rPr>
          <w:rFonts w:asciiTheme="minorHAnsi" w:eastAsia="Arial" w:hAnsiTheme="minorHAnsi" w:cs="Arial"/>
          <w:color w:val="000000" w:themeColor="text1"/>
          <w:spacing w:val="-2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excepc</w:t>
      </w:r>
      <w:r w:rsidRPr="000D2186">
        <w:rPr>
          <w:rFonts w:asciiTheme="minorHAnsi" w:eastAsia="Arial" w:hAnsiTheme="minorHAnsi" w:cs="Arial"/>
          <w:color w:val="000000" w:themeColor="text1"/>
          <w:w w:val="52"/>
          <w:sz w:val="22"/>
          <w:szCs w:val="22"/>
        </w:rPr>
        <w:t>i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ones  </w:t>
      </w:r>
      <w:r w:rsidRPr="000D2186">
        <w:rPr>
          <w:rFonts w:asciiTheme="minorHAnsi" w:eastAsia="Arial" w:hAnsiTheme="minorHAnsi" w:cs="Arial"/>
          <w:color w:val="000000" w:themeColor="text1"/>
          <w:spacing w:val="11"/>
          <w:sz w:val="22"/>
          <w:szCs w:val="22"/>
        </w:rPr>
        <w:t xml:space="preserve"> </w:t>
      </w:r>
      <w:r w:rsidR="00C42EE7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expresamente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establecidas en la Ley</w:t>
      </w:r>
      <w:r w:rsidR="00C42EE7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. </w:t>
      </w:r>
      <w:bookmarkStart w:id="0" w:name="_GoBack"/>
      <w:bookmarkEnd w:id="0"/>
      <w:r w:rsidR="00C42EE7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La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suscrita </w:t>
      </w:r>
      <w:r w:rsidRPr="000D2186">
        <w:rPr>
          <w:rFonts w:asciiTheme="minorHAnsi" w:eastAsia="Arial" w:hAnsiTheme="minorHAnsi" w:cs="Arial"/>
          <w:color w:val="000000" w:themeColor="text1"/>
          <w:spacing w:val="45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advierte  </w:t>
      </w:r>
      <w:r w:rsidRPr="000D2186">
        <w:rPr>
          <w:rFonts w:asciiTheme="minorHAnsi" w:eastAsia="Arial" w:hAnsiTheme="minorHAnsi" w:cs="Arial"/>
          <w:color w:val="000000" w:themeColor="text1"/>
          <w:spacing w:val="29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91"/>
          <w:sz w:val="22"/>
          <w:szCs w:val="22"/>
        </w:rPr>
        <w:t xml:space="preserve">que  </w:t>
      </w:r>
      <w:r w:rsidRPr="000D2186">
        <w:rPr>
          <w:rFonts w:asciiTheme="minorHAnsi" w:eastAsia="Arial" w:hAnsiTheme="minorHAnsi" w:cs="Arial"/>
          <w:color w:val="000000" w:themeColor="text1"/>
          <w:spacing w:val="15"/>
          <w:w w:val="91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la</w:t>
      </w:r>
      <w:r w:rsidRPr="000D2186">
        <w:rPr>
          <w:rFonts w:asciiTheme="minorHAnsi" w:eastAsia="Arial" w:hAnsiTheme="minorHAnsi" w:cs="Arial"/>
          <w:color w:val="000000" w:themeColor="text1"/>
          <w:spacing w:val="39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101"/>
          <w:sz w:val="22"/>
          <w:szCs w:val="22"/>
        </w:rPr>
        <w:t>solic</w:t>
      </w:r>
      <w:r w:rsidRPr="000D2186">
        <w:rPr>
          <w:rFonts w:asciiTheme="minorHAnsi" w:eastAsia="Arial" w:hAnsiTheme="minorHAnsi" w:cs="Arial"/>
          <w:color w:val="000000" w:themeColor="text1"/>
          <w:w w:val="52"/>
          <w:sz w:val="22"/>
          <w:szCs w:val="22"/>
        </w:rPr>
        <w:t>i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tud   </w:t>
      </w:r>
      <w:r w:rsidRPr="000D2186">
        <w:rPr>
          <w:rFonts w:asciiTheme="minorHAnsi" w:eastAsia="Arial" w:hAnsiTheme="minorHAnsi" w:cs="Arial"/>
          <w:color w:val="000000" w:themeColor="text1"/>
          <w:spacing w:val="-10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presentada  </w:t>
      </w:r>
      <w:r w:rsidRPr="000D2186">
        <w:rPr>
          <w:rFonts w:asciiTheme="minorHAnsi" w:eastAsia="Arial" w:hAnsiTheme="minorHAnsi" w:cs="Arial"/>
          <w:color w:val="000000" w:themeColor="text1"/>
          <w:spacing w:val="28"/>
          <w:sz w:val="22"/>
          <w:szCs w:val="22"/>
        </w:rPr>
        <w:t xml:space="preserve"> </w:t>
      </w:r>
      <w:r w:rsidR="00C42EE7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cumplió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con </w:t>
      </w:r>
      <w:r w:rsidRPr="000D2186">
        <w:rPr>
          <w:rFonts w:asciiTheme="minorHAnsi" w:eastAsia="Arial" w:hAnsiTheme="minorHAnsi" w:cs="Arial"/>
          <w:color w:val="000000" w:themeColor="text1"/>
          <w:spacing w:val="8"/>
          <w:sz w:val="22"/>
          <w:szCs w:val="22"/>
        </w:rPr>
        <w:t xml:space="preserve"> </w:t>
      </w:r>
      <w:r w:rsidR="00C42EE7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todos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los</w:t>
      </w:r>
      <w:r w:rsidRPr="000D2186">
        <w:rPr>
          <w:rFonts w:asciiTheme="minorHAnsi" w:eastAsia="Arial" w:hAnsiTheme="minorHAnsi" w:cs="Arial"/>
          <w:color w:val="000000" w:themeColor="text1"/>
          <w:spacing w:val="53"/>
          <w:sz w:val="22"/>
          <w:szCs w:val="22"/>
        </w:rPr>
        <w:t xml:space="preserve"> </w:t>
      </w:r>
      <w:r w:rsidR="0031657A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requisitos formales exigidos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en</w:t>
      </w:r>
      <w:r w:rsidR="0031657A">
        <w:rPr>
          <w:rFonts w:asciiTheme="minorHAnsi" w:eastAsia="Arial" w:hAnsiTheme="minorHAnsi" w:cs="Arial"/>
          <w:color w:val="000000" w:themeColor="text1"/>
          <w:spacing w:val="39"/>
          <w:sz w:val="22"/>
          <w:szCs w:val="22"/>
        </w:rPr>
        <w:t xml:space="preserve"> los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Art.66</w:t>
      </w:r>
      <w:r w:rsidR="0031657A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de la LAIP y Art.54 RELAIP, siendo procedente entregar lo s</w:t>
      </w:r>
      <w:r w:rsidRPr="000D2186">
        <w:rPr>
          <w:rFonts w:asciiTheme="minorHAnsi" w:eastAsia="Arial" w:hAnsiTheme="minorHAnsi" w:cs="Arial"/>
          <w:color w:val="000000" w:themeColor="text1"/>
          <w:w w:val="92"/>
          <w:sz w:val="22"/>
          <w:szCs w:val="22"/>
        </w:rPr>
        <w:t>o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licitado</w:t>
      </w:r>
      <w:r w:rsidR="0031657A">
        <w:rPr>
          <w:rFonts w:asciiTheme="minorHAnsi" w:eastAsia="Arial" w:hAnsiTheme="minorHAnsi" w:cs="Arial"/>
          <w:color w:val="000000" w:themeColor="text1"/>
          <w:sz w:val="22"/>
          <w:szCs w:val="22"/>
        </w:rPr>
        <w:t>, por ello se requirió a la Presidencia del Consejo Superior de Salud Pública</w:t>
      </w:r>
      <w:r w:rsidR="00C42EE7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(CSSP)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, entregue la respuesta; quien a través de oficio</w:t>
      </w:r>
      <w:r w:rsidR="0031657A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CSSP/PRES/226/2018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:</w:t>
      </w:r>
      <w:r w:rsidR="0031657A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Brinda información </w:t>
      </w:r>
      <w:r w:rsidR="00C42EE7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con la que se cuenta, con referencia a ese caso,  en cuanto </w:t>
      </w:r>
      <w:r w:rsidR="0031657A">
        <w:rPr>
          <w:rFonts w:asciiTheme="minorHAnsi" w:eastAsia="Arial" w:hAnsiTheme="minorHAnsi" w:cs="Arial"/>
          <w:color w:val="000000" w:themeColor="text1"/>
          <w:sz w:val="22"/>
          <w:szCs w:val="22"/>
        </w:rPr>
        <w:t>al requerimiento</w:t>
      </w:r>
      <w:r w:rsidR="00C42EE7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de saber quién es la Autoridad competente a  emitir sellos  a los Licenciados en Trabajo Social</w:t>
      </w:r>
      <w:r w:rsidR="0031657A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, se desconoce el dato por </w:t>
      </w:r>
      <w:r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="00C42EE7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no ser una decisión Institucional y no haber sido notificada al respecto, </w:t>
      </w:r>
      <w:r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Por tanto </w:t>
      </w:r>
      <w:r w:rsidRPr="000D2186">
        <w:rPr>
          <w:rFonts w:asciiTheme="minorHAnsi" w:eastAsia="Arial" w:hAnsiTheme="minorHAnsi" w:cs="Arial"/>
          <w:b/>
          <w:color w:val="000000" w:themeColor="text1"/>
          <w:w w:val="68"/>
          <w:sz w:val="22"/>
          <w:szCs w:val="22"/>
        </w:rPr>
        <w:t>RESUE</w:t>
      </w:r>
      <w:r w:rsidRPr="000D2186">
        <w:rPr>
          <w:rFonts w:asciiTheme="minorHAnsi" w:eastAsia="Arial" w:hAnsiTheme="minorHAnsi" w:cs="Arial"/>
          <w:b/>
          <w:color w:val="000000" w:themeColor="text1"/>
          <w:spacing w:val="-5"/>
          <w:w w:val="68"/>
          <w:sz w:val="22"/>
          <w:szCs w:val="22"/>
        </w:rPr>
        <w:t>L</w:t>
      </w:r>
      <w:r w:rsidR="00C42EE7">
        <w:rPr>
          <w:rFonts w:asciiTheme="minorHAnsi" w:eastAsia="Arial" w:hAnsiTheme="minorHAnsi" w:cs="Arial"/>
          <w:b/>
          <w:color w:val="000000" w:themeColor="text1"/>
          <w:w w:val="68"/>
          <w:sz w:val="22"/>
          <w:szCs w:val="22"/>
        </w:rPr>
        <w:t xml:space="preserve">VE: 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brindar la respuesta emitida por la </w:t>
      </w:r>
      <w:r w:rsidR="00C42EE7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Presidencia del CSSP, en atención a la solicitud de Información, con la cual si se aclara la no competencia en la emisión de sellos para la carrera de Licenciatura en trabajo Social. </w:t>
      </w:r>
    </w:p>
    <w:p w:rsidR="00B330DB" w:rsidRPr="007471EC" w:rsidRDefault="00B330DB" w:rsidP="00B330DB">
      <w:pPr>
        <w:ind w:right="7251"/>
        <w:jc w:val="both"/>
        <w:rPr>
          <w:rFonts w:ascii="Arial" w:eastAsia="Arial" w:hAnsi="Arial" w:cs="Arial"/>
        </w:rPr>
      </w:pPr>
      <w:r w:rsidRPr="007471EC">
        <w:rPr>
          <w:rFonts w:ascii="Arial" w:eastAsia="Arial" w:hAnsi="Arial" w:cs="Arial"/>
          <w:b/>
          <w:i/>
          <w:spacing w:val="-1"/>
        </w:rPr>
        <w:t>N</w:t>
      </w:r>
      <w:r w:rsidRPr="007471EC">
        <w:rPr>
          <w:rFonts w:ascii="Arial" w:eastAsia="Arial" w:hAnsi="Arial" w:cs="Arial"/>
          <w:b/>
          <w:i/>
          <w:spacing w:val="1"/>
        </w:rPr>
        <w:t>O</w:t>
      </w:r>
      <w:r w:rsidRPr="007471EC">
        <w:rPr>
          <w:rFonts w:ascii="Arial" w:eastAsia="Arial" w:hAnsi="Arial" w:cs="Arial"/>
          <w:b/>
          <w:i/>
        </w:rPr>
        <w:t>TIF</w:t>
      </w:r>
      <w:r w:rsidRPr="007471EC">
        <w:rPr>
          <w:rFonts w:ascii="Arial" w:eastAsia="Arial" w:hAnsi="Arial" w:cs="Arial"/>
          <w:b/>
          <w:i/>
          <w:spacing w:val="1"/>
        </w:rPr>
        <w:t>ÍQ</w:t>
      </w:r>
      <w:r w:rsidRPr="007471EC">
        <w:rPr>
          <w:rFonts w:ascii="Arial" w:eastAsia="Arial" w:hAnsi="Arial" w:cs="Arial"/>
          <w:b/>
          <w:i/>
          <w:spacing w:val="-6"/>
        </w:rPr>
        <w:t>U</w:t>
      </w:r>
      <w:r w:rsidRPr="007471EC">
        <w:rPr>
          <w:rFonts w:ascii="Arial" w:eastAsia="Arial" w:hAnsi="Arial" w:cs="Arial"/>
          <w:b/>
          <w:i/>
          <w:spacing w:val="1"/>
        </w:rPr>
        <w:t>ES</w:t>
      </w:r>
      <w:r w:rsidRPr="007471EC">
        <w:rPr>
          <w:rFonts w:ascii="Arial" w:eastAsia="Arial" w:hAnsi="Arial" w:cs="Arial"/>
          <w:b/>
          <w:i/>
          <w:spacing w:val="-3"/>
        </w:rPr>
        <w:t>E</w:t>
      </w:r>
      <w:r w:rsidRPr="007471EC">
        <w:rPr>
          <w:rFonts w:ascii="Arial" w:eastAsia="Arial" w:hAnsi="Arial" w:cs="Arial"/>
          <w:b/>
          <w:i/>
          <w:spacing w:val="2"/>
        </w:rPr>
        <w:t>.</w:t>
      </w:r>
    </w:p>
    <w:p w:rsidR="00B330DB" w:rsidRPr="005D3DE2" w:rsidRDefault="00B330DB" w:rsidP="00B330DB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</w:t>
      </w:r>
      <w:r w:rsidRPr="005D3DE2">
        <w:rPr>
          <w:b/>
          <w:sz w:val="28"/>
          <w:szCs w:val="28"/>
        </w:rPr>
        <w:t>Aura Ivette Morales</w:t>
      </w:r>
    </w:p>
    <w:p w:rsidR="00B330DB" w:rsidRPr="005D3DE2" w:rsidRDefault="00B330DB" w:rsidP="00B330DB">
      <w:pPr>
        <w:spacing w:after="0"/>
        <w:jc w:val="center"/>
        <w:rPr>
          <w:b/>
          <w:sz w:val="28"/>
          <w:szCs w:val="28"/>
        </w:rPr>
      </w:pPr>
      <w:r w:rsidRPr="005D3DE2">
        <w:rPr>
          <w:b/>
          <w:sz w:val="28"/>
          <w:szCs w:val="28"/>
        </w:rPr>
        <w:t>Oficial de Información</w:t>
      </w:r>
    </w:p>
    <w:p w:rsidR="0060385B" w:rsidRDefault="00B330DB" w:rsidP="00B330DB">
      <w:pPr>
        <w:spacing w:after="0"/>
        <w:jc w:val="both"/>
      </w:pPr>
      <w:r>
        <w:rPr>
          <w:b/>
          <w:sz w:val="28"/>
          <w:szCs w:val="28"/>
        </w:rPr>
        <w:t xml:space="preserve">                                      </w:t>
      </w:r>
      <w:r w:rsidRPr="005D3DE2">
        <w:rPr>
          <w:b/>
          <w:sz w:val="28"/>
          <w:szCs w:val="28"/>
        </w:rPr>
        <w:t>Consejo Superior de Salud Pública</w:t>
      </w:r>
    </w:p>
    <w:sectPr w:rsidR="0060385B" w:rsidSect="000E306A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74B" w:rsidRDefault="0094474B" w:rsidP="0070774F">
      <w:pPr>
        <w:spacing w:after="0" w:line="240" w:lineRule="auto"/>
      </w:pPr>
      <w:r>
        <w:separator/>
      </w:r>
    </w:p>
  </w:endnote>
  <w:endnote w:type="continuationSeparator" w:id="0">
    <w:p w:rsidR="0094474B" w:rsidRDefault="0094474B" w:rsidP="0070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74B" w:rsidRDefault="0094474B" w:rsidP="0070774F">
      <w:pPr>
        <w:spacing w:after="0" w:line="240" w:lineRule="auto"/>
      </w:pPr>
      <w:r>
        <w:separator/>
      </w:r>
    </w:p>
  </w:footnote>
  <w:footnote w:type="continuationSeparator" w:id="0">
    <w:p w:rsidR="0094474B" w:rsidRDefault="0094474B" w:rsidP="00707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691" w:rsidRDefault="007A6691" w:rsidP="0070774F">
    <w:pPr>
      <w:contextualSpacing/>
      <w:rPr>
        <w:b/>
        <w:sz w:val="14"/>
        <w:szCs w:val="14"/>
      </w:rPr>
    </w:pPr>
    <w:r>
      <w:rPr>
        <w:b/>
        <w:sz w:val="14"/>
        <w:szCs w:val="14"/>
      </w:rPr>
      <w:t xml:space="preserve">                                                      </w:t>
    </w:r>
  </w:p>
  <w:p w:rsidR="007A6691" w:rsidRDefault="002D7BC2" w:rsidP="0070774F">
    <w:pPr>
      <w:contextualSpacing/>
      <w:rPr>
        <w:b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154913A" wp14:editId="7454239A">
          <wp:simplePos x="0" y="0"/>
          <wp:positionH relativeFrom="column">
            <wp:posOffset>-299085</wp:posOffset>
          </wp:positionH>
          <wp:positionV relativeFrom="paragraph">
            <wp:posOffset>6350</wp:posOffset>
          </wp:positionV>
          <wp:extent cx="1457960" cy="781050"/>
          <wp:effectExtent l="0" t="0" r="8890" b="0"/>
          <wp:wrapNone/>
          <wp:docPr id="4" name="Imagen 4" descr="C:\Users\CSSP118\AppData\Local\Microsoft\Windows\Temporary Internet Files\Content.Word\goes_cs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SSP118\AppData\Local\Microsoft\Windows\Temporary Internet Files\Content.Word\goes_cs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6691" w:rsidRDefault="002D7BC2" w:rsidP="002D7BC2">
    <w:pPr>
      <w:contextualSpacing/>
      <w:jc w:val="right"/>
      <w:rPr>
        <w:b/>
        <w:sz w:val="14"/>
        <w:szCs w:val="1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AE6BA5D" wp14:editId="60885F85">
          <wp:simplePos x="0" y="0"/>
          <wp:positionH relativeFrom="column">
            <wp:posOffset>4405630</wp:posOffset>
          </wp:positionH>
          <wp:positionV relativeFrom="paragraph">
            <wp:posOffset>62865</wp:posOffset>
          </wp:positionV>
          <wp:extent cx="1415415" cy="657225"/>
          <wp:effectExtent l="0" t="0" r="0" b="9525"/>
          <wp:wrapNone/>
          <wp:docPr id="3" name="Imagen 3" descr="C:\Users\CSSP118\AppData\Local\Microsoft\Windows\Temporary Internet Files\Content.Word\futu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SP118\AppData\Local\Microsoft\Windows\Temporary Internet Files\Content.Word\futur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774F" w:rsidRPr="00793E17" w:rsidRDefault="0070774F" w:rsidP="007A6691">
    <w:pPr>
      <w:contextualSpacing/>
      <w:jc w:val="center"/>
      <w:rPr>
        <w:rFonts w:ascii="Book Antiqua" w:hAnsi="Book Antiqua"/>
        <w:b/>
        <w:sz w:val="20"/>
        <w:szCs w:val="20"/>
      </w:rPr>
    </w:pPr>
    <w:r w:rsidRPr="00793E17">
      <w:rPr>
        <w:rFonts w:ascii="Book Antiqua" w:hAnsi="Book Antiqua"/>
        <w:b/>
        <w:sz w:val="20"/>
        <w:szCs w:val="20"/>
      </w:rPr>
      <w:t>CONSEJO SUPERIOR DE SALUD PÚBLICA</w:t>
    </w:r>
  </w:p>
  <w:p w:rsidR="0070774F" w:rsidRPr="00486377" w:rsidRDefault="0070774F" w:rsidP="0070774F">
    <w:pPr>
      <w:contextualSpacing/>
      <w:jc w:val="center"/>
      <w:rPr>
        <w:rFonts w:ascii="Book Antiqua" w:hAnsi="Book Antiqua"/>
        <w:b/>
        <w:sz w:val="20"/>
        <w:szCs w:val="20"/>
      </w:rPr>
    </w:pPr>
    <w:r>
      <w:rPr>
        <w:rFonts w:ascii="Book Antiqua" w:hAnsi="Book Antiqua"/>
        <w:b/>
        <w:sz w:val="20"/>
        <w:szCs w:val="20"/>
      </w:rPr>
      <w:t>República de El Salvador,  C.A.</w:t>
    </w:r>
  </w:p>
  <w:p w:rsidR="0070774F" w:rsidRDefault="007077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2950"/>
    <w:multiLevelType w:val="hybridMultilevel"/>
    <w:tmpl w:val="52CCDAE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C157E"/>
    <w:multiLevelType w:val="hybridMultilevel"/>
    <w:tmpl w:val="08F2710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82FE5"/>
    <w:multiLevelType w:val="hybridMultilevel"/>
    <w:tmpl w:val="1FFA07B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392D9A"/>
    <w:multiLevelType w:val="hybridMultilevel"/>
    <w:tmpl w:val="63F6391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BB5043"/>
    <w:multiLevelType w:val="hybridMultilevel"/>
    <w:tmpl w:val="B8865B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66"/>
    <w:rsid w:val="00024AE7"/>
    <w:rsid w:val="00034DC7"/>
    <w:rsid w:val="00040359"/>
    <w:rsid w:val="000570D2"/>
    <w:rsid w:val="00063A04"/>
    <w:rsid w:val="00067057"/>
    <w:rsid w:val="00080683"/>
    <w:rsid w:val="00087D56"/>
    <w:rsid w:val="0009483F"/>
    <w:rsid w:val="000A22E4"/>
    <w:rsid w:val="000C2DC5"/>
    <w:rsid w:val="000E306A"/>
    <w:rsid w:val="000F401E"/>
    <w:rsid w:val="000F4E94"/>
    <w:rsid w:val="00133DF3"/>
    <w:rsid w:val="001529F1"/>
    <w:rsid w:val="001A4960"/>
    <w:rsid w:val="001A6850"/>
    <w:rsid w:val="001E2DBD"/>
    <w:rsid w:val="00204573"/>
    <w:rsid w:val="00215C26"/>
    <w:rsid w:val="00232C09"/>
    <w:rsid w:val="00272368"/>
    <w:rsid w:val="0028441C"/>
    <w:rsid w:val="002950C2"/>
    <w:rsid w:val="002970AD"/>
    <w:rsid w:val="002A12BE"/>
    <w:rsid w:val="002B0162"/>
    <w:rsid w:val="002B2272"/>
    <w:rsid w:val="002B34CC"/>
    <w:rsid w:val="002B548B"/>
    <w:rsid w:val="002C7E56"/>
    <w:rsid w:val="002D7BC2"/>
    <w:rsid w:val="003056CB"/>
    <w:rsid w:val="0031657A"/>
    <w:rsid w:val="00344ECB"/>
    <w:rsid w:val="00354497"/>
    <w:rsid w:val="003634CE"/>
    <w:rsid w:val="00377361"/>
    <w:rsid w:val="0038319F"/>
    <w:rsid w:val="003B6CE6"/>
    <w:rsid w:val="003D6DA6"/>
    <w:rsid w:val="00402BB6"/>
    <w:rsid w:val="00423937"/>
    <w:rsid w:val="00473E20"/>
    <w:rsid w:val="004851C8"/>
    <w:rsid w:val="004A0D4B"/>
    <w:rsid w:val="004C1C09"/>
    <w:rsid w:val="004D2244"/>
    <w:rsid w:val="004D5991"/>
    <w:rsid w:val="00541B9F"/>
    <w:rsid w:val="00547DFD"/>
    <w:rsid w:val="00562F52"/>
    <w:rsid w:val="0056537F"/>
    <w:rsid w:val="00571DEA"/>
    <w:rsid w:val="00597215"/>
    <w:rsid w:val="005A55D0"/>
    <w:rsid w:val="005B4DE3"/>
    <w:rsid w:val="005C5212"/>
    <w:rsid w:val="005D4A4F"/>
    <w:rsid w:val="0060385B"/>
    <w:rsid w:val="00605116"/>
    <w:rsid w:val="00617E24"/>
    <w:rsid w:val="00627539"/>
    <w:rsid w:val="0063795B"/>
    <w:rsid w:val="006445DF"/>
    <w:rsid w:val="00644AE5"/>
    <w:rsid w:val="00645489"/>
    <w:rsid w:val="0064738C"/>
    <w:rsid w:val="00662912"/>
    <w:rsid w:val="00680344"/>
    <w:rsid w:val="006956FF"/>
    <w:rsid w:val="00696F87"/>
    <w:rsid w:val="006B29F3"/>
    <w:rsid w:val="006C4CCD"/>
    <w:rsid w:val="006D5253"/>
    <w:rsid w:val="0070774F"/>
    <w:rsid w:val="00746311"/>
    <w:rsid w:val="007573CB"/>
    <w:rsid w:val="007776C3"/>
    <w:rsid w:val="0078211E"/>
    <w:rsid w:val="007871D5"/>
    <w:rsid w:val="007938F1"/>
    <w:rsid w:val="007A6691"/>
    <w:rsid w:val="007D2684"/>
    <w:rsid w:val="00800C9E"/>
    <w:rsid w:val="0080694C"/>
    <w:rsid w:val="00827C42"/>
    <w:rsid w:val="00854B14"/>
    <w:rsid w:val="00887B0C"/>
    <w:rsid w:val="008C1B83"/>
    <w:rsid w:val="008C4128"/>
    <w:rsid w:val="008C7433"/>
    <w:rsid w:val="008D5A7E"/>
    <w:rsid w:val="008E7259"/>
    <w:rsid w:val="008F70B3"/>
    <w:rsid w:val="00924665"/>
    <w:rsid w:val="00926D7E"/>
    <w:rsid w:val="00935EB2"/>
    <w:rsid w:val="00935EFE"/>
    <w:rsid w:val="0094474B"/>
    <w:rsid w:val="00946F32"/>
    <w:rsid w:val="009605AA"/>
    <w:rsid w:val="00994769"/>
    <w:rsid w:val="00996F62"/>
    <w:rsid w:val="009A5D8F"/>
    <w:rsid w:val="009B05CB"/>
    <w:rsid w:val="009B1AC8"/>
    <w:rsid w:val="00A32F16"/>
    <w:rsid w:val="00A946A3"/>
    <w:rsid w:val="00AA155A"/>
    <w:rsid w:val="00AC328B"/>
    <w:rsid w:val="00AE1D52"/>
    <w:rsid w:val="00AE3AA3"/>
    <w:rsid w:val="00B001B2"/>
    <w:rsid w:val="00B01094"/>
    <w:rsid w:val="00B330DB"/>
    <w:rsid w:val="00B574AC"/>
    <w:rsid w:val="00B669FA"/>
    <w:rsid w:val="00BB3608"/>
    <w:rsid w:val="00BB61F0"/>
    <w:rsid w:val="00BC7999"/>
    <w:rsid w:val="00BE26BB"/>
    <w:rsid w:val="00BE3874"/>
    <w:rsid w:val="00BE6094"/>
    <w:rsid w:val="00BF1901"/>
    <w:rsid w:val="00C42EE7"/>
    <w:rsid w:val="00C42F36"/>
    <w:rsid w:val="00C87B1A"/>
    <w:rsid w:val="00C9006C"/>
    <w:rsid w:val="00C90EF3"/>
    <w:rsid w:val="00C91C1E"/>
    <w:rsid w:val="00C95E74"/>
    <w:rsid w:val="00CB55EE"/>
    <w:rsid w:val="00CD4DF8"/>
    <w:rsid w:val="00CD6199"/>
    <w:rsid w:val="00CE3AAA"/>
    <w:rsid w:val="00D01D18"/>
    <w:rsid w:val="00D122E7"/>
    <w:rsid w:val="00D2075F"/>
    <w:rsid w:val="00D2751C"/>
    <w:rsid w:val="00D5660D"/>
    <w:rsid w:val="00D56DBE"/>
    <w:rsid w:val="00D62373"/>
    <w:rsid w:val="00D759E2"/>
    <w:rsid w:val="00DC2425"/>
    <w:rsid w:val="00DE61AF"/>
    <w:rsid w:val="00DF0E91"/>
    <w:rsid w:val="00E03688"/>
    <w:rsid w:val="00E07DF6"/>
    <w:rsid w:val="00E262EA"/>
    <w:rsid w:val="00E275CB"/>
    <w:rsid w:val="00E46102"/>
    <w:rsid w:val="00E642F3"/>
    <w:rsid w:val="00EB5AAA"/>
    <w:rsid w:val="00EC4D43"/>
    <w:rsid w:val="00EE5387"/>
    <w:rsid w:val="00EF3C54"/>
    <w:rsid w:val="00F06295"/>
    <w:rsid w:val="00F11244"/>
    <w:rsid w:val="00F175E9"/>
    <w:rsid w:val="00F649F9"/>
    <w:rsid w:val="00F8698D"/>
    <w:rsid w:val="00F90B42"/>
    <w:rsid w:val="00FB314F"/>
    <w:rsid w:val="00FC1666"/>
    <w:rsid w:val="00FD252A"/>
    <w:rsid w:val="00F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A09401-5CF7-4156-960F-66DC0A19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07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4A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07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74F"/>
  </w:style>
  <w:style w:type="paragraph" w:styleId="Piedepgina">
    <w:name w:val="footer"/>
    <w:basedOn w:val="Normal"/>
    <w:link w:val="PiedepginaCar"/>
    <w:uiPriority w:val="99"/>
    <w:unhideWhenUsed/>
    <w:rsid w:val="00707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74F"/>
  </w:style>
  <w:style w:type="character" w:customStyle="1" w:styleId="Ttulo1Car">
    <w:name w:val="Título 1 Car"/>
    <w:basedOn w:val="Fuentedeprrafopredeter"/>
    <w:link w:val="Ttulo1"/>
    <w:uiPriority w:val="9"/>
    <w:rsid w:val="0070774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1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574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3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2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CSSP73</dc:creator>
  <cp:lastModifiedBy>Aura Ivette Morales</cp:lastModifiedBy>
  <cp:revision>4</cp:revision>
  <cp:lastPrinted>2017-10-31T20:33:00Z</cp:lastPrinted>
  <dcterms:created xsi:type="dcterms:W3CDTF">2018-07-16T21:32:00Z</dcterms:created>
  <dcterms:modified xsi:type="dcterms:W3CDTF">2018-07-16T21:57:00Z</dcterms:modified>
</cp:coreProperties>
</file>