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Default="002D7BC2" w:rsidP="000E306A">
      <w:pPr>
        <w:spacing w:after="0"/>
        <w:jc w:val="both"/>
      </w:pPr>
    </w:p>
    <w:p w:rsidR="002D7BC2" w:rsidRPr="00B330DB" w:rsidRDefault="00B330DB" w:rsidP="00B330DB">
      <w:pPr>
        <w:spacing w:after="0"/>
        <w:jc w:val="right"/>
        <w:rPr>
          <w:b/>
          <w:sz w:val="16"/>
          <w:szCs w:val="16"/>
        </w:rPr>
      </w:pPr>
      <w:r w:rsidRPr="00B330DB">
        <w:rPr>
          <w:b/>
          <w:sz w:val="16"/>
          <w:szCs w:val="16"/>
        </w:rPr>
        <w:t>UAIP/OIR/</w:t>
      </w:r>
      <w:r w:rsidR="004F59DF">
        <w:rPr>
          <w:b/>
          <w:sz w:val="16"/>
          <w:szCs w:val="16"/>
        </w:rPr>
        <w:t>03/10</w:t>
      </w:r>
      <w:r w:rsidRPr="00B330DB">
        <w:rPr>
          <w:b/>
          <w:sz w:val="16"/>
          <w:szCs w:val="16"/>
        </w:rPr>
        <w:t>/2018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B330DB" w:rsidRPr="00224EFC" w:rsidRDefault="00B330DB" w:rsidP="00A4515C">
      <w:pPr>
        <w:pStyle w:val="NormalWeb"/>
        <w:jc w:val="both"/>
        <w:rPr>
          <w:rFonts w:asciiTheme="minorHAnsi" w:eastAsia="Arial" w:hAnsiTheme="minorHAnsi" w:cs="Arial"/>
          <w:color w:val="000000" w:themeColor="text1"/>
        </w:rPr>
      </w:pPr>
      <w:r w:rsidRPr="00A4515C">
        <w:rPr>
          <w:rFonts w:asciiTheme="minorHAnsi" w:eastAsia="Arial" w:hAnsiTheme="minorHAnsi" w:cs="Arial"/>
          <w:color w:val="000000" w:themeColor="text1"/>
          <w:w w:val="76"/>
        </w:rPr>
        <w:t xml:space="preserve">San </w:t>
      </w:r>
      <w:r w:rsidRPr="00A4515C">
        <w:rPr>
          <w:rFonts w:asciiTheme="minorHAnsi" w:eastAsia="Arial" w:hAnsiTheme="minorHAnsi" w:cs="Arial"/>
          <w:color w:val="000000" w:themeColor="text1"/>
          <w:spacing w:val="37"/>
          <w:w w:val="76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Salvador</w:t>
      </w:r>
      <w:bookmarkStart w:id="0" w:name="_GoBack"/>
      <w:bookmarkEnd w:id="0"/>
      <w:r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19"/>
        </w:rPr>
        <w:t xml:space="preserve"> </w:t>
      </w:r>
      <w:r w:rsidR="004F59DF" w:rsidRPr="00A4515C">
        <w:rPr>
          <w:rFonts w:asciiTheme="minorHAnsi" w:eastAsia="Arial" w:hAnsiTheme="minorHAnsi" w:cs="Arial"/>
          <w:color w:val="000000" w:themeColor="text1"/>
          <w:w w:val="79"/>
        </w:rPr>
        <w:t>doce</w:t>
      </w:r>
      <w:r w:rsidRPr="00A4515C">
        <w:rPr>
          <w:rFonts w:asciiTheme="minorHAnsi" w:eastAsia="Arial" w:hAnsiTheme="minorHAnsi" w:cs="Arial"/>
          <w:color w:val="000000" w:themeColor="text1"/>
          <w:spacing w:val="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horas </w:t>
      </w:r>
      <w:r w:rsidRPr="00A4515C">
        <w:rPr>
          <w:rFonts w:asciiTheme="minorHAnsi" w:eastAsia="Arial" w:hAnsiTheme="minorHAnsi" w:cs="Arial"/>
          <w:color w:val="000000" w:themeColor="text1"/>
          <w:spacing w:val="2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con </w:t>
      </w:r>
      <w:r w:rsidRPr="00A4515C">
        <w:rPr>
          <w:rFonts w:asciiTheme="minorHAnsi" w:eastAsia="Arial" w:hAnsiTheme="minorHAnsi" w:cs="Arial"/>
          <w:color w:val="000000" w:themeColor="text1"/>
          <w:spacing w:val="10"/>
        </w:rPr>
        <w:t xml:space="preserve"> </w:t>
      </w:r>
      <w:r w:rsidR="004F59DF" w:rsidRPr="00A4515C">
        <w:rPr>
          <w:rFonts w:asciiTheme="minorHAnsi" w:eastAsia="Arial" w:hAnsiTheme="minorHAnsi" w:cs="Arial"/>
          <w:color w:val="000000" w:themeColor="text1"/>
        </w:rPr>
        <w:t>treinta y dos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</w:t>
      </w:r>
      <w:r w:rsidRPr="00A4515C">
        <w:rPr>
          <w:rFonts w:asciiTheme="minorHAnsi" w:eastAsia="Arial" w:hAnsiTheme="minorHAnsi" w:cs="Arial"/>
          <w:color w:val="000000" w:themeColor="text1"/>
          <w:spacing w:val="1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92"/>
        </w:rPr>
        <w:t>m</w:t>
      </w:r>
      <w:r w:rsidRPr="00A4515C">
        <w:rPr>
          <w:rFonts w:asciiTheme="minorHAnsi" w:eastAsia="Arial" w:hAnsiTheme="minorHAnsi" w:cs="Arial"/>
          <w:color w:val="000000" w:themeColor="text1"/>
          <w:w w:val="52"/>
        </w:rPr>
        <w:t>i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nutos    </w:t>
      </w:r>
      <w:r w:rsidRPr="00A4515C">
        <w:rPr>
          <w:rFonts w:asciiTheme="minorHAnsi" w:eastAsia="Arial" w:hAnsiTheme="minorHAnsi" w:cs="Arial"/>
          <w:color w:val="000000" w:themeColor="text1"/>
          <w:spacing w:val="2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del  </w:t>
      </w:r>
      <w:r w:rsidRPr="00A4515C">
        <w:rPr>
          <w:rFonts w:asciiTheme="minorHAnsi" w:eastAsia="Arial" w:hAnsiTheme="minorHAnsi" w:cs="Arial"/>
          <w:color w:val="000000" w:themeColor="text1"/>
          <w:spacing w:val="2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día</w:t>
      </w:r>
      <w:r w:rsidRPr="00A4515C">
        <w:rPr>
          <w:rFonts w:asciiTheme="minorHAnsi" w:eastAsia="Arial" w:hAnsiTheme="minorHAnsi" w:cs="Arial"/>
          <w:color w:val="000000" w:themeColor="text1"/>
          <w:spacing w:val="33"/>
        </w:rPr>
        <w:t xml:space="preserve"> </w:t>
      </w:r>
      <w:r w:rsidR="004F59DF" w:rsidRPr="00A4515C">
        <w:rPr>
          <w:rFonts w:asciiTheme="minorHAnsi" w:eastAsia="Arial" w:hAnsiTheme="minorHAnsi" w:cs="Arial"/>
          <w:color w:val="000000" w:themeColor="text1"/>
        </w:rPr>
        <w:t xml:space="preserve">03 de octubre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de  los </w:t>
      </w:r>
      <w:r w:rsidRPr="00A4515C">
        <w:rPr>
          <w:rFonts w:asciiTheme="minorHAnsi" w:eastAsia="Arial" w:hAnsiTheme="minorHAnsi" w:cs="Arial"/>
          <w:color w:val="000000" w:themeColor="text1"/>
          <w:w w:val="107"/>
        </w:rPr>
        <w:t>corrientes</w:t>
      </w:r>
      <w:r w:rsidRPr="00A4515C">
        <w:rPr>
          <w:rFonts w:asciiTheme="minorHAnsi" w:eastAsia="Arial" w:hAnsiTheme="minorHAnsi" w:cs="Arial"/>
          <w:color w:val="000000" w:themeColor="text1"/>
          <w:w w:val="58"/>
        </w:rPr>
        <w:t xml:space="preserve">,  </w:t>
      </w:r>
      <w:r w:rsidRPr="00A4515C">
        <w:rPr>
          <w:rFonts w:asciiTheme="minorHAnsi" w:eastAsia="Arial" w:hAnsiTheme="minorHAnsi" w:cs="Arial"/>
          <w:color w:val="000000" w:themeColor="text1"/>
          <w:spacing w:val="25"/>
          <w:w w:val="5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Consejo </w:t>
      </w:r>
      <w:r w:rsidRPr="00A4515C">
        <w:rPr>
          <w:rFonts w:asciiTheme="minorHAnsi" w:eastAsia="Arial" w:hAnsiTheme="minorHAnsi" w:cs="Arial"/>
          <w:color w:val="000000" w:themeColor="text1"/>
          <w:spacing w:val="1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97"/>
        </w:rPr>
        <w:t xml:space="preserve">Superior  </w:t>
      </w:r>
      <w:r w:rsidRPr="00A4515C">
        <w:rPr>
          <w:rFonts w:asciiTheme="minorHAnsi" w:eastAsia="Arial" w:hAnsiTheme="minorHAnsi" w:cs="Arial"/>
          <w:color w:val="000000" w:themeColor="text1"/>
          <w:spacing w:val="39"/>
          <w:w w:val="9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  Salud </w:t>
      </w:r>
      <w:r w:rsidRPr="00A4515C">
        <w:rPr>
          <w:rFonts w:asciiTheme="minorHAnsi" w:eastAsia="Arial" w:hAnsiTheme="minorHAnsi" w:cs="Arial"/>
          <w:color w:val="000000" w:themeColor="text1"/>
          <w:spacing w:val="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Pública, </w:t>
      </w:r>
      <w:r w:rsidRPr="00A4515C">
        <w:rPr>
          <w:rFonts w:asciiTheme="minorHAnsi" w:eastAsia="Arial" w:hAnsiTheme="minorHAnsi" w:cs="Arial"/>
          <w:color w:val="000000" w:themeColor="text1"/>
          <w:spacing w:val="2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Luego</w:t>
      </w:r>
      <w:r w:rsidRPr="00A4515C">
        <w:rPr>
          <w:rFonts w:asciiTheme="minorHAnsi" w:eastAsia="Arial" w:hAnsiTheme="minorHAnsi" w:cs="Arial"/>
          <w:color w:val="000000" w:themeColor="text1"/>
          <w:spacing w:val="3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 </w:t>
      </w:r>
      <w:r w:rsidRPr="00A4515C">
        <w:rPr>
          <w:rFonts w:asciiTheme="minorHAnsi" w:eastAsia="Arial" w:hAnsiTheme="minorHAnsi" w:cs="Arial"/>
          <w:color w:val="000000" w:themeColor="text1"/>
          <w:spacing w:val="4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haber  </w:t>
      </w:r>
      <w:r w:rsidRPr="00A4515C">
        <w:rPr>
          <w:rFonts w:asciiTheme="minorHAnsi" w:eastAsia="Arial" w:hAnsiTheme="minorHAnsi" w:cs="Arial"/>
          <w:color w:val="000000" w:themeColor="text1"/>
          <w:spacing w:val="3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recibido  </w:t>
      </w:r>
      <w:r w:rsidRPr="00A4515C">
        <w:rPr>
          <w:rFonts w:asciiTheme="minorHAnsi" w:eastAsia="Arial" w:hAnsiTheme="minorHAnsi" w:cs="Arial"/>
          <w:color w:val="000000" w:themeColor="text1"/>
          <w:spacing w:val="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la</w:t>
      </w:r>
      <w:r w:rsidRPr="00A4515C">
        <w:rPr>
          <w:rFonts w:asciiTheme="minorHAnsi" w:eastAsia="Arial" w:hAnsiTheme="minorHAnsi" w:cs="Arial"/>
          <w:color w:val="000000" w:themeColor="text1"/>
          <w:spacing w:val="46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solicitud   </w:t>
      </w:r>
      <w:r w:rsidRPr="00A4515C">
        <w:rPr>
          <w:rFonts w:asciiTheme="minorHAnsi" w:eastAsia="Arial" w:hAnsiTheme="minorHAnsi" w:cs="Arial"/>
          <w:color w:val="000000" w:themeColor="text1"/>
          <w:spacing w:val="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 información  </w:t>
      </w:r>
      <w:r w:rsidRPr="00A4515C">
        <w:rPr>
          <w:rFonts w:asciiTheme="minorHAnsi" w:eastAsia="Arial" w:hAnsiTheme="minorHAnsi" w:cs="Arial"/>
          <w:color w:val="000000" w:themeColor="text1"/>
          <w:spacing w:val="4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Nº</w:t>
      </w:r>
      <w:r w:rsidRPr="00A4515C">
        <w:rPr>
          <w:rFonts w:asciiTheme="minorHAnsi" w:eastAsia="Arial" w:hAnsiTheme="minorHAnsi" w:cs="Arial"/>
          <w:color w:val="000000" w:themeColor="text1"/>
          <w:spacing w:val="4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1</w:t>
      </w:r>
      <w:r w:rsidR="004F59DF" w:rsidRPr="00A4515C">
        <w:rPr>
          <w:rFonts w:asciiTheme="minorHAnsi" w:eastAsia="Arial" w:hAnsiTheme="minorHAnsi" w:cs="Arial"/>
          <w:color w:val="000000" w:themeColor="text1"/>
        </w:rPr>
        <w:t>34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/2018  </w:t>
      </w:r>
      <w:r w:rsidRPr="00A4515C">
        <w:rPr>
          <w:rFonts w:asciiTheme="minorHAnsi" w:eastAsia="Arial" w:hAnsiTheme="minorHAnsi" w:cs="Arial"/>
          <w:color w:val="000000" w:themeColor="text1"/>
          <w:spacing w:val="2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presentada   </w:t>
      </w:r>
      <w:r w:rsidRPr="00A4515C">
        <w:rPr>
          <w:rFonts w:asciiTheme="minorHAnsi" w:eastAsia="Arial" w:hAnsiTheme="minorHAnsi" w:cs="Arial"/>
          <w:color w:val="000000" w:themeColor="text1"/>
          <w:spacing w:val="2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en  </w:t>
      </w:r>
      <w:r w:rsidRPr="00A4515C">
        <w:rPr>
          <w:rFonts w:asciiTheme="minorHAnsi" w:eastAsia="Arial" w:hAnsiTheme="minorHAnsi" w:cs="Arial"/>
          <w:color w:val="000000" w:themeColor="text1"/>
          <w:spacing w:val="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la </w:t>
      </w:r>
      <w:r w:rsidRPr="00A4515C">
        <w:rPr>
          <w:rFonts w:asciiTheme="minorHAnsi" w:eastAsia="Arial" w:hAnsiTheme="minorHAnsi" w:cs="Arial"/>
          <w:color w:val="000000" w:themeColor="text1"/>
          <w:spacing w:val="4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Oficina </w:t>
      </w:r>
      <w:r w:rsidRPr="00A4515C">
        <w:rPr>
          <w:rFonts w:asciiTheme="minorHAnsi" w:eastAsia="Arial" w:hAnsiTheme="minorHAnsi" w:cs="Arial"/>
          <w:color w:val="000000" w:themeColor="text1"/>
          <w:spacing w:val="3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4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información   </w:t>
      </w:r>
      <w:r w:rsidRPr="00A4515C">
        <w:rPr>
          <w:rFonts w:asciiTheme="minorHAnsi" w:eastAsia="Arial" w:hAnsiTheme="minorHAnsi" w:cs="Arial"/>
          <w:color w:val="000000" w:themeColor="text1"/>
          <w:spacing w:val="12"/>
        </w:rPr>
        <w:t xml:space="preserve"> </w:t>
      </w:r>
      <w:r w:rsidRPr="00A4515C">
        <w:rPr>
          <w:rFonts w:asciiTheme="minorHAnsi" w:hAnsiTheme="minorHAnsi"/>
          <w:color w:val="000000" w:themeColor="text1"/>
        </w:rPr>
        <w:t>y</w:t>
      </w:r>
      <w:r w:rsidRPr="00A4515C">
        <w:rPr>
          <w:rFonts w:asciiTheme="minorHAnsi" w:hAnsiTheme="minorHAnsi"/>
          <w:color w:val="000000" w:themeColor="text1"/>
          <w:spacing w:val="3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Respuesta </w:t>
      </w:r>
      <w:r w:rsidRPr="00A4515C">
        <w:rPr>
          <w:rFonts w:asciiTheme="minorHAnsi" w:eastAsia="Arial" w:hAnsiTheme="minorHAnsi" w:cs="Arial"/>
          <w:color w:val="000000" w:themeColor="text1"/>
          <w:spacing w:val="27"/>
        </w:rPr>
        <w:t xml:space="preserve"> </w:t>
      </w:r>
      <w:r w:rsidRPr="00A4515C">
        <w:rPr>
          <w:rFonts w:asciiTheme="minorHAnsi" w:hAnsiTheme="minorHAnsi"/>
          <w:color w:val="000000" w:themeColor="text1"/>
        </w:rPr>
        <w:t>y</w:t>
      </w:r>
      <w:r w:rsidRPr="00A4515C">
        <w:rPr>
          <w:rFonts w:asciiTheme="minorHAnsi" w:hAnsiTheme="minorHAnsi"/>
          <w:color w:val="000000" w:themeColor="text1"/>
          <w:spacing w:val="2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en </w:t>
      </w:r>
      <w:r w:rsidRPr="00A4515C">
        <w:rPr>
          <w:rFonts w:asciiTheme="minorHAnsi" w:eastAsia="Arial" w:hAnsiTheme="minorHAnsi" w:cs="Arial"/>
          <w:color w:val="000000" w:themeColor="text1"/>
          <w:spacing w:val="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la que  </w:t>
      </w:r>
      <w:r w:rsidRPr="00A4515C">
        <w:rPr>
          <w:rFonts w:asciiTheme="minorHAnsi" w:eastAsia="Arial" w:hAnsiTheme="minorHAnsi" w:cs="Arial"/>
          <w:color w:val="000000" w:themeColor="text1"/>
          <w:spacing w:val="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se </w:t>
      </w:r>
      <w:r w:rsidRPr="00A4515C">
        <w:rPr>
          <w:rFonts w:asciiTheme="minorHAnsi" w:eastAsia="Arial" w:hAnsiTheme="minorHAnsi" w:cs="Arial"/>
          <w:color w:val="000000" w:themeColor="text1"/>
          <w:spacing w:val="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solicita   </w:t>
      </w:r>
      <w:r w:rsidRPr="00A4515C">
        <w:rPr>
          <w:rFonts w:asciiTheme="minorHAnsi" w:eastAsia="Arial" w:hAnsiTheme="minorHAnsi" w:cs="Arial"/>
          <w:color w:val="000000" w:themeColor="text1"/>
          <w:spacing w:val="2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la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74"/>
        </w:rPr>
        <w:t>s</w:t>
      </w:r>
      <w:r w:rsidRPr="00A4515C">
        <w:rPr>
          <w:rFonts w:asciiTheme="minorHAnsi" w:eastAsia="Arial" w:hAnsiTheme="minorHAnsi" w:cs="Arial"/>
          <w:color w:val="000000" w:themeColor="text1"/>
          <w:w w:val="41"/>
        </w:rPr>
        <w:t>i</w:t>
      </w:r>
      <w:r w:rsidRPr="00A4515C">
        <w:rPr>
          <w:rFonts w:asciiTheme="minorHAnsi" w:eastAsia="Arial" w:hAnsiTheme="minorHAnsi" w:cs="Arial"/>
          <w:color w:val="000000" w:themeColor="text1"/>
          <w:w w:val="94"/>
        </w:rPr>
        <w:t>gu</w:t>
      </w:r>
      <w:r w:rsidRPr="00A4515C">
        <w:rPr>
          <w:rFonts w:asciiTheme="minorHAnsi" w:eastAsia="Arial" w:hAnsiTheme="minorHAnsi" w:cs="Arial"/>
          <w:color w:val="000000" w:themeColor="text1"/>
          <w:w w:val="52"/>
        </w:rPr>
        <w:t>i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ente </w:t>
      </w:r>
      <w:r w:rsidRPr="00A4515C">
        <w:rPr>
          <w:rFonts w:asciiTheme="minorHAnsi" w:eastAsia="Arial" w:hAnsiTheme="minorHAnsi" w:cs="Arial"/>
          <w:color w:val="000000" w:themeColor="text1"/>
          <w:spacing w:val="5"/>
        </w:rPr>
        <w:t xml:space="preserve">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información </w:t>
      </w:r>
      <w:r w:rsidRPr="00A4515C">
        <w:rPr>
          <w:rFonts w:asciiTheme="minorHAnsi" w:eastAsia="Arial" w:hAnsiTheme="minorHAnsi" w:cs="Arial"/>
          <w:color w:val="000000" w:themeColor="text1"/>
        </w:rPr>
        <w:t>: “</w:t>
      </w:r>
      <w:r w:rsidR="00A4515C" w:rsidRPr="00EE47F3">
        <w:rPr>
          <w:rFonts w:asciiTheme="minorHAnsi" w:hAnsiTheme="minorHAnsi"/>
          <w:u w:val="single"/>
        </w:rPr>
        <w:t>Proporcionar detalle de licitaciones o concursos del Consejo Nacional de Salud Pública, que se publicaran en los meses de septiembre, octubre, noviembre y diciembre de 2018, con el detalle a continuación:</w:t>
      </w:r>
      <w:r w:rsidR="00A4515C" w:rsidRPr="00A4515C">
        <w:rPr>
          <w:rFonts w:asciiTheme="minorHAnsi" w:hAnsiTheme="minorHAnsi"/>
          <w:u w:val="single"/>
        </w:rPr>
        <w:t xml:space="preserve">1. </w:t>
      </w:r>
      <w:r w:rsidR="00A4515C" w:rsidRPr="00EE47F3">
        <w:rPr>
          <w:rFonts w:asciiTheme="minorHAnsi" w:hAnsiTheme="minorHAnsi"/>
          <w:u w:val="single"/>
        </w:rPr>
        <w:t xml:space="preserve">Número de licitación 2. Nombre de la licitación </w:t>
      </w:r>
      <w:r w:rsidR="00A4515C" w:rsidRPr="00A4515C">
        <w:rPr>
          <w:rFonts w:asciiTheme="minorHAnsi" w:hAnsiTheme="minorHAnsi"/>
          <w:u w:val="single"/>
        </w:rPr>
        <w:t>3. Fecha de publicación de la ve</w:t>
      </w:r>
      <w:r w:rsidR="00A4515C" w:rsidRPr="00EE47F3">
        <w:rPr>
          <w:rFonts w:asciiTheme="minorHAnsi" w:hAnsiTheme="minorHAnsi"/>
          <w:u w:val="single"/>
        </w:rPr>
        <w:t xml:space="preserve">nta de las bases de licitación </w:t>
      </w:r>
      <w:r w:rsidR="00A4515C" w:rsidRPr="00A4515C">
        <w:rPr>
          <w:rFonts w:asciiTheme="minorHAnsi" w:hAnsiTheme="minorHAnsi"/>
          <w:u w:val="single"/>
        </w:rPr>
        <w:t xml:space="preserve">4. </w:t>
      </w:r>
      <w:r w:rsidR="00A4515C" w:rsidRPr="00EE47F3">
        <w:rPr>
          <w:rFonts w:asciiTheme="minorHAnsi" w:hAnsiTheme="minorHAnsi"/>
          <w:u w:val="single"/>
        </w:rPr>
        <w:t xml:space="preserve">Monto de la garantía de oferta </w:t>
      </w:r>
      <w:r w:rsidR="00A4515C" w:rsidRPr="00A4515C">
        <w:rPr>
          <w:rFonts w:asciiTheme="minorHAnsi" w:hAnsiTheme="minorHAnsi"/>
          <w:u w:val="single"/>
        </w:rPr>
        <w:t>5. Vig</w:t>
      </w:r>
      <w:r w:rsidR="00A4515C" w:rsidRPr="00EE47F3">
        <w:rPr>
          <w:rFonts w:asciiTheme="minorHAnsi" w:hAnsiTheme="minorHAnsi"/>
          <w:u w:val="single"/>
        </w:rPr>
        <w:t xml:space="preserve">encia de la garantía de oferta </w:t>
      </w:r>
      <w:r w:rsidR="00A4515C" w:rsidRPr="00A4515C">
        <w:rPr>
          <w:rFonts w:asciiTheme="minorHAnsi" w:hAnsiTheme="minorHAnsi"/>
          <w:u w:val="single"/>
        </w:rPr>
        <w:t>6. Monto de la garantía de contrato, buena calidad o anticipo según a</w:t>
      </w:r>
      <w:r w:rsidR="00A4515C" w:rsidRPr="00EE47F3">
        <w:rPr>
          <w:rFonts w:asciiTheme="minorHAnsi" w:hAnsiTheme="minorHAnsi"/>
          <w:u w:val="single"/>
        </w:rPr>
        <w:t xml:space="preserve">plique </w:t>
      </w:r>
      <w:r w:rsidR="00A4515C" w:rsidRPr="00A4515C">
        <w:rPr>
          <w:rFonts w:asciiTheme="minorHAnsi" w:hAnsiTheme="minorHAnsi"/>
          <w:u w:val="single"/>
        </w:rPr>
        <w:t>7. Vigencia de la garantía de contrato, buena ca</w:t>
      </w:r>
      <w:r w:rsidR="00A4515C" w:rsidRPr="00EE47F3">
        <w:rPr>
          <w:rFonts w:asciiTheme="minorHAnsi" w:hAnsiTheme="minorHAnsi"/>
          <w:u w:val="single"/>
        </w:rPr>
        <w:t xml:space="preserve">lidad o anticipo según aplique 8. Presupuesto </w:t>
      </w:r>
      <w:r w:rsidR="00A4515C" w:rsidRPr="00A4515C">
        <w:rPr>
          <w:rFonts w:asciiTheme="minorHAnsi" w:hAnsiTheme="minorHAnsi"/>
          <w:u w:val="single"/>
        </w:rPr>
        <w:t>9. O</w:t>
      </w:r>
      <w:r w:rsidR="00A4515C" w:rsidRPr="00EE47F3">
        <w:rPr>
          <w:rFonts w:asciiTheme="minorHAnsi" w:hAnsiTheme="minorHAnsi"/>
          <w:u w:val="single"/>
        </w:rPr>
        <w:t xml:space="preserve">rigen de los fondos o recursos </w:t>
      </w:r>
      <w:r w:rsidR="00A4515C" w:rsidRPr="00A4515C">
        <w:rPr>
          <w:rFonts w:asciiTheme="minorHAnsi" w:hAnsiTheme="minorHAnsi"/>
          <w:u w:val="single"/>
        </w:rPr>
        <w:t>10. Fec</w:t>
      </w:r>
      <w:r w:rsidR="00A4515C" w:rsidRPr="00EE47F3">
        <w:rPr>
          <w:rFonts w:asciiTheme="minorHAnsi" w:hAnsiTheme="minorHAnsi"/>
          <w:u w:val="single"/>
        </w:rPr>
        <w:t xml:space="preserve">ha de recepción de las ofertas 11. Prohibiciones </w:t>
      </w:r>
      <w:r w:rsidR="00A4515C" w:rsidRPr="00A4515C">
        <w:rPr>
          <w:rFonts w:asciiTheme="minorHAnsi" w:hAnsiTheme="minorHAnsi"/>
          <w:u w:val="single"/>
        </w:rPr>
        <w:t xml:space="preserve">12. Forma de pago del </w:t>
      </w:r>
      <w:r w:rsidR="00EE47F3" w:rsidRPr="00A4515C">
        <w:rPr>
          <w:rFonts w:asciiTheme="minorHAnsi" w:hAnsiTheme="minorHAnsi"/>
          <w:u w:val="single"/>
        </w:rPr>
        <w:t>contrato”</w:t>
      </w:r>
      <w:r w:rsidRPr="00A4515C">
        <w:rPr>
          <w:rFonts w:asciiTheme="minorHAnsi" w:eastAsia="Arial" w:hAnsiTheme="minorHAnsi" w:cs="Arial"/>
          <w:color w:val="000000" w:themeColor="text1"/>
        </w:rPr>
        <w:t>.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Y </w:t>
      </w:r>
      <w:r w:rsidRPr="00A4515C">
        <w:rPr>
          <w:rFonts w:asciiTheme="minorHAnsi" w:eastAsia="Arial" w:hAnsiTheme="minorHAnsi" w:cs="Arial"/>
          <w:color w:val="000000" w:themeColor="text1"/>
          <w:spacing w:val="24"/>
        </w:rPr>
        <w:t>luego</w:t>
      </w:r>
      <w:r w:rsidRPr="00A4515C">
        <w:rPr>
          <w:rFonts w:asciiTheme="minorHAnsi" w:eastAsia="Arial" w:hAnsiTheme="minorHAnsi" w:cs="Arial"/>
          <w:color w:val="000000" w:themeColor="text1"/>
          <w:spacing w:val="4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1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verificar que la información </w:t>
      </w:r>
      <w:r w:rsidRPr="00A4515C">
        <w:rPr>
          <w:rFonts w:asciiTheme="minorHAnsi" w:eastAsia="Arial" w:hAnsiTheme="minorHAnsi" w:cs="Arial"/>
          <w:color w:val="000000" w:themeColor="text1"/>
          <w:w w:val="79"/>
        </w:rPr>
        <w:t>n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o </w:t>
      </w:r>
      <w:r w:rsidRPr="00A4515C">
        <w:rPr>
          <w:rFonts w:asciiTheme="minorHAnsi" w:eastAsia="Arial" w:hAnsiTheme="minorHAnsi" w:cs="Arial"/>
          <w:color w:val="000000" w:themeColor="text1"/>
          <w:spacing w:val="46"/>
        </w:rPr>
        <w:t>se</w:t>
      </w:r>
      <w:r w:rsidRPr="00A4515C">
        <w:rPr>
          <w:rFonts w:asciiTheme="minorHAnsi" w:eastAsia="Arial" w:hAnsiTheme="minorHAnsi" w:cs="Arial"/>
          <w:color w:val="000000" w:themeColor="text1"/>
          <w:spacing w:val="-1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encuentra  </w:t>
      </w:r>
      <w:r w:rsidRPr="00A4515C">
        <w:rPr>
          <w:rFonts w:asciiTheme="minorHAnsi" w:eastAsia="Arial" w:hAnsiTheme="minorHAnsi" w:cs="Arial"/>
          <w:color w:val="000000" w:themeColor="text1"/>
          <w:spacing w:val="2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entre </w:t>
      </w:r>
      <w:r w:rsidRPr="00A4515C">
        <w:rPr>
          <w:rFonts w:asciiTheme="minorHAnsi" w:eastAsia="Arial" w:hAnsiTheme="minorHAnsi" w:cs="Arial"/>
          <w:color w:val="000000" w:themeColor="text1"/>
          <w:spacing w:val="48"/>
        </w:rPr>
        <w:t>las</w:t>
      </w:r>
      <w:r w:rsidRPr="00A4515C">
        <w:rPr>
          <w:rFonts w:asciiTheme="minorHAnsi" w:eastAsia="Arial" w:hAnsiTheme="minorHAnsi" w:cs="Arial"/>
          <w:color w:val="000000" w:themeColor="text1"/>
          <w:spacing w:val="-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acepciones</w:t>
      </w:r>
      <w:r w:rsidRPr="00A4515C">
        <w:rPr>
          <w:rFonts w:asciiTheme="minorHAnsi" w:eastAsia="Arial" w:hAnsiTheme="minorHAnsi" w:cs="Arial"/>
          <w:color w:val="000000" w:themeColor="text1"/>
          <w:spacing w:val="5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3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los</w:t>
      </w:r>
      <w:r w:rsidRPr="00A4515C">
        <w:rPr>
          <w:rFonts w:asciiTheme="minorHAnsi" w:eastAsia="Arial" w:hAnsiTheme="minorHAnsi" w:cs="Arial"/>
          <w:color w:val="000000" w:themeColor="text1"/>
          <w:spacing w:val="-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11"/>
        </w:rPr>
        <w:t>Art</w:t>
      </w:r>
      <w:r w:rsidRPr="00A4515C">
        <w:rPr>
          <w:rFonts w:asciiTheme="minorHAnsi" w:eastAsia="Arial" w:hAnsiTheme="minorHAnsi" w:cs="Arial"/>
          <w:color w:val="000000" w:themeColor="text1"/>
          <w:w w:val="42"/>
        </w:rPr>
        <w:t>.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</w:t>
      </w:r>
      <w:r w:rsidRPr="00A4515C">
        <w:rPr>
          <w:rFonts w:asciiTheme="minorHAnsi" w:eastAsia="Arial" w:hAnsiTheme="minorHAnsi" w:cs="Arial"/>
          <w:color w:val="000000" w:themeColor="text1"/>
          <w:spacing w:val="-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19</w:t>
      </w:r>
      <w:r w:rsidRPr="00A4515C">
        <w:rPr>
          <w:rFonts w:asciiTheme="minorHAnsi" w:eastAsia="Arial" w:hAnsiTheme="minorHAnsi" w:cs="Arial"/>
          <w:color w:val="000000" w:themeColor="text1"/>
          <w:spacing w:val="1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literal </w:t>
      </w:r>
      <w:r w:rsidRPr="00A4515C">
        <w:rPr>
          <w:rFonts w:asciiTheme="minorHAnsi" w:eastAsia="Arial" w:hAnsiTheme="minorHAnsi" w:cs="Arial"/>
          <w:color w:val="000000" w:themeColor="text1"/>
          <w:spacing w:val="30"/>
        </w:rPr>
        <w:t>“</w:t>
      </w:r>
      <w:r w:rsidRPr="00A4515C">
        <w:rPr>
          <w:rFonts w:asciiTheme="minorHAnsi" w:eastAsia="Arial" w:hAnsiTheme="minorHAnsi" w:cs="Arial"/>
          <w:color w:val="000000" w:themeColor="text1"/>
        </w:rPr>
        <w:t>g"</w:t>
      </w:r>
      <w:r w:rsidRPr="00A4515C">
        <w:rPr>
          <w:rFonts w:asciiTheme="minorHAnsi" w:eastAsia="Arial" w:hAnsiTheme="minorHAnsi" w:cs="Arial"/>
          <w:color w:val="000000" w:themeColor="text1"/>
          <w:spacing w:val="4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y</w:t>
      </w:r>
      <w:r w:rsidRPr="00A4515C">
        <w:rPr>
          <w:rFonts w:asciiTheme="minorHAnsi" w:eastAsia="Arial" w:hAnsiTheme="minorHAnsi" w:cs="Arial"/>
          <w:color w:val="000000" w:themeColor="text1"/>
          <w:spacing w:val="1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en</w:t>
      </w:r>
      <w:r w:rsidRPr="00A4515C">
        <w:rPr>
          <w:rFonts w:asciiTheme="minorHAnsi" w:eastAsia="Arial" w:hAnsiTheme="minorHAnsi" w:cs="Arial"/>
          <w:color w:val="000000" w:themeColor="text1"/>
          <w:spacing w:val="1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11"/>
        </w:rPr>
        <w:t>Art</w:t>
      </w:r>
      <w:r w:rsidRPr="00A4515C">
        <w:rPr>
          <w:rFonts w:asciiTheme="minorHAnsi" w:eastAsia="Arial" w:hAnsiTheme="minorHAnsi" w:cs="Arial"/>
          <w:color w:val="000000" w:themeColor="text1"/>
          <w:w w:val="50"/>
        </w:rPr>
        <w:t>.</w:t>
      </w:r>
      <w:r w:rsidRPr="00A4515C">
        <w:rPr>
          <w:rFonts w:asciiTheme="minorHAnsi" w:eastAsia="Arial" w:hAnsiTheme="minorHAnsi" w:cs="Arial"/>
          <w:color w:val="000000" w:themeColor="text1"/>
        </w:rPr>
        <w:t>24</w:t>
      </w:r>
      <w:r w:rsidRPr="00A4515C">
        <w:rPr>
          <w:rFonts w:asciiTheme="minorHAnsi" w:eastAsia="Arial" w:hAnsiTheme="minorHAnsi" w:cs="Arial"/>
          <w:color w:val="000000" w:themeColor="text1"/>
          <w:spacing w:val="2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34"/>
        </w:rPr>
        <w:t xml:space="preserve"> la LAIP y que el fundamento </w:t>
      </w:r>
      <w:r w:rsidRPr="00A4515C">
        <w:rPr>
          <w:rFonts w:asciiTheme="minorHAnsi" w:eastAsia="Arial" w:hAnsiTheme="minorHAnsi" w:cs="Arial"/>
          <w:color w:val="000000" w:themeColor="text1"/>
        </w:rPr>
        <w:t>y</w:t>
      </w:r>
      <w:r w:rsidRPr="00A4515C">
        <w:rPr>
          <w:rFonts w:asciiTheme="minorHAnsi" w:eastAsia="Arial" w:hAnsiTheme="minorHAnsi" w:cs="Arial"/>
          <w:color w:val="000000" w:themeColor="text1"/>
          <w:spacing w:val="5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respuesta a la solicitud</w:t>
      </w:r>
      <w:r w:rsidRPr="00A4515C">
        <w:rPr>
          <w:rFonts w:asciiTheme="minorHAnsi" w:eastAsia="Arial" w:hAnsiTheme="minorHAnsi" w:cs="Arial"/>
          <w:color w:val="000000" w:themeColor="text1"/>
          <w:w w:val="79"/>
        </w:rPr>
        <w:t xml:space="preserve">:  </w:t>
      </w:r>
      <w:r w:rsidRPr="00A4515C">
        <w:rPr>
          <w:rFonts w:asciiTheme="minorHAnsi" w:eastAsia="Arial" w:hAnsiTheme="minorHAnsi" w:cs="Arial"/>
          <w:color w:val="000000" w:themeColor="text1"/>
          <w:spacing w:val="13"/>
          <w:w w:val="7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79"/>
        </w:rPr>
        <w:t xml:space="preserve">1- </w:t>
      </w:r>
      <w:r w:rsidRPr="00A4515C">
        <w:rPr>
          <w:rFonts w:asciiTheme="minorHAnsi" w:eastAsia="Arial" w:hAnsiTheme="minorHAnsi" w:cs="Arial"/>
          <w:color w:val="000000" w:themeColor="text1"/>
          <w:spacing w:val="21"/>
          <w:w w:val="79"/>
        </w:rPr>
        <w:t>Que</w:t>
      </w:r>
      <w:r w:rsidRPr="00A4515C">
        <w:rPr>
          <w:rFonts w:asciiTheme="minorHAnsi" w:eastAsia="Arial" w:hAnsiTheme="minorHAnsi" w:cs="Arial"/>
          <w:color w:val="000000" w:themeColor="text1"/>
          <w:spacing w:val="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con</w:t>
      </w:r>
      <w:r w:rsidRPr="00A4515C">
        <w:rPr>
          <w:rFonts w:asciiTheme="minorHAnsi" w:eastAsia="Arial" w:hAnsiTheme="minorHAnsi" w:cs="Arial"/>
          <w:color w:val="000000" w:themeColor="text1"/>
          <w:spacing w:val="4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base</w:t>
      </w:r>
      <w:r w:rsidRPr="00A4515C">
        <w:rPr>
          <w:rFonts w:asciiTheme="minorHAnsi" w:eastAsia="Arial" w:hAnsiTheme="minorHAnsi" w:cs="Arial"/>
          <w:color w:val="000000" w:themeColor="text1"/>
          <w:spacing w:val="-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75"/>
        </w:rPr>
        <w:t xml:space="preserve">a </w:t>
      </w:r>
      <w:r w:rsidRPr="00A4515C">
        <w:rPr>
          <w:rFonts w:asciiTheme="minorHAnsi" w:eastAsia="Arial" w:hAnsiTheme="minorHAnsi" w:cs="Arial"/>
          <w:color w:val="000000" w:themeColor="text1"/>
          <w:spacing w:val="2"/>
          <w:w w:val="75"/>
        </w:rPr>
        <w:t>las</w:t>
      </w:r>
      <w:r w:rsidRPr="00A4515C">
        <w:rPr>
          <w:rFonts w:asciiTheme="minorHAnsi" w:eastAsia="Arial" w:hAnsiTheme="minorHAnsi" w:cs="Arial"/>
          <w:color w:val="000000" w:themeColor="text1"/>
          <w:spacing w:val="-1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atribuciones </w:t>
      </w:r>
      <w:r w:rsidRPr="00A4515C">
        <w:rPr>
          <w:rFonts w:asciiTheme="minorHAnsi" w:eastAsia="Arial" w:hAnsiTheme="minorHAnsi" w:cs="Arial"/>
          <w:color w:val="000000" w:themeColor="text1"/>
          <w:w w:val="99"/>
        </w:rPr>
        <w:t>co</w:t>
      </w:r>
      <w:r w:rsidRPr="00A4515C">
        <w:rPr>
          <w:rFonts w:asciiTheme="minorHAnsi" w:eastAsia="Arial" w:hAnsiTheme="minorHAnsi" w:cs="Arial"/>
          <w:color w:val="000000" w:themeColor="text1"/>
          <w:w w:val="79"/>
        </w:rPr>
        <w:t>n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cedidas    </w:t>
      </w:r>
      <w:r w:rsidRPr="00A4515C">
        <w:rPr>
          <w:rFonts w:asciiTheme="minorHAnsi" w:eastAsia="Arial" w:hAnsiTheme="minorHAnsi" w:cs="Arial"/>
          <w:color w:val="000000" w:themeColor="text1"/>
          <w:spacing w:val="1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en</w:t>
      </w:r>
      <w:r w:rsidRPr="00A4515C">
        <w:rPr>
          <w:rFonts w:asciiTheme="minorHAnsi" w:eastAsia="Arial" w:hAnsiTheme="minorHAnsi" w:cs="Arial"/>
          <w:color w:val="000000" w:themeColor="text1"/>
          <w:spacing w:val="4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los</w:t>
      </w:r>
      <w:r w:rsidRPr="00A4515C">
        <w:rPr>
          <w:rFonts w:asciiTheme="minorHAnsi" w:eastAsia="Arial" w:hAnsiTheme="minorHAnsi" w:cs="Arial"/>
          <w:color w:val="000000" w:themeColor="text1"/>
          <w:spacing w:val="1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06"/>
        </w:rPr>
        <w:t>literales</w:t>
      </w:r>
      <w:r w:rsidRPr="00A4515C">
        <w:rPr>
          <w:rFonts w:asciiTheme="minorHAnsi" w:eastAsia="Arial" w:hAnsiTheme="minorHAnsi" w:cs="Arial"/>
          <w:color w:val="000000" w:themeColor="text1"/>
          <w:w w:val="50"/>
        </w:rPr>
        <w:t>: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</w:t>
      </w:r>
      <w:r w:rsidRPr="00A4515C">
        <w:rPr>
          <w:rFonts w:asciiTheme="minorHAnsi" w:eastAsia="Arial" w:hAnsiTheme="minorHAnsi" w:cs="Arial"/>
          <w:color w:val="000000" w:themeColor="text1"/>
          <w:spacing w:val="-1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83"/>
        </w:rPr>
        <w:t>d)</w:t>
      </w:r>
      <w:r w:rsidRPr="00A4515C">
        <w:rPr>
          <w:rFonts w:asciiTheme="minorHAnsi" w:eastAsia="Arial" w:hAnsiTheme="minorHAnsi" w:cs="Arial"/>
          <w:color w:val="000000" w:themeColor="text1"/>
          <w:w w:val="42"/>
        </w:rPr>
        <w:t>,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  </w:t>
      </w:r>
      <w:r w:rsidRPr="00A4515C">
        <w:rPr>
          <w:rFonts w:asciiTheme="minorHAnsi" w:eastAsia="Arial" w:hAnsiTheme="minorHAnsi" w:cs="Arial"/>
          <w:color w:val="000000" w:themeColor="text1"/>
          <w:spacing w:val="-2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i),</w:t>
      </w:r>
      <w:r w:rsidRPr="00A4515C">
        <w:rPr>
          <w:rFonts w:asciiTheme="minorHAnsi" w:eastAsia="Arial" w:hAnsiTheme="minorHAnsi" w:cs="Arial"/>
          <w:color w:val="000000" w:themeColor="text1"/>
          <w:spacing w:val="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y</w:t>
      </w:r>
      <w:r w:rsidRPr="00A4515C">
        <w:rPr>
          <w:rFonts w:asciiTheme="minorHAnsi" w:eastAsia="Arial" w:hAnsiTheme="minorHAnsi" w:cs="Arial"/>
          <w:color w:val="000000" w:themeColor="text1"/>
          <w:spacing w:val="-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j)    </w:t>
      </w:r>
      <w:r w:rsidRPr="00A4515C">
        <w:rPr>
          <w:rFonts w:asciiTheme="minorHAnsi" w:eastAsia="Arial" w:hAnsiTheme="minorHAnsi" w:cs="Arial"/>
          <w:color w:val="000000" w:themeColor="text1"/>
          <w:spacing w:val="6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del</w:t>
      </w:r>
      <w:r w:rsidRPr="00A4515C">
        <w:rPr>
          <w:rFonts w:asciiTheme="minorHAnsi" w:eastAsia="Arial" w:hAnsiTheme="minorHAnsi" w:cs="Arial"/>
          <w:color w:val="000000" w:themeColor="text1"/>
          <w:spacing w:val="4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Art.   </w:t>
      </w:r>
      <w:r w:rsidRPr="00A4515C">
        <w:rPr>
          <w:rFonts w:asciiTheme="minorHAnsi" w:eastAsia="Arial" w:hAnsiTheme="minorHAnsi" w:cs="Arial"/>
          <w:color w:val="000000" w:themeColor="text1"/>
          <w:spacing w:val="10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50</w:t>
      </w:r>
      <w:r w:rsidRPr="00A4515C">
        <w:rPr>
          <w:rFonts w:asciiTheme="minorHAnsi" w:eastAsia="Arial" w:hAnsiTheme="minorHAnsi" w:cs="Arial"/>
          <w:color w:val="000000" w:themeColor="text1"/>
          <w:spacing w:val="3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la</w:t>
      </w:r>
      <w:r w:rsidRPr="00A4515C">
        <w:rPr>
          <w:rFonts w:asciiTheme="minorHAnsi" w:eastAsia="Arial" w:hAnsiTheme="minorHAnsi" w:cs="Arial"/>
          <w:color w:val="000000" w:themeColor="text1"/>
          <w:spacing w:val="4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Ley</w:t>
      </w:r>
      <w:r w:rsidRPr="00A4515C">
        <w:rPr>
          <w:rFonts w:asciiTheme="minorHAnsi" w:eastAsia="Arial" w:hAnsiTheme="minorHAnsi" w:cs="Arial"/>
          <w:color w:val="000000" w:themeColor="text1"/>
          <w:spacing w:val="-1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3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Acceso a la información Pública,  </w:t>
      </w:r>
      <w:r w:rsidRPr="00A4515C">
        <w:rPr>
          <w:rFonts w:asciiTheme="minorHAnsi" w:eastAsia="Arial" w:hAnsiTheme="minorHAnsi" w:cs="Arial"/>
          <w:color w:val="000000" w:themeColor="text1"/>
          <w:spacing w:val="2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le </w:t>
      </w:r>
      <w:r w:rsidRPr="00A4515C">
        <w:rPr>
          <w:rFonts w:asciiTheme="minorHAnsi" w:eastAsia="Arial" w:hAnsiTheme="minorHAnsi" w:cs="Arial"/>
          <w:color w:val="000000" w:themeColor="text1"/>
          <w:spacing w:val="40"/>
        </w:rPr>
        <w:t>corresponde a la s</w:t>
      </w:r>
      <w:r w:rsidRPr="00A4515C">
        <w:rPr>
          <w:rFonts w:asciiTheme="minorHAnsi" w:eastAsia="Arial" w:hAnsiTheme="minorHAnsi" w:cs="Arial"/>
          <w:color w:val="000000" w:themeColor="text1"/>
          <w:spacing w:val="32"/>
        </w:rPr>
        <w:t>uscrita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</w:t>
      </w:r>
      <w:r w:rsidRPr="00A4515C">
        <w:rPr>
          <w:rFonts w:asciiTheme="minorHAnsi" w:eastAsia="Arial" w:hAnsiTheme="minorHAnsi" w:cs="Arial"/>
          <w:color w:val="000000" w:themeColor="text1"/>
          <w:spacing w:val="3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04"/>
        </w:rPr>
        <w:t>re</w:t>
      </w:r>
      <w:r w:rsidRPr="00A4515C">
        <w:rPr>
          <w:rFonts w:asciiTheme="minorHAnsi" w:eastAsia="Arial" w:hAnsiTheme="minorHAnsi" w:cs="Arial"/>
          <w:color w:val="000000" w:themeColor="text1"/>
          <w:w w:val="101"/>
        </w:rPr>
        <w:t>al</w:t>
      </w:r>
      <w:r w:rsidRPr="00A4515C">
        <w:rPr>
          <w:rFonts w:asciiTheme="minorHAnsi" w:eastAsia="Arial" w:hAnsiTheme="minorHAnsi" w:cs="Arial"/>
          <w:color w:val="000000" w:themeColor="text1"/>
          <w:w w:val="41"/>
        </w:rPr>
        <w:t>i</w:t>
      </w:r>
      <w:r w:rsidRPr="00A4515C">
        <w:rPr>
          <w:rFonts w:asciiTheme="minorHAnsi" w:eastAsia="Arial" w:hAnsiTheme="minorHAnsi" w:cs="Arial"/>
          <w:color w:val="000000" w:themeColor="text1"/>
          <w:w w:val="74"/>
        </w:rPr>
        <w:t>z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ar      </w:t>
      </w:r>
      <w:r w:rsidRPr="00A4515C">
        <w:rPr>
          <w:rFonts w:asciiTheme="minorHAnsi" w:eastAsia="Arial" w:hAnsiTheme="minorHAnsi" w:cs="Arial"/>
          <w:color w:val="000000" w:themeColor="text1"/>
          <w:spacing w:val="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los  </w:t>
      </w:r>
      <w:r w:rsidRPr="00A4515C">
        <w:rPr>
          <w:rFonts w:asciiTheme="minorHAnsi" w:eastAsia="Arial" w:hAnsiTheme="minorHAnsi" w:cs="Arial"/>
          <w:color w:val="000000" w:themeColor="text1"/>
          <w:spacing w:val="3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09"/>
        </w:rPr>
        <w:t>trám</w:t>
      </w:r>
      <w:r w:rsidRPr="00A4515C">
        <w:rPr>
          <w:rFonts w:asciiTheme="minorHAnsi" w:eastAsia="Arial" w:hAnsiTheme="minorHAnsi" w:cs="Arial"/>
          <w:color w:val="000000" w:themeColor="text1"/>
          <w:w w:val="52"/>
        </w:rPr>
        <w:t>i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tes     </w:t>
      </w:r>
      <w:r w:rsidRPr="00A4515C">
        <w:rPr>
          <w:rFonts w:asciiTheme="minorHAnsi" w:eastAsia="Arial" w:hAnsiTheme="minorHAnsi" w:cs="Arial"/>
          <w:color w:val="000000" w:themeColor="text1"/>
          <w:spacing w:val="-26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99"/>
        </w:rPr>
        <w:t>nece</w:t>
      </w:r>
      <w:r w:rsidRPr="00A4515C">
        <w:rPr>
          <w:rFonts w:asciiTheme="minorHAnsi" w:eastAsia="Arial" w:hAnsiTheme="minorHAnsi" w:cs="Arial"/>
          <w:color w:val="000000" w:themeColor="text1"/>
          <w:w w:val="74"/>
        </w:rPr>
        <w:t>s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arios para la localización </w:t>
      </w:r>
      <w:r w:rsidRPr="00A4515C">
        <w:rPr>
          <w:rFonts w:asciiTheme="minorHAnsi" w:eastAsia="Arial" w:hAnsiTheme="minorHAnsi" w:cs="Arial"/>
          <w:color w:val="000000" w:themeColor="text1"/>
          <w:spacing w:val="46"/>
        </w:rPr>
        <w:t>y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5"/>
        </w:rPr>
        <w:t>entrega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de la información solicitada por </w:t>
      </w:r>
      <w:r w:rsidRPr="00A4515C">
        <w:rPr>
          <w:rFonts w:asciiTheme="minorHAnsi" w:eastAsia="Arial" w:hAnsiTheme="minorHAnsi" w:cs="Arial"/>
          <w:color w:val="000000" w:themeColor="text1"/>
          <w:spacing w:val="51"/>
        </w:rPr>
        <w:t>los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09"/>
        </w:rPr>
        <w:t>particulares y resolver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sobre las solicitudes   </w:t>
      </w:r>
      <w:r w:rsidRPr="00A4515C">
        <w:rPr>
          <w:rFonts w:asciiTheme="minorHAnsi" w:eastAsia="Arial" w:hAnsiTheme="minorHAnsi" w:cs="Arial"/>
          <w:color w:val="000000" w:themeColor="text1"/>
          <w:spacing w:val="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34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información  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que </w:t>
      </w:r>
      <w:r w:rsidRPr="00A4515C">
        <w:rPr>
          <w:rFonts w:asciiTheme="minorHAnsi" w:eastAsia="Arial" w:hAnsiTheme="minorHAnsi" w:cs="Arial"/>
          <w:color w:val="000000" w:themeColor="text1"/>
          <w:spacing w:val="54"/>
        </w:rPr>
        <w:t>se</w:t>
      </w:r>
      <w:r w:rsidRPr="00A4515C">
        <w:rPr>
          <w:rFonts w:asciiTheme="minorHAnsi" w:eastAsia="Arial" w:hAnsiTheme="minorHAnsi" w:cs="Arial"/>
          <w:color w:val="000000" w:themeColor="text1"/>
          <w:spacing w:val="12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sometan </w:t>
      </w:r>
      <w:r w:rsidRPr="00A4515C">
        <w:rPr>
          <w:rFonts w:asciiTheme="minorHAnsi" w:eastAsia="Arial" w:hAnsiTheme="minorHAnsi" w:cs="Arial"/>
          <w:color w:val="000000" w:themeColor="text1"/>
          <w:spacing w:val="44"/>
        </w:rPr>
        <w:t>a</w:t>
      </w:r>
      <w:r w:rsidRPr="00A4515C">
        <w:rPr>
          <w:rFonts w:asciiTheme="minorHAnsi" w:eastAsia="Arial" w:hAnsiTheme="minorHAnsi" w:cs="Arial"/>
          <w:color w:val="000000" w:themeColor="text1"/>
          <w:w w:val="7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2"/>
          <w:w w:val="79"/>
        </w:rPr>
        <w:t>su</w:t>
      </w:r>
      <w:r w:rsidRPr="00A4515C">
        <w:rPr>
          <w:rFonts w:asciiTheme="minorHAnsi" w:eastAsia="Arial" w:hAnsiTheme="minorHAnsi" w:cs="Arial"/>
          <w:color w:val="000000" w:themeColor="text1"/>
          <w:spacing w:val="2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10"/>
        </w:rPr>
        <w:t xml:space="preserve">consentimiento. 2. El </w:t>
      </w:r>
      <w:r w:rsidR="00C42EE7" w:rsidRPr="00A4515C">
        <w:rPr>
          <w:rFonts w:asciiTheme="minorHAnsi" w:eastAsia="Arial" w:hAnsiTheme="minorHAnsi" w:cs="Arial"/>
          <w:color w:val="000000" w:themeColor="text1"/>
          <w:w w:val="110"/>
        </w:rPr>
        <w:t xml:space="preserve">acceso a la información pública en </w:t>
      </w:r>
      <w:r w:rsidR="00C42EE7" w:rsidRPr="00A4515C">
        <w:rPr>
          <w:rFonts w:asciiTheme="minorHAnsi" w:eastAsia="Arial" w:hAnsiTheme="minorHAnsi" w:cs="Arial"/>
          <w:color w:val="000000" w:themeColor="text1"/>
          <w:w w:val="96"/>
        </w:rPr>
        <w:t xml:space="preserve">poder  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  </w:t>
      </w:r>
      <w:r w:rsidRPr="00A4515C">
        <w:rPr>
          <w:rFonts w:asciiTheme="minorHAnsi" w:eastAsia="Arial" w:hAnsiTheme="minorHAnsi" w:cs="Arial"/>
          <w:color w:val="000000" w:themeColor="text1"/>
          <w:spacing w:val="38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las </w:t>
      </w:r>
      <w:r w:rsidRPr="00A4515C">
        <w:rPr>
          <w:rFonts w:asciiTheme="minorHAnsi" w:eastAsia="Arial" w:hAnsiTheme="minorHAnsi" w:cs="Arial"/>
          <w:color w:val="000000" w:themeColor="text1"/>
          <w:spacing w:val="51"/>
        </w:rPr>
        <w:t>instituciones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     </w:t>
      </w:r>
      <w:r w:rsidRPr="00A4515C">
        <w:rPr>
          <w:rFonts w:asciiTheme="minorHAnsi" w:eastAsia="Arial" w:hAnsiTheme="minorHAnsi" w:cs="Arial"/>
          <w:color w:val="000000" w:themeColor="text1"/>
          <w:spacing w:val="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es  </w:t>
      </w:r>
      <w:r w:rsidRPr="00A4515C">
        <w:rPr>
          <w:rFonts w:asciiTheme="minorHAnsi" w:eastAsia="Arial" w:hAnsiTheme="minorHAnsi" w:cs="Arial"/>
          <w:color w:val="000000" w:themeColor="text1"/>
          <w:spacing w:val="7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un  </w:t>
      </w:r>
      <w:r w:rsidRPr="00A4515C">
        <w:rPr>
          <w:rFonts w:asciiTheme="minorHAnsi" w:eastAsia="Arial" w:hAnsiTheme="minorHAnsi" w:cs="Arial"/>
          <w:color w:val="000000" w:themeColor="text1"/>
          <w:spacing w:val="2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derecho  </w:t>
      </w:r>
      <w:r w:rsidRPr="00A4515C">
        <w:rPr>
          <w:rFonts w:asciiTheme="minorHAnsi" w:eastAsia="Arial" w:hAnsiTheme="minorHAnsi" w:cs="Arial"/>
          <w:color w:val="000000" w:themeColor="text1"/>
          <w:spacing w:val="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reconocido en </w:t>
      </w:r>
      <w:r w:rsidRPr="00A4515C">
        <w:rPr>
          <w:rFonts w:asciiTheme="minorHAnsi" w:eastAsia="Arial" w:hAnsiTheme="minorHAnsi" w:cs="Arial"/>
          <w:color w:val="000000" w:themeColor="text1"/>
          <w:spacing w:val="12"/>
        </w:rPr>
        <w:t>la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8"/>
        </w:rPr>
        <w:t>Legislación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,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lo que supone el directo cumplimiento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al </w:t>
      </w:r>
      <w:r w:rsidRPr="00A4515C">
        <w:rPr>
          <w:rFonts w:asciiTheme="minorHAnsi" w:eastAsia="Arial" w:hAnsiTheme="minorHAnsi" w:cs="Arial"/>
          <w:color w:val="000000" w:themeColor="text1"/>
          <w:spacing w:val="12"/>
        </w:rPr>
        <w:t>principio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  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de </w:t>
      </w:r>
      <w:r w:rsidRPr="00A4515C">
        <w:rPr>
          <w:rFonts w:asciiTheme="minorHAnsi" w:eastAsia="Arial" w:hAnsiTheme="minorHAnsi" w:cs="Arial"/>
          <w:color w:val="000000" w:themeColor="text1"/>
          <w:spacing w:val="22"/>
        </w:rPr>
        <w:t>máxima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 publicidad establecido en el </w:t>
      </w:r>
      <w:r w:rsidRPr="00A4515C">
        <w:rPr>
          <w:rFonts w:asciiTheme="minorHAnsi" w:eastAsia="Arial" w:hAnsiTheme="minorHAnsi" w:cs="Arial"/>
          <w:color w:val="000000" w:themeColor="text1"/>
          <w:w w:val="109"/>
        </w:rPr>
        <w:t>Art</w:t>
      </w:r>
      <w:r w:rsidRPr="00A4515C">
        <w:rPr>
          <w:rFonts w:asciiTheme="minorHAnsi" w:eastAsia="Arial" w:hAnsiTheme="minorHAnsi" w:cs="Arial"/>
          <w:color w:val="000000" w:themeColor="text1"/>
          <w:w w:val="42"/>
        </w:rPr>
        <w:t>.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4 </w:t>
      </w:r>
      <w:r w:rsidRPr="00A4515C">
        <w:rPr>
          <w:rFonts w:asciiTheme="minorHAnsi" w:eastAsia="Arial" w:hAnsiTheme="minorHAnsi" w:cs="Arial"/>
          <w:color w:val="000000" w:themeColor="text1"/>
          <w:spacing w:val="8"/>
        </w:rPr>
        <w:t>LAIP</w:t>
      </w:r>
      <w:r w:rsidRPr="00A4515C">
        <w:rPr>
          <w:rFonts w:asciiTheme="minorHAnsi" w:eastAsia="Arial" w:hAnsiTheme="minorHAnsi" w:cs="Arial"/>
          <w:color w:val="000000" w:themeColor="text1"/>
          <w:w w:val="75"/>
        </w:rPr>
        <w:t xml:space="preserve">  </w:t>
      </w:r>
      <w:r w:rsidRPr="00A4515C">
        <w:rPr>
          <w:rFonts w:asciiTheme="minorHAnsi" w:eastAsia="Arial" w:hAnsiTheme="minorHAnsi" w:cs="Arial"/>
          <w:color w:val="000000" w:themeColor="text1"/>
          <w:spacing w:val="6"/>
          <w:w w:val="7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por  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el</w:t>
      </w:r>
      <w:r w:rsidRPr="00A4515C">
        <w:rPr>
          <w:rFonts w:asciiTheme="minorHAnsi" w:eastAsia="Arial" w:hAnsiTheme="minorHAnsi" w:cs="Arial"/>
          <w:color w:val="000000" w:themeColor="text1"/>
          <w:spacing w:val="4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cual </w:t>
      </w:r>
      <w:r w:rsidRPr="00A4515C">
        <w:rPr>
          <w:rFonts w:asciiTheme="minorHAnsi" w:eastAsia="Arial" w:hAnsiTheme="minorHAnsi" w:cs="Arial"/>
          <w:color w:val="000000" w:themeColor="text1"/>
          <w:spacing w:val="2"/>
        </w:rPr>
        <w:t>dicha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26"/>
        </w:rPr>
        <w:t>información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    </w:t>
      </w:r>
      <w:r w:rsidRPr="00A4515C">
        <w:rPr>
          <w:rFonts w:asciiTheme="minorHAnsi" w:eastAsia="Arial" w:hAnsiTheme="minorHAnsi" w:cs="Arial"/>
          <w:color w:val="000000" w:themeColor="text1"/>
          <w:spacing w:val="3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es</w:t>
      </w:r>
      <w:r w:rsidRPr="00A4515C">
        <w:rPr>
          <w:rFonts w:asciiTheme="minorHAnsi" w:eastAsia="Arial" w:hAnsiTheme="minorHAnsi" w:cs="Arial"/>
          <w:color w:val="000000" w:themeColor="text1"/>
          <w:spacing w:val="3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de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carácter público </w:t>
      </w:r>
      <w:r w:rsidRPr="00A4515C">
        <w:rPr>
          <w:rFonts w:asciiTheme="minorHAnsi" w:eastAsia="Arial" w:hAnsiTheme="minorHAnsi" w:cs="Arial"/>
          <w:color w:val="000000" w:themeColor="text1"/>
          <w:spacing w:val="14"/>
        </w:rPr>
        <w:t>y</w:t>
      </w:r>
      <w:r w:rsidRPr="00A4515C">
        <w:rPr>
          <w:rFonts w:asciiTheme="minorHAnsi" w:eastAsia="Arial" w:hAnsiTheme="minorHAnsi" w:cs="Arial"/>
          <w:color w:val="000000" w:themeColor="text1"/>
          <w:spacing w:val="1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su</w:t>
      </w:r>
      <w:r w:rsidRPr="00A4515C">
        <w:rPr>
          <w:rFonts w:asciiTheme="minorHAnsi" w:eastAsia="Arial" w:hAnsiTheme="minorHAnsi" w:cs="Arial"/>
          <w:color w:val="000000" w:themeColor="text1"/>
          <w:spacing w:val="-7"/>
        </w:rPr>
        <w:t xml:space="preserve">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difusión </w:t>
      </w:r>
      <w:r w:rsidRPr="00A4515C">
        <w:rPr>
          <w:rFonts w:asciiTheme="minorHAnsi" w:eastAsia="Arial" w:hAnsiTheme="minorHAnsi" w:cs="Arial"/>
          <w:color w:val="000000" w:themeColor="text1"/>
        </w:rPr>
        <w:t>irrestricta,   salvo</w:t>
      </w:r>
      <w:r w:rsidRPr="00A4515C">
        <w:rPr>
          <w:rFonts w:asciiTheme="minorHAnsi" w:eastAsia="Arial" w:hAnsiTheme="minorHAnsi" w:cs="Arial"/>
          <w:color w:val="000000" w:themeColor="text1"/>
          <w:spacing w:val="2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las</w:t>
      </w:r>
      <w:r w:rsidRPr="00A4515C">
        <w:rPr>
          <w:rFonts w:asciiTheme="minorHAnsi" w:eastAsia="Arial" w:hAnsiTheme="minorHAnsi" w:cs="Arial"/>
          <w:color w:val="000000" w:themeColor="text1"/>
          <w:spacing w:val="-23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excepc</w:t>
      </w:r>
      <w:r w:rsidRPr="00A4515C">
        <w:rPr>
          <w:rFonts w:asciiTheme="minorHAnsi" w:eastAsia="Arial" w:hAnsiTheme="minorHAnsi" w:cs="Arial"/>
          <w:color w:val="000000" w:themeColor="text1"/>
          <w:w w:val="52"/>
        </w:rPr>
        <w:t>i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ones  </w:t>
      </w:r>
      <w:r w:rsidRPr="00A4515C">
        <w:rPr>
          <w:rFonts w:asciiTheme="minorHAnsi" w:eastAsia="Arial" w:hAnsiTheme="minorHAnsi" w:cs="Arial"/>
          <w:color w:val="000000" w:themeColor="text1"/>
          <w:spacing w:val="11"/>
        </w:rPr>
        <w:t xml:space="preserve">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expresamente </w:t>
      </w:r>
      <w:r w:rsidRPr="00A4515C">
        <w:rPr>
          <w:rFonts w:asciiTheme="minorHAnsi" w:eastAsia="Arial" w:hAnsiTheme="minorHAnsi" w:cs="Arial"/>
          <w:color w:val="000000" w:themeColor="text1"/>
        </w:rPr>
        <w:t>establecidas en la Ley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>.  La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 suscrita </w:t>
      </w:r>
      <w:r w:rsidRPr="00A4515C">
        <w:rPr>
          <w:rFonts w:asciiTheme="minorHAnsi" w:eastAsia="Arial" w:hAnsiTheme="minorHAnsi" w:cs="Arial"/>
          <w:color w:val="000000" w:themeColor="text1"/>
          <w:spacing w:val="45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advierte  </w:t>
      </w:r>
      <w:r w:rsidRPr="00A4515C">
        <w:rPr>
          <w:rFonts w:asciiTheme="minorHAnsi" w:eastAsia="Arial" w:hAnsiTheme="minorHAnsi" w:cs="Arial"/>
          <w:color w:val="000000" w:themeColor="text1"/>
          <w:spacing w:val="2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91"/>
        </w:rPr>
        <w:t xml:space="preserve">que  </w:t>
      </w:r>
      <w:r w:rsidRPr="00A4515C">
        <w:rPr>
          <w:rFonts w:asciiTheme="minorHAnsi" w:eastAsia="Arial" w:hAnsiTheme="minorHAnsi" w:cs="Arial"/>
          <w:color w:val="000000" w:themeColor="text1"/>
          <w:spacing w:val="15"/>
          <w:w w:val="9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</w:rPr>
        <w:t>la</w:t>
      </w:r>
      <w:r w:rsidRPr="00A4515C">
        <w:rPr>
          <w:rFonts w:asciiTheme="minorHAnsi" w:eastAsia="Arial" w:hAnsiTheme="minorHAnsi" w:cs="Arial"/>
          <w:color w:val="000000" w:themeColor="text1"/>
          <w:spacing w:val="39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w w:val="101"/>
        </w:rPr>
        <w:t>solic</w:t>
      </w:r>
      <w:r w:rsidRPr="00A4515C">
        <w:rPr>
          <w:rFonts w:asciiTheme="minorHAnsi" w:eastAsia="Arial" w:hAnsiTheme="minorHAnsi" w:cs="Arial"/>
          <w:color w:val="000000" w:themeColor="text1"/>
          <w:w w:val="52"/>
        </w:rPr>
        <w:t>i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tud   </w:t>
      </w:r>
      <w:r w:rsidRPr="00A4515C">
        <w:rPr>
          <w:rFonts w:asciiTheme="minorHAnsi" w:eastAsia="Arial" w:hAnsiTheme="minorHAnsi" w:cs="Arial"/>
          <w:color w:val="000000" w:themeColor="text1"/>
          <w:spacing w:val="-10"/>
        </w:rPr>
        <w:t xml:space="preserve"> </w:t>
      </w:r>
      <w:r w:rsidR="00EE47F3">
        <w:rPr>
          <w:rFonts w:asciiTheme="minorHAnsi" w:eastAsia="Arial" w:hAnsiTheme="minorHAnsi" w:cs="Arial"/>
          <w:color w:val="000000" w:themeColor="text1"/>
        </w:rPr>
        <w:t>pre</w:t>
      </w:r>
      <w:r w:rsidR="00755F2E">
        <w:rPr>
          <w:rFonts w:asciiTheme="minorHAnsi" w:eastAsia="Arial" w:hAnsiTheme="minorHAnsi" w:cs="Arial"/>
          <w:color w:val="000000" w:themeColor="text1"/>
        </w:rPr>
        <w:t xml:space="preserve">sentada, </w:t>
      </w:r>
      <w:r w:rsidR="00EE47F3">
        <w:rPr>
          <w:rFonts w:asciiTheme="minorHAnsi" w:eastAsia="Arial" w:hAnsiTheme="minorHAnsi" w:cs="Arial"/>
          <w:color w:val="000000" w:themeColor="text1"/>
        </w:rPr>
        <w:t>está dirigida  a otra Institución, por lo que se realizó la prevención sobre el nombre de la Institución</w:t>
      </w:r>
      <w:r w:rsidR="00755F2E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755F2E">
        <w:rPr>
          <w:rFonts w:asciiTheme="minorHAnsi" w:eastAsia="Arial" w:hAnsiTheme="minorHAnsi" w:cs="Arial"/>
          <w:color w:val="000000" w:themeColor="text1"/>
        </w:rPr>
        <w:t>asi</w:t>
      </w:r>
      <w:proofErr w:type="spellEnd"/>
      <w:r w:rsidR="00755F2E">
        <w:rPr>
          <w:rFonts w:asciiTheme="minorHAnsi" w:eastAsia="Arial" w:hAnsiTheme="minorHAnsi" w:cs="Arial"/>
          <w:color w:val="000000" w:themeColor="text1"/>
        </w:rPr>
        <w:t xml:space="preserve"> como la firma autógrafa, siendo subsanada por la solicitante y  por ello</w:t>
      </w:r>
      <w:r w:rsidR="00EE47F3">
        <w:rPr>
          <w:rFonts w:asciiTheme="minorHAnsi" w:eastAsia="Arial" w:hAnsiTheme="minorHAnsi" w:cs="Arial"/>
          <w:color w:val="000000" w:themeColor="text1"/>
        </w:rPr>
        <w:t xml:space="preserve"> </w:t>
      </w:r>
      <w:r w:rsidRPr="00A4515C">
        <w:rPr>
          <w:rFonts w:asciiTheme="minorHAnsi" w:eastAsia="Arial" w:hAnsiTheme="minorHAnsi" w:cs="Arial"/>
          <w:color w:val="000000" w:themeColor="text1"/>
          <w:spacing w:val="28"/>
        </w:rPr>
        <w:t xml:space="preserve">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cumplió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con </w:t>
      </w:r>
      <w:r w:rsidRPr="00A4515C">
        <w:rPr>
          <w:rFonts w:asciiTheme="minorHAnsi" w:eastAsia="Arial" w:hAnsiTheme="minorHAnsi" w:cs="Arial"/>
          <w:color w:val="000000" w:themeColor="text1"/>
          <w:spacing w:val="8"/>
        </w:rPr>
        <w:t xml:space="preserve">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todos </w:t>
      </w:r>
      <w:r w:rsidRPr="00A4515C">
        <w:rPr>
          <w:rFonts w:asciiTheme="minorHAnsi" w:eastAsia="Arial" w:hAnsiTheme="minorHAnsi" w:cs="Arial"/>
          <w:color w:val="000000" w:themeColor="text1"/>
        </w:rPr>
        <w:t>los</w:t>
      </w:r>
      <w:r w:rsidRPr="00A4515C">
        <w:rPr>
          <w:rFonts w:asciiTheme="minorHAnsi" w:eastAsia="Arial" w:hAnsiTheme="minorHAnsi" w:cs="Arial"/>
          <w:color w:val="000000" w:themeColor="text1"/>
          <w:spacing w:val="53"/>
        </w:rPr>
        <w:t xml:space="preserve"> 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requisitos formales exigidos </w:t>
      </w:r>
      <w:r w:rsidRPr="00A4515C">
        <w:rPr>
          <w:rFonts w:asciiTheme="minorHAnsi" w:eastAsia="Arial" w:hAnsiTheme="minorHAnsi" w:cs="Arial"/>
          <w:color w:val="000000" w:themeColor="text1"/>
        </w:rPr>
        <w:t>en</w:t>
      </w:r>
      <w:r w:rsidR="0031657A" w:rsidRPr="00A4515C">
        <w:rPr>
          <w:rFonts w:asciiTheme="minorHAnsi" w:eastAsia="Arial" w:hAnsiTheme="minorHAnsi" w:cs="Arial"/>
          <w:color w:val="000000" w:themeColor="text1"/>
          <w:spacing w:val="39"/>
        </w:rPr>
        <w:t xml:space="preserve"> los </w:t>
      </w:r>
      <w:r w:rsidRPr="00A4515C">
        <w:rPr>
          <w:rFonts w:asciiTheme="minorHAnsi" w:eastAsia="Arial" w:hAnsiTheme="minorHAnsi" w:cs="Arial"/>
          <w:color w:val="000000" w:themeColor="text1"/>
        </w:rPr>
        <w:t>Art.66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 de la LAIP y Art.54 RELAIP, siendo procedente entregar lo s</w:t>
      </w:r>
      <w:r w:rsidRPr="00A4515C">
        <w:rPr>
          <w:rFonts w:asciiTheme="minorHAnsi" w:eastAsia="Arial" w:hAnsiTheme="minorHAnsi" w:cs="Arial"/>
          <w:color w:val="000000" w:themeColor="text1"/>
          <w:w w:val="92"/>
        </w:rPr>
        <w:t>o</w:t>
      </w:r>
      <w:r w:rsidRPr="00A4515C">
        <w:rPr>
          <w:rFonts w:asciiTheme="minorHAnsi" w:eastAsia="Arial" w:hAnsiTheme="minorHAnsi" w:cs="Arial"/>
          <w:color w:val="000000" w:themeColor="text1"/>
        </w:rPr>
        <w:t>licitado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, por ello </w:t>
      </w:r>
      <w:r w:rsidR="00755F2E">
        <w:rPr>
          <w:rFonts w:asciiTheme="minorHAnsi" w:eastAsia="Arial" w:hAnsiTheme="minorHAnsi" w:cs="Arial"/>
          <w:color w:val="000000" w:themeColor="text1"/>
        </w:rPr>
        <w:t>se requirió a  UACI, quien brindó respuesta</w:t>
      </w:r>
      <w:r w:rsidRPr="00A4515C">
        <w:rPr>
          <w:rFonts w:asciiTheme="minorHAnsi" w:eastAsia="Arial" w:hAnsiTheme="minorHAnsi" w:cs="Arial"/>
          <w:color w:val="000000" w:themeColor="text1"/>
        </w:rPr>
        <w:t>; quien a través de oficio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 </w:t>
      </w:r>
      <w:r w:rsidR="00755F2E" w:rsidRPr="00755F2E">
        <w:rPr>
          <w:rFonts w:asciiTheme="minorHAnsi" w:eastAsia="Arial" w:hAnsiTheme="minorHAnsi" w:cs="Arial"/>
          <w:b/>
          <w:color w:val="000000" w:themeColor="text1"/>
        </w:rPr>
        <w:t>REF.UACI/054/2018</w:t>
      </w:r>
      <w:r w:rsidRPr="00A4515C">
        <w:rPr>
          <w:rFonts w:asciiTheme="minorHAnsi" w:eastAsia="Arial" w:hAnsiTheme="minorHAnsi" w:cs="Arial"/>
          <w:color w:val="000000" w:themeColor="text1"/>
        </w:rPr>
        <w:t>:</w:t>
      </w:r>
      <w:r w:rsidR="0031657A" w:rsidRPr="00A4515C">
        <w:rPr>
          <w:rFonts w:asciiTheme="minorHAnsi" w:eastAsia="Arial" w:hAnsiTheme="minorHAnsi" w:cs="Arial"/>
          <w:color w:val="000000" w:themeColor="text1"/>
        </w:rPr>
        <w:t xml:space="preserve"> Brinda información 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con la que se cuenta, con referencia a </w:t>
      </w:r>
      <w:r w:rsidR="00755F2E">
        <w:rPr>
          <w:rFonts w:asciiTheme="minorHAnsi" w:eastAsia="Arial" w:hAnsiTheme="minorHAnsi" w:cs="Arial"/>
          <w:color w:val="000000" w:themeColor="text1"/>
        </w:rPr>
        <w:t xml:space="preserve">la solicitud, anexando al oficio, copia de carta del </w:t>
      </w:r>
      <w:r w:rsidR="00224EFC">
        <w:rPr>
          <w:rFonts w:asciiTheme="minorHAnsi" w:eastAsia="Arial" w:hAnsiTheme="minorHAnsi" w:cs="Arial"/>
          <w:color w:val="000000" w:themeColor="text1"/>
        </w:rPr>
        <w:t>M</w:t>
      </w:r>
      <w:r w:rsidR="00755F2E">
        <w:rPr>
          <w:rFonts w:asciiTheme="minorHAnsi" w:eastAsia="Arial" w:hAnsiTheme="minorHAnsi" w:cs="Arial"/>
          <w:color w:val="000000" w:themeColor="text1"/>
        </w:rPr>
        <w:t xml:space="preserve">inisterio de </w:t>
      </w:r>
      <w:r w:rsidR="00224EFC">
        <w:rPr>
          <w:rFonts w:asciiTheme="minorHAnsi" w:eastAsia="Arial" w:hAnsiTheme="minorHAnsi" w:cs="Arial"/>
          <w:color w:val="000000" w:themeColor="text1"/>
        </w:rPr>
        <w:t>H</w:t>
      </w:r>
      <w:r w:rsidR="00755F2E">
        <w:rPr>
          <w:rFonts w:asciiTheme="minorHAnsi" w:eastAsia="Arial" w:hAnsiTheme="minorHAnsi" w:cs="Arial"/>
          <w:color w:val="000000" w:themeColor="text1"/>
        </w:rPr>
        <w:t xml:space="preserve">acienda emitida por </w:t>
      </w:r>
      <w:r w:rsidR="00224EFC">
        <w:rPr>
          <w:rFonts w:asciiTheme="minorHAnsi" w:eastAsia="Arial" w:hAnsiTheme="minorHAnsi" w:cs="Arial"/>
          <w:color w:val="000000" w:themeColor="text1"/>
        </w:rPr>
        <w:t>La UNAC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,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Por tanto </w:t>
      </w:r>
      <w:r w:rsidRPr="00A4515C">
        <w:rPr>
          <w:rFonts w:asciiTheme="minorHAnsi" w:eastAsia="Arial" w:hAnsiTheme="minorHAnsi" w:cs="Arial"/>
          <w:b/>
          <w:color w:val="000000" w:themeColor="text1"/>
          <w:w w:val="68"/>
        </w:rPr>
        <w:t>RESUE</w:t>
      </w:r>
      <w:r w:rsidRPr="00A4515C">
        <w:rPr>
          <w:rFonts w:asciiTheme="minorHAnsi" w:eastAsia="Arial" w:hAnsiTheme="minorHAnsi" w:cs="Arial"/>
          <w:b/>
          <w:color w:val="000000" w:themeColor="text1"/>
          <w:spacing w:val="-5"/>
          <w:w w:val="68"/>
        </w:rPr>
        <w:t>L</w:t>
      </w:r>
      <w:r w:rsidR="00C42EE7" w:rsidRPr="00A4515C">
        <w:rPr>
          <w:rFonts w:asciiTheme="minorHAnsi" w:eastAsia="Arial" w:hAnsiTheme="minorHAnsi" w:cs="Arial"/>
          <w:b/>
          <w:color w:val="000000" w:themeColor="text1"/>
          <w:w w:val="68"/>
        </w:rPr>
        <w:t xml:space="preserve">VE:  </w:t>
      </w:r>
      <w:r w:rsidRPr="00A4515C">
        <w:rPr>
          <w:rFonts w:asciiTheme="minorHAnsi" w:eastAsia="Arial" w:hAnsiTheme="minorHAnsi" w:cs="Arial"/>
          <w:color w:val="000000" w:themeColor="text1"/>
        </w:rPr>
        <w:t xml:space="preserve">brindar la respuesta emitida por la </w:t>
      </w:r>
      <w:r w:rsidR="00224EFC">
        <w:rPr>
          <w:rFonts w:asciiTheme="minorHAnsi" w:eastAsia="Arial" w:hAnsiTheme="minorHAnsi" w:cs="Arial"/>
          <w:color w:val="000000" w:themeColor="text1"/>
        </w:rPr>
        <w:t>UACI</w:t>
      </w:r>
      <w:r w:rsidR="00C42EE7" w:rsidRPr="00A4515C">
        <w:rPr>
          <w:rFonts w:asciiTheme="minorHAnsi" w:eastAsia="Arial" w:hAnsiTheme="minorHAnsi" w:cs="Arial"/>
          <w:color w:val="000000" w:themeColor="text1"/>
        </w:rPr>
        <w:t xml:space="preserve"> del CSSP, en atención a la solicitud de Información</w:t>
      </w:r>
      <w:r w:rsidR="00224EFC">
        <w:rPr>
          <w:rFonts w:asciiTheme="minorHAnsi" w:eastAsia="Arial" w:hAnsiTheme="minorHAnsi" w:cs="Arial"/>
          <w:color w:val="000000" w:themeColor="text1"/>
        </w:rPr>
        <w:t xml:space="preserve"> y se remite vía electrónica como fue requerido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A4515C">
      <w:headerReference w:type="default" r:id="rId7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8A" w:rsidRDefault="008D698A" w:rsidP="0070774F">
      <w:pPr>
        <w:spacing w:after="0" w:line="240" w:lineRule="auto"/>
      </w:pPr>
      <w:r>
        <w:separator/>
      </w:r>
    </w:p>
  </w:endnote>
  <w:endnote w:type="continuationSeparator" w:id="0">
    <w:p w:rsidR="008D698A" w:rsidRDefault="008D698A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8A" w:rsidRDefault="008D698A" w:rsidP="0070774F">
      <w:pPr>
        <w:spacing w:after="0" w:line="240" w:lineRule="auto"/>
      </w:pPr>
      <w:r>
        <w:separator/>
      </w:r>
    </w:p>
  </w:footnote>
  <w:footnote w:type="continuationSeparator" w:id="0">
    <w:p w:rsidR="008D698A" w:rsidRDefault="008D698A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9" name="Imagen 9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10" name="Imagen 10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A4960"/>
    <w:rsid w:val="001A6850"/>
    <w:rsid w:val="001E2DBD"/>
    <w:rsid w:val="00204573"/>
    <w:rsid w:val="00210587"/>
    <w:rsid w:val="00215C26"/>
    <w:rsid w:val="00224EFC"/>
    <w:rsid w:val="00232C09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73E20"/>
    <w:rsid w:val="004851C8"/>
    <w:rsid w:val="004A0D4B"/>
    <w:rsid w:val="004C1C09"/>
    <w:rsid w:val="004D2244"/>
    <w:rsid w:val="004D5991"/>
    <w:rsid w:val="004F59DF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A4F"/>
    <w:rsid w:val="005D7B58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80344"/>
    <w:rsid w:val="006956FF"/>
    <w:rsid w:val="00696F87"/>
    <w:rsid w:val="006B29F3"/>
    <w:rsid w:val="006C4CCD"/>
    <w:rsid w:val="006D5253"/>
    <w:rsid w:val="0070774F"/>
    <w:rsid w:val="00746311"/>
    <w:rsid w:val="00755F2E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27C42"/>
    <w:rsid w:val="00854B14"/>
    <w:rsid w:val="00887B0C"/>
    <w:rsid w:val="008C1B83"/>
    <w:rsid w:val="008C4128"/>
    <w:rsid w:val="008C7433"/>
    <w:rsid w:val="008D5A7E"/>
    <w:rsid w:val="008D698A"/>
    <w:rsid w:val="008E7259"/>
    <w:rsid w:val="008F70B3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A32F16"/>
    <w:rsid w:val="00A4515C"/>
    <w:rsid w:val="00A946A3"/>
    <w:rsid w:val="00AA155A"/>
    <w:rsid w:val="00AC328B"/>
    <w:rsid w:val="00AE1D52"/>
    <w:rsid w:val="00AE3AA3"/>
    <w:rsid w:val="00B001B2"/>
    <w:rsid w:val="00B01094"/>
    <w:rsid w:val="00B330DB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5660D"/>
    <w:rsid w:val="00D56DBE"/>
    <w:rsid w:val="00D62373"/>
    <w:rsid w:val="00D759E2"/>
    <w:rsid w:val="00DC2425"/>
    <w:rsid w:val="00DE61AF"/>
    <w:rsid w:val="00DF0E91"/>
    <w:rsid w:val="00E03688"/>
    <w:rsid w:val="00E07DF6"/>
    <w:rsid w:val="00E262EA"/>
    <w:rsid w:val="00E275CB"/>
    <w:rsid w:val="00E46102"/>
    <w:rsid w:val="00E642F3"/>
    <w:rsid w:val="00EB5AAA"/>
    <w:rsid w:val="00EC4D43"/>
    <w:rsid w:val="00EE47F3"/>
    <w:rsid w:val="00EE5387"/>
    <w:rsid w:val="00EF3C54"/>
    <w:rsid w:val="00F06295"/>
    <w:rsid w:val="00F11244"/>
    <w:rsid w:val="00F175E9"/>
    <w:rsid w:val="00F649F9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7</cp:revision>
  <cp:lastPrinted>2017-10-31T20:33:00Z</cp:lastPrinted>
  <dcterms:created xsi:type="dcterms:W3CDTF">2018-10-03T17:28:00Z</dcterms:created>
  <dcterms:modified xsi:type="dcterms:W3CDTF">2018-10-03T17:59:00Z</dcterms:modified>
</cp:coreProperties>
</file>